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13A2" w14:textId="77777777" w:rsidR="00911C85" w:rsidRDefault="00911C85" w:rsidP="00911C85">
      <w:pPr>
        <w:spacing w:line="276" w:lineRule="auto"/>
        <w:jc w:val="center"/>
        <w:rPr>
          <w:rFonts w:ascii="Calibri" w:hAnsi="Calibri" w:cs="Calibri"/>
          <w:b/>
          <w:sz w:val="32"/>
        </w:rPr>
      </w:pPr>
      <w:r w:rsidRPr="00FE6EC9">
        <w:rPr>
          <w:rFonts w:ascii="Calibri" w:hAnsi="Calibri" w:cs="Calibri"/>
          <w:b/>
          <w:sz w:val="32"/>
        </w:rPr>
        <w:t>Submission by the National Human Rights Commission of Korea to the</w:t>
      </w:r>
      <w:r>
        <w:rPr>
          <w:rFonts w:ascii="Calibri" w:hAnsi="Calibri" w:cs="Calibri"/>
          <w:b/>
          <w:sz w:val="32"/>
        </w:rPr>
        <w:t xml:space="preserve"> </w:t>
      </w:r>
      <w:r w:rsidRPr="00911C85">
        <w:rPr>
          <w:rFonts w:ascii="Calibri" w:hAnsi="Calibri" w:cs="Calibri"/>
          <w:b/>
          <w:sz w:val="32"/>
        </w:rPr>
        <w:t>Committee on the Protection of the Rights of All Migrant Workers and Members of Their Families</w:t>
      </w:r>
      <w:r>
        <w:rPr>
          <w:rFonts w:ascii="Calibri" w:hAnsi="Calibri" w:cs="Calibri"/>
          <w:b/>
          <w:sz w:val="32"/>
        </w:rPr>
        <w:t xml:space="preserve"> and </w:t>
      </w:r>
    </w:p>
    <w:p w14:paraId="6FCEF81A" w14:textId="77777777" w:rsidR="00911C85" w:rsidRDefault="00911C85" w:rsidP="00911C85">
      <w:pPr>
        <w:spacing w:line="276" w:lineRule="auto"/>
        <w:jc w:val="center"/>
        <w:rPr>
          <w:rFonts w:ascii="Calibri" w:hAnsi="Calibri" w:cs="Calibri"/>
          <w:b/>
          <w:sz w:val="32"/>
        </w:rPr>
      </w:pPr>
      <w:r w:rsidRPr="00911C85">
        <w:rPr>
          <w:rFonts w:ascii="Calibri" w:hAnsi="Calibri" w:cs="Calibri"/>
          <w:b/>
          <w:sz w:val="32"/>
        </w:rPr>
        <w:t>Committee on the Elimination of Racial Discrimination</w:t>
      </w:r>
      <w:r>
        <w:rPr>
          <w:rFonts w:ascii="Calibri" w:hAnsi="Calibri" w:cs="Calibri"/>
          <w:b/>
          <w:sz w:val="32"/>
        </w:rPr>
        <w:t xml:space="preserve"> </w:t>
      </w:r>
    </w:p>
    <w:p w14:paraId="7210FDDF" w14:textId="77777777" w:rsidR="00911C85" w:rsidRDefault="00911C85" w:rsidP="00911C85">
      <w:pPr>
        <w:wordWrap w:val="0"/>
        <w:spacing w:line="276" w:lineRule="auto"/>
        <w:jc w:val="both"/>
        <w:rPr>
          <w:rFonts w:ascii="Calibri" w:eastAsiaTheme="minorEastAsia" w:hAnsi="Calibri" w:cs="Calibri"/>
          <w:kern w:val="2"/>
          <w:sz w:val="24"/>
        </w:rPr>
      </w:pPr>
    </w:p>
    <w:p w14:paraId="10E83ABE" w14:textId="77777777" w:rsidR="00911C85" w:rsidRPr="00911C85" w:rsidRDefault="00911C85" w:rsidP="00911C85">
      <w:pPr>
        <w:wordWrap w:val="0"/>
        <w:spacing w:line="276" w:lineRule="auto"/>
        <w:jc w:val="both"/>
        <w:rPr>
          <w:rFonts w:ascii="Calibri" w:eastAsiaTheme="minorEastAsia" w:hAnsi="Calibri" w:cs="Calibri"/>
          <w:kern w:val="2"/>
          <w:sz w:val="24"/>
        </w:rPr>
      </w:pPr>
    </w:p>
    <w:p w14:paraId="14F2841B" w14:textId="77777777" w:rsidR="00911C85" w:rsidRDefault="00911C85" w:rsidP="00911C85">
      <w:pPr>
        <w:wordWrap w:val="0"/>
        <w:spacing w:line="276" w:lineRule="auto"/>
        <w:jc w:val="both"/>
        <w:rPr>
          <w:rFonts w:ascii="Calibri" w:eastAsiaTheme="minorEastAsia" w:hAnsi="Calibri" w:cs="Calibri"/>
          <w:kern w:val="2"/>
          <w:sz w:val="24"/>
        </w:rPr>
      </w:pPr>
    </w:p>
    <w:p w14:paraId="36C2BDA0" w14:textId="77777777" w:rsidR="00227D98" w:rsidRDefault="00227D98" w:rsidP="00911C85">
      <w:pPr>
        <w:wordWrap w:val="0"/>
        <w:spacing w:line="276" w:lineRule="auto"/>
        <w:jc w:val="both"/>
        <w:rPr>
          <w:rFonts w:ascii="Calibri" w:eastAsiaTheme="minorEastAsia" w:hAnsi="Calibri" w:cs="Calibri"/>
          <w:kern w:val="2"/>
          <w:sz w:val="24"/>
        </w:rPr>
      </w:pPr>
    </w:p>
    <w:p w14:paraId="67F17758" w14:textId="77777777" w:rsidR="00911C85" w:rsidRDefault="00911C85" w:rsidP="00911C85">
      <w:pPr>
        <w:spacing w:line="276" w:lineRule="auto"/>
        <w:rPr>
          <w:rFonts w:ascii="Calibri" w:hAnsi="Calibri" w:cs="Calibri"/>
          <w:i/>
          <w:sz w:val="24"/>
        </w:rPr>
      </w:pPr>
      <w:r w:rsidRPr="00C35E2A">
        <w:rPr>
          <w:rFonts w:ascii="Calibri" w:hAnsi="Calibri" w:cs="Calibri" w:hint="eastAsia"/>
          <w:i/>
          <w:sz w:val="24"/>
        </w:rPr>
        <w:t>T</w:t>
      </w:r>
      <w:r w:rsidRPr="00C35E2A">
        <w:rPr>
          <w:rFonts w:ascii="Calibri" w:hAnsi="Calibri" w:cs="Calibri"/>
          <w:i/>
          <w:sz w:val="24"/>
        </w:rPr>
        <w:t>he National Human Rights Commission of Korea</w:t>
      </w:r>
      <w:r>
        <w:rPr>
          <w:rFonts w:ascii="Calibri" w:hAnsi="Calibri" w:cs="Calibri"/>
          <w:i/>
          <w:sz w:val="24"/>
        </w:rPr>
        <w:t>(NHRCK)</w:t>
      </w:r>
      <w:r w:rsidRPr="00C35E2A">
        <w:rPr>
          <w:rFonts w:ascii="Calibri" w:hAnsi="Calibri" w:cs="Calibri"/>
          <w:i/>
          <w:sz w:val="24"/>
        </w:rPr>
        <w:t xml:space="preserve"> is submitting below information to the</w:t>
      </w:r>
      <w:r>
        <w:rPr>
          <w:rFonts w:ascii="Calibri" w:hAnsi="Calibri" w:cs="Calibri"/>
          <w:i/>
          <w:sz w:val="24"/>
        </w:rPr>
        <w:t xml:space="preserve"> </w:t>
      </w:r>
      <w:r w:rsidRPr="00911C85">
        <w:rPr>
          <w:rFonts w:ascii="Calibri" w:hAnsi="Calibri" w:cs="Calibri"/>
          <w:i/>
          <w:sz w:val="24"/>
        </w:rPr>
        <w:t>Committee on the Protection of the Rights of All Migrant Workers and Members of Their Families</w:t>
      </w:r>
      <w:r>
        <w:rPr>
          <w:rFonts w:ascii="Calibri" w:hAnsi="Calibri" w:cs="Calibri"/>
          <w:i/>
          <w:sz w:val="24"/>
        </w:rPr>
        <w:t>(CMW)</w:t>
      </w:r>
      <w:r w:rsidRPr="00911C85">
        <w:rPr>
          <w:rFonts w:ascii="Calibri" w:hAnsi="Calibri" w:cs="Calibri"/>
          <w:i/>
          <w:sz w:val="24"/>
        </w:rPr>
        <w:t xml:space="preserve"> and Committee on the Elimination of Racial Discrimination</w:t>
      </w:r>
      <w:r>
        <w:rPr>
          <w:rFonts w:ascii="Calibri" w:hAnsi="Calibri" w:cs="Calibri"/>
          <w:i/>
          <w:sz w:val="24"/>
        </w:rPr>
        <w:t xml:space="preserve">(CERD) for their joint general comment/recommendation </w:t>
      </w:r>
      <w:r w:rsidRPr="00911C85">
        <w:rPr>
          <w:rFonts w:ascii="Calibri" w:hAnsi="Calibri" w:cs="Calibri"/>
          <w:i/>
          <w:sz w:val="24"/>
        </w:rPr>
        <w:t>on State obligations with regard to public policies for addressing and eradicating xenophobia and its impact on the rights of migrants, their families, and other non-citizens affected by racial discrimination</w:t>
      </w:r>
      <w:r>
        <w:rPr>
          <w:rFonts w:ascii="Calibri" w:hAnsi="Calibri" w:cs="Calibri"/>
          <w:i/>
          <w:sz w:val="24"/>
        </w:rPr>
        <w:t xml:space="preserve">. </w:t>
      </w:r>
    </w:p>
    <w:p w14:paraId="357C4B1A" w14:textId="77777777" w:rsidR="00911C85" w:rsidRDefault="00911C85" w:rsidP="00911C85">
      <w:pPr>
        <w:spacing w:line="276" w:lineRule="auto"/>
        <w:rPr>
          <w:rFonts w:ascii="Calibri" w:hAnsi="Calibri" w:cs="Calibri"/>
          <w:i/>
          <w:sz w:val="24"/>
        </w:rPr>
      </w:pPr>
    </w:p>
    <w:p w14:paraId="7C5A0001" w14:textId="77777777" w:rsidR="00A5689F" w:rsidRPr="00911C85" w:rsidRDefault="00911C85" w:rsidP="00911C85">
      <w:pPr>
        <w:wordWrap w:val="0"/>
        <w:spacing w:line="276" w:lineRule="auto"/>
        <w:jc w:val="both"/>
        <w:rPr>
          <w:rFonts w:ascii="Calibri" w:eastAsiaTheme="minorEastAsia" w:hAnsi="Calibri" w:cs="Calibri"/>
          <w:b/>
          <w:kern w:val="2"/>
          <w:sz w:val="24"/>
        </w:rPr>
      </w:pPr>
      <w:r>
        <w:rPr>
          <w:rFonts w:ascii="Calibri" w:eastAsiaTheme="minorEastAsia" w:hAnsi="Calibri" w:cs="Calibri"/>
          <w:b/>
          <w:kern w:val="2"/>
          <w:sz w:val="24"/>
        </w:rPr>
        <w:t xml:space="preserve">1. </w:t>
      </w:r>
      <w:r w:rsidR="00D96091" w:rsidRPr="00911C85">
        <w:rPr>
          <w:rFonts w:ascii="Calibri" w:eastAsiaTheme="minorEastAsia" w:hAnsi="Calibri" w:cs="Calibri"/>
          <w:b/>
          <w:kern w:val="2"/>
          <w:sz w:val="24"/>
        </w:rPr>
        <w:t>Laws and policies against xenophobia and discrimination against minorities</w:t>
      </w:r>
    </w:p>
    <w:p w14:paraId="23BF2538" w14:textId="77777777" w:rsidR="00A5689F" w:rsidRPr="00911C85" w:rsidRDefault="00A5689F" w:rsidP="00911C85">
      <w:pPr>
        <w:wordWrap w:val="0"/>
        <w:spacing w:line="276" w:lineRule="auto"/>
        <w:jc w:val="both"/>
        <w:rPr>
          <w:rFonts w:ascii="Calibri" w:eastAsiaTheme="minorEastAsia" w:hAnsi="Calibri" w:cs="Calibri"/>
          <w:kern w:val="2"/>
          <w:sz w:val="24"/>
        </w:rPr>
      </w:pPr>
    </w:p>
    <w:p w14:paraId="77039CBF" w14:textId="77777777" w:rsidR="00A5689F" w:rsidRPr="00911C85" w:rsidRDefault="00911C85" w:rsidP="00911C85">
      <w:pPr>
        <w:wordWrap w:val="0"/>
        <w:spacing w:line="276" w:lineRule="auto"/>
        <w:jc w:val="both"/>
        <w:rPr>
          <w:rFonts w:ascii="Calibri" w:eastAsiaTheme="minorEastAsia" w:hAnsi="Calibri" w:cs="Calibri"/>
          <w:kern w:val="2"/>
          <w:sz w:val="24"/>
        </w:rPr>
      </w:pPr>
      <w:r>
        <w:rPr>
          <w:rFonts w:ascii="Calibri" w:eastAsiaTheme="minorEastAsia" w:hAnsi="Calibri" w:cs="Calibri"/>
          <w:kern w:val="2"/>
          <w:sz w:val="24"/>
        </w:rPr>
        <w:t xml:space="preserve">1) </w:t>
      </w:r>
      <w:r w:rsidR="00D96091" w:rsidRPr="00911C85">
        <w:rPr>
          <w:rFonts w:ascii="Calibri" w:eastAsiaTheme="minorEastAsia" w:hAnsi="Calibri" w:cs="Calibri"/>
          <w:kern w:val="2"/>
          <w:sz w:val="24"/>
        </w:rPr>
        <w:t xml:space="preserve">Laws with anti-discrimination </w:t>
      </w:r>
      <w:r>
        <w:rPr>
          <w:rFonts w:ascii="Calibri" w:eastAsiaTheme="minorEastAsia" w:hAnsi="Calibri" w:cs="Calibri"/>
          <w:kern w:val="2"/>
          <w:sz w:val="24"/>
        </w:rPr>
        <w:t>in general</w:t>
      </w:r>
    </w:p>
    <w:p w14:paraId="60A14F8F" w14:textId="77777777" w:rsidR="00A5689F" w:rsidRPr="00911C85" w:rsidRDefault="00A5689F" w:rsidP="00911C85">
      <w:pPr>
        <w:wordWrap w:val="0"/>
        <w:spacing w:line="276" w:lineRule="auto"/>
        <w:jc w:val="both"/>
        <w:rPr>
          <w:rFonts w:ascii="Calibri" w:eastAsiaTheme="minorEastAsia" w:hAnsi="Calibri" w:cs="Calibri"/>
          <w:kern w:val="2"/>
          <w:sz w:val="24"/>
        </w:rPr>
      </w:pPr>
    </w:p>
    <w:p w14:paraId="27760AAD" w14:textId="77777777" w:rsidR="00A5689F" w:rsidRPr="00911C85" w:rsidRDefault="00D96091" w:rsidP="00911C85">
      <w:pPr>
        <w:wordWrap w:val="0"/>
        <w:spacing w:line="276" w:lineRule="auto"/>
        <w:jc w:val="both"/>
        <w:rPr>
          <w:rFonts w:ascii="Calibri" w:eastAsiaTheme="minorEastAsia" w:hAnsi="Calibri" w:cs="Calibri"/>
          <w:kern w:val="2"/>
          <w:sz w:val="24"/>
        </w:rPr>
      </w:pPr>
      <w:r w:rsidRPr="00911C85">
        <w:rPr>
          <w:rFonts w:ascii="Calibri" w:eastAsiaTheme="minorEastAsia" w:hAnsi="Calibri" w:cs="Calibri"/>
          <w:kern w:val="2"/>
          <w:sz w:val="24"/>
        </w:rPr>
        <w:t xml:space="preserve">In </w:t>
      </w:r>
      <w:r w:rsidR="00911C85">
        <w:rPr>
          <w:rFonts w:ascii="Calibri" w:eastAsiaTheme="minorEastAsia" w:hAnsi="Calibri" w:cs="Calibri"/>
          <w:kern w:val="2"/>
          <w:sz w:val="24"/>
        </w:rPr>
        <w:t>the Republic of Korea</w:t>
      </w:r>
      <w:r w:rsidRPr="00911C85">
        <w:rPr>
          <w:rFonts w:ascii="Calibri" w:eastAsiaTheme="minorEastAsia" w:hAnsi="Calibri" w:cs="Calibri"/>
          <w:kern w:val="2"/>
          <w:sz w:val="24"/>
        </w:rPr>
        <w:t xml:space="preserve">, there is currently no </w:t>
      </w:r>
      <w:r w:rsidR="00911C85">
        <w:rPr>
          <w:rFonts w:ascii="Calibri" w:eastAsiaTheme="minorEastAsia" w:hAnsi="Calibri" w:cs="Calibri"/>
          <w:kern w:val="2"/>
          <w:sz w:val="24"/>
        </w:rPr>
        <w:t>comprehensive</w:t>
      </w:r>
      <w:r w:rsidRPr="00911C85">
        <w:rPr>
          <w:rFonts w:ascii="Calibri" w:eastAsiaTheme="minorEastAsia" w:hAnsi="Calibri" w:cs="Calibri"/>
          <w:kern w:val="2"/>
          <w:sz w:val="24"/>
        </w:rPr>
        <w:t xml:space="preserve"> anti-discrimination law that prohibits discrimination against minorities, including migrants, sexual minorities, women, and people with disabilities. The National Human Rights Commission </w:t>
      </w:r>
      <w:r w:rsidR="000E4533">
        <w:rPr>
          <w:rFonts w:ascii="Calibri" w:eastAsiaTheme="minorEastAsia" w:hAnsi="Calibri" w:cs="Calibri"/>
          <w:kern w:val="2"/>
          <w:sz w:val="24"/>
        </w:rPr>
        <w:t xml:space="preserve">of </w:t>
      </w:r>
      <w:proofErr w:type="gramStart"/>
      <w:r w:rsidR="000E4533">
        <w:rPr>
          <w:rFonts w:ascii="Calibri" w:eastAsiaTheme="minorEastAsia" w:hAnsi="Calibri" w:cs="Calibri"/>
          <w:kern w:val="2"/>
          <w:sz w:val="24"/>
        </w:rPr>
        <w:t>Korea(</w:t>
      </w:r>
      <w:proofErr w:type="gramEnd"/>
      <w:r w:rsidR="000E4533">
        <w:rPr>
          <w:rFonts w:ascii="Calibri" w:eastAsiaTheme="minorEastAsia" w:hAnsi="Calibri" w:cs="Calibri"/>
          <w:kern w:val="2"/>
          <w:sz w:val="24"/>
        </w:rPr>
        <w:t>NHRCK)</w:t>
      </w:r>
      <w:r w:rsidR="000E4533">
        <w:rPr>
          <w:rFonts w:ascii="Calibri" w:eastAsiaTheme="minorEastAsia" w:hAnsi="Calibri" w:cs="Calibri" w:hint="eastAsia"/>
          <w:kern w:val="2"/>
          <w:sz w:val="24"/>
        </w:rPr>
        <w:t xml:space="preserve"> </w:t>
      </w:r>
      <w:r w:rsidRPr="00911C85">
        <w:rPr>
          <w:rFonts w:ascii="Calibri" w:eastAsiaTheme="minorEastAsia" w:hAnsi="Calibri" w:cs="Calibri"/>
          <w:kern w:val="2"/>
          <w:sz w:val="24"/>
        </w:rPr>
        <w:t xml:space="preserve">works extensively with civil society organizations, academia, religious communities, and the legislature to build consensus on the need for </w:t>
      </w:r>
      <w:r w:rsidR="000E4533">
        <w:rPr>
          <w:rFonts w:ascii="Calibri" w:eastAsiaTheme="minorEastAsia" w:hAnsi="Calibri" w:cs="Calibri"/>
          <w:kern w:val="2"/>
          <w:sz w:val="24"/>
        </w:rPr>
        <w:t xml:space="preserve">a comprehensive </w:t>
      </w:r>
      <w:r w:rsidRPr="00911C85">
        <w:rPr>
          <w:rFonts w:ascii="Calibri" w:eastAsiaTheme="minorEastAsia" w:hAnsi="Calibri" w:cs="Calibri"/>
          <w:kern w:val="2"/>
          <w:sz w:val="24"/>
        </w:rPr>
        <w:t>anti-discrimination</w:t>
      </w:r>
      <w:r w:rsidR="000E4533">
        <w:rPr>
          <w:rFonts w:ascii="Calibri" w:eastAsiaTheme="minorEastAsia" w:hAnsi="Calibri" w:cs="Calibri"/>
          <w:kern w:val="2"/>
          <w:sz w:val="24"/>
        </w:rPr>
        <w:t xml:space="preserve"> law</w:t>
      </w:r>
      <w:r w:rsidRPr="00911C85">
        <w:rPr>
          <w:rFonts w:ascii="Calibri" w:eastAsiaTheme="minorEastAsia" w:hAnsi="Calibri" w:cs="Calibri"/>
          <w:kern w:val="2"/>
          <w:sz w:val="24"/>
        </w:rPr>
        <w:t xml:space="preserve"> and to work toward enactment. A total of 11 comprehensive anti-discrimination bills have been proposed between 2007 and 2021, but most have expired or been withdrawn</w:t>
      </w:r>
      <w:r w:rsidR="000E4533">
        <w:rPr>
          <w:rFonts w:ascii="Calibri" w:eastAsiaTheme="minorEastAsia" w:hAnsi="Calibri" w:cs="Calibri"/>
          <w:kern w:val="2"/>
          <w:sz w:val="24"/>
        </w:rPr>
        <w:t xml:space="preserve">. </w:t>
      </w:r>
    </w:p>
    <w:p w14:paraId="76844DA2" w14:textId="77777777" w:rsidR="00A5689F" w:rsidRPr="00911C85" w:rsidRDefault="00A5689F" w:rsidP="00911C85">
      <w:pPr>
        <w:wordWrap w:val="0"/>
        <w:spacing w:line="276" w:lineRule="auto"/>
        <w:jc w:val="both"/>
        <w:rPr>
          <w:rFonts w:ascii="Calibri" w:eastAsiaTheme="minorEastAsia" w:hAnsi="Calibri" w:cs="Calibri"/>
          <w:kern w:val="2"/>
          <w:sz w:val="24"/>
        </w:rPr>
      </w:pPr>
    </w:p>
    <w:p w14:paraId="4CA3484C" w14:textId="77777777" w:rsidR="00A5689F" w:rsidRPr="00911C85" w:rsidRDefault="00D96091" w:rsidP="00911C85">
      <w:pPr>
        <w:wordWrap w:val="0"/>
        <w:spacing w:line="276" w:lineRule="auto"/>
        <w:jc w:val="both"/>
        <w:rPr>
          <w:rFonts w:ascii="Calibri" w:eastAsiaTheme="minorEastAsia" w:hAnsi="Calibri" w:cs="Calibri"/>
          <w:kern w:val="2"/>
          <w:sz w:val="24"/>
        </w:rPr>
      </w:pPr>
      <w:r w:rsidRPr="00911C85">
        <w:rPr>
          <w:rFonts w:ascii="Calibri" w:eastAsiaTheme="minorEastAsia" w:hAnsi="Calibri" w:cs="Calibri"/>
          <w:kern w:val="2"/>
          <w:sz w:val="24"/>
        </w:rPr>
        <w:t xml:space="preserve">There are no laws regulating hate speech, incitement to hatred, or hate-based crimes targeting social minority groups online or offline, and no specific provisions </w:t>
      </w:r>
      <w:r w:rsidR="000E4533">
        <w:rPr>
          <w:rFonts w:ascii="Calibri" w:eastAsiaTheme="minorEastAsia" w:hAnsi="Calibri" w:cs="Calibri"/>
          <w:kern w:val="2"/>
          <w:sz w:val="24"/>
        </w:rPr>
        <w:t xml:space="preserve">stipulated </w:t>
      </w:r>
      <w:r w:rsidRPr="00911C85">
        <w:rPr>
          <w:rFonts w:ascii="Calibri" w:eastAsiaTheme="minorEastAsia" w:hAnsi="Calibri" w:cs="Calibri"/>
          <w:kern w:val="2"/>
          <w:sz w:val="24"/>
        </w:rPr>
        <w:t xml:space="preserve">within the </w:t>
      </w:r>
      <w:r w:rsidR="000E4533">
        <w:rPr>
          <w:rFonts w:ascii="Calibri" w:eastAsiaTheme="minorEastAsia" w:hAnsi="Calibri" w:cs="Calibri"/>
          <w:kern w:val="2"/>
          <w:sz w:val="24"/>
        </w:rPr>
        <w:t>other</w:t>
      </w:r>
      <w:r w:rsidRPr="00911C85">
        <w:rPr>
          <w:rFonts w:ascii="Calibri" w:eastAsiaTheme="minorEastAsia" w:hAnsi="Calibri" w:cs="Calibri"/>
          <w:kern w:val="2"/>
          <w:sz w:val="24"/>
        </w:rPr>
        <w:t xml:space="preserve"> law</w:t>
      </w:r>
      <w:r w:rsidR="000E4533">
        <w:rPr>
          <w:rFonts w:ascii="Calibri" w:eastAsiaTheme="minorEastAsia" w:hAnsi="Calibri" w:cs="Calibri"/>
          <w:kern w:val="2"/>
          <w:sz w:val="24"/>
        </w:rPr>
        <w:t>s</w:t>
      </w:r>
      <w:r w:rsidRPr="00911C85">
        <w:rPr>
          <w:rFonts w:ascii="Calibri" w:eastAsiaTheme="minorEastAsia" w:hAnsi="Calibri" w:cs="Calibri"/>
          <w:kern w:val="2"/>
          <w:sz w:val="24"/>
        </w:rPr>
        <w:t>. In 2018, a bill was proposed to regulate hate speech, but it was withdrawn due to opposition from some religious communities. Therefore, under the current legislation, it is possible that some criminal offenses may be motivated by racist prejudice, which may be considered as an aggravating factor in both sentencing processes, but no specific cases or statistics have been identified. In addition, in the case of hate speech, there is a general insult or defamation offense that may be established if the speech is directed at a specific individual.</w:t>
      </w:r>
    </w:p>
    <w:p w14:paraId="2F195C9C" w14:textId="77777777" w:rsidR="00A5689F" w:rsidRPr="00911C85" w:rsidRDefault="00A5689F" w:rsidP="00911C85">
      <w:pPr>
        <w:wordWrap w:val="0"/>
        <w:spacing w:line="276" w:lineRule="auto"/>
        <w:jc w:val="both"/>
        <w:rPr>
          <w:rFonts w:ascii="Calibri" w:eastAsiaTheme="minorEastAsia" w:hAnsi="Calibri" w:cs="Calibri"/>
          <w:kern w:val="2"/>
          <w:sz w:val="24"/>
        </w:rPr>
      </w:pPr>
    </w:p>
    <w:p w14:paraId="7B028DB5" w14:textId="77777777" w:rsidR="00A5689F" w:rsidRPr="00911C85" w:rsidRDefault="00D96091" w:rsidP="00911C85">
      <w:pPr>
        <w:wordWrap w:val="0"/>
        <w:spacing w:line="276" w:lineRule="auto"/>
        <w:jc w:val="both"/>
        <w:rPr>
          <w:rFonts w:ascii="Calibri" w:eastAsiaTheme="minorEastAsia" w:hAnsi="Calibri" w:cs="Calibri"/>
          <w:kern w:val="2"/>
          <w:sz w:val="24"/>
        </w:rPr>
      </w:pPr>
      <w:r w:rsidRPr="00911C85">
        <w:rPr>
          <w:rFonts w:ascii="Calibri" w:eastAsiaTheme="minorEastAsia" w:hAnsi="Calibri" w:cs="Calibri"/>
          <w:kern w:val="2"/>
          <w:sz w:val="24"/>
        </w:rPr>
        <w:t>The Constitution of the Republic of Korea</w:t>
      </w:r>
      <w:r w:rsidR="005C2098">
        <w:rPr>
          <w:rFonts w:ascii="Calibri" w:eastAsiaTheme="minorEastAsia" w:hAnsi="Calibri" w:cs="Calibri"/>
          <w:kern w:val="2"/>
          <w:sz w:val="24"/>
        </w:rPr>
        <w:t xml:space="preserve"> st</w:t>
      </w:r>
      <w:r w:rsidRPr="00911C85">
        <w:rPr>
          <w:rFonts w:ascii="Calibri" w:eastAsiaTheme="minorEastAsia" w:hAnsi="Calibri" w:cs="Calibri"/>
          <w:kern w:val="2"/>
          <w:sz w:val="24"/>
        </w:rPr>
        <w:t>ates in Article 11(1) that "</w:t>
      </w:r>
      <w:r w:rsidR="008E32B8" w:rsidRPr="008E32B8">
        <w:rPr>
          <w:rFonts w:ascii="Calibri" w:eastAsiaTheme="minorEastAsia" w:hAnsi="Calibri" w:cs="Calibri"/>
          <w:kern w:val="2"/>
          <w:sz w:val="24"/>
        </w:rPr>
        <w:t xml:space="preserve">All citizens shall be equal before the law, and there shall be no discrimination in political, economic, social or cultural life </w:t>
      </w:r>
      <w:r w:rsidR="008E32B8" w:rsidRPr="008E32B8">
        <w:rPr>
          <w:rFonts w:ascii="Calibri" w:eastAsiaTheme="minorEastAsia" w:hAnsi="Calibri" w:cs="Calibri"/>
          <w:kern w:val="2"/>
          <w:sz w:val="24"/>
        </w:rPr>
        <w:lastRenderedPageBreak/>
        <w:t>on account of sex, religion or social status</w:t>
      </w:r>
      <w:r w:rsidRPr="00911C85">
        <w:rPr>
          <w:rFonts w:ascii="Calibri" w:eastAsiaTheme="minorEastAsia" w:hAnsi="Calibri" w:cs="Calibri"/>
          <w:kern w:val="2"/>
          <w:sz w:val="24"/>
        </w:rPr>
        <w:t>." This provision and all other provisions of fundamental rights stipulate "all citizens" rather than "all persons," thus limiting the subject of fundamental rights to "citizens." The Constitutional Court has held that if a right is universal in nature and applies to all human beings, then as a "human right," foreigners are also subjects of fundamental rights, but there may be "restrictions on the right to suffrage by nature and reciprocity. This view can also be seen as somewhat restrictive in light of the provisions of Article 6(2) of the Constitution, which states that "</w:t>
      </w:r>
      <w:r w:rsidR="00044BB8" w:rsidRPr="00044BB8">
        <w:rPr>
          <w:rFonts w:ascii="Calibri" w:eastAsiaTheme="minorEastAsia" w:hAnsi="Calibri" w:cs="Calibri"/>
          <w:kern w:val="2"/>
          <w:sz w:val="24"/>
        </w:rPr>
        <w:t>The status of aliens shall be guaranteed as prescribed by international law and treaties.</w:t>
      </w:r>
      <w:r w:rsidRPr="00911C85">
        <w:rPr>
          <w:rFonts w:ascii="Calibri" w:eastAsiaTheme="minorEastAsia" w:hAnsi="Calibri" w:cs="Calibri"/>
          <w:kern w:val="2"/>
          <w:sz w:val="24"/>
        </w:rPr>
        <w:t>," and the Committee on Economic, Social and Cultural Rights' General Comment No. 15 (1986), which states that "the rights provided for in the Covenant apply to all persons, regardless of reciprocity and regardless of their nationality or statelessness."</w:t>
      </w:r>
    </w:p>
    <w:p w14:paraId="2C034C12" w14:textId="77777777" w:rsidR="00A5689F" w:rsidRPr="00911C85" w:rsidRDefault="00A5689F" w:rsidP="00911C85">
      <w:pPr>
        <w:wordWrap w:val="0"/>
        <w:spacing w:line="276" w:lineRule="auto"/>
        <w:jc w:val="both"/>
        <w:rPr>
          <w:rFonts w:ascii="Calibri" w:eastAsiaTheme="minorEastAsia" w:hAnsi="Calibri" w:cs="Calibri"/>
          <w:kern w:val="2"/>
          <w:sz w:val="24"/>
        </w:rPr>
      </w:pPr>
    </w:p>
    <w:p w14:paraId="158A16FF" w14:textId="77777777" w:rsidR="002A7887" w:rsidRDefault="00D96091" w:rsidP="00911C85">
      <w:pPr>
        <w:wordWrap w:val="0"/>
        <w:spacing w:line="276" w:lineRule="auto"/>
        <w:jc w:val="both"/>
        <w:rPr>
          <w:rFonts w:ascii="Calibri" w:eastAsiaTheme="minorEastAsia" w:hAnsi="Calibri" w:cs="Calibri"/>
          <w:kern w:val="2"/>
          <w:sz w:val="24"/>
        </w:rPr>
      </w:pPr>
      <w:r w:rsidRPr="00911C85">
        <w:rPr>
          <w:rFonts w:ascii="Calibri" w:eastAsiaTheme="minorEastAsia" w:hAnsi="Calibri" w:cs="Calibri"/>
          <w:kern w:val="2"/>
          <w:sz w:val="24"/>
        </w:rPr>
        <w:t xml:space="preserve">However, with the enactment of the National Human Rights Commission Act on May, 2001, which established </w:t>
      </w:r>
      <w:r w:rsidR="004D16BE">
        <w:rPr>
          <w:rFonts w:ascii="Calibri" w:eastAsiaTheme="minorEastAsia" w:hAnsi="Calibri" w:cs="Calibri"/>
          <w:kern w:val="2"/>
          <w:sz w:val="24"/>
        </w:rPr>
        <w:t>the NHRCK</w:t>
      </w:r>
      <w:r w:rsidRPr="00911C85">
        <w:rPr>
          <w:rFonts w:ascii="Calibri" w:eastAsiaTheme="minorEastAsia" w:hAnsi="Calibri" w:cs="Calibri"/>
          <w:kern w:val="2"/>
          <w:sz w:val="24"/>
        </w:rPr>
        <w:t>, regulations were established to define "discriminatory acts that violate equal rights," and a system was established for the National Human Rights Commission to receive and investigate complaints and recommend remedies for such discriminatory acts.</w:t>
      </w:r>
    </w:p>
    <w:p w14:paraId="6DA100E9" w14:textId="77777777" w:rsidR="00F35D04" w:rsidRDefault="00F35D04" w:rsidP="00911C85">
      <w:pPr>
        <w:wordWrap w:val="0"/>
        <w:spacing w:line="276" w:lineRule="auto"/>
        <w:jc w:val="both"/>
        <w:rPr>
          <w:rFonts w:ascii="Calibri" w:eastAsiaTheme="minorEastAsia" w:hAnsi="Calibri" w:cs="Calibri"/>
          <w:kern w:val="2"/>
          <w:sz w:val="24"/>
        </w:rPr>
      </w:pPr>
    </w:p>
    <w:tbl>
      <w:tblPr>
        <w:tblStyle w:val="TableGrid"/>
        <w:tblpPr w:leftFromText="142" w:rightFromText="142" w:vertAnchor="text" w:horzAnchor="margin" w:tblpY="130"/>
        <w:tblW w:w="5000" w:type="pct"/>
        <w:tblLook w:val="04A0" w:firstRow="1" w:lastRow="0" w:firstColumn="1" w:lastColumn="0" w:noHBand="0" w:noVBand="1"/>
      </w:tblPr>
      <w:tblGrid>
        <w:gridCol w:w="9320"/>
      </w:tblGrid>
      <w:tr w:rsidR="004931C3" w14:paraId="08EF033E" w14:textId="77777777" w:rsidTr="004931C3">
        <w:trPr>
          <w:cantSplit/>
        </w:trPr>
        <w:tc>
          <w:tcPr>
            <w:tcW w:w="5000" w:type="pct"/>
          </w:tcPr>
          <w:p w14:paraId="54ACE766" w14:textId="77777777" w:rsidR="004931C3" w:rsidRPr="00F35D04" w:rsidRDefault="004931C3" w:rsidP="004931C3">
            <w:pPr>
              <w:wordWrap w:val="0"/>
              <w:spacing w:line="276" w:lineRule="auto"/>
              <w:jc w:val="both"/>
              <w:rPr>
                <w:rFonts w:ascii="Calibri" w:eastAsiaTheme="minorEastAsia" w:hAnsi="Calibri" w:cs="Calibri"/>
                <w:b/>
                <w:kern w:val="2"/>
                <w:sz w:val="24"/>
              </w:rPr>
            </w:pPr>
            <w:r w:rsidRPr="00F35D04">
              <w:rPr>
                <w:rFonts w:ascii="Calibri" w:eastAsiaTheme="minorEastAsia" w:hAnsi="Calibri" w:cs="Calibri"/>
                <w:b/>
                <w:kern w:val="2"/>
                <w:sz w:val="24"/>
              </w:rPr>
              <w:t>Article 2</w:t>
            </w:r>
            <w:r>
              <w:rPr>
                <w:rFonts w:ascii="Calibri" w:eastAsiaTheme="minorEastAsia" w:hAnsi="Calibri" w:cs="Calibri"/>
                <w:b/>
                <w:kern w:val="2"/>
                <w:sz w:val="24"/>
              </w:rPr>
              <w:t>(3)</w:t>
            </w:r>
            <w:r w:rsidRPr="00F35D04">
              <w:rPr>
                <w:rFonts w:ascii="Calibri" w:eastAsiaTheme="minorEastAsia" w:hAnsi="Calibri" w:cs="Calibri"/>
                <w:b/>
                <w:kern w:val="2"/>
                <w:sz w:val="24"/>
              </w:rPr>
              <w:t xml:space="preserve"> </w:t>
            </w:r>
            <w:r>
              <w:rPr>
                <w:rFonts w:ascii="Calibri" w:eastAsiaTheme="minorEastAsia" w:hAnsi="Calibri" w:cs="Calibri"/>
                <w:b/>
                <w:kern w:val="2"/>
                <w:sz w:val="24"/>
              </w:rPr>
              <w:t xml:space="preserve">of the </w:t>
            </w:r>
            <w:r w:rsidRPr="00F35D04">
              <w:rPr>
                <w:rFonts w:ascii="Calibri" w:eastAsiaTheme="minorEastAsia" w:hAnsi="Calibri" w:cs="Calibri" w:hint="eastAsia"/>
                <w:b/>
                <w:kern w:val="2"/>
                <w:sz w:val="24"/>
              </w:rPr>
              <w:t>N</w:t>
            </w:r>
            <w:r w:rsidRPr="00F35D04">
              <w:rPr>
                <w:rFonts w:ascii="Calibri" w:eastAsiaTheme="minorEastAsia" w:hAnsi="Calibri" w:cs="Calibri"/>
                <w:b/>
                <w:kern w:val="2"/>
                <w:sz w:val="24"/>
              </w:rPr>
              <w:t xml:space="preserve">ational Human Rights Commission Act </w:t>
            </w:r>
          </w:p>
          <w:p w14:paraId="08361E88" w14:textId="77777777" w:rsidR="004931C3" w:rsidRPr="00362412" w:rsidRDefault="004931C3" w:rsidP="004931C3">
            <w:pPr>
              <w:wordWrap w:val="0"/>
              <w:spacing w:line="276" w:lineRule="auto"/>
              <w:jc w:val="both"/>
              <w:rPr>
                <w:rFonts w:ascii="Calibri" w:eastAsiaTheme="minorEastAsia" w:hAnsi="Calibri" w:cs="Calibri"/>
                <w:kern w:val="2"/>
                <w:sz w:val="24"/>
              </w:rPr>
            </w:pPr>
            <w:r w:rsidRPr="00362412">
              <w:rPr>
                <w:rFonts w:ascii="Calibri" w:eastAsiaTheme="minorEastAsia" w:hAnsi="Calibri" w:cs="Calibri"/>
                <w:kern w:val="2"/>
                <w:sz w:val="24"/>
              </w:rPr>
              <w:t>3.</w:t>
            </w:r>
            <w:r>
              <w:rPr>
                <w:rFonts w:ascii="Calibri" w:eastAsiaTheme="minorEastAsia" w:hAnsi="Calibri" w:cs="Calibri"/>
                <w:kern w:val="2"/>
                <w:sz w:val="24"/>
              </w:rPr>
              <w:t xml:space="preserve"> </w:t>
            </w:r>
            <w:r w:rsidRPr="00362412">
              <w:rPr>
                <w:rFonts w:ascii="Calibri" w:eastAsiaTheme="minorEastAsia" w:hAnsi="Calibri" w:cs="Calibri"/>
                <w:kern w:val="2"/>
                <w:sz w:val="24"/>
              </w:rPr>
              <w:t>The term "discriminatory act violating the equal right" means any of the following acts, without reasonable grounds, on the grounds of sex, religion, disability, age, social status, region of origin (referring to a place of birth, place of registration, principal area of residence before coming of age, etc.), state of origin, ethnic origin, physical condition such as features, marital status such as single, separated, divorced, widowed, remarried, married de facto, or pregnancy or childbirth, types or forms of family, race, skin color, ideology or political opinion, record of crime whose effect of punishment has been extinguished, sexual orientation, academic career, medical history, etc.: Provided, That the temporary favorable treatment to a particular person (including a group of particular persons; hereafter in this Article the same shall apply) to solve the existing discrimination, the enactment and amendment of statutes and the formulation and enforcement of policy to this effect shall not be deemed a discriminatory act violating the equal right (hereinafter referred to as "discriminatory act"):</w:t>
            </w:r>
          </w:p>
          <w:p w14:paraId="1F3DFF28" w14:textId="77777777" w:rsidR="004931C3" w:rsidRPr="00362412" w:rsidRDefault="004931C3" w:rsidP="004931C3">
            <w:pPr>
              <w:wordWrap w:val="0"/>
              <w:spacing w:line="276" w:lineRule="auto"/>
              <w:jc w:val="both"/>
              <w:rPr>
                <w:rFonts w:ascii="Calibri" w:eastAsiaTheme="minorEastAsia" w:hAnsi="Calibri" w:cs="Calibri"/>
                <w:kern w:val="2"/>
                <w:sz w:val="24"/>
              </w:rPr>
            </w:pPr>
            <w:r w:rsidRPr="00362412">
              <w:rPr>
                <w:rFonts w:ascii="Calibri" w:eastAsiaTheme="minorEastAsia" w:hAnsi="Calibri" w:cs="Calibri"/>
                <w:kern w:val="2"/>
                <w:sz w:val="24"/>
              </w:rPr>
              <w:t>(a)</w:t>
            </w:r>
            <w:r>
              <w:rPr>
                <w:rFonts w:ascii="Calibri" w:eastAsiaTheme="minorEastAsia" w:hAnsi="Calibri" w:cs="Calibri"/>
                <w:kern w:val="2"/>
                <w:sz w:val="24"/>
              </w:rPr>
              <w:t xml:space="preserve"> </w:t>
            </w:r>
            <w:r w:rsidRPr="00362412">
              <w:rPr>
                <w:rFonts w:ascii="Calibri" w:eastAsiaTheme="minorEastAsia" w:hAnsi="Calibri" w:cs="Calibri"/>
                <w:kern w:val="2"/>
                <w:sz w:val="24"/>
              </w:rPr>
              <w:t>An act of favorably treating, excluding, discriminating against or unfavorably treating a particular person regarding employment (including recruitment, appointment, education, posting, promotion, payment of wage and any other money or valuables, financing, age limit, retirement, dismissal, etc.);</w:t>
            </w:r>
          </w:p>
          <w:p w14:paraId="28725A67" w14:textId="77777777" w:rsidR="004931C3" w:rsidRPr="00362412" w:rsidRDefault="004931C3" w:rsidP="004931C3">
            <w:pPr>
              <w:wordWrap w:val="0"/>
              <w:spacing w:line="276" w:lineRule="auto"/>
              <w:jc w:val="both"/>
              <w:rPr>
                <w:rFonts w:ascii="Calibri" w:eastAsiaTheme="minorEastAsia" w:hAnsi="Calibri" w:cs="Calibri"/>
                <w:kern w:val="2"/>
                <w:sz w:val="24"/>
              </w:rPr>
            </w:pPr>
            <w:r w:rsidRPr="00362412">
              <w:rPr>
                <w:rFonts w:ascii="Calibri" w:eastAsiaTheme="minorEastAsia" w:hAnsi="Calibri" w:cs="Calibri"/>
                <w:kern w:val="2"/>
                <w:sz w:val="24"/>
              </w:rPr>
              <w:t>(b)</w:t>
            </w:r>
            <w:r>
              <w:rPr>
                <w:rFonts w:ascii="Calibri" w:eastAsiaTheme="minorEastAsia" w:hAnsi="Calibri" w:cs="Calibri"/>
                <w:kern w:val="2"/>
                <w:sz w:val="24"/>
              </w:rPr>
              <w:t xml:space="preserve"> </w:t>
            </w:r>
            <w:r w:rsidRPr="00362412">
              <w:rPr>
                <w:rFonts w:ascii="Calibri" w:eastAsiaTheme="minorEastAsia" w:hAnsi="Calibri" w:cs="Calibri"/>
                <w:kern w:val="2"/>
                <w:sz w:val="24"/>
              </w:rPr>
              <w:t>An act of favorably treating, excluding, discriminating against or unfavorably treating a particular person regarding the supply or use of goods, services, means of transportation, commercial facilities, land and residential facilities;</w:t>
            </w:r>
          </w:p>
          <w:p w14:paraId="4602F616" w14:textId="77777777" w:rsidR="004931C3" w:rsidRPr="00362412" w:rsidRDefault="004931C3" w:rsidP="004931C3">
            <w:pPr>
              <w:wordWrap w:val="0"/>
              <w:spacing w:line="276" w:lineRule="auto"/>
              <w:jc w:val="both"/>
              <w:rPr>
                <w:rFonts w:ascii="Calibri" w:eastAsiaTheme="minorEastAsia" w:hAnsi="Calibri" w:cs="Calibri"/>
                <w:kern w:val="2"/>
                <w:sz w:val="24"/>
              </w:rPr>
            </w:pPr>
            <w:r w:rsidRPr="00362412">
              <w:rPr>
                <w:rFonts w:ascii="Calibri" w:eastAsiaTheme="minorEastAsia" w:hAnsi="Calibri" w:cs="Calibri"/>
                <w:kern w:val="2"/>
                <w:sz w:val="24"/>
              </w:rPr>
              <w:t>(c)</w:t>
            </w:r>
            <w:r>
              <w:rPr>
                <w:rFonts w:ascii="Calibri" w:eastAsiaTheme="minorEastAsia" w:hAnsi="Calibri" w:cs="Calibri"/>
                <w:kern w:val="2"/>
                <w:sz w:val="24"/>
              </w:rPr>
              <w:t xml:space="preserve"> </w:t>
            </w:r>
            <w:r w:rsidRPr="00362412">
              <w:rPr>
                <w:rFonts w:ascii="Calibri" w:eastAsiaTheme="minorEastAsia" w:hAnsi="Calibri" w:cs="Calibri"/>
                <w:kern w:val="2"/>
                <w:sz w:val="24"/>
              </w:rPr>
              <w:t>An act of favorably treating, excluding, discriminating against or unfavorably treating a particular person regarding education and training at educational facilities or institutions for workplace skill development, or the use thereof;</w:t>
            </w:r>
          </w:p>
          <w:p w14:paraId="7AA78D92" w14:textId="77777777" w:rsidR="004931C3" w:rsidRDefault="004931C3" w:rsidP="004931C3">
            <w:pPr>
              <w:wordWrap w:val="0"/>
              <w:spacing w:line="276" w:lineRule="auto"/>
              <w:jc w:val="both"/>
              <w:rPr>
                <w:rFonts w:ascii="Calibri" w:eastAsiaTheme="minorEastAsia" w:hAnsi="Calibri" w:cs="Calibri"/>
                <w:kern w:val="2"/>
                <w:sz w:val="24"/>
              </w:rPr>
            </w:pPr>
            <w:r w:rsidRPr="00362412">
              <w:rPr>
                <w:rFonts w:ascii="Calibri" w:eastAsiaTheme="minorEastAsia" w:hAnsi="Calibri" w:cs="Calibri"/>
                <w:kern w:val="2"/>
                <w:sz w:val="24"/>
              </w:rPr>
              <w:lastRenderedPageBreak/>
              <w:t>(d)</w:t>
            </w:r>
            <w:r>
              <w:rPr>
                <w:rFonts w:ascii="Calibri" w:eastAsiaTheme="minorEastAsia" w:hAnsi="Calibri" w:cs="Calibri"/>
                <w:kern w:val="2"/>
                <w:sz w:val="24"/>
              </w:rPr>
              <w:t xml:space="preserve"> </w:t>
            </w:r>
            <w:r w:rsidRPr="00362412">
              <w:rPr>
                <w:rFonts w:ascii="Calibri" w:eastAsiaTheme="minorEastAsia" w:hAnsi="Calibri" w:cs="Calibri"/>
                <w:kern w:val="2"/>
                <w:sz w:val="24"/>
              </w:rPr>
              <w:t>An act of sexual harassment (referring to making people feel sexually humiliated or loathsome in business, employment or other settings or giving disadvantage in employment on the pretext of disobedience to sexual comments or other demands by a working person, an employer or an employee of a public agency (referring to State agencies, local governments, various levels of schools established under Article 2 of the Elementary and Secondary Education Act, Article 2 of the Higher Education Act and other Acts, and agencies affiliated with public services pursuant to Article 3-2 (1) of the Public Service Ethics Act) who takes advantage of their superior position or sexual comments, etc. with regard to their duties, etc.);</w:t>
            </w:r>
          </w:p>
        </w:tc>
      </w:tr>
    </w:tbl>
    <w:p w14:paraId="545C15E6" w14:textId="77777777" w:rsidR="004931C3" w:rsidRDefault="004931C3" w:rsidP="00911C85">
      <w:pPr>
        <w:wordWrap w:val="0"/>
        <w:spacing w:line="276" w:lineRule="auto"/>
        <w:jc w:val="both"/>
        <w:rPr>
          <w:rFonts w:ascii="Calibri" w:eastAsiaTheme="minorEastAsia" w:hAnsi="Calibri" w:cs="Calibri"/>
          <w:kern w:val="2"/>
          <w:sz w:val="24"/>
        </w:rPr>
      </w:pPr>
    </w:p>
    <w:p w14:paraId="6BC0F11E" w14:textId="77777777" w:rsidR="00A5689F" w:rsidRDefault="00CF2123" w:rsidP="00911C85">
      <w:pPr>
        <w:wordWrap w:val="0"/>
        <w:spacing w:line="276" w:lineRule="auto"/>
        <w:jc w:val="both"/>
        <w:rPr>
          <w:rFonts w:ascii="Calibri" w:eastAsiaTheme="minorEastAsia" w:hAnsi="Calibri" w:cs="Calibri"/>
          <w:kern w:val="2"/>
          <w:sz w:val="24"/>
        </w:rPr>
      </w:pPr>
      <w:r>
        <w:rPr>
          <w:rFonts w:ascii="Calibri" w:eastAsiaTheme="minorEastAsia" w:hAnsi="Calibri" w:cs="Calibri"/>
          <w:kern w:val="2"/>
          <w:sz w:val="24"/>
        </w:rPr>
        <w:t>There are</w:t>
      </w:r>
      <w:r w:rsidR="00D96091" w:rsidRPr="00911C85">
        <w:rPr>
          <w:rFonts w:ascii="Calibri" w:eastAsiaTheme="minorEastAsia" w:hAnsi="Calibri" w:cs="Calibri"/>
          <w:kern w:val="2"/>
          <w:sz w:val="24"/>
        </w:rPr>
        <w:t xml:space="preserve"> anti-discrimination laws targeted at specific groups and areas, such as race, nationality, or ethnicity, but there are no </w:t>
      </w:r>
      <w:r>
        <w:rPr>
          <w:rFonts w:ascii="Calibri" w:eastAsiaTheme="minorEastAsia" w:hAnsi="Calibri" w:cs="Calibri"/>
          <w:kern w:val="2"/>
          <w:sz w:val="24"/>
        </w:rPr>
        <w:t>specific</w:t>
      </w:r>
      <w:r w:rsidR="00D96091" w:rsidRPr="00911C85">
        <w:rPr>
          <w:rFonts w:ascii="Calibri" w:eastAsiaTheme="minorEastAsia" w:hAnsi="Calibri" w:cs="Calibri"/>
          <w:kern w:val="2"/>
          <w:sz w:val="24"/>
        </w:rPr>
        <w:t xml:space="preserve"> anti-discrimination provisions for race, national origin, or ethnicity</w:t>
      </w:r>
      <w:r>
        <w:rPr>
          <w:rFonts w:ascii="Calibri" w:eastAsiaTheme="minorEastAsia" w:hAnsi="Calibri" w:cs="Calibri"/>
          <w:kern w:val="2"/>
          <w:sz w:val="24"/>
        </w:rPr>
        <w:t xml:space="preserve">. </w:t>
      </w:r>
    </w:p>
    <w:p w14:paraId="63EF008F" w14:textId="77777777" w:rsidR="00CF2123" w:rsidRDefault="00CF2123" w:rsidP="00911C85">
      <w:pPr>
        <w:pStyle w:val="ListParagraph"/>
        <w:numPr>
          <w:ilvl w:val="0"/>
          <w:numId w:val="5"/>
        </w:numPr>
        <w:wordWrap w:val="0"/>
        <w:spacing w:line="276" w:lineRule="auto"/>
        <w:jc w:val="both"/>
        <w:rPr>
          <w:rFonts w:ascii="Calibri" w:eastAsiaTheme="minorEastAsia" w:hAnsi="Calibri" w:cs="Calibri"/>
          <w:kern w:val="2"/>
          <w:sz w:val="24"/>
        </w:rPr>
      </w:pPr>
      <w:r w:rsidRPr="00CF2123">
        <w:rPr>
          <w:rFonts w:ascii="Calibri" w:eastAsiaTheme="minorEastAsia" w:hAnsi="Calibri" w:cs="Calibri"/>
          <w:kern w:val="2"/>
          <w:sz w:val="24"/>
        </w:rPr>
        <w:t xml:space="preserve">Act On Prohibition </w:t>
      </w:r>
      <w:proofErr w:type="gramStart"/>
      <w:r w:rsidRPr="00CF2123">
        <w:rPr>
          <w:rFonts w:ascii="Calibri" w:eastAsiaTheme="minorEastAsia" w:hAnsi="Calibri" w:cs="Calibri"/>
          <w:kern w:val="2"/>
          <w:sz w:val="24"/>
        </w:rPr>
        <w:t>Of</w:t>
      </w:r>
      <w:proofErr w:type="gramEnd"/>
      <w:r w:rsidRPr="00CF2123">
        <w:rPr>
          <w:rFonts w:ascii="Calibri" w:eastAsiaTheme="minorEastAsia" w:hAnsi="Calibri" w:cs="Calibri"/>
          <w:kern w:val="2"/>
          <w:sz w:val="24"/>
        </w:rPr>
        <w:t xml:space="preserve"> Age Discrimination In Employment And Elderly Employment Promotio</w:t>
      </w:r>
      <w:r>
        <w:rPr>
          <w:rFonts w:ascii="Calibri" w:eastAsiaTheme="minorEastAsia" w:hAnsi="Calibri" w:cs="Calibri"/>
          <w:kern w:val="2"/>
          <w:sz w:val="24"/>
        </w:rPr>
        <w:t>n</w:t>
      </w:r>
      <w:r w:rsidR="00D96091" w:rsidRPr="00CF2123">
        <w:rPr>
          <w:rFonts w:ascii="Calibri" w:eastAsiaTheme="minorEastAsia" w:hAnsi="Calibri" w:cs="Calibri"/>
          <w:kern w:val="2"/>
          <w:sz w:val="24"/>
        </w:rPr>
        <w:t>, enacted Dec. 1991</w:t>
      </w:r>
    </w:p>
    <w:p w14:paraId="62F5671B" w14:textId="77777777" w:rsidR="00CF2123" w:rsidRDefault="00D96091" w:rsidP="00911C85">
      <w:pPr>
        <w:pStyle w:val="ListParagraph"/>
        <w:numPr>
          <w:ilvl w:val="0"/>
          <w:numId w:val="5"/>
        </w:numPr>
        <w:wordWrap w:val="0"/>
        <w:spacing w:line="276" w:lineRule="auto"/>
        <w:jc w:val="both"/>
        <w:rPr>
          <w:rFonts w:ascii="Calibri" w:eastAsiaTheme="minorEastAsia" w:hAnsi="Calibri" w:cs="Calibri"/>
          <w:kern w:val="2"/>
          <w:sz w:val="24"/>
        </w:rPr>
      </w:pPr>
      <w:r w:rsidRPr="00CF2123">
        <w:rPr>
          <w:rFonts w:ascii="Calibri" w:eastAsiaTheme="minorEastAsia" w:hAnsi="Calibri" w:cs="Calibri"/>
          <w:kern w:val="2"/>
          <w:sz w:val="24"/>
        </w:rPr>
        <w:t>The Gender Equality Act</w:t>
      </w:r>
      <w:r w:rsidR="00CF2123">
        <w:rPr>
          <w:rFonts w:ascii="Calibri" w:eastAsiaTheme="minorEastAsia" w:hAnsi="Calibri" w:cs="Calibri"/>
          <w:kern w:val="2"/>
          <w:sz w:val="24"/>
        </w:rPr>
        <w:t>. C</w:t>
      </w:r>
      <w:r w:rsidRPr="00CF2123">
        <w:rPr>
          <w:rFonts w:ascii="Calibri" w:eastAsiaTheme="minorEastAsia" w:hAnsi="Calibri" w:cs="Calibri"/>
          <w:kern w:val="2"/>
          <w:sz w:val="24"/>
        </w:rPr>
        <w:t>ompletely revised from the Basic Act on the Advancement of Women on May 2014, 5.</w:t>
      </w:r>
    </w:p>
    <w:p w14:paraId="7B816BFE" w14:textId="77777777" w:rsidR="00A5689F" w:rsidRPr="00CF2123" w:rsidRDefault="00CF2123" w:rsidP="00911C85">
      <w:pPr>
        <w:pStyle w:val="ListParagraph"/>
        <w:numPr>
          <w:ilvl w:val="0"/>
          <w:numId w:val="5"/>
        </w:numPr>
        <w:wordWrap w:val="0"/>
        <w:spacing w:line="276" w:lineRule="auto"/>
        <w:jc w:val="both"/>
        <w:rPr>
          <w:rFonts w:ascii="Calibri" w:eastAsiaTheme="minorEastAsia" w:hAnsi="Calibri" w:cs="Calibri"/>
          <w:kern w:val="2"/>
          <w:sz w:val="24"/>
        </w:rPr>
      </w:pPr>
      <w:r w:rsidRPr="00CF2123">
        <w:rPr>
          <w:rFonts w:ascii="Calibri" w:eastAsiaTheme="minorEastAsia" w:hAnsi="Calibri" w:cs="Calibri"/>
          <w:kern w:val="2"/>
          <w:sz w:val="24"/>
        </w:rPr>
        <w:t xml:space="preserve">Act On </w:t>
      </w:r>
      <w:proofErr w:type="gramStart"/>
      <w:r w:rsidRPr="00CF2123">
        <w:rPr>
          <w:rFonts w:ascii="Calibri" w:eastAsiaTheme="minorEastAsia" w:hAnsi="Calibri" w:cs="Calibri"/>
          <w:kern w:val="2"/>
          <w:sz w:val="24"/>
        </w:rPr>
        <w:t>The</w:t>
      </w:r>
      <w:proofErr w:type="gramEnd"/>
      <w:r w:rsidRPr="00CF2123">
        <w:rPr>
          <w:rFonts w:ascii="Calibri" w:eastAsiaTheme="minorEastAsia" w:hAnsi="Calibri" w:cs="Calibri"/>
          <w:kern w:val="2"/>
          <w:sz w:val="24"/>
        </w:rPr>
        <w:t xml:space="preserve"> Prohibition Of Discrimination Against Persons With Disabilities And Remedy Against Infringement Of Their Rights</w:t>
      </w:r>
      <w:r>
        <w:rPr>
          <w:rFonts w:ascii="Calibri" w:eastAsiaTheme="minorEastAsia" w:hAnsi="Calibri" w:cs="Calibri"/>
          <w:kern w:val="2"/>
          <w:sz w:val="24"/>
        </w:rPr>
        <w:t>, enacted o</w:t>
      </w:r>
      <w:r w:rsidR="00D96091" w:rsidRPr="00CF2123">
        <w:rPr>
          <w:rFonts w:ascii="Calibri" w:eastAsiaTheme="minorEastAsia" w:hAnsi="Calibri" w:cs="Calibri"/>
          <w:kern w:val="2"/>
          <w:sz w:val="24"/>
        </w:rPr>
        <w:t>n April 4, 2007</w:t>
      </w:r>
    </w:p>
    <w:p w14:paraId="2F18F2C6" w14:textId="77777777" w:rsidR="00A5689F" w:rsidRPr="00911C85" w:rsidRDefault="00A5689F" w:rsidP="00911C85">
      <w:pPr>
        <w:wordWrap w:val="0"/>
        <w:spacing w:line="276" w:lineRule="auto"/>
        <w:jc w:val="both"/>
        <w:rPr>
          <w:rFonts w:ascii="Calibri" w:eastAsiaTheme="minorEastAsia" w:hAnsi="Calibri" w:cs="Calibri"/>
          <w:kern w:val="2"/>
          <w:sz w:val="24"/>
        </w:rPr>
      </w:pPr>
    </w:p>
    <w:p w14:paraId="6B266760" w14:textId="77777777" w:rsidR="00A5689F" w:rsidRPr="00911C85" w:rsidRDefault="00CF2123" w:rsidP="00911C85">
      <w:pPr>
        <w:wordWrap w:val="0"/>
        <w:spacing w:line="276" w:lineRule="auto"/>
        <w:jc w:val="both"/>
        <w:rPr>
          <w:rFonts w:ascii="Calibri" w:eastAsiaTheme="minorEastAsia" w:hAnsi="Calibri" w:cs="Calibri"/>
          <w:kern w:val="2"/>
          <w:sz w:val="24"/>
        </w:rPr>
      </w:pPr>
      <w:r>
        <w:rPr>
          <w:rFonts w:ascii="Calibri" w:eastAsiaTheme="minorEastAsia" w:hAnsi="Calibri" w:cs="Calibri"/>
          <w:kern w:val="2"/>
          <w:sz w:val="24"/>
        </w:rPr>
        <w:t>2)</w:t>
      </w:r>
      <w:r w:rsidR="005B56AE">
        <w:rPr>
          <w:rFonts w:ascii="Calibri" w:eastAsiaTheme="minorEastAsia" w:hAnsi="Calibri" w:cs="Calibri"/>
          <w:kern w:val="2"/>
          <w:sz w:val="24"/>
        </w:rPr>
        <w:t xml:space="preserve"> I</w:t>
      </w:r>
      <w:r w:rsidR="00D96091" w:rsidRPr="00911C85">
        <w:rPr>
          <w:rFonts w:ascii="Calibri" w:eastAsiaTheme="minorEastAsia" w:hAnsi="Calibri" w:cs="Calibri"/>
          <w:kern w:val="2"/>
          <w:sz w:val="24"/>
        </w:rPr>
        <w:t xml:space="preserve">ndividual </w:t>
      </w:r>
      <w:r w:rsidR="005B56AE">
        <w:rPr>
          <w:rFonts w:ascii="Calibri" w:eastAsiaTheme="minorEastAsia" w:hAnsi="Calibri" w:cs="Calibri"/>
          <w:kern w:val="2"/>
          <w:sz w:val="24"/>
        </w:rPr>
        <w:t>articles</w:t>
      </w:r>
      <w:r w:rsidR="00D96091" w:rsidRPr="00911C85">
        <w:rPr>
          <w:rFonts w:ascii="Calibri" w:eastAsiaTheme="minorEastAsia" w:hAnsi="Calibri" w:cs="Calibri"/>
          <w:kern w:val="2"/>
          <w:sz w:val="24"/>
        </w:rPr>
        <w:t xml:space="preserve"> law prohibit discrimination</w:t>
      </w:r>
    </w:p>
    <w:p w14:paraId="3B58B8B9" w14:textId="77777777" w:rsidR="00A5689F" w:rsidRPr="00911C85" w:rsidRDefault="00A5689F" w:rsidP="00911C85">
      <w:pPr>
        <w:wordWrap w:val="0"/>
        <w:spacing w:line="276" w:lineRule="auto"/>
        <w:jc w:val="both"/>
        <w:rPr>
          <w:rFonts w:ascii="Calibri" w:eastAsiaTheme="minorEastAsia" w:hAnsi="Calibri" w:cs="Calibri"/>
          <w:kern w:val="2"/>
          <w:sz w:val="24"/>
        </w:rPr>
      </w:pPr>
    </w:p>
    <w:p w14:paraId="55B36BF2" w14:textId="77777777" w:rsidR="00A5689F" w:rsidRPr="00911C85" w:rsidRDefault="00D96091" w:rsidP="00911C85">
      <w:pPr>
        <w:wordWrap w:val="0"/>
        <w:spacing w:line="276" w:lineRule="auto"/>
        <w:jc w:val="both"/>
        <w:rPr>
          <w:rFonts w:ascii="Calibri" w:eastAsiaTheme="minorEastAsia" w:hAnsi="Calibri" w:cs="Calibri"/>
          <w:kern w:val="2"/>
          <w:sz w:val="24"/>
        </w:rPr>
      </w:pPr>
      <w:r w:rsidRPr="00911C85">
        <w:rPr>
          <w:rFonts w:ascii="Calibri" w:eastAsiaTheme="minorEastAsia" w:hAnsi="Calibri" w:cs="Calibri"/>
          <w:kern w:val="2"/>
          <w:sz w:val="24"/>
        </w:rPr>
        <w:t>"Article 6 of the Labor Standards Act stipulates that "</w:t>
      </w:r>
      <w:r w:rsidR="005B56AE" w:rsidRPr="005B56AE">
        <w:t xml:space="preserve"> </w:t>
      </w:r>
      <w:r w:rsidR="005B56AE" w:rsidRPr="005B56AE">
        <w:rPr>
          <w:rFonts w:ascii="Calibri" w:eastAsiaTheme="minorEastAsia" w:hAnsi="Calibri" w:cs="Calibri"/>
          <w:kern w:val="2"/>
          <w:sz w:val="24"/>
        </w:rPr>
        <w:t>An employer shall neither discriminate against employees on the basis of gender, nor take discriminatory treatment in relation to terms and conditions of employment on the ground of nationality, religion, or social status</w:t>
      </w:r>
      <w:r w:rsidRPr="00911C85">
        <w:rPr>
          <w:rFonts w:ascii="Calibri" w:eastAsiaTheme="minorEastAsia" w:hAnsi="Calibri" w:cs="Calibri"/>
          <w:kern w:val="2"/>
          <w:sz w:val="24"/>
        </w:rPr>
        <w:t>," and violators are subject to a fine of KRW 5 million (Article 114).</w:t>
      </w:r>
    </w:p>
    <w:p w14:paraId="5F40FB7A" w14:textId="77777777" w:rsidR="00A5689F" w:rsidRPr="00911C85" w:rsidRDefault="00A5689F" w:rsidP="00911C85">
      <w:pPr>
        <w:wordWrap w:val="0"/>
        <w:spacing w:line="276" w:lineRule="auto"/>
        <w:jc w:val="both"/>
        <w:rPr>
          <w:rFonts w:ascii="Calibri" w:eastAsiaTheme="minorEastAsia" w:hAnsi="Calibri" w:cs="Calibri"/>
          <w:kern w:val="2"/>
          <w:sz w:val="24"/>
        </w:rPr>
      </w:pPr>
    </w:p>
    <w:p w14:paraId="5AFC6BFB" w14:textId="77777777" w:rsidR="00A5689F" w:rsidRDefault="00D96091" w:rsidP="00911C85">
      <w:pPr>
        <w:wordWrap w:val="0"/>
        <w:spacing w:line="276" w:lineRule="auto"/>
        <w:jc w:val="both"/>
        <w:rPr>
          <w:rFonts w:ascii="Calibri" w:eastAsiaTheme="minorEastAsia" w:hAnsi="Calibri" w:cs="Calibri"/>
          <w:kern w:val="2"/>
          <w:sz w:val="24"/>
        </w:rPr>
      </w:pPr>
      <w:r w:rsidRPr="00911C85">
        <w:rPr>
          <w:rFonts w:ascii="Calibri" w:eastAsiaTheme="minorEastAsia" w:hAnsi="Calibri" w:cs="Calibri"/>
          <w:kern w:val="2"/>
          <w:sz w:val="24"/>
        </w:rPr>
        <w:t xml:space="preserve">There are also individual </w:t>
      </w:r>
      <w:r w:rsidR="00313F07">
        <w:rPr>
          <w:rFonts w:ascii="Calibri" w:eastAsiaTheme="minorEastAsia" w:hAnsi="Calibri" w:cs="Calibri"/>
          <w:kern w:val="2"/>
          <w:sz w:val="24"/>
        </w:rPr>
        <w:t>articles</w:t>
      </w:r>
      <w:r w:rsidRPr="00911C85">
        <w:rPr>
          <w:rFonts w:ascii="Calibri" w:eastAsiaTheme="minorEastAsia" w:hAnsi="Calibri" w:cs="Calibri"/>
          <w:kern w:val="2"/>
          <w:sz w:val="24"/>
        </w:rPr>
        <w:t xml:space="preserve"> that prohibit discrimination on the basis of nationality, ethnicity, or race, such as the following, but these laws are only declaratory, with no detailed regulations for implementation or penalties for violations.</w:t>
      </w:r>
    </w:p>
    <w:p w14:paraId="20C77545" w14:textId="77777777" w:rsidR="00BA7615" w:rsidRDefault="00BA7615" w:rsidP="00911C85">
      <w:pPr>
        <w:wordWrap w:val="0"/>
        <w:spacing w:line="276" w:lineRule="auto"/>
        <w:jc w:val="both"/>
        <w:rPr>
          <w:rFonts w:ascii="Calibri" w:eastAsiaTheme="minorEastAsia" w:hAnsi="Calibri" w:cs="Calibri"/>
          <w:kern w:val="2"/>
          <w:sz w:val="24"/>
        </w:rPr>
      </w:pPr>
    </w:p>
    <w:tbl>
      <w:tblPr>
        <w:tblStyle w:val="TableGrid"/>
        <w:tblpPr w:leftFromText="142" w:rightFromText="142" w:vertAnchor="text" w:horzAnchor="margin" w:tblpY="105"/>
        <w:tblW w:w="0" w:type="auto"/>
        <w:tblLook w:val="04A0" w:firstRow="1" w:lastRow="0" w:firstColumn="1" w:lastColumn="0" w:noHBand="0" w:noVBand="1"/>
      </w:tblPr>
      <w:tblGrid>
        <w:gridCol w:w="9320"/>
      </w:tblGrid>
      <w:tr w:rsidR="00BA7615" w14:paraId="2EB4C47B" w14:textId="77777777" w:rsidTr="00BA7615">
        <w:tc>
          <w:tcPr>
            <w:tcW w:w="9740" w:type="dxa"/>
          </w:tcPr>
          <w:p w14:paraId="1EEA9FED" w14:textId="77777777" w:rsidR="00BA7615" w:rsidRPr="00806980" w:rsidRDefault="00BA7615" w:rsidP="00BA7615">
            <w:pPr>
              <w:wordWrap w:val="0"/>
              <w:spacing w:line="276" w:lineRule="auto"/>
              <w:jc w:val="both"/>
              <w:rPr>
                <w:rFonts w:ascii="Calibri" w:eastAsiaTheme="minorEastAsia" w:hAnsi="Calibri" w:cs="Calibri"/>
                <w:b/>
                <w:kern w:val="2"/>
                <w:sz w:val="24"/>
              </w:rPr>
            </w:pPr>
            <w:r w:rsidRPr="00806980">
              <w:rPr>
                <w:rFonts w:ascii="Calibri" w:eastAsiaTheme="minorEastAsia" w:hAnsi="Calibri" w:cs="Calibri"/>
                <w:b/>
                <w:kern w:val="2"/>
                <w:sz w:val="24"/>
              </w:rPr>
              <w:t xml:space="preserve">Act On </w:t>
            </w:r>
            <w:proofErr w:type="gramStart"/>
            <w:r w:rsidRPr="00806980">
              <w:rPr>
                <w:rFonts w:ascii="Calibri" w:eastAsiaTheme="minorEastAsia" w:hAnsi="Calibri" w:cs="Calibri"/>
                <w:b/>
                <w:kern w:val="2"/>
                <w:sz w:val="24"/>
              </w:rPr>
              <w:t>The</w:t>
            </w:r>
            <w:proofErr w:type="gramEnd"/>
            <w:r w:rsidRPr="00806980">
              <w:rPr>
                <w:rFonts w:ascii="Calibri" w:eastAsiaTheme="minorEastAsia" w:hAnsi="Calibri" w:cs="Calibri"/>
                <w:b/>
                <w:kern w:val="2"/>
                <w:sz w:val="24"/>
              </w:rPr>
              <w:t xml:space="preserve"> Employment Of Foreign Workers</w:t>
            </w:r>
          </w:p>
          <w:p w14:paraId="2A0601FE" w14:textId="77777777" w:rsidR="00BA7615" w:rsidRPr="00806980" w:rsidRDefault="00BA7615" w:rsidP="00BA7615">
            <w:pPr>
              <w:wordWrap w:val="0"/>
              <w:spacing w:line="276" w:lineRule="auto"/>
              <w:jc w:val="both"/>
              <w:rPr>
                <w:rFonts w:ascii="Calibri" w:eastAsiaTheme="minorEastAsia" w:hAnsi="Calibri" w:cs="Calibri"/>
                <w:kern w:val="2"/>
                <w:sz w:val="24"/>
              </w:rPr>
            </w:pPr>
            <w:r w:rsidRPr="00806980">
              <w:rPr>
                <w:rFonts w:ascii="Calibri" w:eastAsiaTheme="minorEastAsia" w:hAnsi="Calibri" w:cs="Calibri"/>
                <w:kern w:val="2"/>
                <w:sz w:val="24"/>
              </w:rPr>
              <w:t>Article 22 (Prohibition against Discrimination</w:t>
            </w:r>
            <w:r>
              <w:rPr>
                <w:rFonts w:ascii="Calibri" w:eastAsiaTheme="minorEastAsia" w:hAnsi="Calibri" w:cs="Calibri"/>
                <w:kern w:val="2"/>
                <w:sz w:val="24"/>
              </w:rPr>
              <w:t>)</w:t>
            </w:r>
          </w:p>
          <w:p w14:paraId="43873E45" w14:textId="77777777" w:rsidR="00BA7615" w:rsidRDefault="00BA7615" w:rsidP="00BA7615">
            <w:pPr>
              <w:wordWrap w:val="0"/>
              <w:spacing w:line="276" w:lineRule="auto"/>
              <w:jc w:val="both"/>
              <w:rPr>
                <w:rFonts w:ascii="Calibri" w:eastAsiaTheme="minorEastAsia" w:hAnsi="Calibri" w:cs="Calibri"/>
                <w:kern w:val="2"/>
                <w:sz w:val="24"/>
              </w:rPr>
            </w:pPr>
            <w:r w:rsidRPr="00806980">
              <w:rPr>
                <w:rFonts w:ascii="Calibri" w:eastAsiaTheme="minorEastAsia" w:hAnsi="Calibri" w:cs="Calibri"/>
                <w:kern w:val="2"/>
                <w:sz w:val="24"/>
              </w:rPr>
              <w:t>No employer shall unfairly give discriminatory treatment to a foreign worker on the ground that he or she is a foreign worker.</w:t>
            </w:r>
          </w:p>
          <w:p w14:paraId="366CC478" w14:textId="77777777" w:rsidR="00BA7615" w:rsidRDefault="00BA7615" w:rsidP="00BA7615">
            <w:pPr>
              <w:wordWrap w:val="0"/>
              <w:spacing w:line="276" w:lineRule="auto"/>
              <w:jc w:val="both"/>
              <w:rPr>
                <w:rFonts w:ascii="Calibri" w:eastAsiaTheme="minorEastAsia" w:hAnsi="Calibri" w:cs="Calibri"/>
                <w:kern w:val="2"/>
                <w:sz w:val="24"/>
              </w:rPr>
            </w:pPr>
          </w:p>
          <w:p w14:paraId="05B9FC8D" w14:textId="77777777" w:rsidR="00BA7615" w:rsidRPr="00806980" w:rsidRDefault="00BA7615" w:rsidP="00BA7615">
            <w:pPr>
              <w:wordWrap w:val="0"/>
              <w:spacing w:line="276" w:lineRule="auto"/>
              <w:jc w:val="both"/>
              <w:rPr>
                <w:rFonts w:ascii="Calibri" w:eastAsiaTheme="minorEastAsia" w:hAnsi="Calibri" w:cs="Calibri"/>
                <w:b/>
                <w:kern w:val="2"/>
                <w:sz w:val="24"/>
              </w:rPr>
            </w:pPr>
            <w:r w:rsidRPr="00806980">
              <w:rPr>
                <w:rFonts w:ascii="Calibri" w:eastAsiaTheme="minorEastAsia" w:hAnsi="Calibri" w:cs="Calibri"/>
                <w:b/>
                <w:kern w:val="2"/>
                <w:sz w:val="24"/>
              </w:rPr>
              <w:t>Broadcasting Act</w:t>
            </w:r>
          </w:p>
          <w:p w14:paraId="4B1A4F3D" w14:textId="77777777" w:rsidR="00BA7615" w:rsidRDefault="00BA7615" w:rsidP="00BA7615">
            <w:pPr>
              <w:wordWrap w:val="0"/>
              <w:spacing w:line="276" w:lineRule="auto"/>
              <w:jc w:val="both"/>
              <w:rPr>
                <w:rFonts w:ascii="Calibri" w:eastAsiaTheme="minorEastAsia" w:hAnsi="Calibri" w:cs="Calibri"/>
                <w:kern w:val="2"/>
                <w:sz w:val="24"/>
              </w:rPr>
            </w:pPr>
            <w:r w:rsidRPr="00806980">
              <w:rPr>
                <w:rFonts w:ascii="Calibri" w:eastAsiaTheme="minorEastAsia" w:hAnsi="Calibri" w:cs="Calibri"/>
                <w:kern w:val="2"/>
                <w:sz w:val="24"/>
              </w:rPr>
              <w:t>Article 6 (Impartiality and Public Interest of Broadcasting)</w:t>
            </w:r>
          </w:p>
          <w:p w14:paraId="4B5EC2D5" w14:textId="77777777" w:rsidR="00BA7615" w:rsidRDefault="00BA7615" w:rsidP="00BA7615">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w:t>
            </w:r>
            <w:r>
              <w:rPr>
                <w:rFonts w:ascii="Calibri" w:eastAsiaTheme="minorEastAsia" w:hAnsi="Calibri" w:cs="Calibri"/>
                <w:kern w:val="2"/>
                <w:sz w:val="24"/>
              </w:rPr>
              <w:t xml:space="preserve">2) </w:t>
            </w:r>
            <w:r w:rsidRPr="00806980">
              <w:rPr>
                <w:rFonts w:ascii="Calibri" w:eastAsiaTheme="minorEastAsia" w:hAnsi="Calibri" w:cs="Calibri"/>
                <w:kern w:val="2"/>
                <w:sz w:val="24"/>
              </w:rPr>
              <w:t xml:space="preserve">A broadcast shall not be discriminative in broadcast programming on account of sex, age, occupation, religion, belief, class, region, race, etc.: Provided, That the foregoing shall not apply </w:t>
            </w:r>
            <w:r w:rsidRPr="00806980">
              <w:rPr>
                <w:rFonts w:ascii="Calibri" w:eastAsiaTheme="minorEastAsia" w:hAnsi="Calibri" w:cs="Calibri"/>
                <w:kern w:val="2"/>
                <w:sz w:val="24"/>
              </w:rPr>
              <w:lastRenderedPageBreak/>
              <w:t>where a broadcasting business entity engaged in a specialized programming with respect to a missionary work of religion within the limit of a relevant broadcast field.</w:t>
            </w:r>
          </w:p>
          <w:p w14:paraId="0D653FE5" w14:textId="77777777" w:rsidR="00BA7615" w:rsidRDefault="00BA7615" w:rsidP="00BA7615">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A</w:t>
            </w:r>
            <w:r>
              <w:rPr>
                <w:rFonts w:ascii="Calibri" w:eastAsiaTheme="minorEastAsia" w:hAnsi="Calibri" w:cs="Calibri"/>
                <w:kern w:val="2"/>
                <w:sz w:val="24"/>
              </w:rPr>
              <w:t>rticle 33 (</w:t>
            </w:r>
            <w:r w:rsidRPr="00806980">
              <w:rPr>
                <w:rFonts w:ascii="Calibri" w:eastAsiaTheme="minorEastAsia" w:hAnsi="Calibri" w:cs="Calibri"/>
                <w:kern w:val="2"/>
                <w:sz w:val="24"/>
              </w:rPr>
              <w:t>Review Regulations</w:t>
            </w:r>
            <w:r>
              <w:rPr>
                <w:rFonts w:ascii="Calibri" w:eastAsiaTheme="minorEastAsia" w:hAnsi="Calibri" w:cs="Calibri"/>
                <w:kern w:val="2"/>
                <w:sz w:val="24"/>
              </w:rPr>
              <w:t>)</w:t>
            </w:r>
          </w:p>
          <w:p w14:paraId="0050F7DB" w14:textId="77777777" w:rsidR="00BA7615" w:rsidRDefault="00BA7615" w:rsidP="00BA7615">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w:t>
            </w:r>
            <w:r>
              <w:rPr>
                <w:rFonts w:ascii="Calibri" w:eastAsiaTheme="minorEastAsia" w:hAnsi="Calibri" w:cs="Calibri"/>
                <w:kern w:val="2"/>
                <w:sz w:val="24"/>
              </w:rPr>
              <w:t>2)</w:t>
            </w:r>
            <w:r>
              <w:t xml:space="preserve"> </w:t>
            </w:r>
            <w:r w:rsidRPr="00806980">
              <w:rPr>
                <w:rFonts w:ascii="Calibri" w:eastAsiaTheme="minorEastAsia" w:hAnsi="Calibri" w:cs="Calibri"/>
                <w:kern w:val="2"/>
                <w:sz w:val="24"/>
              </w:rPr>
              <w:t>Review Regulations formulated under paragraph (1) shall include the following:</w:t>
            </w:r>
          </w:p>
          <w:p w14:paraId="3D4140DC" w14:textId="77777777" w:rsidR="00BA7615" w:rsidRDefault="00BA7615" w:rsidP="00BA7615">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8</w:t>
            </w:r>
            <w:r>
              <w:rPr>
                <w:rFonts w:ascii="Calibri" w:eastAsiaTheme="minorEastAsia" w:hAnsi="Calibri" w:cs="Calibri"/>
                <w:kern w:val="2"/>
                <w:sz w:val="24"/>
              </w:rPr>
              <w:t xml:space="preserve">. </w:t>
            </w:r>
            <w:r w:rsidRPr="00806980">
              <w:rPr>
                <w:rFonts w:ascii="Calibri" w:eastAsiaTheme="minorEastAsia" w:hAnsi="Calibri" w:cs="Calibri"/>
                <w:kern w:val="2"/>
                <w:sz w:val="24"/>
              </w:rPr>
              <w:t>Matters concerning prohibition against discrimination on grounds of race, nationality, region, religion, etc.;</w:t>
            </w:r>
          </w:p>
          <w:p w14:paraId="0B620986" w14:textId="77777777" w:rsidR="00BA7615" w:rsidRPr="00806980" w:rsidRDefault="00BA7615" w:rsidP="00BA7615">
            <w:pPr>
              <w:wordWrap w:val="0"/>
              <w:spacing w:line="276" w:lineRule="auto"/>
              <w:jc w:val="both"/>
              <w:rPr>
                <w:rFonts w:ascii="Calibri" w:eastAsiaTheme="minorEastAsia" w:hAnsi="Calibri" w:cs="Calibri"/>
                <w:b/>
                <w:kern w:val="2"/>
                <w:sz w:val="24"/>
              </w:rPr>
            </w:pPr>
            <w:r w:rsidRPr="00806980">
              <w:rPr>
                <w:rFonts w:ascii="Calibri" w:eastAsiaTheme="minorEastAsia" w:hAnsi="Calibri" w:cs="Calibri"/>
                <w:b/>
                <w:kern w:val="2"/>
                <w:sz w:val="24"/>
              </w:rPr>
              <w:t xml:space="preserve">Framework Act </w:t>
            </w:r>
            <w:proofErr w:type="gramStart"/>
            <w:r w:rsidRPr="00806980">
              <w:rPr>
                <w:rFonts w:ascii="Calibri" w:eastAsiaTheme="minorEastAsia" w:hAnsi="Calibri" w:cs="Calibri"/>
                <w:b/>
                <w:kern w:val="2"/>
                <w:sz w:val="24"/>
              </w:rPr>
              <w:t>On</w:t>
            </w:r>
            <w:proofErr w:type="gramEnd"/>
            <w:r w:rsidRPr="00806980">
              <w:rPr>
                <w:rFonts w:ascii="Calibri" w:eastAsiaTheme="minorEastAsia" w:hAnsi="Calibri" w:cs="Calibri"/>
                <w:b/>
                <w:kern w:val="2"/>
                <w:sz w:val="24"/>
              </w:rPr>
              <w:t xml:space="preserve"> Education</w:t>
            </w:r>
          </w:p>
          <w:p w14:paraId="4B141420" w14:textId="77777777" w:rsidR="00BA7615" w:rsidRPr="00806980" w:rsidRDefault="00BA7615" w:rsidP="00BA7615">
            <w:pPr>
              <w:wordWrap w:val="0"/>
              <w:spacing w:line="276" w:lineRule="auto"/>
              <w:jc w:val="both"/>
              <w:rPr>
                <w:rFonts w:ascii="Calibri" w:eastAsiaTheme="minorEastAsia" w:hAnsi="Calibri" w:cs="Calibri"/>
                <w:kern w:val="2"/>
                <w:sz w:val="24"/>
              </w:rPr>
            </w:pPr>
            <w:r w:rsidRPr="00806980">
              <w:rPr>
                <w:rFonts w:ascii="Calibri" w:eastAsiaTheme="minorEastAsia" w:hAnsi="Calibri" w:cs="Calibri"/>
                <w:kern w:val="2"/>
                <w:sz w:val="24"/>
              </w:rPr>
              <w:t xml:space="preserve"> Article 4 (Equal Opportunities in Education)</w:t>
            </w:r>
            <w:r w:rsidRPr="00806980">
              <w:rPr>
                <w:rFonts w:ascii="Calibri" w:eastAsiaTheme="minorEastAsia" w:hAnsi="Calibri" w:cs="Calibri"/>
                <w:kern w:val="2"/>
                <w:sz w:val="24"/>
              </w:rPr>
              <w:tab/>
            </w:r>
          </w:p>
          <w:p w14:paraId="5C54DD2D" w14:textId="77777777" w:rsidR="00BA7615" w:rsidRDefault="00BA7615" w:rsidP="00BA7615">
            <w:pPr>
              <w:wordWrap w:val="0"/>
              <w:spacing w:line="276" w:lineRule="auto"/>
              <w:jc w:val="both"/>
              <w:rPr>
                <w:rFonts w:ascii="Calibri" w:eastAsiaTheme="minorEastAsia" w:hAnsi="Calibri" w:cs="Calibri"/>
                <w:kern w:val="2"/>
                <w:sz w:val="24"/>
              </w:rPr>
            </w:pPr>
            <w:r w:rsidRPr="00806980">
              <w:rPr>
                <w:rFonts w:ascii="Calibri" w:eastAsiaTheme="minorEastAsia" w:hAnsi="Calibri" w:cs="Calibri"/>
                <w:kern w:val="2"/>
                <w:sz w:val="24"/>
              </w:rPr>
              <w:t>(1)</w:t>
            </w:r>
            <w:r>
              <w:rPr>
                <w:rFonts w:ascii="Calibri" w:eastAsiaTheme="minorEastAsia" w:hAnsi="Calibri" w:cs="Calibri"/>
                <w:kern w:val="2"/>
                <w:sz w:val="24"/>
              </w:rPr>
              <w:t xml:space="preserve"> </w:t>
            </w:r>
            <w:r w:rsidRPr="00806980">
              <w:rPr>
                <w:rFonts w:ascii="Calibri" w:eastAsiaTheme="minorEastAsia" w:hAnsi="Calibri" w:cs="Calibri"/>
                <w:kern w:val="2"/>
                <w:sz w:val="24"/>
              </w:rPr>
              <w:t>No citizen shall be treated with discrimination in education for reasons of gender, religion, faith, race, social standing, economic status, or physical conditions, etc.</w:t>
            </w:r>
          </w:p>
          <w:p w14:paraId="3EB5E11D" w14:textId="77777777" w:rsidR="00BA7615" w:rsidRDefault="00BA7615" w:rsidP="00BA7615">
            <w:pPr>
              <w:wordWrap w:val="0"/>
              <w:spacing w:line="276" w:lineRule="auto"/>
              <w:jc w:val="both"/>
              <w:rPr>
                <w:rFonts w:ascii="Calibri" w:eastAsiaTheme="minorEastAsia" w:hAnsi="Calibri" w:cs="Calibri"/>
                <w:kern w:val="2"/>
                <w:sz w:val="24"/>
              </w:rPr>
            </w:pPr>
          </w:p>
          <w:p w14:paraId="6289E03D" w14:textId="77777777" w:rsidR="00BA7615" w:rsidRPr="00385324" w:rsidRDefault="00BA7615" w:rsidP="00BA7615">
            <w:pPr>
              <w:wordWrap w:val="0"/>
              <w:spacing w:line="276" w:lineRule="auto"/>
              <w:jc w:val="both"/>
              <w:rPr>
                <w:rFonts w:ascii="Calibri" w:eastAsiaTheme="minorEastAsia" w:hAnsi="Calibri" w:cs="Calibri"/>
                <w:b/>
                <w:kern w:val="2"/>
                <w:sz w:val="24"/>
              </w:rPr>
            </w:pPr>
            <w:r w:rsidRPr="00385324">
              <w:rPr>
                <w:rFonts w:ascii="Calibri" w:eastAsiaTheme="minorEastAsia" w:hAnsi="Calibri" w:cs="Calibri"/>
                <w:b/>
                <w:kern w:val="2"/>
                <w:sz w:val="24"/>
              </w:rPr>
              <w:t xml:space="preserve">Act On Execution </w:t>
            </w:r>
            <w:proofErr w:type="gramStart"/>
            <w:r w:rsidRPr="00385324">
              <w:rPr>
                <w:rFonts w:ascii="Calibri" w:eastAsiaTheme="minorEastAsia" w:hAnsi="Calibri" w:cs="Calibri"/>
                <w:b/>
                <w:kern w:val="2"/>
                <w:sz w:val="24"/>
              </w:rPr>
              <w:t>Of</w:t>
            </w:r>
            <w:proofErr w:type="gramEnd"/>
            <w:r w:rsidRPr="00385324">
              <w:rPr>
                <w:rFonts w:ascii="Calibri" w:eastAsiaTheme="minorEastAsia" w:hAnsi="Calibri" w:cs="Calibri"/>
                <w:b/>
                <w:kern w:val="2"/>
                <w:sz w:val="24"/>
              </w:rPr>
              <w:t xml:space="preserve"> Sentences And Treatment Of Inmates</w:t>
            </w:r>
          </w:p>
          <w:p w14:paraId="5E6C61AB" w14:textId="77777777" w:rsidR="00BA7615" w:rsidRPr="00385324" w:rsidRDefault="00BA7615" w:rsidP="00BA7615">
            <w:pPr>
              <w:wordWrap w:val="0"/>
              <w:spacing w:line="276" w:lineRule="auto"/>
              <w:jc w:val="both"/>
              <w:rPr>
                <w:rFonts w:ascii="Calibri" w:eastAsiaTheme="minorEastAsia" w:hAnsi="Calibri" w:cs="Calibri"/>
                <w:kern w:val="2"/>
                <w:sz w:val="24"/>
              </w:rPr>
            </w:pPr>
            <w:r w:rsidRPr="00385324">
              <w:rPr>
                <w:rFonts w:ascii="Calibri" w:eastAsiaTheme="minorEastAsia" w:hAnsi="Calibri" w:cs="Calibri"/>
                <w:kern w:val="2"/>
                <w:sz w:val="24"/>
              </w:rPr>
              <w:t>Article 5 (Prohibition of Discrimination</w:t>
            </w:r>
            <w:r>
              <w:rPr>
                <w:rFonts w:ascii="Calibri" w:eastAsiaTheme="minorEastAsia" w:hAnsi="Calibri" w:cs="Calibri"/>
                <w:kern w:val="2"/>
                <w:sz w:val="24"/>
              </w:rPr>
              <w:t>)</w:t>
            </w:r>
          </w:p>
          <w:p w14:paraId="7EEBD155" w14:textId="77777777" w:rsidR="00BA7615" w:rsidRDefault="00BA7615" w:rsidP="00BA7615">
            <w:pPr>
              <w:wordWrap w:val="0"/>
              <w:spacing w:line="276" w:lineRule="auto"/>
              <w:jc w:val="both"/>
              <w:rPr>
                <w:rFonts w:ascii="Calibri" w:eastAsiaTheme="minorEastAsia" w:hAnsi="Calibri" w:cs="Calibri"/>
                <w:kern w:val="2"/>
                <w:sz w:val="24"/>
              </w:rPr>
            </w:pPr>
            <w:r w:rsidRPr="00385324">
              <w:rPr>
                <w:rFonts w:ascii="Calibri" w:eastAsiaTheme="minorEastAsia" w:hAnsi="Calibri" w:cs="Calibri"/>
                <w:kern w:val="2"/>
                <w:sz w:val="24"/>
              </w:rPr>
              <w:t>An inmate shall, without reasonable grounds, not be discriminated on the grounds of sex, religion, disability, age, social status, region of origin, state of origin, nation of origin, physical conditions including features, medical history, whether married or not, political opinion, sexual orientation, etc.</w:t>
            </w:r>
          </w:p>
          <w:p w14:paraId="37CA9F84" w14:textId="77777777" w:rsidR="00BA7615" w:rsidRDefault="00BA7615" w:rsidP="00BA7615">
            <w:pPr>
              <w:wordWrap w:val="0"/>
              <w:spacing w:line="276" w:lineRule="auto"/>
              <w:jc w:val="both"/>
              <w:rPr>
                <w:rFonts w:ascii="Calibri" w:eastAsiaTheme="minorEastAsia" w:hAnsi="Calibri" w:cs="Calibri"/>
                <w:kern w:val="2"/>
                <w:sz w:val="24"/>
              </w:rPr>
            </w:pPr>
          </w:p>
          <w:p w14:paraId="73566BAF" w14:textId="77777777" w:rsidR="00BA7615" w:rsidRPr="001D4402" w:rsidRDefault="00BA7615" w:rsidP="00BA7615">
            <w:pPr>
              <w:wordWrap w:val="0"/>
              <w:spacing w:line="276" w:lineRule="auto"/>
              <w:jc w:val="both"/>
              <w:rPr>
                <w:rFonts w:ascii="Calibri" w:eastAsiaTheme="minorEastAsia" w:hAnsi="Calibri" w:cs="Calibri"/>
                <w:b/>
                <w:kern w:val="2"/>
                <w:sz w:val="24"/>
              </w:rPr>
            </w:pPr>
            <w:r w:rsidRPr="001D4402">
              <w:rPr>
                <w:rFonts w:ascii="Calibri" w:eastAsiaTheme="minorEastAsia" w:hAnsi="Calibri" w:cs="Calibri"/>
                <w:b/>
                <w:kern w:val="2"/>
                <w:sz w:val="24"/>
              </w:rPr>
              <w:t xml:space="preserve">Framework Act </w:t>
            </w:r>
            <w:proofErr w:type="gramStart"/>
            <w:r w:rsidRPr="001D4402">
              <w:rPr>
                <w:rFonts w:ascii="Calibri" w:eastAsiaTheme="minorEastAsia" w:hAnsi="Calibri" w:cs="Calibri"/>
                <w:b/>
                <w:kern w:val="2"/>
                <w:sz w:val="24"/>
              </w:rPr>
              <w:t>On</w:t>
            </w:r>
            <w:proofErr w:type="gramEnd"/>
            <w:r w:rsidRPr="001D4402">
              <w:rPr>
                <w:rFonts w:ascii="Calibri" w:eastAsiaTheme="minorEastAsia" w:hAnsi="Calibri" w:cs="Calibri"/>
                <w:b/>
                <w:kern w:val="2"/>
                <w:sz w:val="24"/>
              </w:rPr>
              <w:t xml:space="preserve"> Treatment Of Foreigners Residing In The Republic Of Korea</w:t>
            </w:r>
          </w:p>
          <w:p w14:paraId="556E0585" w14:textId="77777777" w:rsidR="00BA7615" w:rsidRDefault="00BA7615" w:rsidP="00BA7615">
            <w:pPr>
              <w:wordWrap w:val="0"/>
              <w:spacing w:line="276" w:lineRule="auto"/>
              <w:jc w:val="both"/>
              <w:rPr>
                <w:rFonts w:ascii="Calibri" w:eastAsiaTheme="minorEastAsia" w:hAnsi="Calibri" w:cs="Calibri"/>
                <w:kern w:val="2"/>
                <w:sz w:val="24"/>
              </w:rPr>
            </w:pPr>
            <w:r w:rsidRPr="001D4402">
              <w:rPr>
                <w:rFonts w:ascii="Calibri" w:eastAsiaTheme="minorEastAsia" w:hAnsi="Calibri" w:cs="Calibri"/>
                <w:kern w:val="2"/>
                <w:sz w:val="24"/>
              </w:rPr>
              <w:t>Article 10 (Safeguarding Human Rights of Foreigners Residing in the Republic of Korea)</w:t>
            </w:r>
          </w:p>
          <w:p w14:paraId="78D69D59" w14:textId="77777777" w:rsidR="00BA7615" w:rsidRPr="001D4402" w:rsidRDefault="00BA7615" w:rsidP="00BA7615">
            <w:pPr>
              <w:wordWrap w:val="0"/>
              <w:spacing w:line="276" w:lineRule="auto"/>
              <w:jc w:val="both"/>
              <w:rPr>
                <w:rFonts w:ascii="Calibri" w:eastAsiaTheme="minorEastAsia" w:hAnsi="Calibri" w:cs="Calibri"/>
                <w:kern w:val="2"/>
                <w:sz w:val="24"/>
              </w:rPr>
            </w:pPr>
            <w:r w:rsidRPr="001D4402">
              <w:rPr>
                <w:rFonts w:ascii="Calibri" w:eastAsiaTheme="minorEastAsia" w:hAnsi="Calibri" w:cs="Calibri"/>
                <w:kern w:val="2"/>
                <w:sz w:val="24"/>
              </w:rPr>
              <w:t>The State and local governments shall endeavor to take necessary measures, such as the conduct of education and publicity activities, to prevent unreasonable discrimination against foreigners residing in the Republic of Korea and their children and to safeguard their human rights.</w:t>
            </w:r>
          </w:p>
          <w:p w14:paraId="5C5F5DF6" w14:textId="77777777" w:rsidR="00BA7615" w:rsidRPr="001D4402" w:rsidRDefault="00BA7615" w:rsidP="00BA7615">
            <w:pPr>
              <w:wordWrap w:val="0"/>
              <w:spacing w:line="276" w:lineRule="auto"/>
              <w:jc w:val="both"/>
              <w:rPr>
                <w:rFonts w:ascii="Calibri" w:eastAsiaTheme="minorEastAsia" w:hAnsi="Calibri" w:cs="Calibri"/>
                <w:kern w:val="2"/>
                <w:sz w:val="24"/>
              </w:rPr>
            </w:pPr>
            <w:r w:rsidRPr="001D4402">
              <w:rPr>
                <w:rFonts w:ascii="Calibri" w:eastAsiaTheme="minorEastAsia" w:hAnsi="Calibri" w:cs="Calibri"/>
                <w:kern w:val="2"/>
                <w:sz w:val="24"/>
              </w:rPr>
              <w:t>Article 18 (Enhancement of Understanding about Cultural Diversity)</w:t>
            </w:r>
          </w:p>
          <w:p w14:paraId="51A47F4E" w14:textId="77777777" w:rsidR="00BA7615" w:rsidRDefault="00BA7615" w:rsidP="00BA7615">
            <w:pPr>
              <w:wordWrap w:val="0"/>
              <w:spacing w:line="276" w:lineRule="auto"/>
              <w:jc w:val="both"/>
              <w:rPr>
                <w:rFonts w:ascii="Calibri" w:eastAsiaTheme="minorEastAsia" w:hAnsi="Calibri" w:cs="Calibri"/>
                <w:kern w:val="2"/>
                <w:sz w:val="24"/>
              </w:rPr>
            </w:pPr>
            <w:r w:rsidRPr="001D4402">
              <w:rPr>
                <w:rFonts w:ascii="Calibri" w:eastAsiaTheme="minorEastAsia" w:hAnsi="Calibri" w:cs="Calibri"/>
                <w:kern w:val="2"/>
                <w:sz w:val="24"/>
              </w:rPr>
              <w:t>The State and local governments shall endeavor to take measures such as education, publicity, and correction of unreasonable institutions, etc. to ensure that Koreans and foreigners residing in the Republic of Korea understand and respect each other's history, culture and institutions.</w:t>
            </w:r>
          </w:p>
        </w:tc>
      </w:tr>
    </w:tbl>
    <w:p w14:paraId="67E260CC" w14:textId="77777777" w:rsidR="00BA7615" w:rsidRPr="00911C85" w:rsidRDefault="00BA7615" w:rsidP="00911C85">
      <w:pPr>
        <w:wordWrap w:val="0"/>
        <w:spacing w:line="276" w:lineRule="auto"/>
        <w:jc w:val="both"/>
        <w:rPr>
          <w:rFonts w:ascii="Calibri" w:eastAsiaTheme="minorEastAsia" w:hAnsi="Calibri" w:cs="Calibri"/>
          <w:kern w:val="2"/>
          <w:sz w:val="24"/>
        </w:rPr>
      </w:pPr>
    </w:p>
    <w:p w14:paraId="72A86233" w14:textId="77777777" w:rsidR="00BA7615" w:rsidRPr="00BA7615" w:rsidRDefault="00BA7615" w:rsidP="00BA7615">
      <w:pPr>
        <w:wordWrap w:val="0"/>
        <w:spacing w:line="276" w:lineRule="auto"/>
        <w:jc w:val="both"/>
        <w:rPr>
          <w:rFonts w:ascii="Calibri" w:eastAsiaTheme="minorEastAsia" w:hAnsi="Calibri" w:cs="Calibri"/>
          <w:kern w:val="2"/>
          <w:sz w:val="24"/>
        </w:rPr>
      </w:pPr>
      <w:r w:rsidRPr="00BA7615">
        <w:rPr>
          <w:rFonts w:ascii="Calibri" w:eastAsiaTheme="minorEastAsia" w:hAnsi="Calibri" w:cs="Calibri"/>
          <w:kern w:val="2"/>
          <w:sz w:val="24"/>
        </w:rPr>
        <w:t>3)</w:t>
      </w:r>
      <w:r>
        <w:rPr>
          <w:rFonts w:ascii="Calibri" w:eastAsiaTheme="minorEastAsia" w:hAnsi="Calibri" w:cs="Calibri"/>
          <w:kern w:val="2"/>
          <w:sz w:val="24"/>
        </w:rPr>
        <w:t xml:space="preserve"> </w:t>
      </w:r>
      <w:r w:rsidRPr="00BA7615">
        <w:rPr>
          <w:rFonts w:ascii="Calibri" w:eastAsiaTheme="minorEastAsia" w:hAnsi="Calibri" w:cs="Calibri"/>
          <w:kern w:val="2"/>
          <w:sz w:val="24"/>
        </w:rPr>
        <w:t>Examples of local government ordinances that prohibit discrimination</w:t>
      </w:r>
    </w:p>
    <w:p w14:paraId="40CC348A" w14:textId="77777777" w:rsidR="00BA7615" w:rsidRPr="00BA7615" w:rsidRDefault="00BA7615" w:rsidP="00BA7615">
      <w:pPr>
        <w:wordWrap w:val="0"/>
        <w:spacing w:line="276" w:lineRule="auto"/>
        <w:jc w:val="both"/>
        <w:rPr>
          <w:rFonts w:ascii="Calibri" w:eastAsiaTheme="minorEastAsia" w:hAnsi="Calibri" w:cs="Calibri"/>
          <w:kern w:val="2"/>
          <w:sz w:val="24"/>
        </w:rPr>
      </w:pPr>
    </w:p>
    <w:p w14:paraId="75086F44" w14:textId="77777777" w:rsidR="00966F45" w:rsidRDefault="00BA7615" w:rsidP="00BA7615">
      <w:pPr>
        <w:wordWrap w:val="0"/>
        <w:spacing w:line="276" w:lineRule="auto"/>
        <w:jc w:val="both"/>
        <w:rPr>
          <w:rFonts w:ascii="Calibri" w:eastAsiaTheme="minorEastAsia" w:hAnsi="Calibri" w:cs="Calibri"/>
          <w:kern w:val="2"/>
          <w:sz w:val="24"/>
        </w:rPr>
      </w:pPr>
      <w:r w:rsidRPr="00BA7615">
        <w:rPr>
          <w:rFonts w:ascii="Calibri" w:eastAsiaTheme="minorEastAsia" w:hAnsi="Calibri" w:cs="Calibri"/>
          <w:kern w:val="2"/>
          <w:sz w:val="24"/>
        </w:rPr>
        <w:t>Some local governments enacted human rights ordinances for migrant</w:t>
      </w:r>
      <w:r>
        <w:rPr>
          <w:rFonts w:ascii="Calibri" w:eastAsiaTheme="minorEastAsia" w:hAnsi="Calibri" w:cs="Calibri"/>
          <w:kern w:val="2"/>
          <w:sz w:val="24"/>
        </w:rPr>
        <w:t xml:space="preserve">s </w:t>
      </w:r>
      <w:r w:rsidRPr="00BA7615">
        <w:rPr>
          <w:rFonts w:ascii="Calibri" w:eastAsiaTheme="minorEastAsia" w:hAnsi="Calibri" w:cs="Calibri"/>
          <w:kern w:val="2"/>
          <w:sz w:val="24"/>
        </w:rPr>
        <w:t xml:space="preserve">and </w:t>
      </w:r>
      <w:r>
        <w:rPr>
          <w:rFonts w:ascii="Calibri" w:eastAsiaTheme="minorEastAsia" w:hAnsi="Calibri" w:cs="Calibri"/>
          <w:kern w:val="2"/>
          <w:sz w:val="24"/>
        </w:rPr>
        <w:t xml:space="preserve">migrant </w:t>
      </w:r>
      <w:r w:rsidRPr="00BA7615">
        <w:rPr>
          <w:rFonts w:ascii="Calibri" w:eastAsiaTheme="minorEastAsia" w:hAnsi="Calibri" w:cs="Calibri"/>
          <w:kern w:val="2"/>
          <w:sz w:val="24"/>
        </w:rPr>
        <w:t>students in their communities, such as the following</w:t>
      </w:r>
      <w:r>
        <w:rPr>
          <w:rFonts w:ascii="Calibri" w:eastAsiaTheme="minorEastAsia" w:hAnsi="Calibri" w:cs="Calibri"/>
          <w:kern w:val="2"/>
          <w:sz w:val="24"/>
        </w:rPr>
        <w:t>:</w:t>
      </w:r>
    </w:p>
    <w:p w14:paraId="5FA17B70" w14:textId="77777777" w:rsidR="00DA2B9D" w:rsidRDefault="00DA2B9D" w:rsidP="00BA7615">
      <w:pPr>
        <w:wordWrap w:val="0"/>
        <w:spacing w:line="276" w:lineRule="auto"/>
        <w:jc w:val="both"/>
        <w:rPr>
          <w:rFonts w:ascii="Calibri" w:eastAsiaTheme="minorEastAsia" w:hAnsi="Calibri" w:cs="Calibri"/>
          <w:kern w:val="2"/>
          <w:sz w:val="24"/>
        </w:rPr>
      </w:pPr>
    </w:p>
    <w:tbl>
      <w:tblPr>
        <w:tblStyle w:val="TableGrid"/>
        <w:tblpPr w:leftFromText="142" w:rightFromText="142" w:vertAnchor="text" w:horzAnchor="margin" w:tblpY="30"/>
        <w:tblW w:w="0" w:type="auto"/>
        <w:tblLook w:val="04A0" w:firstRow="1" w:lastRow="0" w:firstColumn="1" w:lastColumn="0" w:noHBand="0" w:noVBand="1"/>
      </w:tblPr>
      <w:tblGrid>
        <w:gridCol w:w="9320"/>
      </w:tblGrid>
      <w:tr w:rsidR="001C61F1" w14:paraId="3D049A03" w14:textId="77777777" w:rsidTr="001C61F1">
        <w:tc>
          <w:tcPr>
            <w:tcW w:w="9740" w:type="dxa"/>
          </w:tcPr>
          <w:p w14:paraId="51095BB7" w14:textId="77777777" w:rsidR="001C61F1" w:rsidRPr="00DA2B9D" w:rsidRDefault="001C61F1" w:rsidP="001C61F1">
            <w:pPr>
              <w:wordWrap w:val="0"/>
              <w:spacing w:line="276" w:lineRule="auto"/>
              <w:jc w:val="both"/>
              <w:rPr>
                <w:rFonts w:ascii="Calibri" w:eastAsiaTheme="minorEastAsia" w:hAnsi="Calibri" w:cs="Calibri"/>
                <w:b/>
                <w:kern w:val="2"/>
                <w:sz w:val="24"/>
              </w:rPr>
            </w:pPr>
            <w:r w:rsidRPr="00DA2B9D">
              <w:rPr>
                <w:rFonts w:ascii="Calibri" w:eastAsiaTheme="minorEastAsia" w:hAnsi="Calibri" w:cs="Calibri"/>
                <w:b/>
                <w:kern w:val="2"/>
                <w:sz w:val="24"/>
              </w:rPr>
              <w:t>Ordinance for Supporting Foreign Residents and Multicultural Families in the City of Seoul</w:t>
            </w:r>
          </w:p>
          <w:p w14:paraId="6F106820" w14:textId="77777777" w:rsidR="001C61F1" w:rsidRPr="00DA2B9D" w:rsidRDefault="001C61F1" w:rsidP="001C61F1">
            <w:pPr>
              <w:wordWrap w:val="0"/>
              <w:spacing w:line="276" w:lineRule="auto"/>
              <w:jc w:val="both"/>
              <w:rPr>
                <w:rFonts w:ascii="Calibri" w:eastAsiaTheme="minorEastAsia" w:hAnsi="Calibri" w:cs="Calibri"/>
                <w:kern w:val="2"/>
                <w:sz w:val="24"/>
              </w:rPr>
            </w:pPr>
            <w:r w:rsidRPr="00DA2B9D">
              <w:rPr>
                <w:rFonts w:ascii="Calibri" w:eastAsiaTheme="minorEastAsia" w:hAnsi="Calibri" w:cs="Calibri"/>
                <w:kern w:val="2"/>
                <w:sz w:val="24"/>
              </w:rPr>
              <w:t xml:space="preserve">Article 3 (Status of Foreign Residents and Multicultural Families) Unless otherwise provided by law or other ordinances, foreign residents and multicultural families may use city property and public facilities and receive various administrative benefits in the same manner as residents. </w:t>
            </w:r>
          </w:p>
          <w:p w14:paraId="63777C00" w14:textId="77777777" w:rsidR="001C61F1" w:rsidRPr="00DA2B9D" w:rsidRDefault="001C61F1" w:rsidP="001C61F1">
            <w:pPr>
              <w:wordWrap w:val="0"/>
              <w:spacing w:line="276" w:lineRule="auto"/>
              <w:jc w:val="both"/>
              <w:rPr>
                <w:rFonts w:ascii="Calibri" w:eastAsiaTheme="minorEastAsia" w:hAnsi="Calibri" w:cs="Calibri"/>
                <w:kern w:val="2"/>
                <w:sz w:val="24"/>
              </w:rPr>
            </w:pPr>
            <w:r w:rsidRPr="00DA2B9D">
              <w:rPr>
                <w:rFonts w:ascii="Calibri" w:eastAsiaTheme="minorEastAsia" w:hAnsi="Calibri" w:cs="Calibri"/>
                <w:kern w:val="2"/>
                <w:sz w:val="24"/>
              </w:rPr>
              <w:t xml:space="preserve">Article 24 (Participation of Foreign Residents in Policies) </w:t>
            </w:r>
            <w:r>
              <w:rPr>
                <w:rFonts w:ascii="Calibri" w:eastAsiaTheme="minorEastAsia" w:hAnsi="Calibri" w:cs="Calibri"/>
                <w:kern w:val="2"/>
                <w:sz w:val="24"/>
              </w:rPr>
              <w:t>1.</w:t>
            </w:r>
            <w:r w:rsidRPr="00DA2B9D">
              <w:rPr>
                <w:rFonts w:ascii="Calibri" w:eastAsiaTheme="minorEastAsia" w:hAnsi="Calibri" w:cs="Calibri"/>
                <w:kern w:val="2"/>
                <w:sz w:val="24"/>
              </w:rPr>
              <w:t xml:space="preserve"> The Mayor shall endeavor to enable </w:t>
            </w:r>
            <w:r w:rsidRPr="00DA2B9D">
              <w:rPr>
                <w:rFonts w:ascii="Calibri" w:eastAsiaTheme="minorEastAsia" w:hAnsi="Calibri" w:cs="Calibri"/>
                <w:kern w:val="2"/>
                <w:sz w:val="24"/>
              </w:rPr>
              <w:lastRenderedPageBreak/>
              <w:t>foreign residents and multicultural families to participate in policies.</w:t>
            </w:r>
          </w:p>
          <w:p w14:paraId="79DCE6E3" w14:textId="77777777" w:rsidR="001C61F1" w:rsidRPr="00DA2B9D" w:rsidRDefault="001C61F1" w:rsidP="001C61F1">
            <w:pPr>
              <w:wordWrap w:val="0"/>
              <w:spacing w:line="276" w:lineRule="auto"/>
              <w:jc w:val="both"/>
              <w:rPr>
                <w:rFonts w:ascii="Calibri" w:eastAsiaTheme="minorEastAsia" w:hAnsi="Calibri" w:cs="Calibri"/>
                <w:kern w:val="2"/>
                <w:sz w:val="24"/>
              </w:rPr>
            </w:pPr>
          </w:p>
          <w:p w14:paraId="2A9278F8" w14:textId="77777777" w:rsidR="001C61F1" w:rsidRPr="00DA2B9D" w:rsidRDefault="001C61F1" w:rsidP="001C61F1">
            <w:pPr>
              <w:wordWrap w:val="0"/>
              <w:spacing w:line="276" w:lineRule="auto"/>
              <w:jc w:val="both"/>
              <w:rPr>
                <w:rFonts w:ascii="Calibri" w:eastAsiaTheme="minorEastAsia" w:hAnsi="Calibri" w:cs="Calibri"/>
                <w:b/>
                <w:kern w:val="2"/>
                <w:sz w:val="24"/>
              </w:rPr>
            </w:pPr>
            <w:r w:rsidRPr="00DA2B9D">
              <w:rPr>
                <w:rFonts w:ascii="Calibri" w:eastAsiaTheme="minorEastAsia" w:hAnsi="Calibri" w:cs="Calibri"/>
                <w:b/>
                <w:kern w:val="2"/>
                <w:sz w:val="24"/>
              </w:rPr>
              <w:t>Seoul Metropolitan Government Human Rights Ordinance</w:t>
            </w:r>
          </w:p>
          <w:p w14:paraId="50378827" w14:textId="77777777" w:rsidR="001C61F1" w:rsidRDefault="001C61F1" w:rsidP="001C61F1">
            <w:pPr>
              <w:wordWrap w:val="0"/>
              <w:spacing w:line="276" w:lineRule="auto"/>
              <w:jc w:val="both"/>
              <w:rPr>
                <w:rFonts w:ascii="Calibri" w:eastAsiaTheme="minorEastAsia" w:hAnsi="Calibri" w:cs="Calibri"/>
                <w:kern w:val="2"/>
                <w:sz w:val="24"/>
              </w:rPr>
            </w:pPr>
            <w:r w:rsidRPr="00DA2B9D">
              <w:rPr>
                <w:rFonts w:ascii="Calibri" w:eastAsiaTheme="minorEastAsia" w:hAnsi="Calibri" w:cs="Calibri"/>
                <w:kern w:val="2"/>
                <w:sz w:val="24"/>
              </w:rPr>
              <w:t xml:space="preserve">Article 5 (Right to Non-Discrimination) </w:t>
            </w:r>
          </w:p>
          <w:p w14:paraId="7D6F13A2" w14:textId="77777777" w:rsidR="001C61F1" w:rsidRDefault="001C61F1" w:rsidP="001C61F1">
            <w:pPr>
              <w:wordWrap w:val="0"/>
              <w:spacing w:line="276" w:lineRule="auto"/>
              <w:jc w:val="both"/>
              <w:rPr>
                <w:rFonts w:ascii="Calibri" w:eastAsiaTheme="minorEastAsia" w:hAnsi="Calibri" w:cs="Calibri"/>
                <w:kern w:val="2"/>
                <w:sz w:val="24"/>
              </w:rPr>
            </w:pPr>
            <w:r>
              <w:rPr>
                <w:rFonts w:ascii="Calibri" w:eastAsiaTheme="minorEastAsia" w:hAnsi="Calibri" w:cs="Calibri"/>
                <w:kern w:val="2"/>
                <w:sz w:val="24"/>
              </w:rPr>
              <w:t>1.</w:t>
            </w:r>
            <w:r w:rsidRPr="00DA2B9D">
              <w:rPr>
                <w:rFonts w:ascii="Calibri" w:eastAsiaTheme="minorEastAsia" w:hAnsi="Calibri" w:cs="Calibri"/>
                <w:kern w:val="2"/>
                <w:sz w:val="24"/>
              </w:rPr>
              <w:t xml:space="preserve"> Students have the right not to be discriminated against on the basis of gender, religion, age, social status, place of origin, national or ethnic origin, language, disability, physical condition, pregnancy or maternity, family type or family situation, race, economic status, color, ideological or political opinion, sexual orientation, gender identity, medical history, disciplinary history, or sexual performance.</w:t>
            </w:r>
          </w:p>
          <w:p w14:paraId="29513B65" w14:textId="77777777" w:rsidR="001C61F1" w:rsidRPr="00DA2B9D" w:rsidRDefault="001C61F1" w:rsidP="001C61F1">
            <w:pPr>
              <w:wordWrap w:val="0"/>
              <w:spacing w:line="276" w:lineRule="auto"/>
              <w:jc w:val="both"/>
              <w:rPr>
                <w:rFonts w:ascii="Calibri" w:eastAsiaTheme="minorEastAsia" w:hAnsi="Calibri" w:cs="Calibri"/>
                <w:kern w:val="2"/>
                <w:sz w:val="24"/>
              </w:rPr>
            </w:pPr>
            <w:r>
              <w:rPr>
                <w:rFonts w:ascii="Calibri" w:eastAsiaTheme="minorEastAsia" w:hAnsi="Calibri" w:cs="Calibri"/>
                <w:kern w:val="2"/>
                <w:sz w:val="24"/>
              </w:rPr>
              <w:t xml:space="preserve">3. </w:t>
            </w:r>
            <w:r w:rsidRPr="00DA2B9D">
              <w:rPr>
                <w:rFonts w:ascii="Calibri" w:eastAsiaTheme="minorEastAsia" w:hAnsi="Calibri" w:cs="Calibri"/>
                <w:kern w:val="2"/>
                <w:sz w:val="24"/>
              </w:rPr>
              <w:t>The founders and managers of the school, the president and staff of the school, and the students shall not violate the human rights of others through discriminatory words or actions or hateful expressions based on the reasons exemplified in Paragraph 1.</w:t>
            </w:r>
          </w:p>
          <w:p w14:paraId="2C6049D0" w14:textId="77777777" w:rsidR="001C61F1" w:rsidRDefault="001C61F1" w:rsidP="001C61F1">
            <w:pPr>
              <w:wordWrap w:val="0"/>
              <w:spacing w:line="276" w:lineRule="auto"/>
              <w:jc w:val="both"/>
              <w:rPr>
                <w:rFonts w:ascii="Calibri" w:eastAsiaTheme="minorEastAsia" w:hAnsi="Calibri" w:cs="Calibri"/>
                <w:kern w:val="2"/>
                <w:sz w:val="24"/>
              </w:rPr>
            </w:pPr>
            <w:r w:rsidRPr="00DA2B9D">
              <w:rPr>
                <w:rFonts w:ascii="Calibri" w:eastAsiaTheme="minorEastAsia" w:hAnsi="Calibri" w:cs="Calibri"/>
                <w:kern w:val="2"/>
                <w:sz w:val="24"/>
              </w:rPr>
              <w:t>Article 28 (Guaranteeing the Rights of Minority Students)</w:t>
            </w:r>
          </w:p>
          <w:p w14:paraId="04FC8C47" w14:textId="77777777" w:rsidR="001C61F1" w:rsidRPr="00DA2B9D" w:rsidRDefault="001C61F1" w:rsidP="001C61F1">
            <w:pPr>
              <w:wordWrap w:val="0"/>
              <w:spacing w:line="276" w:lineRule="auto"/>
              <w:jc w:val="both"/>
              <w:rPr>
                <w:rFonts w:ascii="Calibri" w:eastAsiaTheme="minorEastAsia" w:hAnsi="Calibri" w:cs="Calibri"/>
                <w:kern w:val="2"/>
                <w:sz w:val="24"/>
              </w:rPr>
            </w:pPr>
            <w:r>
              <w:rPr>
                <w:rFonts w:ascii="Calibri" w:eastAsiaTheme="minorEastAsia" w:hAnsi="Calibri" w:cs="Calibri"/>
                <w:kern w:val="2"/>
                <w:sz w:val="24"/>
              </w:rPr>
              <w:t xml:space="preserve">1. </w:t>
            </w:r>
            <w:r w:rsidRPr="00DA2B9D">
              <w:rPr>
                <w:rFonts w:ascii="Calibri" w:eastAsiaTheme="minorEastAsia" w:hAnsi="Calibri" w:cs="Calibri"/>
                <w:kern w:val="2"/>
                <w:sz w:val="24"/>
              </w:rPr>
              <w:t>The superintendent, founders and managers of the school, school principals, and school staff shall ensure that poor students, students with disabilities, students from single-parent families, students from multicultural families, foreign students, athletes, sexual minorities, and working students (hereinafter referred to as "minority students") are adequately guaranteed the rights requested by their characteristics.</w:t>
            </w:r>
          </w:p>
          <w:p w14:paraId="679E3FDB" w14:textId="77777777" w:rsidR="001C61F1" w:rsidRDefault="001C61F1" w:rsidP="001C61F1">
            <w:pPr>
              <w:wordWrap w:val="0"/>
              <w:spacing w:line="276" w:lineRule="auto"/>
              <w:jc w:val="both"/>
              <w:rPr>
                <w:rFonts w:ascii="Calibri" w:eastAsiaTheme="minorEastAsia" w:hAnsi="Calibri" w:cs="Calibri"/>
                <w:kern w:val="2"/>
                <w:sz w:val="24"/>
              </w:rPr>
            </w:pPr>
            <w:r>
              <w:rPr>
                <w:rFonts w:ascii="Calibri" w:eastAsiaTheme="minorEastAsia" w:hAnsi="Calibri" w:cs="Calibri"/>
                <w:kern w:val="2"/>
                <w:sz w:val="24"/>
              </w:rPr>
              <w:t xml:space="preserve">6. </w:t>
            </w:r>
            <w:r w:rsidRPr="00DA2B9D">
              <w:rPr>
                <w:rFonts w:ascii="Calibri" w:eastAsiaTheme="minorEastAsia" w:hAnsi="Calibri" w:cs="Calibri"/>
                <w:kern w:val="2"/>
                <w:sz w:val="24"/>
              </w:rPr>
              <w:t>The human rights of foreign students, including students from multicultural families, students from migrant families, and students from foreign countries shall be respected by the parties or shall be protected regardless of the immigration status of the guardian. Superintendents, school principals, and school staff shall take measures to ensure that foreign students, including students from multicultural families and students from migrant families, are able to attend school without discrimination due to language and cultural differences in educational activities, and shall endeavor to ensure that opportunities for transfer and enrollment are not unreasonably impair</w:t>
            </w:r>
            <w:r>
              <w:rPr>
                <w:rFonts w:ascii="Calibri" w:eastAsiaTheme="minorEastAsia" w:hAnsi="Calibri" w:cs="Calibri"/>
                <w:kern w:val="2"/>
                <w:sz w:val="24"/>
              </w:rPr>
              <w:t>.</w:t>
            </w:r>
          </w:p>
        </w:tc>
      </w:tr>
    </w:tbl>
    <w:p w14:paraId="74953CAE" w14:textId="77777777" w:rsidR="001C61F1" w:rsidRDefault="001C61F1" w:rsidP="00BA7615">
      <w:pPr>
        <w:wordWrap w:val="0"/>
        <w:spacing w:line="276" w:lineRule="auto"/>
        <w:jc w:val="both"/>
        <w:rPr>
          <w:rFonts w:ascii="Calibri" w:eastAsiaTheme="minorEastAsia" w:hAnsi="Calibri" w:cs="Calibri"/>
          <w:kern w:val="2"/>
          <w:sz w:val="24"/>
        </w:rPr>
      </w:pPr>
    </w:p>
    <w:p w14:paraId="1C45C604" w14:textId="77777777" w:rsidR="00DA2B9D" w:rsidRDefault="001C61F1" w:rsidP="00BA7615">
      <w:pPr>
        <w:wordWrap w:val="0"/>
        <w:spacing w:line="276" w:lineRule="auto"/>
        <w:jc w:val="both"/>
        <w:rPr>
          <w:rFonts w:ascii="Calibri" w:eastAsiaTheme="minorEastAsia" w:hAnsi="Calibri" w:cs="Calibri"/>
          <w:kern w:val="2"/>
          <w:sz w:val="24"/>
        </w:rPr>
      </w:pPr>
      <w:r w:rsidRPr="001C61F1">
        <w:rPr>
          <w:rFonts w:ascii="Calibri" w:eastAsiaTheme="minorEastAsia" w:hAnsi="Calibri" w:cs="Calibri"/>
          <w:kern w:val="2"/>
          <w:sz w:val="24"/>
        </w:rPr>
        <w:t>4)</w:t>
      </w:r>
      <w:r>
        <w:rPr>
          <w:rFonts w:ascii="Calibri" w:eastAsiaTheme="minorEastAsia" w:hAnsi="Calibri" w:cs="Calibri"/>
          <w:kern w:val="2"/>
          <w:sz w:val="24"/>
        </w:rPr>
        <w:t xml:space="preserve"> N</w:t>
      </w:r>
      <w:r w:rsidRPr="001C61F1">
        <w:rPr>
          <w:rFonts w:ascii="Calibri" w:eastAsiaTheme="minorEastAsia" w:hAnsi="Calibri" w:cs="Calibri"/>
          <w:kern w:val="2"/>
          <w:sz w:val="24"/>
        </w:rPr>
        <w:t>ational Human Rights Commission</w:t>
      </w:r>
      <w:r w:rsidR="00F41675">
        <w:rPr>
          <w:rFonts w:ascii="Calibri" w:eastAsiaTheme="minorEastAsia" w:hAnsi="Calibri" w:cs="Calibri"/>
          <w:kern w:val="2"/>
          <w:sz w:val="24"/>
        </w:rPr>
        <w:t xml:space="preserve"> of Korea’s</w:t>
      </w:r>
      <w:r w:rsidRPr="001C61F1">
        <w:rPr>
          <w:rFonts w:ascii="Calibri" w:eastAsiaTheme="minorEastAsia" w:hAnsi="Calibri" w:cs="Calibri"/>
          <w:kern w:val="2"/>
          <w:sz w:val="24"/>
        </w:rPr>
        <w:t xml:space="preserve"> recommendations to improve discriminatory practices</w:t>
      </w:r>
    </w:p>
    <w:p w14:paraId="3BCA4306" w14:textId="77777777" w:rsidR="001C61F1" w:rsidRDefault="001C61F1" w:rsidP="00BA7615">
      <w:pPr>
        <w:wordWrap w:val="0"/>
        <w:spacing w:line="276" w:lineRule="auto"/>
        <w:jc w:val="both"/>
        <w:rPr>
          <w:rFonts w:ascii="Calibri" w:eastAsiaTheme="minorEastAsia" w:hAnsi="Calibri" w:cs="Calibri"/>
          <w:kern w:val="2"/>
          <w:sz w:val="24"/>
        </w:rPr>
      </w:pPr>
    </w:p>
    <w:p w14:paraId="597A002A" w14:textId="77777777" w:rsidR="001C61F1" w:rsidRDefault="001C61F1" w:rsidP="00BA7615">
      <w:pPr>
        <w:wordWrap w:val="0"/>
        <w:spacing w:line="276" w:lineRule="auto"/>
        <w:jc w:val="both"/>
        <w:rPr>
          <w:rFonts w:ascii="Calibri" w:eastAsiaTheme="minorEastAsia" w:hAnsi="Calibri" w:cs="Calibri"/>
          <w:kern w:val="2"/>
          <w:sz w:val="24"/>
        </w:rPr>
      </w:pPr>
      <w:r w:rsidRPr="001C61F1">
        <w:rPr>
          <w:rFonts w:ascii="Calibri" w:eastAsiaTheme="minorEastAsia" w:hAnsi="Calibri" w:cs="Calibri"/>
          <w:kern w:val="2"/>
          <w:sz w:val="24"/>
        </w:rPr>
        <w:t xml:space="preserve">As previously discussed, </w:t>
      </w:r>
      <w:r w:rsidR="00F41675">
        <w:rPr>
          <w:rFonts w:ascii="Calibri" w:eastAsiaTheme="minorEastAsia" w:hAnsi="Calibri" w:cs="Calibri"/>
          <w:kern w:val="2"/>
          <w:sz w:val="24"/>
        </w:rPr>
        <w:t>the NHRCK</w:t>
      </w:r>
      <w:r w:rsidRPr="001C61F1">
        <w:rPr>
          <w:rFonts w:ascii="Calibri" w:eastAsiaTheme="minorEastAsia" w:hAnsi="Calibri" w:cs="Calibri"/>
          <w:kern w:val="2"/>
          <w:sz w:val="24"/>
        </w:rPr>
        <w:t xml:space="preserve"> has the power to investigate and </w:t>
      </w:r>
      <w:r w:rsidR="007C4FC2">
        <w:rPr>
          <w:rFonts w:ascii="Calibri" w:eastAsiaTheme="minorEastAsia" w:hAnsi="Calibri" w:cs="Calibri"/>
          <w:kern w:val="2"/>
          <w:sz w:val="24"/>
        </w:rPr>
        <w:t xml:space="preserve">provide </w:t>
      </w:r>
      <w:r w:rsidRPr="001C61F1">
        <w:rPr>
          <w:rFonts w:ascii="Calibri" w:eastAsiaTheme="minorEastAsia" w:hAnsi="Calibri" w:cs="Calibri"/>
          <w:kern w:val="2"/>
          <w:sz w:val="24"/>
        </w:rPr>
        <w:t xml:space="preserve">remedy </w:t>
      </w:r>
      <w:r w:rsidR="007C4FC2">
        <w:rPr>
          <w:rFonts w:ascii="Calibri" w:eastAsiaTheme="minorEastAsia" w:hAnsi="Calibri" w:cs="Calibri"/>
          <w:kern w:val="2"/>
          <w:sz w:val="24"/>
        </w:rPr>
        <w:t xml:space="preserve">on </w:t>
      </w:r>
      <w:r w:rsidRPr="001C61F1">
        <w:rPr>
          <w:rFonts w:ascii="Calibri" w:eastAsiaTheme="minorEastAsia" w:hAnsi="Calibri" w:cs="Calibri"/>
          <w:kern w:val="2"/>
          <w:sz w:val="24"/>
        </w:rPr>
        <w:t xml:space="preserve">discrimination on the grounds of race and ethnicity. Based on this </w:t>
      </w:r>
      <w:r w:rsidR="007C4FC2">
        <w:rPr>
          <w:rFonts w:ascii="Calibri" w:eastAsiaTheme="minorEastAsia" w:hAnsi="Calibri" w:cs="Calibri"/>
          <w:kern w:val="2"/>
          <w:sz w:val="24"/>
        </w:rPr>
        <w:t>mandate</w:t>
      </w:r>
      <w:r w:rsidRPr="001C61F1">
        <w:rPr>
          <w:rFonts w:ascii="Calibri" w:eastAsiaTheme="minorEastAsia" w:hAnsi="Calibri" w:cs="Calibri"/>
          <w:kern w:val="2"/>
          <w:sz w:val="24"/>
        </w:rPr>
        <w:t>, on March 3, 2021, the NHRC</w:t>
      </w:r>
      <w:r w:rsidR="007C4FC2">
        <w:rPr>
          <w:rFonts w:ascii="Calibri" w:eastAsiaTheme="minorEastAsia" w:hAnsi="Calibri" w:cs="Calibri"/>
          <w:kern w:val="2"/>
          <w:sz w:val="24"/>
        </w:rPr>
        <w:t>K</w:t>
      </w:r>
      <w:r w:rsidRPr="001C61F1">
        <w:rPr>
          <w:rFonts w:ascii="Calibri" w:eastAsiaTheme="minorEastAsia" w:hAnsi="Calibri" w:cs="Calibri"/>
          <w:kern w:val="2"/>
          <w:sz w:val="24"/>
        </w:rPr>
        <w:t xml:space="preserve"> </w:t>
      </w:r>
      <w:r w:rsidR="007C4FC2">
        <w:rPr>
          <w:rFonts w:ascii="Calibri" w:eastAsiaTheme="minorEastAsia" w:hAnsi="Calibri" w:cs="Calibri"/>
          <w:kern w:val="2"/>
          <w:sz w:val="24"/>
        </w:rPr>
        <w:t>issued a decision</w:t>
      </w:r>
      <w:r w:rsidRPr="001C61F1">
        <w:rPr>
          <w:rFonts w:ascii="Calibri" w:eastAsiaTheme="minorEastAsia" w:hAnsi="Calibri" w:cs="Calibri"/>
          <w:kern w:val="2"/>
          <w:sz w:val="24"/>
        </w:rPr>
        <w:t xml:space="preserve"> that the "Order on COVID-19 Diagnostic Testing for Foreign Workers" issued by some local governments, which forced foreign workers to undergo diagnostic testing separately from all close contacts or workers in a workplace suspected of being infected with COVID-19, was a discriminatory measure against foreigners and recommended that the order be suspended. The NHRC</w:t>
      </w:r>
      <w:r w:rsidR="007C4FC2">
        <w:rPr>
          <w:rFonts w:ascii="Calibri" w:eastAsiaTheme="minorEastAsia" w:hAnsi="Calibri" w:cs="Calibri"/>
          <w:kern w:val="2"/>
          <w:sz w:val="24"/>
        </w:rPr>
        <w:t>K</w:t>
      </w:r>
      <w:r w:rsidRPr="001C61F1">
        <w:rPr>
          <w:rFonts w:ascii="Calibri" w:eastAsiaTheme="minorEastAsia" w:hAnsi="Calibri" w:cs="Calibri"/>
          <w:kern w:val="2"/>
          <w:sz w:val="24"/>
        </w:rPr>
        <w:t xml:space="preserve"> has investigated and recommended remedies for various other cases of racial discrimination</w:t>
      </w:r>
      <w:r w:rsidR="00F41675">
        <w:rPr>
          <w:rFonts w:ascii="Calibri" w:eastAsiaTheme="minorEastAsia" w:hAnsi="Calibri" w:cs="Calibri"/>
          <w:kern w:val="2"/>
          <w:sz w:val="24"/>
        </w:rPr>
        <w:t>.</w:t>
      </w:r>
    </w:p>
    <w:p w14:paraId="386533EF" w14:textId="77777777" w:rsidR="009703CD" w:rsidRPr="00A168F1" w:rsidRDefault="009703CD" w:rsidP="00BA7615">
      <w:pPr>
        <w:wordWrap w:val="0"/>
        <w:spacing w:line="276" w:lineRule="auto"/>
        <w:jc w:val="both"/>
        <w:rPr>
          <w:rFonts w:ascii="Calibri" w:eastAsiaTheme="minorEastAsia" w:hAnsi="Calibri" w:cs="Calibri"/>
          <w:kern w:val="2"/>
          <w:sz w:val="24"/>
        </w:rPr>
      </w:pPr>
    </w:p>
    <w:p w14:paraId="1D862826" w14:textId="77777777" w:rsidR="005C7AC7" w:rsidRPr="00070680" w:rsidRDefault="005C7AC7" w:rsidP="00BA7615">
      <w:pPr>
        <w:wordWrap w:val="0"/>
        <w:spacing w:line="276" w:lineRule="auto"/>
        <w:jc w:val="both"/>
        <w:rPr>
          <w:rFonts w:ascii="Calibri" w:eastAsiaTheme="minorEastAsia" w:hAnsi="Calibri" w:cs="Calibri"/>
          <w:b/>
          <w:kern w:val="2"/>
          <w:sz w:val="24"/>
        </w:rPr>
      </w:pPr>
      <w:r w:rsidRPr="00070680">
        <w:rPr>
          <w:rFonts w:ascii="Calibri" w:eastAsiaTheme="minorEastAsia" w:hAnsi="Calibri" w:cs="Calibri" w:hint="eastAsia"/>
          <w:b/>
          <w:kern w:val="2"/>
          <w:sz w:val="24"/>
        </w:rPr>
        <w:lastRenderedPageBreak/>
        <w:t>2</w:t>
      </w:r>
      <w:r w:rsidRPr="00070680">
        <w:rPr>
          <w:rFonts w:ascii="Calibri" w:eastAsiaTheme="minorEastAsia" w:hAnsi="Calibri" w:cs="Calibri"/>
          <w:b/>
          <w:kern w:val="2"/>
          <w:sz w:val="24"/>
        </w:rPr>
        <w:t>. Impact of Xenophobia on foreign individuals and groups</w:t>
      </w:r>
    </w:p>
    <w:p w14:paraId="3EBF08DB" w14:textId="77777777" w:rsidR="005C7AC7" w:rsidRDefault="005C7AC7" w:rsidP="00BA7615">
      <w:pPr>
        <w:wordWrap w:val="0"/>
        <w:spacing w:line="276" w:lineRule="auto"/>
        <w:jc w:val="both"/>
        <w:rPr>
          <w:rFonts w:ascii="Calibri" w:eastAsiaTheme="minorEastAsia" w:hAnsi="Calibri" w:cs="Calibri"/>
          <w:kern w:val="2"/>
          <w:sz w:val="24"/>
        </w:rPr>
      </w:pPr>
    </w:p>
    <w:p w14:paraId="41C3853D" w14:textId="77777777" w:rsidR="00070680" w:rsidRPr="00070680" w:rsidRDefault="00070680" w:rsidP="00070680">
      <w:pPr>
        <w:wordWrap w:val="0"/>
        <w:spacing w:line="276" w:lineRule="auto"/>
        <w:jc w:val="both"/>
        <w:rPr>
          <w:rFonts w:ascii="Calibri" w:eastAsiaTheme="minorEastAsia" w:hAnsi="Calibri" w:cs="Calibri"/>
          <w:kern w:val="2"/>
          <w:sz w:val="24"/>
        </w:rPr>
      </w:pPr>
      <w:r w:rsidRPr="00070680">
        <w:rPr>
          <w:rFonts w:ascii="Calibri" w:eastAsiaTheme="minorEastAsia" w:hAnsi="Calibri" w:cs="Calibri"/>
          <w:kern w:val="2"/>
          <w:sz w:val="24"/>
        </w:rPr>
        <w:t xml:space="preserve">In </w:t>
      </w:r>
      <w:r>
        <w:rPr>
          <w:rFonts w:ascii="Calibri" w:eastAsiaTheme="minorEastAsia" w:hAnsi="Calibri" w:cs="Calibri"/>
          <w:kern w:val="2"/>
          <w:sz w:val="24"/>
        </w:rPr>
        <w:t>the Republic of Korea</w:t>
      </w:r>
      <w:r w:rsidRPr="00070680">
        <w:rPr>
          <w:rFonts w:ascii="Calibri" w:eastAsiaTheme="minorEastAsia" w:hAnsi="Calibri" w:cs="Calibri"/>
          <w:kern w:val="2"/>
          <w:sz w:val="24"/>
        </w:rPr>
        <w:t xml:space="preserve">, hate against foreigners, migrants, and immigrants began to emerge as a new social problem around 2010, especially in anti-multicultural online communities. As certain online communities became more prominent, discussions on hate speech against migrants and other social minorities began to take place in earnest, and the </w:t>
      </w:r>
      <w:r w:rsidR="00387F8E">
        <w:rPr>
          <w:rFonts w:ascii="Calibri" w:eastAsiaTheme="minorEastAsia" w:hAnsi="Calibri" w:cs="Calibri"/>
          <w:kern w:val="2"/>
          <w:sz w:val="24"/>
        </w:rPr>
        <w:t>NHRCK</w:t>
      </w:r>
      <w:r w:rsidRPr="00070680">
        <w:rPr>
          <w:rFonts w:ascii="Calibri" w:eastAsiaTheme="minorEastAsia" w:hAnsi="Calibri" w:cs="Calibri"/>
          <w:kern w:val="2"/>
          <w:sz w:val="24"/>
        </w:rPr>
        <w:t xml:space="preserve"> </w:t>
      </w:r>
      <w:r w:rsidR="00387F8E">
        <w:rPr>
          <w:rFonts w:ascii="Calibri" w:eastAsiaTheme="minorEastAsia" w:hAnsi="Calibri" w:cs="Calibri"/>
          <w:kern w:val="2"/>
          <w:sz w:val="24"/>
        </w:rPr>
        <w:t>published</w:t>
      </w:r>
      <w:r w:rsidRPr="00070680">
        <w:rPr>
          <w:rFonts w:ascii="Calibri" w:eastAsiaTheme="minorEastAsia" w:hAnsi="Calibri" w:cs="Calibri"/>
          <w:kern w:val="2"/>
          <w:sz w:val="24"/>
        </w:rPr>
        <w:t xml:space="preserve"> cases of monitoring racial discrimination, expressed opinions, conducted surveys, and expressed </w:t>
      </w:r>
      <w:r w:rsidR="00387F8E">
        <w:rPr>
          <w:rFonts w:ascii="Calibri" w:eastAsiaTheme="minorEastAsia" w:hAnsi="Calibri" w:cs="Calibri"/>
          <w:kern w:val="2"/>
          <w:sz w:val="24"/>
        </w:rPr>
        <w:t xml:space="preserve">views </w:t>
      </w:r>
      <w:r w:rsidRPr="00070680">
        <w:rPr>
          <w:rFonts w:ascii="Calibri" w:eastAsiaTheme="minorEastAsia" w:hAnsi="Calibri" w:cs="Calibri"/>
          <w:kern w:val="2"/>
          <w:sz w:val="24"/>
        </w:rPr>
        <w:t xml:space="preserve">on </w:t>
      </w:r>
      <w:r w:rsidR="00387F8E">
        <w:rPr>
          <w:rFonts w:ascii="Calibri" w:eastAsiaTheme="minorEastAsia" w:hAnsi="Calibri" w:cs="Calibri"/>
          <w:kern w:val="2"/>
          <w:sz w:val="24"/>
        </w:rPr>
        <w:t>the G</w:t>
      </w:r>
      <w:r w:rsidRPr="00070680">
        <w:rPr>
          <w:rFonts w:ascii="Calibri" w:eastAsiaTheme="minorEastAsia" w:hAnsi="Calibri" w:cs="Calibri"/>
          <w:kern w:val="2"/>
          <w:sz w:val="24"/>
        </w:rPr>
        <w:t xml:space="preserve">overnment reports on the Convention on the Elimination of </w:t>
      </w:r>
      <w:r w:rsidR="00387F8E">
        <w:rPr>
          <w:rFonts w:ascii="Calibri" w:eastAsiaTheme="minorEastAsia" w:hAnsi="Calibri" w:cs="Calibri"/>
          <w:kern w:val="2"/>
          <w:sz w:val="24"/>
        </w:rPr>
        <w:t xml:space="preserve">all forms of </w:t>
      </w:r>
      <w:r w:rsidRPr="00070680">
        <w:rPr>
          <w:rFonts w:ascii="Calibri" w:eastAsiaTheme="minorEastAsia" w:hAnsi="Calibri" w:cs="Calibri"/>
          <w:kern w:val="2"/>
          <w:sz w:val="24"/>
        </w:rPr>
        <w:t>Racial Discrimination.</w:t>
      </w:r>
    </w:p>
    <w:p w14:paraId="04DB3A2C" w14:textId="77777777" w:rsidR="00070680" w:rsidRPr="00387F8E" w:rsidRDefault="00070680" w:rsidP="00070680">
      <w:pPr>
        <w:wordWrap w:val="0"/>
        <w:spacing w:line="276" w:lineRule="auto"/>
        <w:jc w:val="both"/>
        <w:rPr>
          <w:rFonts w:ascii="Calibri" w:eastAsiaTheme="minorEastAsia" w:hAnsi="Calibri" w:cs="Calibri"/>
          <w:kern w:val="2"/>
          <w:sz w:val="24"/>
        </w:rPr>
      </w:pPr>
    </w:p>
    <w:p w14:paraId="6953689F" w14:textId="77777777" w:rsidR="00CE2FA3" w:rsidRDefault="00070680" w:rsidP="00070680">
      <w:pPr>
        <w:wordWrap w:val="0"/>
        <w:spacing w:line="276" w:lineRule="auto"/>
        <w:jc w:val="both"/>
        <w:rPr>
          <w:rFonts w:ascii="Calibri" w:eastAsiaTheme="minorEastAsia" w:hAnsi="Calibri" w:cs="Calibri"/>
          <w:kern w:val="2"/>
          <w:sz w:val="24"/>
        </w:rPr>
      </w:pPr>
      <w:r w:rsidRPr="00070680">
        <w:rPr>
          <w:rFonts w:ascii="Calibri" w:eastAsiaTheme="minorEastAsia" w:hAnsi="Calibri" w:cs="Calibri"/>
          <w:kern w:val="2"/>
          <w:sz w:val="24"/>
        </w:rPr>
        <w:t>However, the problem of hate speech against minorities has gradually intensified, and it is now common for people to make discriminatory remarks against minorities offline rather than online, or to hold rallies for that purpose. According to the 2016 Hate Speech Survey and Regulatory Measures Study conducted by the National Human Rights Commission</w:t>
      </w:r>
      <w:r w:rsidR="00D27EB8">
        <w:rPr>
          <w:rFonts w:ascii="Calibri" w:eastAsiaTheme="minorEastAsia" w:hAnsi="Calibri" w:cs="Calibri"/>
          <w:kern w:val="2"/>
          <w:sz w:val="24"/>
        </w:rPr>
        <w:t xml:space="preserve">, </w:t>
      </w:r>
      <w:r w:rsidRPr="00070680">
        <w:rPr>
          <w:rFonts w:ascii="Calibri" w:eastAsiaTheme="minorEastAsia" w:hAnsi="Calibri" w:cs="Calibri"/>
          <w:kern w:val="2"/>
          <w:sz w:val="24"/>
        </w:rPr>
        <w:t>migrant respondents who experienced hate speech online were asked what changes have occurred since then, and the following responses were found.</w:t>
      </w:r>
    </w:p>
    <w:tbl>
      <w:tblPr>
        <w:tblStyle w:val="TableGrid"/>
        <w:tblW w:w="0" w:type="auto"/>
        <w:tblLook w:val="04A0" w:firstRow="1" w:lastRow="0" w:firstColumn="1" w:lastColumn="0" w:noHBand="0" w:noVBand="1"/>
      </w:tblPr>
      <w:tblGrid>
        <w:gridCol w:w="6476"/>
        <w:gridCol w:w="2844"/>
      </w:tblGrid>
      <w:tr w:rsidR="001E10B5" w14:paraId="017EED1F" w14:textId="77777777" w:rsidTr="001E10B5">
        <w:tc>
          <w:tcPr>
            <w:tcW w:w="6799" w:type="dxa"/>
          </w:tcPr>
          <w:p w14:paraId="3FE19645" w14:textId="77777777" w:rsidR="001E10B5" w:rsidRDefault="001E10B5" w:rsidP="00070680">
            <w:pPr>
              <w:wordWrap w:val="0"/>
              <w:spacing w:line="276" w:lineRule="auto"/>
              <w:jc w:val="both"/>
              <w:rPr>
                <w:rFonts w:ascii="Calibri" w:eastAsiaTheme="minorEastAsia" w:hAnsi="Calibri" w:cs="Calibri"/>
                <w:kern w:val="2"/>
                <w:sz w:val="24"/>
              </w:rPr>
            </w:pPr>
            <w:r>
              <w:rPr>
                <w:rFonts w:ascii="Calibri" w:eastAsiaTheme="minorEastAsia" w:hAnsi="Calibri" w:cs="Calibri"/>
                <w:kern w:val="2"/>
                <w:sz w:val="24"/>
              </w:rPr>
              <w:t>Answers</w:t>
            </w:r>
          </w:p>
        </w:tc>
        <w:tc>
          <w:tcPr>
            <w:tcW w:w="2941" w:type="dxa"/>
          </w:tcPr>
          <w:p w14:paraId="4C4EAE3B" w14:textId="77777777" w:rsidR="001E10B5" w:rsidRDefault="001E10B5" w:rsidP="00070680">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P</w:t>
            </w:r>
            <w:r>
              <w:rPr>
                <w:rFonts w:ascii="Calibri" w:eastAsiaTheme="minorEastAsia" w:hAnsi="Calibri" w:cs="Calibri"/>
                <w:kern w:val="2"/>
                <w:sz w:val="24"/>
              </w:rPr>
              <w:t>ercentage of responses (Somewhat true + Very true)</w:t>
            </w:r>
          </w:p>
        </w:tc>
      </w:tr>
      <w:tr w:rsidR="001E10B5" w14:paraId="6A48EB65" w14:textId="77777777" w:rsidTr="001E10B5">
        <w:tc>
          <w:tcPr>
            <w:tcW w:w="6799" w:type="dxa"/>
          </w:tcPr>
          <w:p w14:paraId="7D5B7003" w14:textId="77777777" w:rsidR="001E10B5" w:rsidRDefault="001E10B5" w:rsidP="00070680">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I</w:t>
            </w:r>
            <w:r>
              <w:rPr>
                <w:rFonts w:ascii="Calibri" w:eastAsiaTheme="minorEastAsia" w:hAnsi="Calibri" w:cs="Calibri"/>
                <w:kern w:val="2"/>
                <w:sz w:val="24"/>
              </w:rPr>
              <w:t>t became harder to write freely online</w:t>
            </w:r>
          </w:p>
        </w:tc>
        <w:tc>
          <w:tcPr>
            <w:tcW w:w="2941" w:type="dxa"/>
          </w:tcPr>
          <w:p w14:paraId="37E5144F" w14:textId="77777777" w:rsidR="001E10B5" w:rsidRDefault="001E10B5" w:rsidP="00070680">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4</w:t>
            </w:r>
            <w:r>
              <w:rPr>
                <w:rFonts w:ascii="Calibri" w:eastAsiaTheme="minorEastAsia" w:hAnsi="Calibri" w:cs="Calibri"/>
                <w:kern w:val="2"/>
                <w:sz w:val="24"/>
              </w:rPr>
              <w:t>2</w:t>
            </w:r>
          </w:p>
        </w:tc>
      </w:tr>
      <w:tr w:rsidR="001E10B5" w14:paraId="5C05998E" w14:textId="77777777" w:rsidTr="001E10B5">
        <w:tc>
          <w:tcPr>
            <w:tcW w:w="6799" w:type="dxa"/>
          </w:tcPr>
          <w:p w14:paraId="0A7B7396" w14:textId="77777777" w:rsidR="001E10B5" w:rsidRDefault="001E10B5" w:rsidP="00070680">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I</w:t>
            </w:r>
            <w:r>
              <w:rPr>
                <w:rFonts w:ascii="Calibri" w:eastAsiaTheme="minorEastAsia" w:hAnsi="Calibri" w:cs="Calibri"/>
                <w:kern w:val="2"/>
                <w:sz w:val="24"/>
              </w:rPr>
              <w:t xml:space="preserve"> have stopped visiting places where I have experienced hate speech</w:t>
            </w:r>
          </w:p>
        </w:tc>
        <w:tc>
          <w:tcPr>
            <w:tcW w:w="2941" w:type="dxa"/>
          </w:tcPr>
          <w:p w14:paraId="3D0DF891" w14:textId="77777777" w:rsidR="001E10B5" w:rsidRDefault="001E10B5" w:rsidP="00070680">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5</w:t>
            </w:r>
            <w:r>
              <w:rPr>
                <w:rFonts w:ascii="Calibri" w:eastAsiaTheme="minorEastAsia" w:hAnsi="Calibri" w:cs="Calibri"/>
                <w:kern w:val="2"/>
                <w:sz w:val="24"/>
              </w:rPr>
              <w:t>2.5</w:t>
            </w:r>
          </w:p>
        </w:tc>
      </w:tr>
      <w:tr w:rsidR="001E10B5" w14:paraId="2F7176E1" w14:textId="77777777" w:rsidTr="001E10B5">
        <w:tc>
          <w:tcPr>
            <w:tcW w:w="6799" w:type="dxa"/>
          </w:tcPr>
          <w:p w14:paraId="5DE0D658" w14:textId="77777777" w:rsidR="001E10B5" w:rsidRDefault="001E10B5" w:rsidP="00070680">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E</w:t>
            </w:r>
            <w:r>
              <w:rPr>
                <w:rFonts w:ascii="Calibri" w:eastAsiaTheme="minorEastAsia" w:hAnsi="Calibri" w:cs="Calibri"/>
                <w:kern w:val="2"/>
                <w:sz w:val="24"/>
              </w:rPr>
              <w:t>xperience stress, depression, and mental difficulties</w:t>
            </w:r>
          </w:p>
        </w:tc>
        <w:tc>
          <w:tcPr>
            <w:tcW w:w="2941" w:type="dxa"/>
          </w:tcPr>
          <w:p w14:paraId="158BCE2E" w14:textId="77777777" w:rsidR="001E10B5" w:rsidRDefault="001E10B5" w:rsidP="00070680">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4</w:t>
            </w:r>
            <w:r>
              <w:rPr>
                <w:rFonts w:ascii="Calibri" w:eastAsiaTheme="minorEastAsia" w:hAnsi="Calibri" w:cs="Calibri"/>
                <w:kern w:val="2"/>
                <w:sz w:val="24"/>
              </w:rPr>
              <w:t>2.6</w:t>
            </w:r>
          </w:p>
        </w:tc>
      </w:tr>
      <w:tr w:rsidR="001E10B5" w14:paraId="719E3A0E" w14:textId="77777777" w:rsidTr="001E10B5">
        <w:tc>
          <w:tcPr>
            <w:tcW w:w="6799" w:type="dxa"/>
          </w:tcPr>
          <w:p w14:paraId="2EEA6A1C" w14:textId="77777777" w:rsidR="001E10B5" w:rsidRDefault="001E10B5" w:rsidP="00070680">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L</w:t>
            </w:r>
            <w:r>
              <w:rPr>
                <w:rFonts w:ascii="Calibri" w:eastAsiaTheme="minorEastAsia" w:hAnsi="Calibri" w:cs="Calibri"/>
                <w:kern w:val="2"/>
                <w:sz w:val="24"/>
              </w:rPr>
              <w:t>ost self-esteem</w:t>
            </w:r>
          </w:p>
        </w:tc>
        <w:tc>
          <w:tcPr>
            <w:tcW w:w="2941" w:type="dxa"/>
          </w:tcPr>
          <w:p w14:paraId="71F57BE0" w14:textId="77777777" w:rsidR="001E10B5" w:rsidRDefault="001E10B5" w:rsidP="00070680">
            <w:pPr>
              <w:wordWrap w:val="0"/>
              <w:spacing w:line="276" w:lineRule="auto"/>
              <w:jc w:val="both"/>
              <w:rPr>
                <w:rFonts w:ascii="Calibri" w:eastAsiaTheme="minorEastAsia" w:hAnsi="Calibri" w:cs="Calibri"/>
                <w:kern w:val="2"/>
                <w:sz w:val="24"/>
              </w:rPr>
            </w:pPr>
            <w:r>
              <w:rPr>
                <w:rFonts w:ascii="Calibri" w:eastAsiaTheme="minorEastAsia" w:hAnsi="Calibri" w:cs="Calibri" w:hint="eastAsia"/>
                <w:kern w:val="2"/>
                <w:sz w:val="24"/>
              </w:rPr>
              <w:t>4</w:t>
            </w:r>
            <w:r>
              <w:rPr>
                <w:rFonts w:ascii="Calibri" w:eastAsiaTheme="minorEastAsia" w:hAnsi="Calibri" w:cs="Calibri"/>
                <w:kern w:val="2"/>
                <w:sz w:val="24"/>
              </w:rPr>
              <w:t>6.7</w:t>
            </w:r>
          </w:p>
        </w:tc>
      </w:tr>
    </w:tbl>
    <w:p w14:paraId="5E262AB0" w14:textId="77777777" w:rsidR="00CE2FA3" w:rsidRDefault="00CE2FA3" w:rsidP="00070680">
      <w:pPr>
        <w:wordWrap w:val="0"/>
        <w:spacing w:line="276" w:lineRule="auto"/>
        <w:jc w:val="both"/>
        <w:rPr>
          <w:rFonts w:ascii="Calibri" w:eastAsiaTheme="minorEastAsia" w:hAnsi="Calibri" w:cs="Calibri"/>
          <w:kern w:val="2"/>
          <w:sz w:val="24"/>
        </w:rPr>
      </w:pPr>
    </w:p>
    <w:p w14:paraId="794088A9" w14:textId="77777777" w:rsidR="00CE2FA3" w:rsidRDefault="001E10B5" w:rsidP="00070680">
      <w:pPr>
        <w:wordWrap w:val="0"/>
        <w:spacing w:line="276" w:lineRule="auto"/>
        <w:jc w:val="both"/>
        <w:rPr>
          <w:rFonts w:ascii="Calibri" w:eastAsiaTheme="minorEastAsia" w:hAnsi="Calibri" w:cs="Calibri"/>
          <w:kern w:val="2"/>
          <w:sz w:val="24"/>
        </w:rPr>
      </w:pPr>
      <w:r w:rsidRPr="001E10B5">
        <w:rPr>
          <w:rFonts w:ascii="Calibri" w:eastAsiaTheme="minorEastAsia" w:hAnsi="Calibri" w:cs="Calibri"/>
          <w:kern w:val="2"/>
          <w:sz w:val="24"/>
        </w:rPr>
        <w:t>In the 2021 Online Hate Speech Perception Survey, 59.5% of respondents believed that hate and discrimination in</w:t>
      </w:r>
      <w:r w:rsidR="009E6AFC">
        <w:rPr>
          <w:rFonts w:ascii="Calibri" w:eastAsiaTheme="minorEastAsia" w:hAnsi="Calibri" w:cs="Calibri"/>
          <w:kern w:val="2"/>
          <w:sz w:val="24"/>
        </w:rPr>
        <w:t xml:space="preserve"> South</w:t>
      </w:r>
      <w:r w:rsidRPr="001E10B5">
        <w:rPr>
          <w:rFonts w:ascii="Calibri" w:eastAsiaTheme="minorEastAsia" w:hAnsi="Calibri" w:cs="Calibri"/>
          <w:kern w:val="2"/>
          <w:sz w:val="24"/>
        </w:rPr>
        <w:t xml:space="preserve"> Korean society has increased since COVID-19, while 5.3% believed that it has decreased, and 90.2% of respondents agreed that it will "deepen social rifts," 87.8% agreed that it will "lead to crime," 79.5% agreed that it will "curtail minority freedom of expression," and 79.2% agreed that it will "promote discriminatory phenomena." This is compared to the results of the 2019 survey, which showed an 11.8 percentage point increase in the proportion of respondents who agreed that it will "deepen social rifts," and a 79.Compared to the results of the Hate Discrimination National Perception Survey conducted in 2019, the percentage of respondents who agreed that "social rifts</w:t>
      </w:r>
      <w:r w:rsidR="009E6AFC">
        <w:rPr>
          <w:rFonts w:ascii="Calibri" w:eastAsiaTheme="minorEastAsia" w:hAnsi="Calibri" w:cs="Calibri"/>
          <w:kern w:val="2"/>
          <w:sz w:val="24"/>
        </w:rPr>
        <w:t xml:space="preserve"> </w:t>
      </w:r>
      <w:r w:rsidRPr="001E10B5">
        <w:rPr>
          <w:rFonts w:ascii="Calibri" w:eastAsiaTheme="minorEastAsia" w:hAnsi="Calibri" w:cs="Calibri"/>
          <w:kern w:val="2"/>
          <w:sz w:val="24"/>
        </w:rPr>
        <w:t xml:space="preserve">will deepen" increased by 11.8 percentage points, and the overall negative outlook increased by 16.7 percentage points, with the most notable increase being the percentage of respondents who were concerned about the </w:t>
      </w:r>
      <w:r w:rsidR="009E6AFC">
        <w:rPr>
          <w:rFonts w:ascii="Calibri" w:eastAsiaTheme="minorEastAsia" w:hAnsi="Calibri" w:cs="Calibri"/>
          <w:kern w:val="2"/>
          <w:sz w:val="24"/>
        </w:rPr>
        <w:t>setback</w:t>
      </w:r>
      <w:r w:rsidRPr="001E10B5">
        <w:rPr>
          <w:rFonts w:ascii="Calibri" w:eastAsiaTheme="minorEastAsia" w:hAnsi="Calibri" w:cs="Calibri"/>
          <w:kern w:val="2"/>
          <w:sz w:val="24"/>
        </w:rPr>
        <w:t xml:space="preserve"> of minorities' freedom of expression. </w:t>
      </w:r>
    </w:p>
    <w:p w14:paraId="3BC7BCB9" w14:textId="77777777" w:rsidR="009E6AFC" w:rsidRDefault="009E6AFC" w:rsidP="00070680">
      <w:pPr>
        <w:wordWrap w:val="0"/>
        <w:spacing w:line="276" w:lineRule="auto"/>
        <w:jc w:val="both"/>
        <w:rPr>
          <w:rFonts w:ascii="Calibri" w:eastAsiaTheme="minorEastAsia" w:hAnsi="Calibri" w:cs="Calibri"/>
          <w:kern w:val="2"/>
          <w:sz w:val="24"/>
        </w:rPr>
      </w:pPr>
    </w:p>
    <w:p w14:paraId="789FCC76" w14:textId="77777777" w:rsidR="009E6AFC" w:rsidRDefault="009E6AFC" w:rsidP="00070680">
      <w:pPr>
        <w:wordWrap w:val="0"/>
        <w:spacing w:line="276" w:lineRule="auto"/>
        <w:jc w:val="both"/>
        <w:rPr>
          <w:rFonts w:ascii="Calibri" w:eastAsiaTheme="minorEastAsia" w:hAnsi="Calibri" w:cs="Calibri"/>
          <w:kern w:val="2"/>
          <w:sz w:val="24"/>
        </w:rPr>
      </w:pPr>
      <w:r w:rsidRPr="009E6AFC">
        <w:rPr>
          <w:rFonts w:ascii="Calibri" w:eastAsiaTheme="minorEastAsia" w:hAnsi="Calibri" w:cs="Calibri"/>
          <w:kern w:val="2"/>
          <w:sz w:val="24"/>
        </w:rPr>
        <w:t xml:space="preserve">In a recent case, a group of people who formed a group in the name of protecting </w:t>
      </w:r>
      <w:r>
        <w:rPr>
          <w:rFonts w:ascii="Calibri" w:eastAsiaTheme="minorEastAsia" w:hAnsi="Calibri" w:cs="Calibri"/>
          <w:kern w:val="2"/>
          <w:sz w:val="24"/>
        </w:rPr>
        <w:t>the</w:t>
      </w:r>
      <w:r w:rsidRPr="009E6AFC">
        <w:rPr>
          <w:rFonts w:ascii="Calibri" w:eastAsiaTheme="minorEastAsia" w:hAnsi="Calibri" w:cs="Calibri"/>
          <w:kern w:val="2"/>
          <w:sz w:val="24"/>
        </w:rPr>
        <w:t xml:space="preserve"> country </w:t>
      </w:r>
      <w:r w:rsidRPr="009E6AFC">
        <w:rPr>
          <w:rFonts w:ascii="Calibri" w:eastAsiaTheme="minorEastAsia" w:hAnsi="Calibri" w:cs="Calibri"/>
          <w:kern w:val="2"/>
          <w:sz w:val="24"/>
        </w:rPr>
        <w:lastRenderedPageBreak/>
        <w:t>and illegally stopped and assaulted foreigners in the name of detecting illegal immigrants were sent to the prosecutor's office following a police investigation. One of the members of the group was running for a local parliamentary seat. According to media reports, the victims of the incident complained of extreme fear that prevented them from going out.</w:t>
      </w:r>
    </w:p>
    <w:p w14:paraId="2573C11B" w14:textId="77777777" w:rsidR="001E10B5" w:rsidRDefault="001E10B5" w:rsidP="00070680">
      <w:pPr>
        <w:wordWrap w:val="0"/>
        <w:spacing w:line="276" w:lineRule="auto"/>
        <w:jc w:val="both"/>
        <w:rPr>
          <w:rFonts w:ascii="Calibri" w:eastAsiaTheme="minorEastAsia" w:hAnsi="Calibri" w:cs="Calibri"/>
          <w:kern w:val="2"/>
          <w:sz w:val="24"/>
        </w:rPr>
      </w:pPr>
    </w:p>
    <w:p w14:paraId="64C3F48F" w14:textId="77777777" w:rsidR="006B2A5C" w:rsidRPr="00070680" w:rsidRDefault="006B2A5C" w:rsidP="006B2A5C">
      <w:pPr>
        <w:wordWrap w:val="0"/>
        <w:spacing w:line="276" w:lineRule="auto"/>
        <w:jc w:val="both"/>
        <w:rPr>
          <w:rFonts w:ascii="Calibri" w:eastAsiaTheme="minorEastAsia" w:hAnsi="Calibri" w:cs="Calibri"/>
          <w:b/>
          <w:kern w:val="2"/>
          <w:sz w:val="24"/>
        </w:rPr>
      </w:pPr>
      <w:r w:rsidRPr="006B2A5C">
        <w:rPr>
          <w:rFonts w:ascii="Calibri" w:eastAsiaTheme="minorEastAsia" w:hAnsi="Calibri" w:cs="Calibri" w:hint="eastAsia"/>
          <w:b/>
          <w:kern w:val="2"/>
          <w:sz w:val="24"/>
        </w:rPr>
        <w:t>3</w:t>
      </w:r>
      <w:r w:rsidRPr="006B2A5C">
        <w:rPr>
          <w:rFonts w:ascii="Calibri" w:eastAsiaTheme="minorEastAsia" w:hAnsi="Calibri" w:cs="Calibri"/>
          <w:b/>
          <w:kern w:val="2"/>
          <w:sz w:val="24"/>
        </w:rPr>
        <w:t>.</w:t>
      </w:r>
      <w:r>
        <w:rPr>
          <w:rFonts w:ascii="Calibri" w:eastAsiaTheme="minorEastAsia" w:hAnsi="Calibri" w:cs="Calibri"/>
          <w:kern w:val="2"/>
          <w:sz w:val="24"/>
        </w:rPr>
        <w:t xml:space="preserve">  </w:t>
      </w:r>
      <w:r w:rsidRPr="00070680">
        <w:rPr>
          <w:rFonts w:ascii="Calibri" w:eastAsiaTheme="minorEastAsia" w:hAnsi="Calibri" w:cs="Calibri"/>
          <w:b/>
          <w:kern w:val="2"/>
          <w:sz w:val="24"/>
        </w:rPr>
        <w:t xml:space="preserve">Impact of Xenophobia on </w:t>
      </w:r>
      <w:r>
        <w:rPr>
          <w:rFonts w:ascii="Calibri" w:eastAsiaTheme="minorEastAsia" w:hAnsi="Calibri" w:cs="Calibri"/>
          <w:b/>
          <w:kern w:val="2"/>
          <w:sz w:val="24"/>
        </w:rPr>
        <w:t>political and social discourse on migration</w:t>
      </w:r>
    </w:p>
    <w:p w14:paraId="4C8A044A" w14:textId="77777777" w:rsidR="001E10B5" w:rsidRDefault="001E10B5" w:rsidP="00070680">
      <w:pPr>
        <w:wordWrap w:val="0"/>
        <w:spacing w:line="276" w:lineRule="auto"/>
        <w:jc w:val="both"/>
        <w:rPr>
          <w:rFonts w:ascii="Calibri" w:eastAsiaTheme="minorEastAsia" w:hAnsi="Calibri" w:cs="Calibri"/>
          <w:kern w:val="2"/>
          <w:sz w:val="24"/>
        </w:rPr>
      </w:pPr>
    </w:p>
    <w:p w14:paraId="65D36BC3" w14:textId="77777777" w:rsidR="006B2A5C" w:rsidRPr="006B2A5C" w:rsidRDefault="006B2A5C" w:rsidP="006B2A5C">
      <w:pPr>
        <w:wordWrap w:val="0"/>
        <w:spacing w:line="276" w:lineRule="auto"/>
        <w:jc w:val="both"/>
        <w:rPr>
          <w:rFonts w:ascii="Calibri" w:eastAsiaTheme="minorEastAsia" w:hAnsi="Calibri" w:cs="Calibri"/>
          <w:kern w:val="2"/>
          <w:sz w:val="24"/>
        </w:rPr>
      </w:pPr>
      <w:r w:rsidRPr="006B2A5C">
        <w:rPr>
          <w:rFonts w:ascii="Calibri" w:eastAsiaTheme="minorEastAsia" w:hAnsi="Calibri" w:cs="Calibri"/>
          <w:kern w:val="2"/>
          <w:sz w:val="24"/>
        </w:rPr>
        <w:t xml:space="preserve">According to a report published by a </w:t>
      </w:r>
      <w:r>
        <w:rPr>
          <w:rFonts w:ascii="Calibri" w:eastAsiaTheme="minorEastAsia" w:hAnsi="Calibri" w:cs="Calibri" w:hint="eastAsia"/>
          <w:kern w:val="2"/>
          <w:sz w:val="24"/>
        </w:rPr>
        <w:t>S</w:t>
      </w:r>
      <w:r>
        <w:rPr>
          <w:rFonts w:ascii="Calibri" w:eastAsiaTheme="minorEastAsia" w:hAnsi="Calibri" w:cs="Calibri"/>
          <w:kern w:val="2"/>
          <w:sz w:val="24"/>
        </w:rPr>
        <w:t xml:space="preserve">outh </w:t>
      </w:r>
      <w:r w:rsidRPr="006B2A5C">
        <w:rPr>
          <w:rFonts w:ascii="Calibri" w:eastAsiaTheme="minorEastAsia" w:hAnsi="Calibri" w:cs="Calibri"/>
          <w:kern w:val="2"/>
          <w:sz w:val="24"/>
        </w:rPr>
        <w:t>Korean media organization, when searching for keywords for "migrant workers</w:t>
      </w:r>
      <w:r>
        <w:rPr>
          <w:rFonts w:ascii="Calibri" w:eastAsiaTheme="minorEastAsia" w:hAnsi="Calibri" w:cs="Calibri"/>
          <w:kern w:val="2"/>
          <w:sz w:val="24"/>
        </w:rPr>
        <w:t xml:space="preserve"> and </w:t>
      </w:r>
      <w:r w:rsidRPr="006B2A5C">
        <w:rPr>
          <w:rFonts w:ascii="Calibri" w:eastAsiaTheme="minorEastAsia" w:hAnsi="Calibri" w:cs="Calibri"/>
          <w:kern w:val="2"/>
          <w:sz w:val="24"/>
        </w:rPr>
        <w:t>foreign workers" in media articles, negative words dominated the list. There are still issues with news coverage of criminal incidents committed by foreigners, news reports that criminalize all migrants as a criminal group, misrepresentation of refugees, and fake news reports.</w:t>
      </w:r>
    </w:p>
    <w:p w14:paraId="7ADA12B8" w14:textId="77777777" w:rsidR="006B2A5C" w:rsidRPr="006B2A5C" w:rsidRDefault="006B2A5C" w:rsidP="006B2A5C">
      <w:pPr>
        <w:wordWrap w:val="0"/>
        <w:spacing w:line="276" w:lineRule="auto"/>
        <w:jc w:val="both"/>
        <w:rPr>
          <w:rFonts w:ascii="Calibri" w:eastAsiaTheme="minorEastAsia" w:hAnsi="Calibri" w:cs="Calibri"/>
          <w:kern w:val="2"/>
          <w:sz w:val="24"/>
        </w:rPr>
      </w:pPr>
    </w:p>
    <w:p w14:paraId="1B0D18DA" w14:textId="77777777" w:rsidR="006B2A5C" w:rsidRDefault="006B2A5C" w:rsidP="006B2A5C">
      <w:pPr>
        <w:wordWrap w:val="0"/>
        <w:spacing w:line="276" w:lineRule="auto"/>
        <w:jc w:val="both"/>
        <w:rPr>
          <w:rFonts w:ascii="Calibri" w:eastAsiaTheme="minorEastAsia" w:hAnsi="Calibri" w:cs="Calibri"/>
          <w:kern w:val="2"/>
          <w:sz w:val="24"/>
        </w:rPr>
      </w:pPr>
      <w:r w:rsidRPr="006B2A5C">
        <w:rPr>
          <w:rFonts w:ascii="Calibri" w:eastAsiaTheme="minorEastAsia" w:hAnsi="Calibri" w:cs="Calibri"/>
          <w:kern w:val="2"/>
          <w:sz w:val="24"/>
        </w:rPr>
        <w:t>In particular, powerful politicians may respond to hate groups for political reasons, or take passive or regressive actions, such as the withdrawal of the anti-discrimination</w:t>
      </w:r>
      <w:r>
        <w:rPr>
          <w:rFonts w:ascii="Calibri" w:eastAsiaTheme="minorEastAsia" w:hAnsi="Calibri" w:cs="Calibri"/>
          <w:kern w:val="2"/>
          <w:sz w:val="24"/>
        </w:rPr>
        <w:t xml:space="preserve"> act.</w:t>
      </w:r>
      <w:r w:rsidRPr="006B2A5C">
        <w:rPr>
          <w:rFonts w:ascii="Calibri" w:eastAsiaTheme="minorEastAsia" w:hAnsi="Calibri" w:cs="Calibri"/>
          <w:kern w:val="2"/>
          <w:sz w:val="24"/>
        </w:rPr>
        <w:t xml:space="preserve"> Experts have assessed that these hate groups are not only recognized as experts in influencing the direction of the government's migration policy, but also 'publicize' the racism of </w:t>
      </w:r>
      <w:r>
        <w:rPr>
          <w:rFonts w:ascii="Calibri" w:eastAsiaTheme="minorEastAsia" w:hAnsi="Calibri" w:cs="Calibri"/>
          <w:kern w:val="2"/>
          <w:sz w:val="24"/>
        </w:rPr>
        <w:t xml:space="preserve">South </w:t>
      </w:r>
      <w:r w:rsidRPr="006B2A5C">
        <w:rPr>
          <w:rFonts w:ascii="Calibri" w:eastAsiaTheme="minorEastAsia" w:hAnsi="Calibri" w:cs="Calibri"/>
          <w:kern w:val="2"/>
          <w:sz w:val="24"/>
        </w:rPr>
        <w:t>Koreans.</w:t>
      </w:r>
    </w:p>
    <w:p w14:paraId="607F2E59" w14:textId="77777777" w:rsidR="006B2A5C" w:rsidRDefault="006B2A5C" w:rsidP="006B2A5C">
      <w:pPr>
        <w:wordWrap w:val="0"/>
        <w:spacing w:line="276" w:lineRule="auto"/>
        <w:jc w:val="both"/>
        <w:rPr>
          <w:rFonts w:ascii="Calibri" w:eastAsiaTheme="minorEastAsia" w:hAnsi="Calibri" w:cs="Calibri"/>
          <w:kern w:val="2"/>
          <w:sz w:val="24"/>
        </w:rPr>
      </w:pPr>
    </w:p>
    <w:p w14:paraId="0A21ED4B" w14:textId="77777777" w:rsidR="006B2A5C" w:rsidRDefault="006B2A5C" w:rsidP="006B2A5C">
      <w:pPr>
        <w:wordWrap w:val="0"/>
        <w:spacing w:line="276" w:lineRule="auto"/>
        <w:jc w:val="both"/>
        <w:rPr>
          <w:rFonts w:ascii="Calibri" w:eastAsiaTheme="minorEastAsia" w:hAnsi="Calibri" w:cs="Calibri"/>
          <w:kern w:val="2"/>
          <w:sz w:val="24"/>
        </w:rPr>
      </w:pPr>
      <w:r>
        <w:rPr>
          <w:rFonts w:ascii="Calibri" w:eastAsiaTheme="minorEastAsia" w:hAnsi="Calibri" w:cs="Calibri"/>
          <w:kern w:val="2"/>
          <w:sz w:val="24"/>
        </w:rPr>
        <w:t>The Republic of</w:t>
      </w:r>
      <w:r w:rsidRPr="006B2A5C">
        <w:rPr>
          <w:rFonts w:ascii="Calibri" w:eastAsiaTheme="minorEastAsia" w:hAnsi="Calibri" w:cs="Calibri"/>
          <w:kern w:val="2"/>
          <w:sz w:val="24"/>
        </w:rPr>
        <w:t xml:space="preserve"> Korea has received fewer refugees than other countries in Europe, but in April and May 2018, approximately 500 refugees from Yemen entered Jeju Island and applied for asylum. Based on Article 22 of the Immigration Control Act, the </w:t>
      </w:r>
      <w:r>
        <w:rPr>
          <w:rFonts w:ascii="Calibri" w:eastAsiaTheme="minorEastAsia" w:hAnsi="Calibri" w:cs="Calibri"/>
          <w:kern w:val="2"/>
          <w:sz w:val="24"/>
        </w:rPr>
        <w:t>G</w:t>
      </w:r>
      <w:r w:rsidRPr="006B2A5C">
        <w:rPr>
          <w:rFonts w:ascii="Calibri" w:eastAsiaTheme="minorEastAsia" w:hAnsi="Calibri" w:cs="Calibri"/>
          <w:kern w:val="2"/>
          <w:sz w:val="24"/>
        </w:rPr>
        <w:t>overnment restricted the activities of asylum seekers from Yemen who entered the country without a visa to Jeju Island, preventing them from leaving the island, and on</w:t>
      </w:r>
      <w:r>
        <w:rPr>
          <w:rFonts w:ascii="Calibri" w:eastAsiaTheme="minorEastAsia" w:hAnsi="Calibri" w:cs="Calibri"/>
          <w:kern w:val="2"/>
          <w:sz w:val="24"/>
        </w:rPr>
        <w:t xml:space="preserve"> 1</w:t>
      </w:r>
      <w:r w:rsidRPr="006B2A5C">
        <w:rPr>
          <w:rFonts w:ascii="Calibri" w:eastAsiaTheme="minorEastAsia" w:hAnsi="Calibri" w:cs="Calibri"/>
          <w:kern w:val="2"/>
          <w:sz w:val="24"/>
        </w:rPr>
        <w:t xml:space="preserve"> June </w:t>
      </w:r>
      <w:r>
        <w:rPr>
          <w:rFonts w:ascii="Calibri" w:eastAsiaTheme="minorEastAsia" w:hAnsi="Calibri" w:cs="Calibri"/>
          <w:kern w:val="2"/>
          <w:sz w:val="24"/>
        </w:rPr>
        <w:t>2018</w:t>
      </w:r>
      <w:r w:rsidRPr="006B2A5C">
        <w:rPr>
          <w:rFonts w:ascii="Calibri" w:eastAsiaTheme="minorEastAsia" w:hAnsi="Calibri" w:cs="Calibri"/>
          <w:kern w:val="2"/>
          <w:sz w:val="24"/>
        </w:rPr>
        <w:t xml:space="preserve">, designated Yemen as a visa-free exception country, preventing further entry. At that time, unfounded, distorted, or exaggerated claims about the burden of accepting refugees and prejudice against the Islamic religion spread negative perceptions of refugees and foreigners in </w:t>
      </w:r>
      <w:r>
        <w:rPr>
          <w:rFonts w:ascii="Calibri" w:eastAsiaTheme="minorEastAsia" w:hAnsi="Calibri" w:cs="Calibri"/>
          <w:kern w:val="2"/>
          <w:sz w:val="24"/>
        </w:rPr>
        <w:t xml:space="preserve">the Republic of </w:t>
      </w:r>
      <w:r w:rsidRPr="006B2A5C">
        <w:rPr>
          <w:rFonts w:ascii="Calibri" w:eastAsiaTheme="minorEastAsia" w:hAnsi="Calibri" w:cs="Calibri"/>
          <w:kern w:val="2"/>
          <w:sz w:val="24"/>
        </w:rPr>
        <w:t xml:space="preserve">Korea, and anti-refugee rallies were held, and a petition to the </w:t>
      </w:r>
      <w:r>
        <w:rPr>
          <w:rFonts w:ascii="Calibri" w:eastAsiaTheme="minorEastAsia" w:hAnsi="Calibri" w:cs="Calibri"/>
          <w:kern w:val="2"/>
          <w:sz w:val="24"/>
        </w:rPr>
        <w:t>President Office</w:t>
      </w:r>
      <w:r w:rsidRPr="006B2A5C">
        <w:rPr>
          <w:rFonts w:ascii="Calibri" w:eastAsiaTheme="minorEastAsia" w:hAnsi="Calibri" w:cs="Calibri"/>
          <w:kern w:val="2"/>
          <w:sz w:val="24"/>
        </w:rPr>
        <w:t xml:space="preserve"> to reject and deport the refugees was posted and received many </w:t>
      </w:r>
      <w:r>
        <w:rPr>
          <w:rFonts w:ascii="Calibri" w:eastAsiaTheme="minorEastAsia" w:hAnsi="Calibri" w:cs="Calibri"/>
          <w:kern w:val="2"/>
          <w:sz w:val="24"/>
        </w:rPr>
        <w:t>supports from the public</w:t>
      </w:r>
      <w:r w:rsidRPr="006B2A5C">
        <w:rPr>
          <w:rFonts w:ascii="Calibri" w:eastAsiaTheme="minorEastAsia" w:hAnsi="Calibri" w:cs="Calibri"/>
          <w:kern w:val="2"/>
          <w:sz w:val="24"/>
        </w:rPr>
        <w:t>.</w:t>
      </w:r>
    </w:p>
    <w:p w14:paraId="52990B5F" w14:textId="77777777" w:rsidR="006B2A5C" w:rsidRPr="006B2A5C" w:rsidRDefault="006B2A5C" w:rsidP="006B2A5C">
      <w:pPr>
        <w:wordWrap w:val="0"/>
        <w:spacing w:line="276" w:lineRule="auto"/>
        <w:jc w:val="both"/>
        <w:rPr>
          <w:rFonts w:ascii="Calibri" w:eastAsiaTheme="minorEastAsia" w:hAnsi="Calibri" w:cs="Calibri"/>
          <w:kern w:val="2"/>
          <w:sz w:val="24"/>
        </w:rPr>
      </w:pPr>
    </w:p>
    <w:p w14:paraId="54560D08" w14:textId="77777777" w:rsidR="006B2A5C" w:rsidRDefault="006B2A5C" w:rsidP="006B2A5C">
      <w:pPr>
        <w:wordWrap w:val="0"/>
        <w:spacing w:line="276" w:lineRule="auto"/>
        <w:jc w:val="both"/>
        <w:rPr>
          <w:rFonts w:ascii="Calibri" w:eastAsiaTheme="minorEastAsia" w:hAnsi="Calibri" w:cs="Calibri"/>
          <w:kern w:val="2"/>
          <w:sz w:val="24"/>
        </w:rPr>
      </w:pPr>
      <w:r w:rsidRPr="006B2A5C">
        <w:rPr>
          <w:rFonts w:ascii="Calibri" w:eastAsiaTheme="minorEastAsia" w:hAnsi="Calibri" w:cs="Calibri"/>
          <w:kern w:val="2"/>
          <w:sz w:val="24"/>
        </w:rPr>
        <w:t xml:space="preserve">In 2021, a mosque was planned to be built in Daegu for Muslims who are studying </w:t>
      </w:r>
      <w:r>
        <w:rPr>
          <w:rFonts w:ascii="Calibri" w:eastAsiaTheme="minorEastAsia" w:hAnsi="Calibri" w:cs="Calibri"/>
          <w:kern w:val="2"/>
          <w:sz w:val="24"/>
        </w:rPr>
        <w:t>in the Republic of Korea</w:t>
      </w:r>
      <w:r w:rsidRPr="006B2A5C">
        <w:rPr>
          <w:rFonts w:ascii="Calibri" w:eastAsiaTheme="minorEastAsia" w:hAnsi="Calibri" w:cs="Calibri"/>
          <w:kern w:val="2"/>
          <w:sz w:val="24"/>
        </w:rPr>
        <w:t xml:space="preserve">, but strong opposition from local residents prevented the construction from proceeding. Despite the owner's success in pursuing legal remedies, the construction has been halted due to continued sabotage and illegal administrative procedures by the local government. During this process, the opponents posted banners and distributed flyers with hateful expressions claiming that the construction of the mosque would cause </w:t>
      </w:r>
      <w:proofErr w:type="spellStart"/>
      <w:r w:rsidRPr="006B2A5C">
        <w:rPr>
          <w:rFonts w:ascii="Calibri" w:eastAsiaTheme="minorEastAsia" w:hAnsi="Calibri" w:cs="Calibri"/>
          <w:kern w:val="2"/>
          <w:sz w:val="24"/>
        </w:rPr>
        <w:t>slumization</w:t>
      </w:r>
      <w:proofErr w:type="spellEnd"/>
      <w:r w:rsidRPr="006B2A5C">
        <w:rPr>
          <w:rFonts w:ascii="Calibri" w:eastAsiaTheme="minorEastAsia" w:hAnsi="Calibri" w:cs="Calibri"/>
          <w:kern w:val="2"/>
          <w:sz w:val="24"/>
        </w:rPr>
        <w:t xml:space="preserve">, public unrest, and increased danger to residents, and the </w:t>
      </w:r>
      <w:r>
        <w:rPr>
          <w:rFonts w:ascii="Calibri" w:eastAsiaTheme="minorEastAsia" w:hAnsi="Calibri" w:cs="Calibri"/>
          <w:kern w:val="2"/>
          <w:sz w:val="24"/>
        </w:rPr>
        <w:t>NHRCK</w:t>
      </w:r>
      <w:r w:rsidRPr="006B2A5C">
        <w:rPr>
          <w:rFonts w:ascii="Calibri" w:eastAsiaTheme="minorEastAsia" w:hAnsi="Calibri" w:cs="Calibri"/>
          <w:kern w:val="2"/>
          <w:sz w:val="24"/>
        </w:rPr>
        <w:t xml:space="preserve"> recommended </w:t>
      </w:r>
      <w:r>
        <w:rPr>
          <w:rFonts w:ascii="Calibri" w:eastAsiaTheme="minorEastAsia" w:hAnsi="Calibri" w:cs="Calibri"/>
          <w:kern w:val="2"/>
          <w:sz w:val="24"/>
        </w:rPr>
        <w:t>to remove the banners with hate speech</w:t>
      </w:r>
      <w:r w:rsidRPr="006B2A5C">
        <w:rPr>
          <w:rFonts w:ascii="Calibri" w:eastAsiaTheme="minorEastAsia" w:hAnsi="Calibri" w:cs="Calibri"/>
          <w:kern w:val="2"/>
          <w:sz w:val="24"/>
        </w:rPr>
        <w:t xml:space="preserve"> in 2021. However, when the local government's decision to cancel the stop work order was finalized and construction resumed, the oppos</w:t>
      </w:r>
      <w:r>
        <w:rPr>
          <w:rFonts w:ascii="Calibri" w:eastAsiaTheme="minorEastAsia" w:hAnsi="Calibri" w:cs="Calibri"/>
          <w:kern w:val="2"/>
          <w:sz w:val="24"/>
        </w:rPr>
        <w:t xml:space="preserve">itions </w:t>
      </w:r>
      <w:r w:rsidRPr="006B2A5C">
        <w:rPr>
          <w:rFonts w:ascii="Calibri" w:eastAsiaTheme="minorEastAsia" w:hAnsi="Calibri" w:cs="Calibri"/>
          <w:kern w:val="2"/>
          <w:sz w:val="24"/>
        </w:rPr>
        <w:t xml:space="preserve">brought a pig's head to the construction site </w:t>
      </w:r>
      <w:r>
        <w:rPr>
          <w:rFonts w:ascii="Calibri" w:eastAsiaTheme="minorEastAsia" w:hAnsi="Calibri" w:cs="Calibri"/>
          <w:kern w:val="2"/>
          <w:sz w:val="24"/>
        </w:rPr>
        <w:t>and</w:t>
      </w:r>
      <w:r w:rsidRPr="006B2A5C">
        <w:rPr>
          <w:rFonts w:ascii="Calibri" w:eastAsiaTheme="minorEastAsia" w:hAnsi="Calibri" w:cs="Calibri"/>
          <w:kern w:val="2"/>
          <w:sz w:val="24"/>
        </w:rPr>
        <w:t xml:space="preserve"> grilled pork</w:t>
      </w:r>
      <w:r>
        <w:rPr>
          <w:rFonts w:ascii="Calibri" w:eastAsiaTheme="minorEastAsia" w:hAnsi="Calibri" w:cs="Calibri"/>
          <w:kern w:val="2"/>
          <w:sz w:val="24"/>
        </w:rPr>
        <w:t xml:space="preserve"> in front of the construction site</w:t>
      </w:r>
      <w:r w:rsidRPr="006B2A5C">
        <w:rPr>
          <w:rFonts w:ascii="Calibri" w:eastAsiaTheme="minorEastAsia" w:hAnsi="Calibri" w:cs="Calibri"/>
          <w:kern w:val="2"/>
          <w:sz w:val="24"/>
        </w:rPr>
        <w:t xml:space="preserve">, which is taboo in Islam. Since March 2023, a large number of banners stating "Islam (Muslim) OUT" have been displayed by a parliamentary </w:t>
      </w:r>
      <w:r w:rsidRPr="006B2A5C">
        <w:rPr>
          <w:rFonts w:ascii="Calibri" w:eastAsiaTheme="minorEastAsia" w:hAnsi="Calibri" w:cs="Calibri"/>
          <w:kern w:val="2"/>
          <w:sz w:val="24"/>
        </w:rPr>
        <w:lastRenderedPageBreak/>
        <w:t>candidate, who is also a representative of the organization that carried out the illegal arrests of foreigners described above.</w:t>
      </w:r>
    </w:p>
    <w:p w14:paraId="043EDDBA" w14:textId="77777777" w:rsidR="00F92080" w:rsidRDefault="00F92080" w:rsidP="006B2A5C">
      <w:pPr>
        <w:wordWrap w:val="0"/>
        <w:spacing w:line="276" w:lineRule="auto"/>
        <w:jc w:val="both"/>
        <w:rPr>
          <w:rFonts w:ascii="Calibri" w:eastAsiaTheme="minorEastAsia" w:hAnsi="Calibri" w:cs="Calibri"/>
          <w:kern w:val="2"/>
          <w:sz w:val="24"/>
        </w:rPr>
      </w:pPr>
    </w:p>
    <w:p w14:paraId="7ACCD8AC" w14:textId="77777777" w:rsidR="00F92080" w:rsidRDefault="00F92080" w:rsidP="006B2A5C">
      <w:pPr>
        <w:wordWrap w:val="0"/>
        <w:spacing w:line="276" w:lineRule="auto"/>
        <w:jc w:val="both"/>
        <w:rPr>
          <w:rFonts w:ascii="Calibri" w:eastAsiaTheme="minorEastAsia" w:hAnsi="Calibri" w:cs="Calibri"/>
          <w:kern w:val="2"/>
          <w:sz w:val="24"/>
        </w:rPr>
      </w:pPr>
      <w:r w:rsidRPr="00F92080">
        <w:rPr>
          <w:rFonts w:ascii="Calibri" w:eastAsiaTheme="minorEastAsia" w:hAnsi="Calibri" w:cs="Calibri"/>
          <w:kern w:val="2"/>
          <w:sz w:val="24"/>
        </w:rPr>
        <w:t xml:space="preserve">Meanwhile, the </w:t>
      </w:r>
      <w:r>
        <w:rPr>
          <w:rFonts w:ascii="Calibri" w:eastAsiaTheme="minorEastAsia" w:hAnsi="Calibri" w:cs="Calibri"/>
          <w:kern w:val="2"/>
          <w:sz w:val="24"/>
        </w:rPr>
        <w:t>G</w:t>
      </w:r>
      <w:r w:rsidRPr="00F92080">
        <w:rPr>
          <w:rFonts w:ascii="Calibri" w:eastAsiaTheme="minorEastAsia" w:hAnsi="Calibri" w:cs="Calibri"/>
          <w:kern w:val="2"/>
          <w:sz w:val="24"/>
        </w:rPr>
        <w:t xml:space="preserve">overnment continues to use the term "illegal migrants" rather than "undocumented migrants" despite repeated recommendations by the Committee on the Elimination of Racial Discrimination. The Committee believes that the government's use of the term "person" to refer to the administrative offense of "overstaying" may lead to negative perceptions of "undocumented </w:t>
      </w:r>
      <w:r>
        <w:rPr>
          <w:rFonts w:ascii="Calibri" w:eastAsiaTheme="minorEastAsia" w:hAnsi="Calibri" w:cs="Calibri"/>
          <w:kern w:val="2"/>
          <w:sz w:val="24"/>
        </w:rPr>
        <w:t>migrants</w:t>
      </w:r>
      <w:r w:rsidRPr="00F92080">
        <w:rPr>
          <w:rFonts w:ascii="Calibri" w:eastAsiaTheme="minorEastAsia" w:hAnsi="Calibri" w:cs="Calibri"/>
          <w:kern w:val="2"/>
          <w:sz w:val="24"/>
        </w:rPr>
        <w:t>" and make them vulnerable to human rights violations and discrimination.</w:t>
      </w:r>
    </w:p>
    <w:p w14:paraId="1FA12FDA" w14:textId="77777777" w:rsidR="00F92080" w:rsidRDefault="00F92080" w:rsidP="006B2A5C">
      <w:pPr>
        <w:wordWrap w:val="0"/>
        <w:spacing w:line="276" w:lineRule="auto"/>
        <w:jc w:val="both"/>
        <w:rPr>
          <w:rFonts w:ascii="Calibri" w:eastAsiaTheme="minorEastAsia" w:hAnsi="Calibri" w:cs="Calibri"/>
          <w:kern w:val="2"/>
          <w:sz w:val="24"/>
        </w:rPr>
      </w:pPr>
    </w:p>
    <w:p w14:paraId="05B5914B" w14:textId="77777777" w:rsidR="00F92080" w:rsidRDefault="00F92080" w:rsidP="006B2A5C">
      <w:pPr>
        <w:wordWrap w:val="0"/>
        <w:spacing w:line="276" w:lineRule="auto"/>
        <w:jc w:val="both"/>
        <w:rPr>
          <w:rFonts w:ascii="Calibri" w:eastAsiaTheme="minorEastAsia" w:hAnsi="Calibri" w:cs="Calibri"/>
          <w:b/>
          <w:kern w:val="2"/>
          <w:sz w:val="24"/>
        </w:rPr>
      </w:pPr>
      <w:r>
        <w:rPr>
          <w:rFonts w:ascii="Calibri" w:eastAsiaTheme="minorEastAsia" w:hAnsi="Calibri" w:cs="Calibri"/>
          <w:b/>
          <w:kern w:val="2"/>
          <w:sz w:val="24"/>
        </w:rPr>
        <w:t>4</w:t>
      </w:r>
      <w:r w:rsidRPr="006B2A5C">
        <w:rPr>
          <w:rFonts w:ascii="Calibri" w:eastAsiaTheme="minorEastAsia" w:hAnsi="Calibri" w:cs="Calibri"/>
          <w:b/>
          <w:kern w:val="2"/>
          <w:sz w:val="24"/>
        </w:rPr>
        <w:t>.</w:t>
      </w:r>
      <w:r>
        <w:rPr>
          <w:rFonts w:ascii="Calibri" w:eastAsiaTheme="minorEastAsia" w:hAnsi="Calibri" w:cs="Calibri"/>
          <w:kern w:val="2"/>
          <w:sz w:val="24"/>
        </w:rPr>
        <w:t xml:space="preserve">  </w:t>
      </w:r>
      <w:r>
        <w:rPr>
          <w:rFonts w:ascii="Calibri" w:eastAsiaTheme="minorEastAsia" w:hAnsi="Calibri" w:cs="Calibri"/>
          <w:b/>
          <w:kern w:val="2"/>
          <w:sz w:val="24"/>
        </w:rPr>
        <w:t>Other forms of discrimination intersect with Xenophobia</w:t>
      </w:r>
    </w:p>
    <w:p w14:paraId="2193AE95" w14:textId="77777777" w:rsidR="00BC7C40" w:rsidRDefault="00BC7C40" w:rsidP="00F92080">
      <w:pPr>
        <w:wordWrap w:val="0"/>
        <w:spacing w:line="276" w:lineRule="auto"/>
        <w:jc w:val="both"/>
        <w:rPr>
          <w:rFonts w:ascii="Calibri" w:eastAsiaTheme="minorEastAsia" w:hAnsi="Calibri" w:cs="Calibri"/>
          <w:kern w:val="2"/>
          <w:sz w:val="24"/>
        </w:rPr>
      </w:pPr>
    </w:p>
    <w:p w14:paraId="399D56C8" w14:textId="77777777" w:rsidR="00F92080" w:rsidRPr="00F92080" w:rsidRDefault="00F92080" w:rsidP="00F92080">
      <w:pPr>
        <w:wordWrap w:val="0"/>
        <w:spacing w:line="276" w:lineRule="auto"/>
        <w:jc w:val="both"/>
        <w:rPr>
          <w:rFonts w:ascii="Calibri" w:eastAsiaTheme="minorEastAsia" w:hAnsi="Calibri" w:cs="Calibri"/>
          <w:kern w:val="2"/>
          <w:sz w:val="24"/>
        </w:rPr>
      </w:pPr>
      <w:r w:rsidRPr="00F92080">
        <w:rPr>
          <w:rFonts w:ascii="Calibri" w:eastAsiaTheme="minorEastAsia" w:hAnsi="Calibri" w:cs="Calibri"/>
          <w:kern w:val="2"/>
          <w:sz w:val="24"/>
        </w:rPr>
        <w:t>According to a 2019 survey conducted by th</w:t>
      </w:r>
      <w:r w:rsidR="00BC7C40">
        <w:rPr>
          <w:rFonts w:ascii="Calibri" w:eastAsiaTheme="minorEastAsia" w:hAnsi="Calibri" w:cs="Calibri"/>
          <w:kern w:val="2"/>
          <w:sz w:val="24"/>
        </w:rPr>
        <w:t>e NHRCK</w:t>
      </w:r>
      <w:r w:rsidRPr="00F92080">
        <w:rPr>
          <w:rFonts w:ascii="Calibri" w:eastAsiaTheme="minorEastAsia" w:hAnsi="Calibri" w:cs="Calibri"/>
          <w:kern w:val="2"/>
          <w:sz w:val="24"/>
        </w:rPr>
        <w:t>, many people experienced discrimination due to "language, nationality, or cultural differences," and the areas of discrimination included verbal degradation, denial or disadvantage in employment, education, services, or goods, and physical violence.</w:t>
      </w:r>
    </w:p>
    <w:p w14:paraId="64170986" w14:textId="77777777" w:rsidR="00F92080" w:rsidRPr="00BC7C40" w:rsidRDefault="00F92080" w:rsidP="00F92080">
      <w:pPr>
        <w:wordWrap w:val="0"/>
        <w:spacing w:line="276" w:lineRule="auto"/>
        <w:jc w:val="both"/>
        <w:rPr>
          <w:rFonts w:ascii="Calibri" w:eastAsiaTheme="minorEastAsia" w:hAnsi="Calibri" w:cs="Calibri"/>
          <w:kern w:val="2"/>
          <w:sz w:val="24"/>
        </w:rPr>
      </w:pPr>
    </w:p>
    <w:p w14:paraId="62D555D6" w14:textId="77777777" w:rsidR="00F92080" w:rsidRDefault="00F92080" w:rsidP="00F92080">
      <w:pPr>
        <w:wordWrap w:val="0"/>
        <w:spacing w:line="276" w:lineRule="auto"/>
        <w:jc w:val="both"/>
        <w:rPr>
          <w:rFonts w:ascii="Calibri" w:eastAsiaTheme="minorEastAsia" w:hAnsi="Calibri" w:cs="Calibri"/>
          <w:kern w:val="2"/>
          <w:sz w:val="24"/>
        </w:rPr>
      </w:pPr>
      <w:r w:rsidRPr="00F92080">
        <w:rPr>
          <w:rFonts w:ascii="Calibri" w:eastAsiaTheme="minorEastAsia" w:hAnsi="Calibri" w:cs="Calibri"/>
          <w:kern w:val="2"/>
          <w:sz w:val="24"/>
        </w:rPr>
        <w:t xml:space="preserve">In addition to discrimination based on race, an overlap and intensification of discriminatory factors </w:t>
      </w:r>
      <w:r w:rsidR="00BC7C40">
        <w:rPr>
          <w:rFonts w:ascii="Calibri" w:eastAsiaTheme="minorEastAsia" w:hAnsi="Calibri" w:cs="Calibri"/>
          <w:kern w:val="2"/>
          <w:sz w:val="24"/>
        </w:rPr>
        <w:t xml:space="preserve">are found </w:t>
      </w:r>
      <w:r w:rsidRPr="00F92080">
        <w:rPr>
          <w:rFonts w:ascii="Calibri" w:eastAsiaTheme="minorEastAsia" w:hAnsi="Calibri" w:cs="Calibri"/>
          <w:kern w:val="2"/>
          <w:sz w:val="24"/>
        </w:rPr>
        <w:t>such as mockery and derogatory remarks about physical appearance, bias against certain religions, and disregard for and disparate treatment of economically disadvantaged groups.</w:t>
      </w:r>
    </w:p>
    <w:p w14:paraId="2D4ACBC2" w14:textId="77777777" w:rsidR="00BC7C40" w:rsidRPr="00F92080" w:rsidRDefault="00BC7C40" w:rsidP="00F92080">
      <w:pPr>
        <w:wordWrap w:val="0"/>
        <w:spacing w:line="276" w:lineRule="auto"/>
        <w:jc w:val="both"/>
        <w:rPr>
          <w:rFonts w:ascii="Calibri" w:eastAsiaTheme="minorEastAsia" w:hAnsi="Calibri" w:cs="Calibri"/>
          <w:kern w:val="2"/>
          <w:sz w:val="24"/>
        </w:rPr>
      </w:pPr>
    </w:p>
    <w:p w14:paraId="2977A33A" w14:textId="77777777" w:rsidR="00F92080" w:rsidRPr="00F92080" w:rsidRDefault="00BC7C40" w:rsidP="00F92080">
      <w:pPr>
        <w:wordWrap w:val="0"/>
        <w:spacing w:line="276" w:lineRule="auto"/>
        <w:jc w:val="both"/>
        <w:rPr>
          <w:rFonts w:ascii="Calibri" w:eastAsiaTheme="minorEastAsia" w:hAnsi="Calibri" w:cs="Calibri"/>
          <w:kern w:val="2"/>
          <w:sz w:val="24"/>
        </w:rPr>
      </w:pPr>
      <w:r>
        <w:rPr>
          <w:rFonts w:ascii="Calibri" w:eastAsiaTheme="minorEastAsia" w:hAnsi="Calibri" w:cs="Calibri"/>
          <w:kern w:val="2"/>
          <w:sz w:val="24"/>
        </w:rPr>
        <w:t xml:space="preserve">South </w:t>
      </w:r>
      <w:r w:rsidR="00F92080" w:rsidRPr="00F92080">
        <w:rPr>
          <w:rFonts w:ascii="Calibri" w:eastAsiaTheme="minorEastAsia" w:hAnsi="Calibri" w:cs="Calibri"/>
          <w:kern w:val="2"/>
          <w:sz w:val="24"/>
        </w:rPr>
        <w:t>Korean society is still characterized by a strongly patriarchal and male-centered culture, and despite the fact that women are becoming more educated and outpacing men in university enrollment, there are still issues with career interruptions due to childcare, low-quality jobs for women, a large gender pay gap, low representation of women in senior positions in private companies and government agencies, and discrimination against women.</w:t>
      </w:r>
    </w:p>
    <w:p w14:paraId="6DBDA210" w14:textId="77777777" w:rsidR="00F92080" w:rsidRPr="00F92080" w:rsidRDefault="00F92080" w:rsidP="00F92080">
      <w:pPr>
        <w:wordWrap w:val="0"/>
        <w:spacing w:line="276" w:lineRule="auto"/>
        <w:jc w:val="both"/>
        <w:rPr>
          <w:rFonts w:ascii="Calibri" w:eastAsiaTheme="minorEastAsia" w:hAnsi="Calibri" w:cs="Calibri"/>
          <w:kern w:val="2"/>
          <w:sz w:val="24"/>
        </w:rPr>
      </w:pPr>
    </w:p>
    <w:p w14:paraId="1EFF3048" w14:textId="77777777" w:rsidR="00F92080" w:rsidRPr="00F92080" w:rsidRDefault="00F92080" w:rsidP="00F92080">
      <w:pPr>
        <w:wordWrap w:val="0"/>
        <w:spacing w:line="276" w:lineRule="auto"/>
        <w:jc w:val="both"/>
        <w:rPr>
          <w:rFonts w:ascii="Calibri" w:eastAsiaTheme="minorEastAsia" w:hAnsi="Calibri" w:cs="Calibri"/>
          <w:kern w:val="2"/>
          <w:sz w:val="24"/>
        </w:rPr>
      </w:pPr>
      <w:r w:rsidRPr="00F92080">
        <w:rPr>
          <w:rFonts w:ascii="Calibri" w:eastAsiaTheme="minorEastAsia" w:hAnsi="Calibri" w:cs="Calibri"/>
          <w:kern w:val="2"/>
          <w:sz w:val="24"/>
        </w:rPr>
        <w:t>In addition, there is a tendency to view migrant workers as "cheap labor" who do not need to be treated equally in terms of wages and working conditions, and in 2018, two amendments to the Minimum Wage Act were proposed to allow migrant workers who have been in the country for less than two years to be paid a different minimum wage, and to allow agricultural workplaces to apply a different minimum wage for migrant workers.</w:t>
      </w:r>
    </w:p>
    <w:p w14:paraId="3EEC065C" w14:textId="77777777" w:rsidR="00F92080" w:rsidRPr="00F92080" w:rsidRDefault="00F92080" w:rsidP="00F92080">
      <w:pPr>
        <w:wordWrap w:val="0"/>
        <w:spacing w:line="276" w:lineRule="auto"/>
        <w:jc w:val="both"/>
        <w:rPr>
          <w:rFonts w:ascii="Calibri" w:eastAsiaTheme="minorEastAsia" w:hAnsi="Calibri" w:cs="Calibri"/>
          <w:kern w:val="2"/>
          <w:sz w:val="24"/>
        </w:rPr>
      </w:pPr>
      <w:r w:rsidRPr="00F92080">
        <w:rPr>
          <w:rFonts w:ascii="Calibri" w:eastAsiaTheme="minorEastAsia" w:hAnsi="Calibri" w:cs="Calibri"/>
          <w:kern w:val="2"/>
          <w:sz w:val="24"/>
        </w:rPr>
        <w:t>is present.</w:t>
      </w:r>
    </w:p>
    <w:p w14:paraId="7FBCC6D8" w14:textId="77777777" w:rsidR="00F92080" w:rsidRPr="00F92080" w:rsidRDefault="00F92080" w:rsidP="00F92080">
      <w:pPr>
        <w:wordWrap w:val="0"/>
        <w:spacing w:line="276" w:lineRule="auto"/>
        <w:jc w:val="both"/>
        <w:rPr>
          <w:rFonts w:ascii="Calibri" w:eastAsiaTheme="minorEastAsia" w:hAnsi="Calibri" w:cs="Calibri"/>
          <w:kern w:val="2"/>
          <w:sz w:val="24"/>
        </w:rPr>
      </w:pPr>
    </w:p>
    <w:p w14:paraId="08253AFE" w14:textId="77777777" w:rsidR="00F92080" w:rsidRPr="00F92080" w:rsidRDefault="00F92080" w:rsidP="00F92080">
      <w:pPr>
        <w:wordWrap w:val="0"/>
        <w:spacing w:line="276" w:lineRule="auto"/>
        <w:jc w:val="both"/>
        <w:rPr>
          <w:rFonts w:ascii="Calibri" w:eastAsiaTheme="minorEastAsia" w:hAnsi="Calibri" w:cs="Calibri"/>
          <w:kern w:val="2"/>
          <w:sz w:val="24"/>
        </w:rPr>
      </w:pPr>
      <w:r w:rsidRPr="00F92080">
        <w:rPr>
          <w:rFonts w:ascii="Calibri" w:eastAsiaTheme="minorEastAsia" w:hAnsi="Calibri" w:cs="Calibri"/>
          <w:kern w:val="2"/>
          <w:sz w:val="24"/>
        </w:rPr>
        <w:t xml:space="preserve">In particular, domestic workers, of which a high proportion of women are employed, have long been criticized for their poor working conditions, but it was not until 2022 that a law was enacted to improve them, and they became subject to the Labor Standards Act and the Minimum Wage Act. However, in March 2023, a bill was proposed to amend the law to exclude foreign domestic workers from the minimum wage. Even now, the </w:t>
      </w:r>
      <w:r w:rsidR="005C432A">
        <w:rPr>
          <w:rFonts w:ascii="Calibri" w:eastAsiaTheme="minorEastAsia" w:hAnsi="Calibri" w:cs="Calibri"/>
          <w:kern w:val="2"/>
          <w:sz w:val="24"/>
        </w:rPr>
        <w:t>P</w:t>
      </w:r>
      <w:r w:rsidRPr="00F92080">
        <w:rPr>
          <w:rFonts w:ascii="Calibri" w:eastAsiaTheme="minorEastAsia" w:hAnsi="Calibri" w:cs="Calibri"/>
          <w:kern w:val="2"/>
          <w:sz w:val="24"/>
        </w:rPr>
        <w:t xml:space="preserve">resident, local governments, and various media </w:t>
      </w:r>
      <w:r w:rsidRPr="00F92080">
        <w:rPr>
          <w:rFonts w:ascii="Calibri" w:eastAsiaTheme="minorEastAsia" w:hAnsi="Calibri" w:cs="Calibri"/>
          <w:kern w:val="2"/>
          <w:sz w:val="24"/>
        </w:rPr>
        <w:lastRenderedPageBreak/>
        <w:t xml:space="preserve">continue to advocate for excluding them from </w:t>
      </w:r>
      <w:r w:rsidR="005C432A">
        <w:rPr>
          <w:rFonts w:ascii="Calibri" w:eastAsiaTheme="minorEastAsia" w:hAnsi="Calibri" w:cs="Calibri"/>
          <w:kern w:val="2"/>
          <w:sz w:val="24"/>
        </w:rPr>
        <w:t>receiving</w:t>
      </w:r>
      <w:r w:rsidRPr="00F92080">
        <w:rPr>
          <w:rFonts w:ascii="Calibri" w:eastAsiaTheme="minorEastAsia" w:hAnsi="Calibri" w:cs="Calibri"/>
          <w:kern w:val="2"/>
          <w:sz w:val="24"/>
        </w:rPr>
        <w:t xml:space="preserve"> minimum wage, and there is a risk that female migrant workers, who have the complex vulnerabilities of being 'women', 'migrants', and 'workers', will be exploited as low-cost labor.</w:t>
      </w:r>
    </w:p>
    <w:p w14:paraId="1754D2C1" w14:textId="77777777" w:rsidR="00F92080" w:rsidRPr="00F92080" w:rsidRDefault="00F92080" w:rsidP="00F92080">
      <w:pPr>
        <w:wordWrap w:val="0"/>
        <w:spacing w:line="276" w:lineRule="auto"/>
        <w:jc w:val="both"/>
        <w:rPr>
          <w:rFonts w:ascii="Calibri" w:eastAsiaTheme="minorEastAsia" w:hAnsi="Calibri" w:cs="Calibri"/>
          <w:kern w:val="2"/>
          <w:sz w:val="24"/>
        </w:rPr>
      </w:pPr>
    </w:p>
    <w:p w14:paraId="2C25FD99" w14:textId="77777777" w:rsidR="00F92080" w:rsidRDefault="00F92080" w:rsidP="00F92080">
      <w:pPr>
        <w:wordWrap w:val="0"/>
        <w:spacing w:line="276" w:lineRule="auto"/>
        <w:jc w:val="both"/>
        <w:rPr>
          <w:rFonts w:ascii="Calibri" w:eastAsiaTheme="minorEastAsia" w:hAnsi="Calibri" w:cs="Calibri"/>
          <w:kern w:val="2"/>
          <w:sz w:val="24"/>
        </w:rPr>
      </w:pPr>
      <w:r w:rsidRPr="00F92080">
        <w:rPr>
          <w:rFonts w:ascii="Calibri" w:eastAsiaTheme="minorEastAsia" w:hAnsi="Calibri" w:cs="Calibri"/>
          <w:kern w:val="2"/>
          <w:sz w:val="24"/>
        </w:rPr>
        <w:t xml:space="preserve">In addition, migrant women are also faced with the problem of domestic and childcare work being transferred to native women, who are forced to take on traditional gender roles such as childcare and care for in-laws, and in the event of a divorce, the foreign spouse's stay in the country is limited to the marriage with the </w:t>
      </w:r>
      <w:r w:rsidR="005C432A">
        <w:rPr>
          <w:rFonts w:ascii="Calibri" w:eastAsiaTheme="minorEastAsia" w:hAnsi="Calibri" w:cs="Calibri"/>
          <w:kern w:val="2"/>
          <w:sz w:val="24"/>
        </w:rPr>
        <w:t xml:space="preserve">South </w:t>
      </w:r>
      <w:r w:rsidRPr="00F92080">
        <w:rPr>
          <w:rFonts w:ascii="Calibri" w:eastAsiaTheme="minorEastAsia" w:hAnsi="Calibri" w:cs="Calibri"/>
          <w:kern w:val="2"/>
          <w:sz w:val="24"/>
        </w:rPr>
        <w:t>Korean spouse. They are in a precarious situation that depends on whether or not they are raising a child.</w:t>
      </w:r>
    </w:p>
    <w:p w14:paraId="487E94FF" w14:textId="77777777" w:rsidR="00FE3B5F" w:rsidRDefault="00FE3B5F" w:rsidP="00F92080">
      <w:pPr>
        <w:wordWrap w:val="0"/>
        <w:spacing w:line="276" w:lineRule="auto"/>
        <w:jc w:val="both"/>
        <w:rPr>
          <w:rFonts w:ascii="Calibri" w:eastAsiaTheme="minorEastAsia" w:hAnsi="Calibri" w:cs="Calibri"/>
          <w:kern w:val="2"/>
          <w:sz w:val="24"/>
        </w:rPr>
      </w:pPr>
    </w:p>
    <w:p w14:paraId="3B26E03D" w14:textId="77777777" w:rsidR="00FE3B5F" w:rsidRPr="00FE3B5F" w:rsidRDefault="00FE3B5F" w:rsidP="00FE3B5F">
      <w:pPr>
        <w:wordWrap w:val="0"/>
        <w:spacing w:line="276" w:lineRule="auto"/>
        <w:jc w:val="both"/>
        <w:rPr>
          <w:rFonts w:ascii="Calibri" w:hAnsi="Calibri" w:cs="Calibri"/>
          <w:b/>
          <w:sz w:val="24"/>
        </w:rPr>
      </w:pPr>
      <w:r>
        <w:rPr>
          <w:rFonts w:ascii="Calibri" w:hAnsi="Calibri" w:cs="Calibri"/>
          <w:b/>
          <w:sz w:val="24"/>
        </w:rPr>
        <w:t xml:space="preserve">5. </w:t>
      </w:r>
      <w:r w:rsidRPr="00FE3B5F">
        <w:rPr>
          <w:rFonts w:ascii="Calibri" w:hAnsi="Calibri" w:cs="Calibri"/>
          <w:b/>
          <w:sz w:val="24"/>
        </w:rPr>
        <w:t>Contact Details</w:t>
      </w:r>
    </w:p>
    <w:p w14:paraId="5D7569B0" w14:textId="77777777" w:rsidR="00FE3B5F" w:rsidRDefault="00FE3B5F" w:rsidP="00FE3B5F">
      <w:pPr>
        <w:spacing w:line="276" w:lineRule="auto"/>
        <w:rPr>
          <w:rFonts w:ascii="Calibri" w:hAnsi="Calibri" w:cs="Calibri"/>
          <w:sz w:val="24"/>
        </w:rPr>
      </w:pPr>
      <w:r>
        <w:rPr>
          <w:rFonts w:ascii="Calibri" w:hAnsi="Calibri" w:cs="Calibri" w:hint="eastAsia"/>
          <w:sz w:val="24"/>
        </w:rPr>
        <w:t>F</w:t>
      </w:r>
      <w:r>
        <w:rPr>
          <w:rFonts w:ascii="Calibri" w:hAnsi="Calibri" w:cs="Calibri"/>
          <w:sz w:val="24"/>
        </w:rPr>
        <w:t xml:space="preserve">or further inquiries or information about this submission, please contact: </w:t>
      </w:r>
    </w:p>
    <w:p w14:paraId="7C64637E" w14:textId="77777777" w:rsidR="00FE3B5F" w:rsidRPr="00046068" w:rsidRDefault="00B73F7A" w:rsidP="00FE3B5F">
      <w:pPr>
        <w:pStyle w:val="ListParagraph"/>
        <w:numPr>
          <w:ilvl w:val="0"/>
          <w:numId w:val="6"/>
        </w:numPr>
        <w:wordWrap w:val="0"/>
        <w:spacing w:line="276" w:lineRule="auto"/>
        <w:jc w:val="both"/>
        <w:rPr>
          <w:rFonts w:ascii="Calibri" w:hAnsi="Calibri" w:cs="Calibri"/>
          <w:sz w:val="24"/>
        </w:rPr>
      </w:pPr>
      <w:proofErr w:type="spellStart"/>
      <w:r>
        <w:rPr>
          <w:rFonts w:ascii="Calibri" w:hAnsi="Calibri" w:cs="Calibri"/>
          <w:sz w:val="24"/>
        </w:rPr>
        <w:t>Boram</w:t>
      </w:r>
      <w:proofErr w:type="spellEnd"/>
      <w:r>
        <w:rPr>
          <w:rFonts w:ascii="Calibri" w:hAnsi="Calibri" w:cs="Calibri"/>
          <w:sz w:val="24"/>
        </w:rPr>
        <w:t xml:space="preserve"> Lee</w:t>
      </w:r>
      <w:r w:rsidR="00FE3B5F">
        <w:rPr>
          <w:rFonts w:ascii="Calibri" w:hAnsi="Calibri" w:cs="Calibri"/>
          <w:sz w:val="24"/>
        </w:rPr>
        <w:t xml:space="preserve">, Deputy Director, </w:t>
      </w:r>
      <w:r>
        <w:rPr>
          <w:rFonts w:ascii="Calibri" w:hAnsi="Calibri" w:cs="Calibri"/>
          <w:sz w:val="24"/>
        </w:rPr>
        <w:t>Migration and Human Rights Team,</w:t>
      </w:r>
      <w:r w:rsidR="00FE3B5F">
        <w:rPr>
          <w:rFonts w:ascii="Calibri" w:hAnsi="Calibri" w:cs="Calibri"/>
          <w:sz w:val="24"/>
        </w:rPr>
        <w:t xml:space="preserve"> NHRCK, </w:t>
      </w:r>
      <w:hyperlink r:id="rId7" w:history="1">
        <w:r w:rsidRPr="00B73F7A">
          <w:rPr>
            <w:rStyle w:val="Hyperlink"/>
            <w:rFonts w:ascii="Calibri" w:hAnsi="Calibri" w:cs="Calibri"/>
            <w:sz w:val="24"/>
          </w:rPr>
          <w:t>klove527@nhrc.go.kr</w:t>
        </w:r>
      </w:hyperlink>
      <w:r>
        <w:t xml:space="preserve"> </w:t>
      </w:r>
    </w:p>
    <w:p w14:paraId="6FFE2A21" w14:textId="67530AAD" w:rsidR="00A5689F" w:rsidRPr="00C57D6B" w:rsidRDefault="00FE3B5F" w:rsidP="00C57D6B">
      <w:pPr>
        <w:pStyle w:val="ListParagraph"/>
        <w:numPr>
          <w:ilvl w:val="0"/>
          <w:numId w:val="6"/>
        </w:numPr>
        <w:wordWrap w:val="0"/>
        <w:spacing w:line="276" w:lineRule="auto"/>
        <w:jc w:val="both"/>
        <w:rPr>
          <w:rFonts w:asciiTheme="minorHAnsi" w:hAnsiTheme="minorHAnsi" w:cstheme="minorHAnsi"/>
        </w:rPr>
      </w:pPr>
      <w:r w:rsidRPr="00C57D6B">
        <w:rPr>
          <w:rFonts w:ascii="Calibri" w:hAnsi="Calibri" w:cs="Calibri"/>
          <w:sz w:val="24"/>
        </w:rPr>
        <w:t xml:space="preserve">Gayoon Baek, Deputy Director, International Human Rights Division, NHRCK, </w:t>
      </w:r>
      <w:hyperlink r:id="rId8" w:history="1">
        <w:r w:rsidRPr="00C57D6B">
          <w:rPr>
            <w:rStyle w:val="Hyperlink"/>
            <w:rFonts w:ascii="Calibri" w:hAnsi="Calibri" w:cs="Calibri"/>
            <w:sz w:val="24"/>
          </w:rPr>
          <w:t>gayoon@nhrc.go.kr</w:t>
        </w:r>
      </w:hyperlink>
      <w:r w:rsidRPr="00C57D6B">
        <w:rPr>
          <w:rFonts w:ascii="Calibri" w:hAnsi="Calibri" w:cs="Calibri"/>
          <w:sz w:val="24"/>
        </w:rPr>
        <w:t xml:space="preserve"> </w:t>
      </w:r>
    </w:p>
    <w:sectPr w:rsidR="00A5689F" w:rsidRPr="00C57D6B" w:rsidSect="001C61F1">
      <w:footerReference w:type="default" r:id="rId9"/>
      <w:pgSz w:w="11910" w:h="16840"/>
      <w:pgMar w:top="1920" w:right="1240" w:bottom="1325"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FC31" w14:textId="77777777" w:rsidR="00181EAB" w:rsidRDefault="00181EAB" w:rsidP="006F7AD7">
      <w:r>
        <w:separator/>
      </w:r>
    </w:p>
  </w:endnote>
  <w:endnote w:type="continuationSeparator" w:id="0">
    <w:p w14:paraId="6B275F2C" w14:textId="77777777" w:rsidR="00181EAB" w:rsidRDefault="00181EAB" w:rsidP="006F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86491"/>
      <w:docPartObj>
        <w:docPartGallery w:val="Page Numbers (Bottom of Page)"/>
        <w:docPartUnique/>
      </w:docPartObj>
    </w:sdtPr>
    <w:sdtEndPr/>
    <w:sdtContent>
      <w:p w14:paraId="6D2819AF" w14:textId="77777777" w:rsidR="00227D98" w:rsidRDefault="00227D98">
        <w:pPr>
          <w:pStyle w:val="Footer"/>
          <w:jc w:val="center"/>
        </w:pPr>
        <w:r>
          <w:fldChar w:fldCharType="begin"/>
        </w:r>
        <w:r>
          <w:instrText>PAGE   \* MERGEFORMAT</w:instrText>
        </w:r>
        <w:r>
          <w:fldChar w:fldCharType="separate"/>
        </w:r>
        <w:r>
          <w:rPr>
            <w:lang w:val="ko-KR"/>
          </w:rPr>
          <w:t>2</w:t>
        </w:r>
        <w:r>
          <w:fldChar w:fldCharType="end"/>
        </w:r>
      </w:p>
    </w:sdtContent>
  </w:sdt>
  <w:p w14:paraId="366E37C6" w14:textId="77777777" w:rsidR="00227D98" w:rsidRDefault="00227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2A4E" w14:textId="77777777" w:rsidR="00181EAB" w:rsidRDefault="00181EAB" w:rsidP="006F7AD7">
      <w:r>
        <w:separator/>
      </w:r>
    </w:p>
  </w:footnote>
  <w:footnote w:type="continuationSeparator" w:id="0">
    <w:p w14:paraId="00C3FAA7" w14:textId="77777777" w:rsidR="00181EAB" w:rsidRDefault="00181EAB" w:rsidP="006F7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4682"/>
    <w:multiLevelType w:val="hybridMultilevel"/>
    <w:tmpl w:val="0FCEC296"/>
    <w:lvl w:ilvl="0" w:tplc="17B6F142">
      <w:start w:val="4"/>
      <w:numFmt w:val="bullet"/>
      <w:lvlText w:val="-"/>
      <w:lvlJc w:val="left"/>
      <w:pPr>
        <w:ind w:left="480" w:hanging="360"/>
      </w:pPr>
      <w:rPr>
        <w:rFonts w:ascii="Calibri" w:eastAsiaTheme="minorEastAsia" w:hAnsi="Calibri" w:cs="Calibri"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1" w15:restartNumberingAfterBreak="0">
    <w:nsid w:val="1EE741BD"/>
    <w:multiLevelType w:val="hybridMultilevel"/>
    <w:tmpl w:val="64F48368"/>
    <w:lvl w:ilvl="0" w:tplc="CC708A56">
      <w:start w:val="1"/>
      <w:numFmt w:val="decimal"/>
      <w:lvlText w:val="%1)"/>
      <w:lvlJc w:val="left"/>
      <w:pPr>
        <w:ind w:left="426" w:hanging="327"/>
      </w:pPr>
      <w:rPr>
        <w:rFonts w:ascii="Malgun Gothic" w:eastAsia="Malgun Gothic" w:hAnsi="Malgun Gothic" w:cs="Malgun Gothic" w:hint="default"/>
        <w:b/>
        <w:bCs/>
        <w:i w:val="0"/>
        <w:iCs w:val="0"/>
        <w:spacing w:val="0"/>
        <w:w w:val="92"/>
        <w:sz w:val="24"/>
        <w:szCs w:val="24"/>
        <w:lang w:val="en-US" w:eastAsia="ko-KR" w:bidi="ar-SA"/>
      </w:rPr>
    </w:lvl>
    <w:lvl w:ilvl="1" w:tplc="6F92A7A6">
      <w:numFmt w:val="bullet"/>
      <w:lvlText w:val="•"/>
      <w:lvlJc w:val="left"/>
      <w:pPr>
        <w:ind w:left="1310" w:hanging="327"/>
      </w:pPr>
      <w:rPr>
        <w:rFonts w:hint="default"/>
        <w:lang w:val="en-US" w:eastAsia="ko-KR" w:bidi="ar-SA"/>
      </w:rPr>
    </w:lvl>
    <w:lvl w:ilvl="2" w:tplc="1D801FDA">
      <w:numFmt w:val="bullet"/>
      <w:lvlText w:val="•"/>
      <w:lvlJc w:val="left"/>
      <w:pPr>
        <w:ind w:left="2201" w:hanging="327"/>
      </w:pPr>
      <w:rPr>
        <w:rFonts w:hint="default"/>
        <w:lang w:val="en-US" w:eastAsia="ko-KR" w:bidi="ar-SA"/>
      </w:rPr>
    </w:lvl>
    <w:lvl w:ilvl="3" w:tplc="46CA2B76">
      <w:numFmt w:val="bullet"/>
      <w:lvlText w:val="•"/>
      <w:lvlJc w:val="left"/>
      <w:pPr>
        <w:ind w:left="3091" w:hanging="327"/>
      </w:pPr>
      <w:rPr>
        <w:rFonts w:hint="default"/>
        <w:lang w:val="en-US" w:eastAsia="ko-KR" w:bidi="ar-SA"/>
      </w:rPr>
    </w:lvl>
    <w:lvl w:ilvl="4" w:tplc="B2B66BB6">
      <w:numFmt w:val="bullet"/>
      <w:lvlText w:val="•"/>
      <w:lvlJc w:val="left"/>
      <w:pPr>
        <w:ind w:left="3982" w:hanging="327"/>
      </w:pPr>
      <w:rPr>
        <w:rFonts w:hint="default"/>
        <w:lang w:val="en-US" w:eastAsia="ko-KR" w:bidi="ar-SA"/>
      </w:rPr>
    </w:lvl>
    <w:lvl w:ilvl="5" w:tplc="A1C232B8">
      <w:numFmt w:val="bullet"/>
      <w:lvlText w:val="•"/>
      <w:lvlJc w:val="left"/>
      <w:pPr>
        <w:ind w:left="4873" w:hanging="327"/>
      </w:pPr>
      <w:rPr>
        <w:rFonts w:hint="default"/>
        <w:lang w:val="en-US" w:eastAsia="ko-KR" w:bidi="ar-SA"/>
      </w:rPr>
    </w:lvl>
    <w:lvl w:ilvl="6" w:tplc="1152DEBE">
      <w:numFmt w:val="bullet"/>
      <w:lvlText w:val="•"/>
      <w:lvlJc w:val="left"/>
      <w:pPr>
        <w:ind w:left="5763" w:hanging="327"/>
      </w:pPr>
      <w:rPr>
        <w:rFonts w:hint="default"/>
        <w:lang w:val="en-US" w:eastAsia="ko-KR" w:bidi="ar-SA"/>
      </w:rPr>
    </w:lvl>
    <w:lvl w:ilvl="7" w:tplc="E0DC0280">
      <w:numFmt w:val="bullet"/>
      <w:lvlText w:val="•"/>
      <w:lvlJc w:val="left"/>
      <w:pPr>
        <w:ind w:left="6654" w:hanging="327"/>
      </w:pPr>
      <w:rPr>
        <w:rFonts w:hint="default"/>
        <w:lang w:val="en-US" w:eastAsia="ko-KR" w:bidi="ar-SA"/>
      </w:rPr>
    </w:lvl>
    <w:lvl w:ilvl="8" w:tplc="4BEAD142">
      <w:numFmt w:val="bullet"/>
      <w:lvlText w:val="•"/>
      <w:lvlJc w:val="left"/>
      <w:pPr>
        <w:ind w:left="7545" w:hanging="327"/>
      </w:pPr>
      <w:rPr>
        <w:rFonts w:hint="default"/>
        <w:lang w:val="en-US" w:eastAsia="ko-KR" w:bidi="ar-SA"/>
      </w:rPr>
    </w:lvl>
  </w:abstractNum>
  <w:abstractNum w:abstractNumId="2" w15:restartNumberingAfterBreak="0">
    <w:nsid w:val="260A1417"/>
    <w:multiLevelType w:val="hybridMultilevel"/>
    <w:tmpl w:val="C7C8D1B0"/>
    <w:lvl w:ilvl="0" w:tplc="CDD4D254">
      <w:start w:val="1"/>
      <w:numFmt w:val="decimal"/>
      <w:lvlText w:val="%1."/>
      <w:lvlJc w:val="left"/>
      <w:pPr>
        <w:ind w:left="330" w:hanging="231"/>
      </w:pPr>
      <w:rPr>
        <w:rFonts w:hint="default"/>
        <w:spacing w:val="0"/>
        <w:w w:val="102"/>
        <w:lang w:val="en-US" w:eastAsia="ko-KR" w:bidi="ar-SA"/>
      </w:rPr>
    </w:lvl>
    <w:lvl w:ilvl="1" w:tplc="666CCCB6">
      <w:numFmt w:val="bullet"/>
      <w:lvlText w:val="•"/>
      <w:lvlJc w:val="left"/>
      <w:pPr>
        <w:ind w:left="1238" w:hanging="231"/>
      </w:pPr>
      <w:rPr>
        <w:rFonts w:hint="default"/>
        <w:lang w:val="en-US" w:eastAsia="ko-KR" w:bidi="ar-SA"/>
      </w:rPr>
    </w:lvl>
    <w:lvl w:ilvl="2" w:tplc="D65C4034">
      <w:numFmt w:val="bullet"/>
      <w:lvlText w:val="•"/>
      <w:lvlJc w:val="left"/>
      <w:pPr>
        <w:ind w:left="2137" w:hanging="231"/>
      </w:pPr>
      <w:rPr>
        <w:rFonts w:hint="default"/>
        <w:lang w:val="en-US" w:eastAsia="ko-KR" w:bidi="ar-SA"/>
      </w:rPr>
    </w:lvl>
    <w:lvl w:ilvl="3" w:tplc="95DECA32">
      <w:numFmt w:val="bullet"/>
      <w:lvlText w:val="•"/>
      <w:lvlJc w:val="left"/>
      <w:pPr>
        <w:ind w:left="3035" w:hanging="231"/>
      </w:pPr>
      <w:rPr>
        <w:rFonts w:hint="default"/>
        <w:lang w:val="en-US" w:eastAsia="ko-KR" w:bidi="ar-SA"/>
      </w:rPr>
    </w:lvl>
    <w:lvl w:ilvl="4" w:tplc="57D88D32">
      <w:numFmt w:val="bullet"/>
      <w:lvlText w:val="•"/>
      <w:lvlJc w:val="left"/>
      <w:pPr>
        <w:ind w:left="3934" w:hanging="231"/>
      </w:pPr>
      <w:rPr>
        <w:rFonts w:hint="default"/>
        <w:lang w:val="en-US" w:eastAsia="ko-KR" w:bidi="ar-SA"/>
      </w:rPr>
    </w:lvl>
    <w:lvl w:ilvl="5" w:tplc="26F4D6E2">
      <w:numFmt w:val="bullet"/>
      <w:lvlText w:val="•"/>
      <w:lvlJc w:val="left"/>
      <w:pPr>
        <w:ind w:left="4833" w:hanging="231"/>
      </w:pPr>
      <w:rPr>
        <w:rFonts w:hint="default"/>
        <w:lang w:val="en-US" w:eastAsia="ko-KR" w:bidi="ar-SA"/>
      </w:rPr>
    </w:lvl>
    <w:lvl w:ilvl="6" w:tplc="3BBAB1C0">
      <w:numFmt w:val="bullet"/>
      <w:lvlText w:val="•"/>
      <w:lvlJc w:val="left"/>
      <w:pPr>
        <w:ind w:left="5731" w:hanging="231"/>
      </w:pPr>
      <w:rPr>
        <w:rFonts w:hint="default"/>
        <w:lang w:val="en-US" w:eastAsia="ko-KR" w:bidi="ar-SA"/>
      </w:rPr>
    </w:lvl>
    <w:lvl w:ilvl="7" w:tplc="AEE65C6C">
      <w:numFmt w:val="bullet"/>
      <w:lvlText w:val="•"/>
      <w:lvlJc w:val="left"/>
      <w:pPr>
        <w:ind w:left="6630" w:hanging="231"/>
      </w:pPr>
      <w:rPr>
        <w:rFonts w:hint="default"/>
        <w:lang w:val="en-US" w:eastAsia="ko-KR" w:bidi="ar-SA"/>
      </w:rPr>
    </w:lvl>
    <w:lvl w:ilvl="8" w:tplc="1044713A">
      <w:numFmt w:val="bullet"/>
      <w:lvlText w:val="•"/>
      <w:lvlJc w:val="left"/>
      <w:pPr>
        <w:ind w:left="7529" w:hanging="231"/>
      </w:pPr>
      <w:rPr>
        <w:rFonts w:hint="default"/>
        <w:lang w:val="en-US" w:eastAsia="ko-KR" w:bidi="ar-SA"/>
      </w:rPr>
    </w:lvl>
  </w:abstractNum>
  <w:abstractNum w:abstractNumId="3" w15:restartNumberingAfterBreak="0">
    <w:nsid w:val="5C4928E3"/>
    <w:multiLevelType w:val="hybridMultilevel"/>
    <w:tmpl w:val="10B673BC"/>
    <w:lvl w:ilvl="0" w:tplc="B2AE3726">
      <w:start w:val="4"/>
      <w:numFmt w:val="bullet"/>
      <w:lvlText w:val="-"/>
      <w:lvlJc w:val="left"/>
      <w:pPr>
        <w:ind w:left="480" w:hanging="360"/>
      </w:pPr>
      <w:rPr>
        <w:rFonts w:ascii="Calibri" w:eastAsiaTheme="minorEastAsia" w:hAnsi="Calibri" w:cs="Calibri"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4" w15:restartNumberingAfterBreak="0">
    <w:nsid w:val="60B847F9"/>
    <w:multiLevelType w:val="hybridMultilevel"/>
    <w:tmpl w:val="9F8E70D4"/>
    <w:lvl w:ilvl="0" w:tplc="F350E5FC">
      <w:numFmt w:val="bullet"/>
      <w:lvlText w:val="-"/>
      <w:lvlJc w:val="left"/>
      <w:pPr>
        <w:ind w:left="350" w:hanging="250"/>
      </w:pPr>
      <w:rPr>
        <w:rFonts w:ascii="Malgun Gothic" w:eastAsia="Malgun Gothic" w:hAnsi="Malgun Gothic" w:cs="Malgun Gothic" w:hint="default"/>
        <w:b/>
        <w:bCs/>
        <w:i w:val="0"/>
        <w:iCs w:val="0"/>
        <w:spacing w:val="0"/>
        <w:w w:val="132"/>
        <w:sz w:val="24"/>
        <w:szCs w:val="24"/>
        <w:lang w:val="en-US" w:eastAsia="ko-KR" w:bidi="ar-SA"/>
      </w:rPr>
    </w:lvl>
    <w:lvl w:ilvl="1" w:tplc="BB9AB6EE">
      <w:numFmt w:val="bullet"/>
      <w:lvlText w:val="•"/>
      <w:lvlJc w:val="left"/>
      <w:pPr>
        <w:ind w:left="1256" w:hanging="250"/>
      </w:pPr>
      <w:rPr>
        <w:rFonts w:hint="default"/>
        <w:lang w:val="en-US" w:eastAsia="ko-KR" w:bidi="ar-SA"/>
      </w:rPr>
    </w:lvl>
    <w:lvl w:ilvl="2" w:tplc="44B2D5DE">
      <w:numFmt w:val="bullet"/>
      <w:lvlText w:val="•"/>
      <w:lvlJc w:val="left"/>
      <w:pPr>
        <w:ind w:left="2153" w:hanging="250"/>
      </w:pPr>
      <w:rPr>
        <w:rFonts w:hint="default"/>
        <w:lang w:val="en-US" w:eastAsia="ko-KR" w:bidi="ar-SA"/>
      </w:rPr>
    </w:lvl>
    <w:lvl w:ilvl="3" w:tplc="401E4102">
      <w:numFmt w:val="bullet"/>
      <w:lvlText w:val="•"/>
      <w:lvlJc w:val="left"/>
      <w:pPr>
        <w:ind w:left="3049" w:hanging="250"/>
      </w:pPr>
      <w:rPr>
        <w:rFonts w:hint="default"/>
        <w:lang w:val="en-US" w:eastAsia="ko-KR" w:bidi="ar-SA"/>
      </w:rPr>
    </w:lvl>
    <w:lvl w:ilvl="4" w:tplc="79542C54">
      <w:numFmt w:val="bullet"/>
      <w:lvlText w:val="•"/>
      <w:lvlJc w:val="left"/>
      <w:pPr>
        <w:ind w:left="3946" w:hanging="250"/>
      </w:pPr>
      <w:rPr>
        <w:rFonts w:hint="default"/>
        <w:lang w:val="en-US" w:eastAsia="ko-KR" w:bidi="ar-SA"/>
      </w:rPr>
    </w:lvl>
    <w:lvl w:ilvl="5" w:tplc="08AC0EEC">
      <w:numFmt w:val="bullet"/>
      <w:lvlText w:val="•"/>
      <w:lvlJc w:val="left"/>
      <w:pPr>
        <w:ind w:left="4843" w:hanging="250"/>
      </w:pPr>
      <w:rPr>
        <w:rFonts w:hint="default"/>
        <w:lang w:val="en-US" w:eastAsia="ko-KR" w:bidi="ar-SA"/>
      </w:rPr>
    </w:lvl>
    <w:lvl w:ilvl="6" w:tplc="D7DA4208">
      <w:numFmt w:val="bullet"/>
      <w:lvlText w:val="•"/>
      <w:lvlJc w:val="left"/>
      <w:pPr>
        <w:ind w:left="5739" w:hanging="250"/>
      </w:pPr>
      <w:rPr>
        <w:rFonts w:hint="default"/>
        <w:lang w:val="en-US" w:eastAsia="ko-KR" w:bidi="ar-SA"/>
      </w:rPr>
    </w:lvl>
    <w:lvl w:ilvl="7" w:tplc="B4128A6C">
      <w:numFmt w:val="bullet"/>
      <w:lvlText w:val="•"/>
      <w:lvlJc w:val="left"/>
      <w:pPr>
        <w:ind w:left="6636" w:hanging="250"/>
      </w:pPr>
      <w:rPr>
        <w:rFonts w:hint="default"/>
        <w:lang w:val="en-US" w:eastAsia="ko-KR" w:bidi="ar-SA"/>
      </w:rPr>
    </w:lvl>
    <w:lvl w:ilvl="8" w:tplc="D78C99A0">
      <w:numFmt w:val="bullet"/>
      <w:lvlText w:val="•"/>
      <w:lvlJc w:val="left"/>
      <w:pPr>
        <w:ind w:left="7533" w:hanging="250"/>
      </w:pPr>
      <w:rPr>
        <w:rFonts w:hint="default"/>
        <w:lang w:val="en-US" w:eastAsia="ko-KR" w:bidi="ar-SA"/>
      </w:rPr>
    </w:lvl>
  </w:abstractNum>
  <w:abstractNum w:abstractNumId="5" w15:restartNumberingAfterBreak="0">
    <w:nsid w:val="726F5F20"/>
    <w:multiLevelType w:val="hybridMultilevel"/>
    <w:tmpl w:val="23D8841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751A25DE"/>
    <w:multiLevelType w:val="hybridMultilevel"/>
    <w:tmpl w:val="3CFE629E"/>
    <w:lvl w:ilvl="0" w:tplc="D8B89B66">
      <w:start w:val="4"/>
      <w:numFmt w:val="bullet"/>
      <w:lvlText w:val="-"/>
      <w:lvlJc w:val="left"/>
      <w:pPr>
        <w:ind w:left="420" w:hanging="360"/>
      </w:pPr>
      <w:rPr>
        <w:rFonts w:ascii="Calibri" w:eastAsiaTheme="minorEastAsia" w:hAnsi="Calibri" w:cs="Calibri" w:hint="default"/>
      </w:rPr>
    </w:lvl>
    <w:lvl w:ilvl="1" w:tplc="04090003" w:tentative="1">
      <w:start w:val="1"/>
      <w:numFmt w:val="bullet"/>
      <w:lvlText w:val=""/>
      <w:lvlJc w:val="left"/>
      <w:pPr>
        <w:ind w:left="860" w:hanging="400"/>
      </w:pPr>
      <w:rPr>
        <w:rFonts w:ascii="Wingdings" w:hAnsi="Wingdings" w:hint="default"/>
      </w:rPr>
    </w:lvl>
    <w:lvl w:ilvl="2" w:tplc="04090005" w:tentative="1">
      <w:start w:val="1"/>
      <w:numFmt w:val="bullet"/>
      <w:lvlText w:val=""/>
      <w:lvlJc w:val="left"/>
      <w:pPr>
        <w:ind w:left="1260" w:hanging="400"/>
      </w:pPr>
      <w:rPr>
        <w:rFonts w:ascii="Wingdings" w:hAnsi="Wingdings" w:hint="default"/>
      </w:rPr>
    </w:lvl>
    <w:lvl w:ilvl="3" w:tplc="04090001" w:tentative="1">
      <w:start w:val="1"/>
      <w:numFmt w:val="bullet"/>
      <w:lvlText w:val=""/>
      <w:lvlJc w:val="left"/>
      <w:pPr>
        <w:ind w:left="1660" w:hanging="400"/>
      </w:pPr>
      <w:rPr>
        <w:rFonts w:ascii="Wingdings" w:hAnsi="Wingdings" w:hint="default"/>
      </w:rPr>
    </w:lvl>
    <w:lvl w:ilvl="4" w:tplc="04090003" w:tentative="1">
      <w:start w:val="1"/>
      <w:numFmt w:val="bullet"/>
      <w:lvlText w:val=""/>
      <w:lvlJc w:val="left"/>
      <w:pPr>
        <w:ind w:left="2060" w:hanging="400"/>
      </w:pPr>
      <w:rPr>
        <w:rFonts w:ascii="Wingdings" w:hAnsi="Wingdings" w:hint="default"/>
      </w:rPr>
    </w:lvl>
    <w:lvl w:ilvl="5" w:tplc="04090005" w:tentative="1">
      <w:start w:val="1"/>
      <w:numFmt w:val="bullet"/>
      <w:lvlText w:val=""/>
      <w:lvlJc w:val="left"/>
      <w:pPr>
        <w:ind w:left="2460" w:hanging="400"/>
      </w:pPr>
      <w:rPr>
        <w:rFonts w:ascii="Wingdings" w:hAnsi="Wingdings" w:hint="default"/>
      </w:rPr>
    </w:lvl>
    <w:lvl w:ilvl="6" w:tplc="04090001" w:tentative="1">
      <w:start w:val="1"/>
      <w:numFmt w:val="bullet"/>
      <w:lvlText w:val=""/>
      <w:lvlJc w:val="left"/>
      <w:pPr>
        <w:ind w:left="2860" w:hanging="400"/>
      </w:pPr>
      <w:rPr>
        <w:rFonts w:ascii="Wingdings" w:hAnsi="Wingdings" w:hint="default"/>
      </w:rPr>
    </w:lvl>
    <w:lvl w:ilvl="7" w:tplc="04090003" w:tentative="1">
      <w:start w:val="1"/>
      <w:numFmt w:val="bullet"/>
      <w:lvlText w:val=""/>
      <w:lvlJc w:val="left"/>
      <w:pPr>
        <w:ind w:left="3260" w:hanging="400"/>
      </w:pPr>
      <w:rPr>
        <w:rFonts w:ascii="Wingdings" w:hAnsi="Wingdings" w:hint="default"/>
      </w:rPr>
    </w:lvl>
    <w:lvl w:ilvl="8" w:tplc="04090005" w:tentative="1">
      <w:start w:val="1"/>
      <w:numFmt w:val="bullet"/>
      <w:lvlText w:val=""/>
      <w:lvlJc w:val="left"/>
      <w:pPr>
        <w:ind w:left="3660" w:hanging="400"/>
      </w:pPr>
      <w:rPr>
        <w:rFonts w:ascii="Wingdings" w:hAnsi="Wingdings" w:hint="default"/>
      </w:rPr>
    </w:lvl>
  </w:abstractNum>
  <w:num w:numId="1" w16cid:durableId="2145810970">
    <w:abstractNumId w:val="4"/>
  </w:num>
  <w:num w:numId="2" w16cid:durableId="194773346">
    <w:abstractNumId w:val="1"/>
  </w:num>
  <w:num w:numId="3" w16cid:durableId="1226330025">
    <w:abstractNumId w:val="2"/>
  </w:num>
  <w:num w:numId="4" w16cid:durableId="1558664801">
    <w:abstractNumId w:val="6"/>
  </w:num>
  <w:num w:numId="5" w16cid:durableId="1256984283">
    <w:abstractNumId w:val="0"/>
  </w:num>
  <w:num w:numId="6" w16cid:durableId="101265212">
    <w:abstractNumId w:val="3"/>
  </w:num>
  <w:num w:numId="7" w16cid:durableId="711656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9F"/>
    <w:rsid w:val="00044BB8"/>
    <w:rsid w:val="00070680"/>
    <w:rsid w:val="000C5FE6"/>
    <w:rsid w:val="000E4533"/>
    <w:rsid w:val="00181EAB"/>
    <w:rsid w:val="001C61F1"/>
    <w:rsid w:val="001D4402"/>
    <w:rsid w:val="001E10B5"/>
    <w:rsid w:val="00227D98"/>
    <w:rsid w:val="00247D15"/>
    <w:rsid w:val="002A7887"/>
    <w:rsid w:val="00313F07"/>
    <w:rsid w:val="00362412"/>
    <w:rsid w:val="00385324"/>
    <w:rsid w:val="00387F8E"/>
    <w:rsid w:val="004318C2"/>
    <w:rsid w:val="004931C3"/>
    <w:rsid w:val="004D16BE"/>
    <w:rsid w:val="004F576A"/>
    <w:rsid w:val="005404EC"/>
    <w:rsid w:val="00572BC4"/>
    <w:rsid w:val="005B56AE"/>
    <w:rsid w:val="005C07C6"/>
    <w:rsid w:val="005C2098"/>
    <w:rsid w:val="005C432A"/>
    <w:rsid w:val="005C6C1C"/>
    <w:rsid w:val="005C7AC7"/>
    <w:rsid w:val="006007CC"/>
    <w:rsid w:val="00604AB0"/>
    <w:rsid w:val="006B2A5C"/>
    <w:rsid w:val="006B437F"/>
    <w:rsid w:val="006F7AD7"/>
    <w:rsid w:val="007C4FC2"/>
    <w:rsid w:val="00806980"/>
    <w:rsid w:val="008E32B8"/>
    <w:rsid w:val="00911C85"/>
    <w:rsid w:val="00937494"/>
    <w:rsid w:val="00957C55"/>
    <w:rsid w:val="00966F45"/>
    <w:rsid w:val="009703CD"/>
    <w:rsid w:val="00974CAD"/>
    <w:rsid w:val="009D7190"/>
    <w:rsid w:val="009E6AFC"/>
    <w:rsid w:val="00A168F1"/>
    <w:rsid w:val="00A5689F"/>
    <w:rsid w:val="00B73F7A"/>
    <w:rsid w:val="00BA7615"/>
    <w:rsid w:val="00BC7C40"/>
    <w:rsid w:val="00C30D09"/>
    <w:rsid w:val="00C57D6B"/>
    <w:rsid w:val="00CE2FA3"/>
    <w:rsid w:val="00CE31B5"/>
    <w:rsid w:val="00CF2123"/>
    <w:rsid w:val="00D24E8A"/>
    <w:rsid w:val="00D27EB8"/>
    <w:rsid w:val="00D96091"/>
    <w:rsid w:val="00DA2B9D"/>
    <w:rsid w:val="00EF5B3A"/>
    <w:rsid w:val="00F35D04"/>
    <w:rsid w:val="00F3721B"/>
    <w:rsid w:val="00F41675"/>
    <w:rsid w:val="00F92080"/>
    <w:rsid w:val="00FE3B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269F4"/>
  <w15:docId w15:val="{87924BAE-714A-4F84-8001-E0FB7644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lgun Gothic" w:eastAsia="Malgun Gothic" w:hAnsi="Malgun Gothic" w:cs="Malgun Gothic"/>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b/>
      <w:bCs/>
      <w:sz w:val="24"/>
      <w:szCs w:val="24"/>
    </w:rPr>
  </w:style>
  <w:style w:type="paragraph" w:styleId="ListParagraph">
    <w:name w:val="List Paragraph"/>
    <w:basedOn w:val="Normal"/>
    <w:uiPriority w:val="34"/>
    <w:qFormat/>
    <w:pPr>
      <w:ind w:left="426" w:hanging="326"/>
    </w:pPr>
  </w:style>
  <w:style w:type="paragraph" w:customStyle="1" w:styleId="TableParagraph">
    <w:name w:val="Table Paragraph"/>
    <w:basedOn w:val="Normal"/>
    <w:uiPriority w:val="1"/>
    <w:qFormat/>
    <w:pPr>
      <w:spacing w:before="12"/>
      <w:ind w:left="3"/>
    </w:pPr>
  </w:style>
  <w:style w:type="paragraph" w:styleId="Header">
    <w:name w:val="header"/>
    <w:basedOn w:val="Normal"/>
    <w:link w:val="HeaderChar"/>
    <w:uiPriority w:val="99"/>
    <w:unhideWhenUsed/>
    <w:rsid w:val="006F7AD7"/>
    <w:pPr>
      <w:tabs>
        <w:tab w:val="center" w:pos="4513"/>
        <w:tab w:val="right" w:pos="9026"/>
      </w:tabs>
      <w:snapToGrid w:val="0"/>
    </w:pPr>
  </w:style>
  <w:style w:type="character" w:customStyle="1" w:styleId="HeaderChar">
    <w:name w:val="Header Char"/>
    <w:basedOn w:val="DefaultParagraphFont"/>
    <w:link w:val="Header"/>
    <w:uiPriority w:val="99"/>
    <w:rsid w:val="006F7AD7"/>
    <w:rPr>
      <w:rFonts w:ascii="Malgun Gothic" w:eastAsia="Malgun Gothic" w:hAnsi="Malgun Gothic" w:cs="Malgun Gothic"/>
      <w:lang w:eastAsia="ko-KR"/>
    </w:rPr>
  </w:style>
  <w:style w:type="paragraph" w:styleId="Footer">
    <w:name w:val="footer"/>
    <w:basedOn w:val="Normal"/>
    <w:link w:val="FooterChar"/>
    <w:uiPriority w:val="99"/>
    <w:unhideWhenUsed/>
    <w:rsid w:val="006F7AD7"/>
    <w:pPr>
      <w:tabs>
        <w:tab w:val="center" w:pos="4513"/>
        <w:tab w:val="right" w:pos="9026"/>
      </w:tabs>
      <w:snapToGrid w:val="0"/>
    </w:pPr>
  </w:style>
  <w:style w:type="character" w:customStyle="1" w:styleId="FooterChar">
    <w:name w:val="Footer Char"/>
    <w:basedOn w:val="DefaultParagraphFont"/>
    <w:link w:val="Footer"/>
    <w:uiPriority w:val="99"/>
    <w:rsid w:val="006F7AD7"/>
    <w:rPr>
      <w:rFonts w:ascii="Malgun Gothic" w:eastAsia="Malgun Gothic" w:hAnsi="Malgun Gothic" w:cs="Malgun Gothic"/>
      <w:lang w:eastAsia="ko-KR"/>
    </w:rPr>
  </w:style>
  <w:style w:type="character" w:customStyle="1" w:styleId="BodyTextChar">
    <w:name w:val="Body Text Char"/>
    <w:basedOn w:val="DefaultParagraphFont"/>
    <w:link w:val="BodyText"/>
    <w:uiPriority w:val="1"/>
    <w:rsid w:val="002A7887"/>
    <w:rPr>
      <w:rFonts w:ascii="Malgun Gothic" w:eastAsia="Malgun Gothic" w:hAnsi="Malgun Gothic" w:cs="Malgun Gothic"/>
      <w:b/>
      <w:bCs/>
      <w:sz w:val="24"/>
      <w:szCs w:val="24"/>
      <w:lang w:eastAsia="ko-KR"/>
    </w:rPr>
  </w:style>
  <w:style w:type="paragraph" w:styleId="Date">
    <w:name w:val="Date"/>
    <w:basedOn w:val="Normal"/>
    <w:next w:val="Normal"/>
    <w:link w:val="DateChar"/>
    <w:uiPriority w:val="99"/>
    <w:semiHidden/>
    <w:unhideWhenUsed/>
    <w:rsid w:val="00911C85"/>
  </w:style>
  <w:style w:type="character" w:customStyle="1" w:styleId="DateChar">
    <w:name w:val="Date Char"/>
    <w:basedOn w:val="DefaultParagraphFont"/>
    <w:link w:val="Date"/>
    <w:uiPriority w:val="99"/>
    <w:semiHidden/>
    <w:rsid w:val="00911C85"/>
    <w:rPr>
      <w:rFonts w:ascii="Malgun Gothic" w:eastAsia="Malgun Gothic" w:hAnsi="Malgun Gothic" w:cs="Malgun Gothic"/>
      <w:lang w:eastAsia="ko-KR"/>
    </w:rPr>
  </w:style>
  <w:style w:type="table" w:styleId="TableGrid">
    <w:name w:val="Table Grid"/>
    <w:basedOn w:val="TableNormal"/>
    <w:uiPriority w:val="39"/>
    <w:rsid w:val="00EF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3B5F"/>
    <w:rPr>
      <w:color w:val="0000FF" w:themeColor="hyperlink"/>
      <w:u w:val="single"/>
    </w:rPr>
  </w:style>
  <w:style w:type="character" w:styleId="UnresolvedMention">
    <w:name w:val="Unresolved Mention"/>
    <w:basedOn w:val="DefaultParagraphFont"/>
    <w:uiPriority w:val="99"/>
    <w:semiHidden/>
    <w:unhideWhenUsed/>
    <w:rsid w:val="00B73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ayoon@nhrc.go.k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klove527@nhrc.go.k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Filename xmlns="d42e65b2-cf21-49c1-b27d-d23f90380c0e" xsi:nil="true"/>
    <Doctype xmlns="d42e65b2-cf21-49c1-b27d-d23f90380c0e">input</Doctype>
    <Contributor xmlns="d42e65b2-cf21-49c1-b27d-d23f90380c0e">National Human Rights Commission of Korea </Contributor>
  </documentManagement>
</p:properties>
</file>

<file path=customXml/itemProps1.xml><?xml version="1.0" encoding="utf-8"?>
<ds:datastoreItem xmlns:ds="http://schemas.openxmlformats.org/officeDocument/2006/customXml" ds:itemID="{07BE2BD9-D6CD-4948-A8EA-FC8EC262D4E1}"/>
</file>

<file path=customXml/itemProps2.xml><?xml version="1.0" encoding="utf-8"?>
<ds:datastoreItem xmlns:ds="http://schemas.openxmlformats.org/officeDocument/2006/customXml" ds:itemID="{D5A74709-3EAA-419D-8976-18BB61674098}"/>
</file>

<file path=customXml/itemProps3.xml><?xml version="1.0" encoding="utf-8"?>
<ds:datastoreItem xmlns:ds="http://schemas.openxmlformats.org/officeDocument/2006/customXml" ds:itemID="{93F71393-A038-44E4-A5C5-D4DF1506273F}"/>
</file>

<file path=docProps/app.xml><?xml version="1.0" encoding="utf-8"?>
<Properties xmlns="http://schemas.openxmlformats.org/officeDocument/2006/extended-properties" xmlns:vt="http://schemas.openxmlformats.org/officeDocument/2006/docPropsVTypes">
  <Template>Normal.dotm</Template>
  <TotalTime>77</TotalTime>
  <Pages>9</Pages>
  <Words>3309</Words>
  <Characters>19491</Characters>
  <Application>Microsoft Office Word</Application>
  <DocSecurity>0</DocSecurity>
  <Lines>319</Lines>
  <Paragraphs>112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 docId:FE050F18B53C07406B4CA971D2A76472</cp:keywords>
  <cp:lastModifiedBy>Ha Ryong Jung</cp:lastModifiedBy>
  <cp:revision>27</cp:revision>
  <dcterms:created xsi:type="dcterms:W3CDTF">2024-06-10T07:08:00Z</dcterms:created>
  <dcterms:modified xsi:type="dcterms:W3CDTF">2024-06-19T10:04:00Z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2024-06-08T00:00:00Z</vt:filetime>
  </property>
  <property fmtid="{D5CDD505-2E9C-101B-9397-08002B2CF9AE}" pid="3" name="Creator">
    <vt:lpwstr>Microsoft® Word 2019</vt:lpwstr>
  </property>
  <property fmtid="{D5CDD505-2E9C-101B-9397-08002B2CF9AE}" pid="4" name="LastSaved">
    <vt:filetime>2024-06-08T00:00:00Z</vt:filetime>
  </property>
  <property fmtid="{D5CDD505-2E9C-101B-9397-08002B2CF9AE}" pid="5" name="Producer">
    <vt:lpwstr>Microsoft® Word 2019</vt:lpwstr>
  </property>
  <property fmtid="{D5CDD505-2E9C-101B-9397-08002B2CF9AE}" pid="6" name="ContentTypeId">
    <vt:lpwstr>0x0101009D953D6983EF5F4EB0B6A5354F975E96</vt:lpwstr>
  </property>
</Properties>
</file>