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E3676" w14:textId="3EDD2865" w:rsidR="0772BCC8" w:rsidRDefault="0772BCC8" w:rsidP="41E89298">
      <w:r>
        <w:t>3</w:t>
      </w:r>
      <w:r w:rsidR="007573D1">
        <w:t xml:space="preserve">0 </w:t>
      </w:r>
      <w:r>
        <w:t>March 2024</w:t>
      </w:r>
    </w:p>
    <w:p w14:paraId="423F73C8" w14:textId="4827112B" w:rsidR="00675120" w:rsidRPr="00DB21BE" w:rsidRDefault="00675120" w:rsidP="41E89298">
      <w:pPr>
        <w:rPr>
          <w:b/>
          <w:bCs/>
        </w:rPr>
      </w:pPr>
    </w:p>
    <w:p w14:paraId="74BDDD0B" w14:textId="43594215" w:rsidR="00675120" w:rsidRPr="00DB21BE" w:rsidRDefault="00675120" w:rsidP="00675120">
      <w:pPr>
        <w:jc w:val="center"/>
        <w:rPr>
          <w:b/>
          <w:bCs/>
        </w:rPr>
      </w:pPr>
      <w:r w:rsidRPr="00DB21BE">
        <w:rPr>
          <w:b/>
          <w:bCs/>
        </w:rPr>
        <w:t>Submission to concept paper for the CERD</w:t>
      </w:r>
      <w:r w:rsidRPr="00DB21BE">
        <w:rPr>
          <w:rStyle w:val="FootnoteReference"/>
          <w:b/>
          <w:bCs/>
        </w:rPr>
        <w:footnoteReference w:id="2"/>
      </w:r>
      <w:r w:rsidRPr="00DB21BE">
        <w:rPr>
          <w:b/>
          <w:bCs/>
        </w:rPr>
        <w:t>-CMW</w:t>
      </w:r>
      <w:r w:rsidRPr="00DB21BE">
        <w:rPr>
          <w:rStyle w:val="FootnoteReference"/>
          <w:b/>
          <w:bCs/>
        </w:rPr>
        <w:footnoteReference w:id="3"/>
      </w:r>
      <w:r w:rsidRPr="00DB21BE">
        <w:rPr>
          <w:b/>
          <w:bCs/>
        </w:rPr>
        <w:t xml:space="preserve"> Joint General Comment/Recommendation on </w:t>
      </w:r>
      <w:r w:rsidR="006E6F28">
        <w:rPr>
          <w:b/>
          <w:bCs/>
        </w:rPr>
        <w:t>o</w:t>
      </w:r>
      <w:r w:rsidRPr="00DB21BE">
        <w:rPr>
          <w:b/>
          <w:bCs/>
        </w:rPr>
        <w:t>bligations of State Parties on public policies for addressing and eradicating xenophobia and its impact on the rights of migrants, their families, and other non-citizens affected by racial discrimination.</w:t>
      </w:r>
    </w:p>
    <w:p w14:paraId="6807DED7" w14:textId="50761CB7" w:rsidR="00675120" w:rsidRDefault="00675120" w:rsidP="00675120">
      <w:pPr>
        <w:jc w:val="center"/>
      </w:pPr>
    </w:p>
    <w:p w14:paraId="4B20C577" w14:textId="78513A6F" w:rsidR="00675120" w:rsidRDefault="00675120" w:rsidP="00675120">
      <w:pPr>
        <w:jc w:val="center"/>
      </w:pPr>
      <w:r w:rsidRPr="00675120">
        <w:t>Under the call for "Specific Thematic Guidelines"</w:t>
      </w:r>
      <w:r>
        <w:t>,</w:t>
      </w:r>
      <w:r w:rsidRPr="00675120">
        <w:t xml:space="preserve"> recommendations for "Political Rights &amp; Electoral Processes", including proposed revisions to </w:t>
      </w:r>
      <w:r>
        <w:t>Gen</w:t>
      </w:r>
      <w:r w:rsidR="4D89FC00">
        <w:t>eral</w:t>
      </w:r>
      <w:r w:rsidRPr="00675120">
        <w:t xml:space="preserve"> </w:t>
      </w:r>
      <w:r>
        <w:t>Rec</w:t>
      </w:r>
      <w:r w:rsidR="2D29F854">
        <w:t>ommendation</w:t>
      </w:r>
      <w:r>
        <w:t xml:space="preserve"> No.</w:t>
      </w:r>
      <w:r w:rsidRPr="00675120">
        <w:t xml:space="preserve"> 35, to include more guidance on electoral processes</w:t>
      </w:r>
    </w:p>
    <w:p w14:paraId="66F8E353" w14:textId="77777777" w:rsidR="00675120" w:rsidRDefault="00675120" w:rsidP="00675120">
      <w:pPr>
        <w:jc w:val="center"/>
      </w:pPr>
    </w:p>
    <w:p w14:paraId="229E4F03" w14:textId="1C79C2C7" w:rsidR="00675120" w:rsidRPr="00032165" w:rsidRDefault="00675120" w:rsidP="00675120">
      <w:pPr>
        <w:pStyle w:val="ListParagraph"/>
        <w:numPr>
          <w:ilvl w:val="0"/>
          <w:numId w:val="1"/>
        </w:numPr>
        <w:rPr>
          <w:b/>
        </w:rPr>
      </w:pPr>
      <w:r w:rsidRPr="00032165">
        <w:rPr>
          <w:b/>
        </w:rPr>
        <w:t xml:space="preserve">Context/Problem Statement – </w:t>
      </w:r>
      <w:r w:rsidR="00FC71BD" w:rsidRPr="00032165">
        <w:rPr>
          <w:b/>
        </w:rPr>
        <w:t xml:space="preserve">Anti-Migrant Xenophobia </w:t>
      </w:r>
      <w:r w:rsidRPr="00032165">
        <w:rPr>
          <w:b/>
        </w:rPr>
        <w:t>in Electoral Processes</w:t>
      </w:r>
    </w:p>
    <w:p w14:paraId="39917C24" w14:textId="5687716B" w:rsidR="00E8712A" w:rsidRDefault="00A23DB2" w:rsidP="00245E5D">
      <w:pPr>
        <w:pStyle w:val="ListParagraph"/>
        <w:jc w:val="both"/>
      </w:pPr>
      <w:r>
        <w:t>In 2024, nearly half of the world’s population will be asked to vote in elections in their jurisdictions</w:t>
      </w:r>
      <w:r>
        <w:rPr>
          <w:rStyle w:val="FootnoteReference"/>
        </w:rPr>
        <w:footnoteReference w:id="4"/>
      </w:r>
      <w:r w:rsidR="000764D9">
        <w:t>.</w:t>
      </w:r>
      <w:r>
        <w:t xml:space="preserve"> </w:t>
      </w:r>
      <w:r w:rsidR="000764D9">
        <w:t>While t</w:t>
      </w:r>
      <w:r w:rsidR="00FA1AE8">
        <w:t xml:space="preserve">he International Organization for Migration (IOM) estimates that </w:t>
      </w:r>
      <w:r w:rsidR="000D3AAE">
        <w:t xml:space="preserve">the </w:t>
      </w:r>
      <w:r w:rsidR="00BD77A8">
        <w:t>proportion</w:t>
      </w:r>
      <w:r w:rsidR="000D3AAE">
        <w:t xml:space="preserve"> of</w:t>
      </w:r>
      <w:r w:rsidR="005642D2">
        <w:t xml:space="preserve"> migrants in the</w:t>
      </w:r>
      <w:r w:rsidR="000D3AAE">
        <w:t xml:space="preserve"> world population has </w:t>
      </w:r>
      <w:r w:rsidR="005642D2">
        <w:t xml:space="preserve">increased </w:t>
      </w:r>
      <w:r w:rsidR="00C81928">
        <w:t>more than threefold between 1990 and 2020,</w:t>
      </w:r>
      <w:r w:rsidR="00306D6C">
        <w:t xml:space="preserve"> </w:t>
      </w:r>
      <w:r w:rsidR="00F33720">
        <w:t xml:space="preserve">the total </w:t>
      </w:r>
      <w:r w:rsidR="006A2E7A">
        <w:t xml:space="preserve">estimated proportion </w:t>
      </w:r>
      <w:r w:rsidR="00346B00">
        <w:t>is just over 3%</w:t>
      </w:r>
      <w:r w:rsidR="00C534A1">
        <w:rPr>
          <w:rStyle w:val="FootnoteReference"/>
        </w:rPr>
        <w:footnoteReference w:id="5"/>
      </w:r>
      <w:r w:rsidR="00346B00">
        <w:t xml:space="preserve">. </w:t>
      </w:r>
      <w:r w:rsidR="001B4B97">
        <w:t>Given</w:t>
      </w:r>
      <w:r w:rsidR="002709C8">
        <w:t xml:space="preserve"> t</w:t>
      </w:r>
      <w:r w:rsidR="00CA49E7">
        <w:t>h</w:t>
      </w:r>
      <w:r w:rsidR="006A15AD">
        <w:t xml:space="preserve">is </w:t>
      </w:r>
      <w:r w:rsidR="007C41CE">
        <w:t>low percentage</w:t>
      </w:r>
      <w:r w:rsidR="002709C8">
        <w:t xml:space="preserve">, </w:t>
      </w:r>
      <w:r w:rsidR="00A97AE9">
        <w:t>immigration</w:t>
      </w:r>
      <w:r w:rsidR="00922883">
        <w:t xml:space="preserve">, including </w:t>
      </w:r>
      <w:r w:rsidR="00D60C5E">
        <w:t>anti-migrant rhetoric</w:t>
      </w:r>
      <w:r w:rsidR="00922883">
        <w:t>,</w:t>
      </w:r>
      <w:r w:rsidR="00D60C5E">
        <w:t xml:space="preserve"> </w:t>
      </w:r>
      <w:r w:rsidR="001B4B97">
        <w:t xml:space="preserve">often </w:t>
      </w:r>
      <w:r w:rsidR="000764D9">
        <w:t>occu</w:t>
      </w:r>
      <w:r w:rsidR="00922883">
        <w:t>pies</w:t>
      </w:r>
      <w:r w:rsidR="00336107">
        <w:t xml:space="preserve"> a disproportionately </w:t>
      </w:r>
      <w:r w:rsidR="236DF957">
        <w:t>large</w:t>
      </w:r>
      <w:r w:rsidR="00F52B2B">
        <w:t xml:space="preserve"> position in many election debates</w:t>
      </w:r>
      <w:r w:rsidR="001B4B97">
        <w:rPr>
          <w:rStyle w:val="FootnoteReference"/>
        </w:rPr>
        <w:footnoteReference w:id="6"/>
      </w:r>
      <w:r w:rsidR="00F661D6">
        <w:t xml:space="preserve">, </w:t>
      </w:r>
      <w:r w:rsidR="00F661D6" w:rsidRPr="770A4B9C">
        <w:t xml:space="preserve">especially in popular migration destination </w:t>
      </w:r>
      <w:r w:rsidR="4D30B2A3" w:rsidRPr="770A4B9C">
        <w:t>S</w:t>
      </w:r>
      <w:r w:rsidR="00F661D6" w:rsidRPr="770A4B9C">
        <w:t>tates</w:t>
      </w:r>
      <w:r w:rsidR="00443A84">
        <w:t xml:space="preserve">. </w:t>
      </w:r>
      <w:r w:rsidR="000D691B">
        <w:t>A London School of Economics</w:t>
      </w:r>
      <w:r w:rsidR="0096310C">
        <w:t xml:space="preserve"> (LSE)</w:t>
      </w:r>
      <w:r w:rsidR="000D691B">
        <w:t xml:space="preserve"> report </w:t>
      </w:r>
      <w:r w:rsidR="009E3CEF">
        <w:t xml:space="preserve">on </w:t>
      </w:r>
      <w:r w:rsidR="00BA1AD5">
        <w:t>it</w:t>
      </w:r>
      <w:r w:rsidR="00C71867">
        <w:t>s</w:t>
      </w:r>
      <w:r w:rsidR="00BA1AD5">
        <w:t xml:space="preserve"> survey of </w:t>
      </w:r>
      <w:r w:rsidR="00C103FA">
        <w:t>the role of immigration</w:t>
      </w:r>
      <w:r w:rsidR="00C71867">
        <w:t xml:space="preserve"> in electoral debates</w:t>
      </w:r>
      <w:r w:rsidR="00C103FA">
        <w:t xml:space="preserve"> </w:t>
      </w:r>
      <w:r w:rsidR="00734B85">
        <w:t xml:space="preserve">concludes that </w:t>
      </w:r>
      <w:r w:rsidR="00687041">
        <w:t>“</w:t>
      </w:r>
      <w:r w:rsidR="004F040A" w:rsidRPr="484FE612">
        <w:rPr>
          <w:i/>
          <w:iCs/>
        </w:rPr>
        <w:t>whereas topline survey figures of more banal questions suggest national-level stability or even positivity, more intricate and even extreme narratives on immigration such as the so-called Great Replacement Theory, underscored by widespread fears of migration leading to social conflict, threaten to excite not only electoral behaviour but extra-parliamentary political behaviour, including violence</w:t>
      </w:r>
      <w:r w:rsidR="004F040A" w:rsidRPr="004F040A">
        <w:t>.</w:t>
      </w:r>
      <w:r w:rsidR="006C0D48">
        <w:t>”</w:t>
      </w:r>
      <w:r w:rsidR="00BD60F2">
        <w:rPr>
          <w:rStyle w:val="FootnoteReference"/>
        </w:rPr>
        <w:footnoteReference w:id="7"/>
      </w:r>
      <w:r w:rsidR="00C4671B">
        <w:t xml:space="preserve"> </w:t>
      </w:r>
      <w:r w:rsidR="00725024">
        <w:t xml:space="preserve">Furthermore, </w:t>
      </w:r>
      <w:r w:rsidR="00EC5BD9">
        <w:t xml:space="preserve">UNESCO’s 2023 “survey </w:t>
      </w:r>
      <w:r w:rsidR="00EC5BD9" w:rsidRPr="00470F52">
        <w:t>on the impact of online disinformation and hate speech</w:t>
      </w:r>
      <w:r w:rsidR="00EC5BD9">
        <w:t>”</w:t>
      </w:r>
      <w:r w:rsidR="00EC5BD9">
        <w:rPr>
          <w:rStyle w:val="FootnoteReference"/>
        </w:rPr>
        <w:footnoteReference w:id="8"/>
      </w:r>
      <w:r w:rsidR="00AE743D">
        <w:t xml:space="preserve"> found that </w:t>
      </w:r>
      <w:r w:rsidR="00D82947" w:rsidRPr="0D2B6B7C">
        <w:t>“citizens strongly believe that both governments and regulatory bodies (</w:t>
      </w:r>
      <w:r w:rsidR="00B23F7B" w:rsidRPr="0D2B6B7C">
        <w:t>89</w:t>
      </w:r>
      <w:r w:rsidR="00D82947" w:rsidRPr="0D2B6B7C">
        <w:t>%) and social media platforms themselves (</w:t>
      </w:r>
      <w:r w:rsidR="00B23F7B" w:rsidRPr="0D2B6B7C">
        <w:t>91</w:t>
      </w:r>
      <w:r w:rsidR="00D82947" w:rsidRPr="0D2B6B7C">
        <w:t>%)</w:t>
      </w:r>
      <w:r w:rsidR="00B23F7B" w:rsidRPr="0D2B6B7C">
        <w:t xml:space="preserve"> </w:t>
      </w:r>
      <w:r w:rsidR="00D82947" w:rsidRPr="0D2B6B7C">
        <w:t xml:space="preserve">should play an "active role" in combating </w:t>
      </w:r>
      <w:r w:rsidR="00DE2222" w:rsidRPr="0D2B6B7C">
        <w:t>[disinformation and hate speech</w:t>
      </w:r>
      <w:r w:rsidR="00BD33FB" w:rsidRPr="0D2B6B7C">
        <w:t>]</w:t>
      </w:r>
      <w:r w:rsidR="00D82947" w:rsidRPr="0D2B6B7C">
        <w:t xml:space="preserve"> during election campaigns</w:t>
      </w:r>
      <w:r w:rsidR="00A042EE">
        <w:t>”</w:t>
      </w:r>
      <w:r w:rsidR="0014506D">
        <w:rPr>
          <w:rStyle w:val="FootnoteReference"/>
        </w:rPr>
        <w:footnoteReference w:id="9"/>
      </w:r>
      <w:r w:rsidR="00D82947" w:rsidRPr="0D2B6B7C">
        <w:t>.</w:t>
      </w:r>
      <w:r w:rsidR="008A766A">
        <w:t xml:space="preserve"> </w:t>
      </w:r>
      <w:r w:rsidR="00E73C52">
        <w:t xml:space="preserve">This specific </w:t>
      </w:r>
      <w:r w:rsidR="00E46272">
        <w:t>issue</w:t>
      </w:r>
      <w:r w:rsidR="006C343D">
        <w:t xml:space="preserve"> of anti-migrant xenophobia </w:t>
      </w:r>
      <w:r w:rsidR="00E615B1">
        <w:t xml:space="preserve">and hate speech </w:t>
      </w:r>
      <w:r w:rsidR="006C343D">
        <w:t>in electoral processes</w:t>
      </w:r>
      <w:r w:rsidR="000A1F7E">
        <w:t xml:space="preserve">, especially </w:t>
      </w:r>
      <w:r w:rsidR="005A0119">
        <w:t>online,</w:t>
      </w:r>
      <w:r w:rsidR="000D1729">
        <w:t xml:space="preserve"> </w:t>
      </w:r>
      <w:r w:rsidR="00595BA5">
        <w:t xml:space="preserve">is </w:t>
      </w:r>
      <w:r w:rsidR="00595BA5">
        <w:lastRenderedPageBreak/>
        <w:t xml:space="preserve">additional to </w:t>
      </w:r>
      <w:r w:rsidR="009420DD">
        <w:t xml:space="preserve">the many other risks faced by migrants and their families, as identified in the </w:t>
      </w:r>
      <w:r w:rsidR="00482FB5" w:rsidRPr="00482FB5">
        <w:t>International Convention on the Protection of the Rights of All Migrant Workers and Members of Their Families</w:t>
      </w:r>
      <w:r w:rsidR="00DB7093">
        <w:t xml:space="preserve"> (ICMW)</w:t>
      </w:r>
      <w:r w:rsidR="00D91BA9">
        <w:t xml:space="preserve"> and </w:t>
      </w:r>
      <w:r w:rsidR="00C76A72">
        <w:t xml:space="preserve">thus </w:t>
      </w:r>
      <w:r w:rsidR="00D91BA9">
        <w:t xml:space="preserve">requires </w:t>
      </w:r>
      <w:r w:rsidR="00C76A72">
        <w:t>dedicated measures to combat it.</w:t>
      </w:r>
      <w:r w:rsidR="00D205A0">
        <w:t xml:space="preserve"> Some key proposed measures are outlined below. </w:t>
      </w:r>
    </w:p>
    <w:p w14:paraId="4997FE6F" w14:textId="77777777" w:rsidR="00FC71BD" w:rsidRDefault="00FC71BD" w:rsidP="00675120">
      <w:pPr>
        <w:pStyle w:val="ListParagraph"/>
      </w:pPr>
    </w:p>
    <w:p w14:paraId="4385EDD4" w14:textId="2CABCF07" w:rsidR="00BD54FA" w:rsidRPr="00355643" w:rsidRDefault="00BD54FA" w:rsidP="00BD54FA">
      <w:pPr>
        <w:pStyle w:val="ListParagraph"/>
        <w:numPr>
          <w:ilvl w:val="0"/>
          <w:numId w:val="1"/>
        </w:numPr>
        <w:rPr>
          <w:b/>
          <w:bCs/>
        </w:rPr>
      </w:pPr>
      <w:r w:rsidRPr="00355643">
        <w:rPr>
          <w:b/>
          <w:bCs/>
        </w:rPr>
        <w:t xml:space="preserve">Recommended Revisions to </w:t>
      </w:r>
      <w:r w:rsidR="00334716">
        <w:rPr>
          <w:b/>
          <w:bCs/>
        </w:rPr>
        <w:t xml:space="preserve">CERD </w:t>
      </w:r>
      <w:r w:rsidRPr="00355643">
        <w:rPr>
          <w:b/>
          <w:bCs/>
        </w:rPr>
        <w:t xml:space="preserve">General Recommendation No. 35 </w:t>
      </w:r>
    </w:p>
    <w:p w14:paraId="0401A68D" w14:textId="223D2200" w:rsidR="00BD54FA" w:rsidRDefault="00334716" w:rsidP="4B9AB9E9">
      <w:pPr>
        <w:pStyle w:val="ListParagraph"/>
        <w:numPr>
          <w:ilvl w:val="0"/>
          <w:numId w:val="3"/>
        </w:numPr>
        <w:jc w:val="both"/>
      </w:pPr>
      <w:r>
        <w:t xml:space="preserve">The Recommendation </w:t>
      </w:r>
      <w:r w:rsidR="00BD54FA">
        <w:t>currently only mentions migrants/immigrants in Paragraph 6. It is therefore recommended to revise the Recommendation to include migrants in all relevant paragraphs where protected groups are enumerated</w:t>
      </w:r>
      <w:r w:rsidR="6736AAB6">
        <w:t>, especially Paragraph 13(b)</w:t>
      </w:r>
      <w:r w:rsidR="00BD54FA">
        <w:t xml:space="preserve">, to expand the interpretation of the application </w:t>
      </w:r>
      <w:r w:rsidR="00871A59">
        <w:t xml:space="preserve">of </w:t>
      </w:r>
      <w:r w:rsidR="00BD54FA">
        <w:t>ICERD to those facing xenophobic hate speech on the grounds of their (real or perceived) migration status</w:t>
      </w:r>
      <w:r w:rsidR="00176AA5">
        <w:t>.</w:t>
      </w:r>
    </w:p>
    <w:p w14:paraId="4E5F1C1B" w14:textId="77777777" w:rsidR="00BD54FA" w:rsidRDefault="00BD54FA" w:rsidP="003A0AA2">
      <w:pPr>
        <w:pStyle w:val="ListParagraph"/>
        <w:numPr>
          <w:ilvl w:val="0"/>
          <w:numId w:val="3"/>
        </w:numPr>
        <w:jc w:val="both"/>
      </w:pPr>
      <w:r>
        <w:t>The Recommendation also does not currently directly address electoral processes. It is therefore recommended to revise the Recommendation to include proposed measures for the curtailment of racist and anti-migrant xenophobic hate speech in the context of elections. Relevant paragraphs to be revised include:</w:t>
      </w:r>
    </w:p>
    <w:p w14:paraId="31C60A15" w14:textId="297AD66E" w:rsidR="00BD54FA" w:rsidRDefault="00BD54FA" w:rsidP="003A0AA2">
      <w:pPr>
        <w:pStyle w:val="ListParagraph"/>
        <w:numPr>
          <w:ilvl w:val="1"/>
          <w:numId w:val="3"/>
        </w:numPr>
        <w:ind w:left="1134"/>
        <w:jc w:val="both"/>
      </w:pPr>
      <w:r>
        <w:t>32</w:t>
      </w:r>
      <w:r w:rsidR="00D35D94">
        <w:t>-</w:t>
      </w:r>
      <w:r>
        <w:t xml:space="preserve">35, relating to ICERD Article 7’s obligation on the Committee </w:t>
      </w:r>
      <w:r w:rsidRPr="00F0711A">
        <w:t>on the Elimination of Racial Discrimination (CERD)</w:t>
      </w:r>
      <w:r>
        <w:t xml:space="preserve"> to tackle racist hate speech through teaching and education, which </w:t>
      </w:r>
      <w:r w:rsidR="001A169F">
        <w:t>should</w:t>
      </w:r>
      <w:r>
        <w:t xml:space="preserve"> be expanded to include teaching and education on xenophobia toward migrants and their families.</w:t>
      </w:r>
    </w:p>
    <w:p w14:paraId="157D8C0B" w14:textId="2ED4FEB1" w:rsidR="00BD54FA" w:rsidRDefault="00BD54FA" w:rsidP="003A0AA2">
      <w:pPr>
        <w:pStyle w:val="ListParagraph"/>
        <w:numPr>
          <w:ilvl w:val="1"/>
          <w:numId w:val="3"/>
        </w:numPr>
        <w:ind w:left="1134"/>
        <w:jc w:val="both"/>
      </w:pPr>
      <w:r>
        <w:t xml:space="preserve">36-41, relating to information dissemination and public discourse on race and racism, including in politics and in the media, </w:t>
      </w:r>
      <w:r w:rsidR="00041B42">
        <w:t xml:space="preserve">which </w:t>
      </w:r>
      <w:r>
        <w:t>should be revised to explicitly include electoral campaigning and the need for concrete measures by State</w:t>
      </w:r>
      <w:r w:rsidR="33588160">
        <w:t>s</w:t>
      </w:r>
      <w:r>
        <w:t xml:space="preserve"> Parties, i.e. through Electoral Commissions</w:t>
      </w:r>
      <w:r w:rsidR="009C7E02">
        <w:t>,</w:t>
      </w:r>
      <w:r>
        <w:t xml:space="preserve"> to curtail anti-migrant xenophobic hate speech by politicians, electoral campaigners</w:t>
      </w:r>
      <w:r w:rsidR="4E756A4F">
        <w:t xml:space="preserve"> and</w:t>
      </w:r>
      <w:r>
        <w:t xml:space="preserve"> media</w:t>
      </w:r>
      <w:r w:rsidR="000834A8">
        <w:t xml:space="preserve"> (</w:t>
      </w:r>
      <w:r w:rsidR="000834A8">
        <w:rPr>
          <w:u w:val="single"/>
        </w:rPr>
        <w:t>particularly</w:t>
      </w:r>
      <w:r w:rsidR="00123091" w:rsidRPr="00E2534E">
        <w:rPr>
          <w:u w:val="single"/>
        </w:rPr>
        <w:t xml:space="preserve"> social media</w:t>
      </w:r>
      <w:r w:rsidR="000834A8">
        <w:rPr>
          <w:u w:val="single"/>
        </w:rPr>
        <w:t>)</w:t>
      </w:r>
      <w:r w:rsidR="00123091">
        <w:t>,</w:t>
      </w:r>
      <w:r>
        <w:t xml:space="preserve"> in line with the recommendations made </w:t>
      </w:r>
      <w:r w:rsidR="006F7C69">
        <w:t>below</w:t>
      </w:r>
      <w:r>
        <w:t xml:space="preserve"> in this Submission. </w:t>
      </w:r>
    </w:p>
    <w:p w14:paraId="6A1DBFBA" w14:textId="643F7D03" w:rsidR="00362F63" w:rsidRDefault="006503E1" w:rsidP="78EDAD3A">
      <w:pPr>
        <w:pStyle w:val="ListParagraph"/>
        <w:numPr>
          <w:ilvl w:val="0"/>
          <w:numId w:val="3"/>
        </w:numPr>
        <w:jc w:val="both"/>
      </w:pPr>
      <w:r>
        <w:t xml:space="preserve">The below </w:t>
      </w:r>
      <w:r w:rsidR="006F7C69" w:rsidRPr="00D70F48">
        <w:t>recommended</w:t>
      </w:r>
      <w:r w:rsidR="00D72297" w:rsidRPr="00DA34BC">
        <w:rPr>
          <w:i/>
          <w:iCs/>
        </w:rPr>
        <w:t xml:space="preserve"> Policy to Safeguard against Anti-Migrant Xenophobia in Electoral Processes</w:t>
      </w:r>
      <w:r w:rsidR="008207EB">
        <w:t xml:space="preserve"> will refer to the updated and re</w:t>
      </w:r>
      <w:r w:rsidR="00362F63">
        <w:t>-issu</w:t>
      </w:r>
      <w:r w:rsidR="008207EB">
        <w:t xml:space="preserve">ed </w:t>
      </w:r>
      <w:r>
        <w:t>General Recommendation No. 35</w:t>
      </w:r>
      <w:r w:rsidR="008207EB">
        <w:t>.</w:t>
      </w:r>
    </w:p>
    <w:p w14:paraId="503D1CBF" w14:textId="77777777" w:rsidR="00362F63" w:rsidRDefault="00362F63" w:rsidP="009618D8">
      <w:pPr>
        <w:pStyle w:val="ListParagraph"/>
        <w:ind w:left="1134"/>
      </w:pPr>
    </w:p>
    <w:p w14:paraId="0E8C3091" w14:textId="77777777" w:rsidR="009618D8" w:rsidRDefault="009618D8" w:rsidP="009618D8">
      <w:pPr>
        <w:pStyle w:val="ListParagraph"/>
        <w:ind w:left="1134"/>
      </w:pPr>
    </w:p>
    <w:p w14:paraId="5CA3600F" w14:textId="254ADD22" w:rsidR="00BA03F1" w:rsidRDefault="00675120" w:rsidP="00BA03F1">
      <w:pPr>
        <w:pStyle w:val="ListParagraph"/>
        <w:numPr>
          <w:ilvl w:val="0"/>
          <w:numId w:val="1"/>
        </w:numPr>
        <w:rPr>
          <w:b/>
        </w:rPr>
      </w:pPr>
      <w:r w:rsidRPr="0FF6C31E">
        <w:rPr>
          <w:b/>
        </w:rPr>
        <w:t>Recommendations for</w:t>
      </w:r>
      <w:r w:rsidR="003A0AA2" w:rsidRPr="0FF6C31E">
        <w:rPr>
          <w:b/>
        </w:rPr>
        <w:t xml:space="preserve"> a</w:t>
      </w:r>
      <w:r w:rsidRPr="0FF6C31E">
        <w:rPr>
          <w:b/>
        </w:rPr>
        <w:t xml:space="preserve"> Policy to Safeguard against Anti-Migrant Xenophobia in Electoral Processes:</w:t>
      </w:r>
    </w:p>
    <w:p w14:paraId="70C621F5" w14:textId="77777777" w:rsidR="00BA03F1" w:rsidRDefault="00BA03F1" w:rsidP="00BA03F1">
      <w:pPr>
        <w:ind w:left="360"/>
      </w:pPr>
    </w:p>
    <w:p w14:paraId="4DF46464" w14:textId="3C23FCDF" w:rsidR="4F258C81" w:rsidRDefault="70B81A48" w:rsidP="00B7081A">
      <w:pPr>
        <w:pStyle w:val="ListParagraph"/>
        <w:numPr>
          <w:ilvl w:val="1"/>
          <w:numId w:val="1"/>
        </w:numPr>
        <w:ind w:left="993"/>
        <w:rPr>
          <w:b/>
        </w:rPr>
      </w:pPr>
      <w:r w:rsidRPr="39C312B7">
        <w:rPr>
          <w:b/>
          <w:bCs/>
        </w:rPr>
        <w:t xml:space="preserve">For National, </w:t>
      </w:r>
      <w:r w:rsidRPr="5113388A">
        <w:rPr>
          <w:b/>
          <w:bCs/>
        </w:rPr>
        <w:t>Regional, and Local</w:t>
      </w:r>
      <w:r w:rsidRPr="74654E91">
        <w:rPr>
          <w:b/>
          <w:bCs/>
        </w:rPr>
        <w:t xml:space="preserve"> Governments</w:t>
      </w:r>
    </w:p>
    <w:p w14:paraId="6179F322" w14:textId="2376573C" w:rsidR="5C668F8B" w:rsidRDefault="70B81A48" w:rsidP="00B7081A">
      <w:pPr>
        <w:pStyle w:val="ListParagraph"/>
        <w:numPr>
          <w:ilvl w:val="0"/>
          <w:numId w:val="8"/>
        </w:numPr>
        <w:ind w:left="993"/>
        <w:jc w:val="both"/>
      </w:pPr>
      <w:r>
        <w:t>Provide financing to enable immigrant and pro-immigrant ally civil society organi</w:t>
      </w:r>
      <w:r w:rsidR="27865135">
        <w:t>s</w:t>
      </w:r>
      <w:r>
        <w:t>ations, especially immigrant-run and –led organi</w:t>
      </w:r>
      <w:r w:rsidR="2B298D74">
        <w:t>s</w:t>
      </w:r>
      <w:r>
        <w:t xml:space="preserve">ations, to </w:t>
      </w:r>
      <w:r w:rsidR="779FB487">
        <w:t xml:space="preserve">enable them to hire staff to enhance their social media and online profile and participate in public discourse about xenophobic speech and narratives, including those promoted by political candidates </w:t>
      </w:r>
      <w:r w:rsidR="6E85DA08">
        <w:t>and parties</w:t>
      </w:r>
      <w:r w:rsidRPr="64E23420">
        <w:rPr>
          <w:rStyle w:val="FootnoteReference"/>
        </w:rPr>
        <w:footnoteReference w:id="10"/>
      </w:r>
      <w:r w:rsidR="779FB487">
        <w:t xml:space="preserve">. </w:t>
      </w:r>
      <w:r w:rsidR="28F9E971">
        <w:t>Also</w:t>
      </w:r>
      <w:r w:rsidR="779FB487">
        <w:t>, provide these organi</w:t>
      </w:r>
      <w:r w:rsidR="398A2108">
        <w:t>s</w:t>
      </w:r>
      <w:r w:rsidR="779FB487">
        <w:t xml:space="preserve">ations with the necessary funds to provide specialized training for their staff, volunteers, and beneficiaries </w:t>
      </w:r>
      <w:r w:rsidR="7B7C683C">
        <w:t>in recogni</w:t>
      </w:r>
      <w:r w:rsidR="388CAB22">
        <w:t>s</w:t>
      </w:r>
      <w:r w:rsidR="7B7C683C">
        <w:t>ing and combat</w:t>
      </w:r>
      <w:r w:rsidR="5F5D5213">
        <w:t>t</w:t>
      </w:r>
      <w:r w:rsidR="7B7C683C">
        <w:t>ing hate speech</w:t>
      </w:r>
      <w:r w:rsidRPr="024EC3B1">
        <w:rPr>
          <w:rStyle w:val="FootnoteReference"/>
        </w:rPr>
        <w:footnoteReference w:id="11"/>
      </w:r>
      <w:r w:rsidR="7B7C683C">
        <w:t xml:space="preserve">. </w:t>
      </w:r>
    </w:p>
    <w:p w14:paraId="51D2D3E4" w14:textId="47651023" w:rsidR="51E5DBFD" w:rsidRDefault="0045427D" w:rsidP="00B7081A">
      <w:pPr>
        <w:pStyle w:val="ListParagraph"/>
        <w:numPr>
          <w:ilvl w:val="0"/>
          <w:numId w:val="8"/>
        </w:numPr>
        <w:ind w:left="993"/>
        <w:jc w:val="both"/>
      </w:pPr>
      <w:r>
        <w:t>Recognising th</w:t>
      </w:r>
      <w:r w:rsidR="00847479">
        <w:t xml:space="preserve">at </w:t>
      </w:r>
      <w:r w:rsidR="00B720AA">
        <w:t xml:space="preserve">political </w:t>
      </w:r>
      <w:r w:rsidR="00EB3C10">
        <w:t>participation</w:t>
      </w:r>
      <w:r w:rsidR="002A49E7">
        <w:t xml:space="preserve"> and representation are</w:t>
      </w:r>
      <w:r w:rsidR="001E7161">
        <w:t xml:space="preserve"> critical to </w:t>
      </w:r>
      <w:r w:rsidR="002A49E7">
        <w:t xml:space="preserve">inclusion and </w:t>
      </w:r>
      <w:r w:rsidR="001E7161">
        <w:t>combat</w:t>
      </w:r>
      <w:r w:rsidR="4FC1A6BD">
        <w:t>t</w:t>
      </w:r>
      <w:r w:rsidR="001E7161">
        <w:t xml:space="preserve">ing </w:t>
      </w:r>
      <w:r w:rsidR="00897612">
        <w:t>xenophobia, e</w:t>
      </w:r>
      <w:r w:rsidR="4CAB2A34">
        <w:t xml:space="preserve">nsure that all eligible </w:t>
      </w:r>
      <w:r w:rsidR="39F43386">
        <w:t>im</w:t>
      </w:r>
      <w:r w:rsidR="4CAB2A34">
        <w:t xml:space="preserve">migrants and their family members </w:t>
      </w:r>
      <w:r w:rsidR="0CD75932">
        <w:t xml:space="preserve">are </w:t>
      </w:r>
      <w:r w:rsidR="00A214A7">
        <w:t xml:space="preserve">enabled to register </w:t>
      </w:r>
      <w:r w:rsidR="00A214A7">
        <w:lastRenderedPageBreak/>
        <w:t>to</w:t>
      </w:r>
      <w:r w:rsidR="4CAB2A34">
        <w:t xml:space="preserve"> vote in elections</w:t>
      </w:r>
      <w:r w:rsidR="00763E73">
        <w:t xml:space="preserve"> </w:t>
      </w:r>
      <w:r w:rsidR="00763E73" w:rsidRPr="00763E73">
        <w:t>(local and national level, progressively)</w:t>
      </w:r>
      <w:r w:rsidR="4CAB2A34">
        <w:t>, as appropriate</w:t>
      </w:r>
      <w:r w:rsidR="005D2062">
        <w:t xml:space="preserve">, including through removal of barriers such as excessive or </w:t>
      </w:r>
      <w:r w:rsidR="00BA14C6">
        <w:t>discriminatory</w:t>
      </w:r>
      <w:r w:rsidR="005D2062">
        <w:t xml:space="preserve"> bureaucratic requirements.</w:t>
      </w:r>
      <w:r w:rsidR="004E75BF">
        <w:rPr>
          <w:rStyle w:val="FootnoteReference"/>
        </w:rPr>
        <w:footnoteReference w:id="12"/>
      </w:r>
      <w:r w:rsidR="005D2062">
        <w:t xml:space="preserve"> </w:t>
      </w:r>
    </w:p>
    <w:p w14:paraId="4CB60D05" w14:textId="208120F2" w:rsidR="7562C477" w:rsidRDefault="7562C477" w:rsidP="00B7081A">
      <w:pPr>
        <w:ind w:left="993"/>
      </w:pPr>
    </w:p>
    <w:p w14:paraId="1BBAB0B2" w14:textId="77777777" w:rsidR="00675120" w:rsidRPr="00DA34BC" w:rsidRDefault="00675120" w:rsidP="00B7081A">
      <w:pPr>
        <w:pStyle w:val="ListParagraph"/>
        <w:numPr>
          <w:ilvl w:val="1"/>
          <w:numId w:val="1"/>
        </w:numPr>
        <w:ind w:left="993"/>
        <w:rPr>
          <w:b/>
        </w:rPr>
      </w:pPr>
      <w:r w:rsidRPr="00DA34BC">
        <w:rPr>
          <w:b/>
        </w:rPr>
        <w:t>For Electoral Commissions/Regulators</w:t>
      </w:r>
    </w:p>
    <w:p w14:paraId="03FB5F48" w14:textId="65004F62" w:rsidR="2CC88BA8" w:rsidRDefault="67447559" w:rsidP="00B7081A">
      <w:pPr>
        <w:pStyle w:val="ListParagraph"/>
        <w:numPr>
          <w:ilvl w:val="0"/>
          <w:numId w:val="2"/>
        </w:numPr>
        <w:ind w:left="993"/>
        <w:jc w:val="both"/>
        <w:rPr>
          <w:rFonts w:eastAsiaTheme="minorEastAsia" w:hint="eastAsia"/>
        </w:rPr>
      </w:pPr>
      <w:r>
        <w:t>In accordance with the Committees</w:t>
      </w:r>
      <w:r w:rsidR="1BB4A675">
        <w:t>’</w:t>
      </w:r>
      <w:r>
        <w:t xml:space="preserve"> understanding of Article 4(c) </w:t>
      </w:r>
      <w:r w:rsidR="3943799A">
        <w:t xml:space="preserve">regarding particular concern </w:t>
      </w:r>
      <w:r w:rsidR="5E063A28">
        <w:t>about</w:t>
      </w:r>
      <w:r w:rsidR="3943799A">
        <w:t xml:space="preserve"> public authorities and institutions </w:t>
      </w:r>
      <w:r w:rsidR="48AB2E82">
        <w:t xml:space="preserve">employing </w:t>
      </w:r>
      <w:r w:rsidR="09A883A8">
        <w:t>racist expressions</w:t>
      </w:r>
      <w:r w:rsidR="635CEED1" w:rsidRPr="768FCD07">
        <w:rPr>
          <w:rStyle w:val="FootnoteReference"/>
        </w:rPr>
        <w:footnoteReference w:id="13"/>
      </w:r>
      <w:r w:rsidR="09A883A8">
        <w:t xml:space="preserve">, </w:t>
      </w:r>
      <w:r w:rsidR="52F69B23">
        <w:t>implement</w:t>
      </w:r>
      <w:r w:rsidR="00706113">
        <w:t xml:space="preserve"> independent</w:t>
      </w:r>
      <w:r w:rsidR="022B38C1">
        <w:t xml:space="preserve"> monitoring mechanisms</w:t>
      </w:r>
      <w:r w:rsidR="0967FD51">
        <w:t xml:space="preserve"> </w:t>
      </w:r>
      <w:r w:rsidR="54A097E0">
        <w:t xml:space="preserve">to </w:t>
      </w:r>
      <w:r w:rsidR="5B18041C">
        <w:t xml:space="preserve">prevent the use </w:t>
      </w:r>
      <w:r w:rsidR="082EAB2E">
        <w:t>of</w:t>
      </w:r>
      <w:r w:rsidR="5B18041C">
        <w:t xml:space="preserve"> </w:t>
      </w:r>
      <w:r w:rsidR="11A6A3D9">
        <w:t xml:space="preserve">hate speech </w:t>
      </w:r>
      <w:r w:rsidR="30894781">
        <w:t xml:space="preserve">that </w:t>
      </w:r>
      <w:r w:rsidR="61C11E70">
        <w:t>intend</w:t>
      </w:r>
      <w:r w:rsidR="00862B78">
        <w:t>s</w:t>
      </w:r>
      <w:r w:rsidR="11A6A3D9">
        <w:t xml:space="preserve"> to </w:t>
      </w:r>
      <w:r w:rsidR="0317720C">
        <w:t xml:space="preserve">disseminate </w:t>
      </w:r>
      <w:r w:rsidR="5C60F091">
        <w:t xml:space="preserve">ideas of racial or ethnic discrimination, </w:t>
      </w:r>
      <w:r w:rsidR="241CC09F">
        <w:t>prejudice,</w:t>
      </w:r>
      <w:r w:rsidR="5C60F091">
        <w:t xml:space="preserve"> or hatred</w:t>
      </w:r>
      <w:r w:rsidR="1D11E4B2">
        <w:t xml:space="preserve"> </w:t>
      </w:r>
      <w:r w:rsidR="13953FDC">
        <w:t>against</w:t>
      </w:r>
      <w:r w:rsidR="13953FDC" w:rsidRPr="08FF2C52">
        <w:rPr>
          <w:rFonts w:eastAsiaTheme="minorEastAsia"/>
        </w:rPr>
        <w:t xml:space="preserve"> peoples or members of a group</w:t>
      </w:r>
      <w:r w:rsidR="00B61E4E">
        <w:rPr>
          <w:rFonts w:eastAsiaTheme="minorEastAsia"/>
        </w:rPr>
        <w:t xml:space="preserve"> </w:t>
      </w:r>
      <w:r w:rsidR="00B61E4E">
        <w:t>during electoral campaigns</w:t>
      </w:r>
      <w:r w:rsidR="3F3D56C2" w:rsidRPr="08FF2C52">
        <w:rPr>
          <w:rFonts w:eastAsiaTheme="minorEastAsia"/>
        </w:rPr>
        <w:t>.</w:t>
      </w:r>
    </w:p>
    <w:p w14:paraId="1F4C18B4" w14:textId="77777777" w:rsidR="00844729" w:rsidRDefault="083509D5" w:rsidP="00B7081A">
      <w:pPr>
        <w:pStyle w:val="ListParagraph"/>
        <w:numPr>
          <w:ilvl w:val="0"/>
          <w:numId w:val="2"/>
        </w:numPr>
        <w:ind w:left="993"/>
        <w:jc w:val="both"/>
      </w:pPr>
      <w:r>
        <w:t xml:space="preserve">Require </w:t>
      </w:r>
      <w:r w:rsidR="09333FF5">
        <w:t xml:space="preserve">candidates to sign </w:t>
      </w:r>
      <w:r w:rsidR="00173E21">
        <w:t>a</w:t>
      </w:r>
      <w:r w:rsidR="006B4006">
        <w:t>n</w:t>
      </w:r>
      <w:r w:rsidR="09333FF5">
        <w:t xml:space="preserve"> </w:t>
      </w:r>
      <w:r w:rsidR="4CA060D7">
        <w:t xml:space="preserve">Anti-Racism </w:t>
      </w:r>
      <w:r w:rsidR="09333FF5">
        <w:t xml:space="preserve">Code of Conduct </w:t>
      </w:r>
      <w:r w:rsidR="4CA060D7">
        <w:t xml:space="preserve">in which they commit to </w:t>
      </w:r>
      <w:r w:rsidR="6F14BB19">
        <w:t xml:space="preserve">eschew </w:t>
      </w:r>
      <w:r w:rsidR="005F3904">
        <w:t xml:space="preserve">racist and </w:t>
      </w:r>
      <w:r w:rsidR="003D3017">
        <w:t xml:space="preserve">anti-migrant xenophobic </w:t>
      </w:r>
      <w:r w:rsidR="006478B6">
        <w:t xml:space="preserve">electoral campaign </w:t>
      </w:r>
      <w:r w:rsidR="19CB7FC0">
        <w:t>rhetoric</w:t>
      </w:r>
      <w:r w:rsidR="006961CA">
        <w:t>.</w:t>
      </w:r>
      <w:r w:rsidR="006961CA">
        <w:rPr>
          <w:rStyle w:val="FootnoteReference"/>
        </w:rPr>
        <w:footnoteReference w:id="14"/>
      </w:r>
      <w:r w:rsidR="00B25799">
        <w:t xml:space="preserve"> This is in line with</w:t>
      </w:r>
      <w:r w:rsidR="00844729">
        <w:t>:</w:t>
      </w:r>
    </w:p>
    <w:p w14:paraId="1E4F7B4F" w14:textId="4EBCE44D" w:rsidR="0066378D" w:rsidRDefault="00B25799" w:rsidP="008B0405">
      <w:pPr>
        <w:pStyle w:val="ListParagraph"/>
        <w:numPr>
          <w:ilvl w:val="2"/>
          <w:numId w:val="2"/>
        </w:numPr>
        <w:ind w:left="1418"/>
        <w:jc w:val="both"/>
      </w:pPr>
      <w:r>
        <w:t>ICERD Art 4</w:t>
      </w:r>
      <w:r w:rsidR="42C99504">
        <w:t xml:space="preserve"> which </w:t>
      </w:r>
      <w:r>
        <w:t>obliges States Parties</w:t>
      </w:r>
      <w:r w:rsidRPr="001C1C89">
        <w:t xml:space="preserve"> </w:t>
      </w:r>
      <w:r w:rsidR="06745A57">
        <w:t>‘</w:t>
      </w:r>
      <w:r w:rsidRPr="001C1C89">
        <w:t xml:space="preserve">to take </w:t>
      </w:r>
      <w:r w:rsidR="32B6029D">
        <w:t>“</w:t>
      </w:r>
      <w:r w:rsidRPr="001C1C89">
        <w:t xml:space="preserve">immediate and positive </w:t>
      </w:r>
      <w:r>
        <w:t>measures</w:t>
      </w:r>
      <w:r w:rsidR="53E065D1">
        <w:t>”</w:t>
      </w:r>
      <w:r w:rsidRPr="001C1C89">
        <w:t xml:space="preserve"> to eradicate incitement and discrimination, </w:t>
      </w:r>
      <w:r>
        <w:t>a stipulation that</w:t>
      </w:r>
      <w:r w:rsidR="4B22882F">
        <w:t xml:space="preserve"> </w:t>
      </w:r>
      <w:r>
        <w:t>…</w:t>
      </w:r>
      <w:r w:rsidR="02F9EDB5">
        <w:t xml:space="preserve"> </w:t>
      </w:r>
      <w:r>
        <w:t>reinforces obligations under other articles</w:t>
      </w:r>
      <w:r w:rsidR="461B291E">
        <w:t xml:space="preserve"> </w:t>
      </w:r>
      <w:r>
        <w:t>…</w:t>
      </w:r>
      <w:r w:rsidR="22841C28">
        <w:t xml:space="preserve"> </w:t>
      </w:r>
      <w:r>
        <w:t xml:space="preserve">to dedicate </w:t>
      </w:r>
      <w:r w:rsidR="42C99504">
        <w:t xml:space="preserve">the </w:t>
      </w:r>
      <w:r>
        <w:t>widest possible range</w:t>
      </w:r>
      <w:r w:rsidR="42C99504">
        <w:t xml:space="preserve"> of </w:t>
      </w:r>
      <w:r>
        <w:t>resources to the eradication of hate speech</w:t>
      </w:r>
      <w:r w:rsidR="48A2059E">
        <w:t>’</w:t>
      </w:r>
      <w:r w:rsidR="00874278">
        <w:t>;</w:t>
      </w:r>
    </w:p>
    <w:p w14:paraId="0514E7DB" w14:textId="76905DB9" w:rsidR="0066378D" w:rsidRDefault="2295D2D4" w:rsidP="008B0405">
      <w:pPr>
        <w:pStyle w:val="ListParagraph"/>
        <w:numPr>
          <w:ilvl w:val="2"/>
          <w:numId w:val="2"/>
        </w:numPr>
        <w:ind w:left="1418"/>
        <w:jc w:val="both"/>
      </w:pPr>
      <w:r>
        <w:t xml:space="preserve">ICMW Art </w:t>
      </w:r>
      <w:r w:rsidR="153B31DA">
        <w:t xml:space="preserve">14 which stipulates that migrants and their families must be protected from </w:t>
      </w:r>
      <w:r w:rsidR="0F682948">
        <w:t>‘</w:t>
      </w:r>
      <w:r w:rsidR="153B31DA">
        <w:t>unlawful attacks</w:t>
      </w:r>
      <w:r w:rsidR="5D30B51E">
        <w:t>’</w:t>
      </w:r>
      <w:r w:rsidR="153B31DA">
        <w:t xml:space="preserve"> upon their </w:t>
      </w:r>
      <w:r w:rsidR="314D9C28">
        <w:t>‘</w:t>
      </w:r>
      <w:r w:rsidR="153B31DA">
        <w:t>honour or reputation</w:t>
      </w:r>
      <w:r w:rsidR="62C7B7AB">
        <w:t>’</w:t>
      </w:r>
      <w:r w:rsidR="153B31DA">
        <w:t xml:space="preserve">; </w:t>
      </w:r>
    </w:p>
    <w:p w14:paraId="49DD83AF" w14:textId="7305324A" w:rsidR="006517C0" w:rsidRDefault="00A07B61" w:rsidP="008B0405">
      <w:pPr>
        <w:pStyle w:val="ListParagraph"/>
        <w:numPr>
          <w:ilvl w:val="2"/>
          <w:numId w:val="2"/>
        </w:numPr>
        <w:ind w:left="1418"/>
        <w:jc w:val="both"/>
      </w:pPr>
      <w:r>
        <w:t xml:space="preserve">CERD </w:t>
      </w:r>
      <w:r w:rsidR="006517C0">
        <w:t>General Recommendation No. 35 on Hate Speech</w:t>
      </w:r>
      <w:r w:rsidR="006517C0">
        <w:rPr>
          <w:rStyle w:val="FootnoteReference"/>
        </w:rPr>
        <w:footnoteReference w:id="15"/>
      </w:r>
      <w:r w:rsidR="006517C0">
        <w:t>;</w:t>
      </w:r>
      <w:r w:rsidR="00083635">
        <w:t xml:space="preserve"> and</w:t>
      </w:r>
    </w:p>
    <w:p w14:paraId="6FFBE46E" w14:textId="564E8D60" w:rsidR="00056A1D" w:rsidRDefault="00497069" w:rsidP="008B0405">
      <w:pPr>
        <w:pStyle w:val="ListParagraph"/>
        <w:numPr>
          <w:ilvl w:val="2"/>
          <w:numId w:val="2"/>
        </w:numPr>
        <w:ind w:left="1418"/>
        <w:jc w:val="both"/>
      </w:pPr>
      <w:r>
        <w:t xml:space="preserve">CERD </w:t>
      </w:r>
      <w:r w:rsidR="00B25799">
        <w:t xml:space="preserve">General Recommendation </w:t>
      </w:r>
      <w:r w:rsidR="2B678202">
        <w:t>No.</w:t>
      </w:r>
      <w:r w:rsidR="00B25799">
        <w:t xml:space="preserve"> 32 which enumerates ‘special measures’ available to States, including policies and regimes</w:t>
      </w:r>
      <w:r w:rsidR="005713FA">
        <w:t>,</w:t>
      </w:r>
      <w:r w:rsidR="03C59946">
        <w:t xml:space="preserve"> </w:t>
      </w:r>
      <w:r w:rsidR="005713FA">
        <w:t xml:space="preserve">with </w:t>
      </w:r>
      <w:r w:rsidR="00C954B5">
        <w:t xml:space="preserve">the </w:t>
      </w:r>
      <w:r w:rsidR="005713FA">
        <w:t>above-</w:t>
      </w:r>
      <w:r w:rsidR="0004716F">
        <w:t xml:space="preserve">proposed </w:t>
      </w:r>
      <w:r w:rsidR="00A94DC4">
        <w:t xml:space="preserve">Code of Conduct </w:t>
      </w:r>
      <w:r w:rsidR="005713FA">
        <w:t xml:space="preserve">falling into the category of a </w:t>
      </w:r>
      <w:r w:rsidR="005D3FA0">
        <w:t>“</w:t>
      </w:r>
      <w:r w:rsidR="00A94DC4">
        <w:t>policy</w:t>
      </w:r>
      <w:r w:rsidR="005D3FA0">
        <w:t>”</w:t>
      </w:r>
      <w:r w:rsidR="00267947">
        <w:rPr>
          <w:rStyle w:val="FootnoteReference"/>
        </w:rPr>
        <w:footnoteReference w:id="16"/>
      </w:r>
      <w:r w:rsidR="00A94DC4">
        <w:t xml:space="preserve">. </w:t>
      </w:r>
    </w:p>
    <w:p w14:paraId="08336B13" w14:textId="39B7454E" w:rsidR="72D95841" w:rsidRDefault="00630705" w:rsidP="00B7081A">
      <w:pPr>
        <w:pStyle w:val="ListParagraph"/>
        <w:numPr>
          <w:ilvl w:val="0"/>
          <w:numId w:val="2"/>
        </w:numPr>
        <w:ind w:left="993"/>
        <w:jc w:val="both"/>
      </w:pPr>
      <w:r>
        <w:t xml:space="preserve">Create reporting/whistle-blowing mechanism within Electoral Commissions, </w:t>
      </w:r>
      <w:r w:rsidR="00132493">
        <w:t xml:space="preserve">where </w:t>
      </w:r>
      <w:r w:rsidR="009A1608">
        <w:t xml:space="preserve">instances of </w:t>
      </w:r>
      <w:r w:rsidR="00C049F8">
        <w:t xml:space="preserve">anti-migrant xenophobic </w:t>
      </w:r>
      <w:r w:rsidR="00DF35C3">
        <w:t xml:space="preserve">electoral rhetoric </w:t>
      </w:r>
      <w:r w:rsidR="00132493">
        <w:t xml:space="preserve">can be reported and investigated by </w:t>
      </w:r>
      <w:r w:rsidR="00C06BDA">
        <w:t xml:space="preserve">the Commission </w:t>
      </w:r>
      <w:r w:rsidR="00B36313">
        <w:t xml:space="preserve">under </w:t>
      </w:r>
      <w:r w:rsidR="002756FE">
        <w:t xml:space="preserve">domestic </w:t>
      </w:r>
      <w:r w:rsidR="004E4032">
        <w:t>law</w:t>
      </w:r>
      <w:r w:rsidR="00B56397">
        <w:t xml:space="preserve"> provisions related to </w:t>
      </w:r>
      <w:r w:rsidR="24AF4BB8">
        <w:t>I</w:t>
      </w:r>
      <w:r w:rsidR="007C11B2">
        <w:t xml:space="preserve">CERD and </w:t>
      </w:r>
      <w:r w:rsidR="4335E077">
        <w:t>I</w:t>
      </w:r>
      <w:r w:rsidR="007C11B2">
        <w:t>CMW.</w:t>
      </w:r>
    </w:p>
    <w:p w14:paraId="5CEE1348" w14:textId="77777777" w:rsidR="003E7B66" w:rsidRPr="001734DC" w:rsidRDefault="003E7B66" w:rsidP="00B7081A">
      <w:pPr>
        <w:ind w:left="993"/>
        <w:rPr>
          <w:highlight w:val="green"/>
        </w:rPr>
      </w:pPr>
    </w:p>
    <w:p w14:paraId="68315D87" w14:textId="59F71BF0" w:rsidR="00675120" w:rsidRPr="00DA34BC" w:rsidRDefault="00675120" w:rsidP="00B7081A">
      <w:pPr>
        <w:pStyle w:val="ListParagraph"/>
        <w:numPr>
          <w:ilvl w:val="1"/>
          <w:numId w:val="1"/>
        </w:numPr>
        <w:ind w:left="993"/>
        <w:rPr>
          <w:b/>
        </w:rPr>
      </w:pPr>
      <w:r w:rsidRPr="00DA34BC">
        <w:rPr>
          <w:b/>
        </w:rPr>
        <w:t>For Candidates/Campaigners</w:t>
      </w:r>
    </w:p>
    <w:p w14:paraId="0EBB28FE" w14:textId="12288713" w:rsidR="32DD1659" w:rsidRDefault="2FC198CC" w:rsidP="00B7081A">
      <w:pPr>
        <w:pStyle w:val="ListParagraph"/>
        <w:numPr>
          <w:ilvl w:val="0"/>
          <w:numId w:val="4"/>
        </w:numPr>
        <w:ind w:left="993"/>
        <w:jc w:val="both"/>
      </w:pPr>
      <w:r>
        <w:t>Through</w:t>
      </w:r>
      <w:r w:rsidR="5F231A43">
        <w:t xml:space="preserve"> </w:t>
      </w:r>
      <w:r w:rsidR="15AFB000">
        <w:t>signing of the Anti-Racism Code of Conduct for Electoral Campaigns, publi</w:t>
      </w:r>
      <w:r w:rsidR="376D4D57">
        <w:t xml:space="preserve">cly commit to refrain from </w:t>
      </w:r>
      <w:r w:rsidR="58EA4C4B">
        <w:t xml:space="preserve">the use of </w:t>
      </w:r>
      <w:r w:rsidR="19609BFB">
        <w:t>racist/xenophobic</w:t>
      </w:r>
      <w:r w:rsidR="58EA4C4B">
        <w:t xml:space="preserve"> hate speech during any stage of an electoral process </w:t>
      </w:r>
      <w:r w:rsidR="3EA61AE4">
        <w:t xml:space="preserve">that </w:t>
      </w:r>
      <w:r w:rsidR="500E20ED">
        <w:t>encroach</w:t>
      </w:r>
      <w:r w:rsidR="07442FBB">
        <w:t>es</w:t>
      </w:r>
      <w:r w:rsidR="500E20ED">
        <w:t xml:space="preserve"> </w:t>
      </w:r>
      <w:r w:rsidR="62FDF8FE">
        <w:t>on Ar</w:t>
      </w:r>
      <w:r w:rsidR="59323892">
        <w:t xml:space="preserve">ticle 1 of </w:t>
      </w:r>
      <w:r w:rsidR="2B737F02">
        <w:t>I</w:t>
      </w:r>
      <w:r w:rsidR="59323892">
        <w:t xml:space="preserve">CERD and Article 20 of </w:t>
      </w:r>
      <w:r w:rsidR="5640EF8D">
        <w:t>I</w:t>
      </w:r>
      <w:r w:rsidR="59323892">
        <w:t>CCPR</w:t>
      </w:r>
      <w:r w:rsidR="42251075">
        <w:t xml:space="preserve">. As recognized by the Committee in General Recommendation No. 35 on Hate Speech, </w:t>
      </w:r>
      <w:r w:rsidR="0C3C5318">
        <w:t xml:space="preserve">racist hate speech is not only understood or confined to </w:t>
      </w:r>
      <w:r w:rsidR="2F81BBDA">
        <w:t>‘</w:t>
      </w:r>
      <w:r w:rsidR="0C3C5318">
        <w:t>explicitly racial remarks</w:t>
      </w:r>
      <w:r w:rsidR="0364BEE9">
        <w:t>’</w:t>
      </w:r>
      <w:r w:rsidR="58EA4C4B" w:rsidRPr="7D530095">
        <w:rPr>
          <w:rStyle w:val="FootnoteReference"/>
        </w:rPr>
        <w:footnoteReference w:id="17"/>
      </w:r>
      <w:r w:rsidR="0C3C5318">
        <w:t xml:space="preserve">, </w:t>
      </w:r>
      <w:r w:rsidR="07CD5A35">
        <w:t xml:space="preserve">as it includes any </w:t>
      </w:r>
      <w:r w:rsidR="61346575">
        <w:t>’</w:t>
      </w:r>
      <w:r w:rsidR="07CD5A35">
        <w:t xml:space="preserve">speech attacking particular racial or ethnic groups </w:t>
      </w:r>
      <w:r w:rsidR="1276C55D">
        <w:t xml:space="preserve">[which] </w:t>
      </w:r>
      <w:r w:rsidR="07CD5A35">
        <w:t xml:space="preserve">may employ indirect language in order to disguise its targets and </w:t>
      </w:r>
      <w:r w:rsidR="07CD5A35">
        <w:lastRenderedPageBreak/>
        <w:t>objectives</w:t>
      </w:r>
      <w:r w:rsidR="58D84231">
        <w:t>’</w:t>
      </w:r>
      <w:r w:rsidR="58EA4C4B" w:rsidRPr="7D530095">
        <w:rPr>
          <w:rStyle w:val="FootnoteReference"/>
        </w:rPr>
        <w:footnoteReference w:id="18"/>
      </w:r>
      <w:r w:rsidR="07CD5A35">
        <w:t>.</w:t>
      </w:r>
      <w:r w:rsidR="541ACC9F">
        <w:t xml:space="preserve"> </w:t>
      </w:r>
      <w:r w:rsidR="518A0A5B">
        <w:t xml:space="preserve"> </w:t>
      </w:r>
      <w:r w:rsidR="1511846D">
        <w:t>Any and all forms in which the candidate or campaigner chooses to communicate or manifest</w:t>
      </w:r>
      <w:r w:rsidR="5A6465B4">
        <w:t xml:space="preserve"> </w:t>
      </w:r>
      <w:r w:rsidR="1511846D">
        <w:t>such hate speech</w:t>
      </w:r>
      <w:r w:rsidR="518A0A5B">
        <w:t xml:space="preserve"> </w:t>
      </w:r>
      <w:r w:rsidR="64BAAB76">
        <w:t>shall be prohibited and condemned</w:t>
      </w:r>
      <w:r w:rsidR="58EA4C4B" w:rsidRPr="3B369025">
        <w:rPr>
          <w:rStyle w:val="FootnoteReference"/>
        </w:rPr>
        <w:footnoteReference w:id="19"/>
      </w:r>
      <w:r w:rsidR="64BAAB76">
        <w:t xml:space="preserve">. </w:t>
      </w:r>
    </w:p>
    <w:p w14:paraId="1E66F105" w14:textId="448933E9" w:rsidR="00951C70" w:rsidRDefault="008E5148" w:rsidP="00B7081A">
      <w:pPr>
        <w:pStyle w:val="ListParagraph"/>
        <w:numPr>
          <w:ilvl w:val="0"/>
          <w:numId w:val="4"/>
        </w:numPr>
        <w:ind w:left="993"/>
        <w:jc w:val="both"/>
      </w:pPr>
      <w:r>
        <w:t xml:space="preserve">Candidates and campaigners are strongly encouraged to undertake consultations with </w:t>
      </w:r>
      <w:r w:rsidR="006466ED">
        <w:t xml:space="preserve">migrant representative organisations (see Civil Society section below) to </w:t>
      </w:r>
      <w:r w:rsidR="004334DA">
        <w:t xml:space="preserve">better understand </w:t>
      </w:r>
      <w:r w:rsidR="00D105D8">
        <w:t xml:space="preserve">the </w:t>
      </w:r>
      <w:r w:rsidR="001E0946">
        <w:t>forms, vehicles and impacts of xenophobia occurring within their jurisdictions</w:t>
      </w:r>
      <w:r w:rsidR="5F833A8A">
        <w:t>.</w:t>
      </w:r>
    </w:p>
    <w:p w14:paraId="5A083075" w14:textId="207B9445" w:rsidR="5F833A8A" w:rsidRDefault="5F833A8A" w:rsidP="00B7081A">
      <w:pPr>
        <w:ind w:left="993"/>
        <w:jc w:val="both"/>
      </w:pPr>
    </w:p>
    <w:p w14:paraId="7A49C445" w14:textId="7CA366D2" w:rsidR="00675120" w:rsidRPr="00257140" w:rsidRDefault="00675120" w:rsidP="00B7081A">
      <w:pPr>
        <w:pStyle w:val="ListParagraph"/>
        <w:numPr>
          <w:ilvl w:val="1"/>
          <w:numId w:val="1"/>
        </w:numPr>
        <w:ind w:left="993"/>
        <w:rPr>
          <w:b/>
        </w:rPr>
      </w:pPr>
      <w:r w:rsidRPr="00257140">
        <w:rPr>
          <w:b/>
        </w:rPr>
        <w:t>For Media</w:t>
      </w:r>
    </w:p>
    <w:p w14:paraId="11B12551" w14:textId="6FE35E5A" w:rsidR="177F3AC0" w:rsidRDefault="177F3AC0" w:rsidP="00B7081A">
      <w:pPr>
        <w:pStyle w:val="ListParagraph"/>
        <w:numPr>
          <w:ilvl w:val="1"/>
          <w:numId w:val="2"/>
        </w:numPr>
        <w:ind w:left="993"/>
      </w:pPr>
      <w:r>
        <w:t>Social Media</w:t>
      </w:r>
    </w:p>
    <w:p w14:paraId="1F862E47" w14:textId="492DFE76" w:rsidR="177F3AC0" w:rsidRDefault="177F3AC0" w:rsidP="00ED5984">
      <w:pPr>
        <w:pStyle w:val="ListParagraph"/>
        <w:numPr>
          <w:ilvl w:val="2"/>
          <w:numId w:val="2"/>
        </w:numPr>
        <w:spacing w:after="0"/>
        <w:ind w:left="1418"/>
        <w:jc w:val="both"/>
      </w:pPr>
      <w:r>
        <w:t>UNESCO’s 2023 “survey on the impact of online disinformation and hate speech”, conducted with internet users in 16 countries in which national elections were foreseen in 2024</w:t>
      </w:r>
      <w:r w:rsidR="00BA2DC6" w:rsidRPr="696D0C54">
        <w:rPr>
          <w:rStyle w:val="FootnoteReference"/>
        </w:rPr>
        <w:footnoteReference w:id="20"/>
      </w:r>
      <w:r>
        <w:t>, identified the following key findings of relevance to anti-migrant xenophobia in electoral processes. Although there are significant variations between countries, on average:</w:t>
      </w:r>
    </w:p>
    <w:p w14:paraId="1819375E" w14:textId="06E8814D" w:rsidR="177F3AC0" w:rsidRDefault="177F3AC0" w:rsidP="00ED5984">
      <w:pPr>
        <w:pStyle w:val="ListParagraph"/>
        <w:numPr>
          <w:ilvl w:val="4"/>
          <w:numId w:val="2"/>
        </w:numPr>
        <w:spacing w:after="0"/>
        <w:ind w:left="1843"/>
        <w:jc w:val="both"/>
      </w:pPr>
      <w:r>
        <w:t>“56%...use social media to stay informed about current events, far ahead of television (44%)”;</w:t>
      </w:r>
    </w:p>
    <w:p w14:paraId="68FF01DC" w14:textId="2F005FCE" w:rsidR="177F3AC0" w:rsidRDefault="177F3AC0" w:rsidP="00ED5984">
      <w:pPr>
        <w:pStyle w:val="ListParagraph"/>
        <w:numPr>
          <w:ilvl w:val="4"/>
          <w:numId w:val="2"/>
        </w:numPr>
        <w:spacing w:after="0"/>
        <w:ind w:left="1843"/>
        <w:jc w:val="both"/>
      </w:pPr>
      <w:r>
        <w:t>“67%...have encountered [hate speech] online (including 74% of those under 35)”</w:t>
      </w:r>
      <w:r w:rsidR="59648CF4">
        <w:t>; and</w:t>
      </w:r>
    </w:p>
    <w:p w14:paraId="0B8D4121" w14:textId="101B0DA7" w:rsidR="177F3AC0" w:rsidRDefault="177F3AC0" w:rsidP="5D6A7B0B">
      <w:pPr>
        <w:pStyle w:val="ListParagraph"/>
        <w:numPr>
          <w:ilvl w:val="4"/>
          <w:numId w:val="2"/>
        </w:numPr>
        <w:spacing w:after="0"/>
        <w:ind w:left="1843"/>
        <w:jc w:val="both"/>
      </w:pPr>
      <w:r>
        <w:t>“</w:t>
      </w:r>
      <w:r w:rsidR="4A8A1662">
        <w:t>A</w:t>
      </w:r>
      <w:r>
        <w:t>ccording to citizens, it is primarily LGBT+ people…and ethnic or racial minorities who are victims of online hate speech in their country”.</w:t>
      </w:r>
      <w:r w:rsidRPr="696D0C54">
        <w:rPr>
          <w:rStyle w:val="FootnoteReference"/>
        </w:rPr>
        <w:footnoteReference w:id="21"/>
      </w:r>
      <w:r w:rsidRPr="696D0C54">
        <w:rPr>
          <w:b/>
          <w:bCs/>
        </w:rPr>
        <w:t xml:space="preserve"> </w:t>
      </w:r>
      <w:r>
        <w:t xml:space="preserve"> </w:t>
      </w:r>
    </w:p>
    <w:p w14:paraId="5A783F3E" w14:textId="77777777" w:rsidR="696D0C54" w:rsidRDefault="696D0C54" w:rsidP="00ED5984">
      <w:pPr>
        <w:spacing w:after="0"/>
        <w:ind w:left="1418"/>
        <w:jc w:val="both"/>
      </w:pPr>
    </w:p>
    <w:p w14:paraId="2B3EEABC" w14:textId="163ED065" w:rsidR="177F3AC0" w:rsidRDefault="177F3AC0" w:rsidP="00ED5984">
      <w:pPr>
        <w:pStyle w:val="ListParagraph"/>
        <w:numPr>
          <w:ilvl w:val="3"/>
          <w:numId w:val="9"/>
        </w:numPr>
        <w:ind w:left="1418"/>
        <w:jc w:val="both"/>
      </w:pPr>
      <w:r>
        <w:t xml:space="preserve">These statistics combine to reveal (or confirm) social media as the media of greatest concern when it comes to hate speech. Furthermore, Nobel Peace Prize Winner, Maria Ressa, whose organisation has been monitoring social media influencing of politics and elections since 2014 says: </w:t>
      </w:r>
      <w:r w:rsidR="4D9A6487">
        <w:t>‘</w:t>
      </w:r>
      <w:r w:rsidRPr="696D0C54">
        <w:rPr>
          <w:i/>
          <w:iCs/>
        </w:rPr>
        <w:t>The business model of social media is</w:t>
      </w:r>
      <w:r w:rsidR="4C818DD5" w:rsidRPr="22434886">
        <w:rPr>
          <w:i/>
          <w:iCs/>
        </w:rPr>
        <w:t xml:space="preserve"> </w:t>
      </w:r>
      <w:r w:rsidRPr="46468871">
        <w:rPr>
          <w:i/>
          <w:iCs/>
        </w:rPr>
        <w:t>…</w:t>
      </w:r>
      <w:r w:rsidR="48C84115" w:rsidRPr="46468871">
        <w:rPr>
          <w:i/>
          <w:iCs/>
        </w:rPr>
        <w:t xml:space="preserve"> “</w:t>
      </w:r>
      <w:r w:rsidRPr="696D0C54">
        <w:rPr>
          <w:i/>
          <w:iCs/>
        </w:rPr>
        <w:t xml:space="preserve">surveillance </w:t>
      </w:r>
      <w:r w:rsidRPr="22434886">
        <w:rPr>
          <w:i/>
          <w:iCs/>
        </w:rPr>
        <w:t>capitalism</w:t>
      </w:r>
      <w:r w:rsidR="3F7F783D" w:rsidRPr="7382B145">
        <w:rPr>
          <w:i/>
          <w:iCs/>
        </w:rPr>
        <w:t>”</w:t>
      </w:r>
      <w:r w:rsidRPr="7382B145">
        <w:rPr>
          <w:i/>
          <w:iCs/>
        </w:rPr>
        <w:t>.</w:t>
      </w:r>
      <w:r w:rsidRPr="696D0C54">
        <w:rPr>
          <w:i/>
          <w:iCs/>
        </w:rPr>
        <w:t xml:space="preserve"> The platform’s goal is not to</w:t>
      </w:r>
      <w:r w:rsidR="3285F887" w:rsidRPr="2C82C3CB">
        <w:rPr>
          <w:i/>
          <w:iCs/>
        </w:rPr>
        <w:t xml:space="preserve"> </w:t>
      </w:r>
      <w:r w:rsidRPr="696D0C54">
        <w:rPr>
          <w:i/>
          <w:iCs/>
        </w:rPr>
        <w:t>…</w:t>
      </w:r>
      <w:r w:rsidR="5F8EBBC5" w:rsidRPr="68D0AA17">
        <w:rPr>
          <w:i/>
          <w:iCs/>
        </w:rPr>
        <w:t xml:space="preserve"> </w:t>
      </w:r>
      <w:r w:rsidRPr="696D0C54">
        <w:rPr>
          <w:i/>
          <w:iCs/>
        </w:rPr>
        <w:t>give you more knowledge</w:t>
      </w:r>
      <w:r w:rsidR="21C6587B" w:rsidRPr="16545A8C">
        <w:rPr>
          <w:i/>
          <w:iCs/>
        </w:rPr>
        <w:t xml:space="preserve"> </w:t>
      </w:r>
      <w:r w:rsidRPr="46A2E155">
        <w:rPr>
          <w:i/>
          <w:iCs/>
        </w:rPr>
        <w:t>…</w:t>
      </w:r>
      <w:r w:rsidR="699A44DE" w:rsidRPr="46A2E155">
        <w:rPr>
          <w:i/>
          <w:iCs/>
        </w:rPr>
        <w:t xml:space="preserve"> </w:t>
      </w:r>
      <w:r w:rsidRPr="46A2E155">
        <w:rPr>
          <w:i/>
          <w:iCs/>
        </w:rPr>
        <w:t>[</w:t>
      </w:r>
      <w:r w:rsidRPr="696D0C54">
        <w:rPr>
          <w:i/>
          <w:iCs/>
        </w:rPr>
        <w:t>but] to keep you scrolling. And so [social media] platforms prioritise lies laced with anger and hate</w:t>
      </w:r>
      <w:r w:rsidR="3C32D54D" w:rsidRPr="46A2E155">
        <w:rPr>
          <w:i/>
          <w:iCs/>
        </w:rPr>
        <w:t xml:space="preserve"> </w:t>
      </w:r>
      <w:r w:rsidRPr="696D0C54">
        <w:rPr>
          <w:i/>
          <w:iCs/>
        </w:rPr>
        <w:t>... In terms of elections if you don’t have integrity of facts, how can you have integrity of elections</w:t>
      </w:r>
      <w:r w:rsidRPr="41D6F816">
        <w:rPr>
          <w:i/>
          <w:iCs/>
        </w:rPr>
        <w:t>?</w:t>
      </w:r>
      <w:r w:rsidR="33FB5CB2" w:rsidRPr="24F2F4A3">
        <w:rPr>
          <w:i/>
          <w:iCs/>
        </w:rPr>
        <w:t>’</w:t>
      </w:r>
      <w:r w:rsidRPr="696D0C54">
        <w:rPr>
          <w:rStyle w:val="FootnoteReference"/>
        </w:rPr>
        <w:footnoteReference w:id="22"/>
      </w:r>
      <w:r>
        <w:t xml:space="preserve"> </w:t>
      </w:r>
      <w:r w:rsidRPr="696D0C54">
        <w:rPr>
          <w:rStyle w:val="FootnoteReference"/>
        </w:rPr>
        <w:footnoteReference w:id="23"/>
      </w:r>
      <w:r>
        <w:t>. Therefore, it is recommended to:</w:t>
      </w:r>
    </w:p>
    <w:p w14:paraId="72E0BE49" w14:textId="57123DC5" w:rsidR="008B0405" w:rsidRDefault="177F3AC0" w:rsidP="008B0405">
      <w:pPr>
        <w:pStyle w:val="ListParagraph"/>
        <w:numPr>
          <w:ilvl w:val="4"/>
          <w:numId w:val="2"/>
        </w:numPr>
        <w:ind w:left="1843"/>
        <w:jc w:val="both"/>
      </w:pPr>
      <w:r>
        <w:t>Promote the social media profiles and give more visibility to the speech of immigrant and pro-immigrant ally civil society organi</w:t>
      </w:r>
      <w:r w:rsidR="599E460B">
        <w:t>s</w:t>
      </w:r>
      <w:r>
        <w:t>ations, bearing in mind that the former tend to have less funding and staff available than their ally counterparts</w:t>
      </w:r>
      <w:r w:rsidRPr="696D0C54">
        <w:rPr>
          <w:rStyle w:val="FootnoteReference"/>
        </w:rPr>
        <w:footnoteReference w:id="24"/>
      </w:r>
      <w:r>
        <w:t>, therefore meaning that immigrants often are least able to participate in the debates surrounding xenophobic speech and narratives, and marginali</w:t>
      </w:r>
      <w:r w:rsidR="79A6031E">
        <w:t>s</w:t>
      </w:r>
      <w:r>
        <w:t>ed in the discourse which most directly affects them</w:t>
      </w:r>
      <w:r w:rsidRPr="696D0C54">
        <w:rPr>
          <w:rStyle w:val="FootnoteReference"/>
        </w:rPr>
        <w:footnoteReference w:id="25"/>
      </w:r>
      <w:r>
        <w:t>;</w:t>
      </w:r>
    </w:p>
    <w:p w14:paraId="7C223E9B" w14:textId="5DF6EF36" w:rsidR="32D7AEFD" w:rsidRDefault="177F3AC0" w:rsidP="008B0405">
      <w:pPr>
        <w:pStyle w:val="ListParagraph"/>
        <w:numPr>
          <w:ilvl w:val="4"/>
          <w:numId w:val="2"/>
        </w:numPr>
        <w:ind w:left="1843"/>
        <w:jc w:val="both"/>
      </w:pPr>
      <w:r>
        <w:t>Proactively adapt media regulatory measures already applicable to mainstream media to social media platforms, to enable timely and effective combating of online xenophobic hate speech, especially in the context of elections. This will require international cooperation of States Parties.</w:t>
      </w:r>
    </w:p>
    <w:p w14:paraId="3BC09604" w14:textId="3E54931C" w:rsidR="044D6290" w:rsidRDefault="044D6290" w:rsidP="044D6290">
      <w:pPr>
        <w:jc w:val="both"/>
      </w:pPr>
    </w:p>
    <w:p w14:paraId="7EBC8969" w14:textId="5526BBB7" w:rsidR="00175BBD" w:rsidRDefault="00175BBD" w:rsidP="00B7081A">
      <w:pPr>
        <w:pStyle w:val="ListParagraph"/>
        <w:numPr>
          <w:ilvl w:val="1"/>
          <w:numId w:val="2"/>
        </w:numPr>
        <w:ind w:left="993"/>
      </w:pPr>
      <w:r>
        <w:t>Mainstream Media</w:t>
      </w:r>
    </w:p>
    <w:p w14:paraId="129D9397" w14:textId="6CEA7824" w:rsidR="303E8ECD" w:rsidRDefault="303E8ECD" w:rsidP="00ED5984">
      <w:pPr>
        <w:pStyle w:val="ListParagraph"/>
        <w:numPr>
          <w:ilvl w:val="2"/>
          <w:numId w:val="2"/>
        </w:numPr>
        <w:ind w:left="1418"/>
        <w:jc w:val="both"/>
      </w:pPr>
      <w:r>
        <w:t xml:space="preserve">Avoid disseminating </w:t>
      </w:r>
      <w:r w:rsidR="67127D6F">
        <w:t>dis</w:t>
      </w:r>
      <w:r w:rsidR="000E551A">
        <w:t>-</w:t>
      </w:r>
      <w:r w:rsidR="67127D6F">
        <w:t xml:space="preserve"> and </w:t>
      </w:r>
      <w:r w:rsidR="549029B5">
        <w:t>mal-information</w:t>
      </w:r>
      <w:r w:rsidRPr="01A6FA27">
        <w:rPr>
          <w:rStyle w:val="FootnoteReference"/>
        </w:rPr>
        <w:footnoteReference w:id="26"/>
      </w:r>
      <w:r w:rsidR="535AF233">
        <w:t xml:space="preserve"> that intend</w:t>
      </w:r>
      <w:r w:rsidR="00A61DED">
        <w:t>s</w:t>
      </w:r>
      <w:r w:rsidR="5F3A8F69">
        <w:t xml:space="preserve"> </w:t>
      </w:r>
      <w:r w:rsidR="535AF233">
        <w:t>to discriminate or create hostility tow</w:t>
      </w:r>
      <w:r w:rsidR="037DA8E6">
        <w:t>ards people or mem</w:t>
      </w:r>
      <w:r w:rsidR="62D01B7E">
        <w:t xml:space="preserve">bers of a group </w:t>
      </w:r>
      <w:r w:rsidR="217500B0">
        <w:t>belonging to a specific race or ethnicity</w:t>
      </w:r>
      <w:r w:rsidR="6BC4E986">
        <w:t>,</w:t>
      </w:r>
      <w:r w:rsidR="217500B0">
        <w:t xml:space="preserve"> </w:t>
      </w:r>
      <w:r w:rsidR="392EC570">
        <w:t xml:space="preserve">which </w:t>
      </w:r>
      <w:r w:rsidR="7016254A">
        <w:t>g</w:t>
      </w:r>
      <w:r w:rsidR="5D916812">
        <w:t>oes</w:t>
      </w:r>
      <w:r w:rsidR="0E9DD825">
        <w:t xml:space="preserve"> against the</w:t>
      </w:r>
      <w:r w:rsidR="217500B0">
        <w:t xml:space="preserve"> provisions </w:t>
      </w:r>
      <w:r w:rsidR="00125766">
        <w:t xml:space="preserve">set </w:t>
      </w:r>
      <w:r w:rsidR="00A42BCA">
        <w:t>forth</w:t>
      </w:r>
      <w:r w:rsidR="217500B0">
        <w:t xml:space="preserve"> in </w:t>
      </w:r>
      <w:r w:rsidR="4DE18D10">
        <w:t>I</w:t>
      </w:r>
      <w:r w:rsidR="217500B0">
        <w:t xml:space="preserve">CERD and </w:t>
      </w:r>
      <w:r w:rsidR="1558FDA7">
        <w:t>I</w:t>
      </w:r>
      <w:r w:rsidR="217500B0">
        <w:t>CMW</w:t>
      </w:r>
      <w:r w:rsidRPr="32DD1659">
        <w:rPr>
          <w:rStyle w:val="FootnoteReference"/>
        </w:rPr>
        <w:footnoteReference w:id="27"/>
      </w:r>
      <w:r w:rsidR="217500B0">
        <w:t>.</w:t>
      </w:r>
      <w:r w:rsidR="437CF09E">
        <w:t xml:space="preserve"> This is in accordance with the Commitee’s </w:t>
      </w:r>
      <w:r w:rsidR="5C3001B1">
        <w:t xml:space="preserve">observations in General Recommendation No. 35 on Hate Speech </w:t>
      </w:r>
      <w:r w:rsidR="57B09745">
        <w:t>which express the impor</w:t>
      </w:r>
      <w:r w:rsidR="4170F234">
        <w:t xml:space="preserve">tant role </w:t>
      </w:r>
      <w:r w:rsidR="46486A2C">
        <w:t xml:space="preserve">that </w:t>
      </w:r>
      <w:r w:rsidR="4170F234">
        <w:t>mainstream media</w:t>
      </w:r>
      <w:r w:rsidR="5A9C1DDB">
        <w:t xml:space="preserve"> and</w:t>
      </w:r>
      <w:r w:rsidR="4170F234">
        <w:t xml:space="preserve"> other popular platforms </w:t>
      </w:r>
      <w:r w:rsidR="523099A5">
        <w:t>ought to</w:t>
      </w:r>
      <w:r w:rsidR="4170F234">
        <w:t xml:space="preserve"> </w:t>
      </w:r>
      <w:r w:rsidR="523099A5">
        <w:t>have</w:t>
      </w:r>
      <w:r w:rsidR="4170F234">
        <w:t xml:space="preserve"> </w:t>
      </w:r>
      <w:r w:rsidR="66E9F56A">
        <w:t xml:space="preserve">in </w:t>
      </w:r>
      <w:r w:rsidR="57B09745">
        <w:t xml:space="preserve">“promoting </w:t>
      </w:r>
      <w:r w:rsidR="6C2CFD1E">
        <w:t>responsibil</w:t>
      </w:r>
      <w:r w:rsidR="2F6D2261">
        <w:t xml:space="preserve">ity </w:t>
      </w:r>
      <w:r w:rsidR="6C2CFD1E">
        <w:t>in the dissemination of ideas and opinions”</w:t>
      </w:r>
      <w:r w:rsidRPr="32DD1659">
        <w:rPr>
          <w:rStyle w:val="FootnoteReference"/>
        </w:rPr>
        <w:footnoteReference w:id="28"/>
      </w:r>
      <w:r w:rsidR="217500B0">
        <w:t>.</w:t>
      </w:r>
    </w:p>
    <w:p w14:paraId="517D4578" w14:textId="03769368" w:rsidR="0AC7E0A8" w:rsidRDefault="087CDC19" w:rsidP="00ED5984">
      <w:pPr>
        <w:pStyle w:val="ListParagraph"/>
        <w:numPr>
          <w:ilvl w:val="2"/>
          <w:numId w:val="2"/>
        </w:numPr>
        <w:ind w:left="1418"/>
        <w:jc w:val="both"/>
      </w:pPr>
      <w:r>
        <w:t>Co</w:t>
      </w:r>
      <w:r w:rsidR="3DF54DBF">
        <w:t>m</w:t>
      </w:r>
      <w:r>
        <w:t xml:space="preserve">mit to </w:t>
      </w:r>
      <w:r w:rsidR="53E4751D">
        <w:t>abiding by and implementing ethical practices and standards</w:t>
      </w:r>
      <w:r w:rsidR="02F97002">
        <w:t xml:space="preserve"> that help counter </w:t>
      </w:r>
      <w:r w:rsidR="620BB634">
        <w:t xml:space="preserve">any type of fabricated information </w:t>
      </w:r>
      <w:r w:rsidR="02F97002">
        <w:t xml:space="preserve">and ‘fake </w:t>
      </w:r>
      <w:r w:rsidR="0B8B2A1A">
        <w:t>news</w:t>
      </w:r>
      <w:r w:rsidR="3DE7AC31">
        <w:t>’</w:t>
      </w:r>
      <w:r w:rsidR="647F17A4">
        <w:t xml:space="preserve"> considering </w:t>
      </w:r>
      <w:r w:rsidR="3F12CD4E">
        <w:t>its</w:t>
      </w:r>
      <w:r w:rsidR="647F17A4">
        <w:t xml:space="preserve"> prevalence </w:t>
      </w:r>
      <w:r w:rsidR="1C326731">
        <w:t>and impact on political life</w:t>
      </w:r>
      <w:r w:rsidR="0AC7E0A8" w:rsidRPr="2D9CDF6F">
        <w:rPr>
          <w:rStyle w:val="FootnoteReference"/>
        </w:rPr>
        <w:footnoteReference w:id="29"/>
      </w:r>
      <w:r w:rsidR="3DE7AC31">
        <w:t xml:space="preserve">. </w:t>
      </w:r>
      <w:r w:rsidR="109A6B89">
        <w:t xml:space="preserve"> </w:t>
      </w:r>
    </w:p>
    <w:p w14:paraId="76E2D74F" w14:textId="5716ECC1" w:rsidR="3AA221E9" w:rsidRDefault="6152FFF0" w:rsidP="00ED5984">
      <w:pPr>
        <w:pStyle w:val="ListParagraph"/>
        <w:numPr>
          <w:ilvl w:val="2"/>
          <w:numId w:val="2"/>
        </w:numPr>
        <w:ind w:left="1418"/>
        <w:jc w:val="both"/>
      </w:pPr>
      <w:r>
        <w:t>Avoid</w:t>
      </w:r>
      <w:r w:rsidR="4D9F9314">
        <w:t xml:space="preserve"> use of the term ‘</w:t>
      </w:r>
      <w:r w:rsidR="6874BF8B">
        <w:t>illegal</w:t>
      </w:r>
      <w:r w:rsidR="4C03C2B3">
        <w:t>’</w:t>
      </w:r>
      <w:r w:rsidR="6874BF8B">
        <w:t xml:space="preserve"> </w:t>
      </w:r>
      <w:r w:rsidR="415381ED">
        <w:t xml:space="preserve">to refer to </w:t>
      </w:r>
      <w:r w:rsidR="6874BF8B">
        <w:t>migrants who</w:t>
      </w:r>
      <w:r w:rsidR="6949F7EF">
        <w:t xml:space="preserve"> hav</w:t>
      </w:r>
      <w:r w:rsidR="15D1B753">
        <w:t>e not take</w:t>
      </w:r>
      <w:r w:rsidR="274091EE">
        <w:t xml:space="preserve">n regular modes </w:t>
      </w:r>
      <w:r w:rsidR="420D4F72">
        <w:t xml:space="preserve">and routes of entry. </w:t>
      </w:r>
      <w:r w:rsidR="0535019B">
        <w:t>U</w:t>
      </w:r>
      <w:r w:rsidR="382AAF83">
        <w:t>s</w:t>
      </w:r>
      <w:r w:rsidR="6EA7AEC6">
        <w:t>ing</w:t>
      </w:r>
      <w:r w:rsidR="382AAF83">
        <w:t xml:space="preserve"> the term ‘illegal migrants’ </w:t>
      </w:r>
      <w:r w:rsidR="7CA8EB7C">
        <w:t xml:space="preserve">contributes </w:t>
      </w:r>
      <w:r w:rsidR="382AAF83">
        <w:t xml:space="preserve">to </w:t>
      </w:r>
      <w:r w:rsidR="14D80204">
        <w:t xml:space="preserve">maintaining </w:t>
      </w:r>
      <w:r w:rsidR="226A166D">
        <w:t>a</w:t>
      </w:r>
      <w:r w:rsidR="005C0B6A">
        <w:t>nd promulgating</w:t>
      </w:r>
      <w:r w:rsidR="226A166D">
        <w:t xml:space="preserve"> </w:t>
      </w:r>
      <w:r w:rsidR="57D9C6B4">
        <w:t xml:space="preserve">a </w:t>
      </w:r>
      <w:r w:rsidR="2DF5EEE3">
        <w:t xml:space="preserve">pernicious </w:t>
      </w:r>
      <w:r w:rsidR="4E08DC95">
        <w:t>mainstream narrative</w:t>
      </w:r>
      <w:r w:rsidR="068C6C27">
        <w:t xml:space="preserve"> </w:t>
      </w:r>
      <w:r w:rsidR="0CB5FE64">
        <w:t>that stigmati</w:t>
      </w:r>
      <w:r w:rsidR="2223C6EC">
        <w:t>s</w:t>
      </w:r>
      <w:r w:rsidR="0CB5FE64">
        <w:t>es and criminali</w:t>
      </w:r>
      <w:r w:rsidR="63FFE595">
        <w:t>s</w:t>
      </w:r>
      <w:r w:rsidR="0CB5FE64">
        <w:t>es irregular migrants</w:t>
      </w:r>
      <w:r w:rsidR="4D9F9314" w:rsidRPr="08FF2C52">
        <w:rPr>
          <w:rStyle w:val="FootnoteReference"/>
        </w:rPr>
        <w:footnoteReference w:id="30"/>
      </w:r>
      <w:r w:rsidR="4B318831">
        <w:t>.</w:t>
      </w:r>
      <w:r w:rsidR="4E08DC95">
        <w:t xml:space="preserve"> </w:t>
      </w:r>
      <w:r w:rsidR="529DC5A6">
        <w:t>The word ‘irregular’</w:t>
      </w:r>
      <w:r w:rsidR="062CAC8D">
        <w:t>,</w:t>
      </w:r>
      <w:r w:rsidR="529DC5A6">
        <w:t xml:space="preserve"> </w:t>
      </w:r>
      <w:r w:rsidR="062CAC8D">
        <w:t>or a similar term,</w:t>
      </w:r>
      <w:r w:rsidR="529DC5A6">
        <w:t xml:space="preserve"> </w:t>
      </w:r>
      <w:r w:rsidR="295D2567">
        <w:t>can</w:t>
      </w:r>
      <w:r w:rsidR="529DC5A6">
        <w:t xml:space="preserve"> possibly contribute to the destigmati</w:t>
      </w:r>
      <w:r w:rsidR="04BFAE2E">
        <w:t>s</w:t>
      </w:r>
      <w:r w:rsidR="529DC5A6">
        <w:t xml:space="preserve">ation of </w:t>
      </w:r>
      <w:r w:rsidR="59267DF4">
        <w:t xml:space="preserve">migrants who have employed these </w:t>
      </w:r>
      <w:r w:rsidR="529DC5A6">
        <w:t xml:space="preserve">modes of entry and dissociate it </w:t>
      </w:r>
      <w:r w:rsidR="5B0F8EA1">
        <w:t>from</w:t>
      </w:r>
      <w:r w:rsidR="529DC5A6">
        <w:t xml:space="preserve"> criminality.</w:t>
      </w:r>
    </w:p>
    <w:p w14:paraId="4E2CFC22" w14:textId="62B46196" w:rsidR="3AA221E9" w:rsidRDefault="7780DF41" w:rsidP="00ED5984">
      <w:pPr>
        <w:pStyle w:val="ListParagraph"/>
        <w:numPr>
          <w:ilvl w:val="2"/>
          <w:numId w:val="2"/>
        </w:numPr>
        <w:ind w:left="1418"/>
        <w:jc w:val="both"/>
      </w:pPr>
      <w:r>
        <w:t>Cooperate with governmental authorities and civil society organi</w:t>
      </w:r>
      <w:r w:rsidR="1E6DFE8A">
        <w:t>s</w:t>
      </w:r>
      <w:r>
        <w:t>ations to develop both written and digital guides and handbooks for researchers and journalists</w:t>
      </w:r>
      <w:r w:rsidR="2F68AB3D">
        <w:t>, specifically to help them recogni</w:t>
      </w:r>
      <w:r w:rsidR="33AABB04">
        <w:t>s</w:t>
      </w:r>
      <w:r w:rsidR="2F68AB3D">
        <w:t xml:space="preserve">e xenophobic tropes and narratives in their sources and the speech of their interviewees, and to construct </w:t>
      </w:r>
      <w:r w:rsidR="31576C27">
        <w:t xml:space="preserve">counternarratives </w:t>
      </w:r>
      <w:r w:rsidR="3889F96F">
        <w:t xml:space="preserve">where </w:t>
      </w:r>
      <w:r w:rsidR="31576C27">
        <w:t>they encounter</w:t>
      </w:r>
      <w:r w:rsidR="30251CF7">
        <w:t xml:space="preserve"> such tropes and narratives</w:t>
      </w:r>
      <w:r w:rsidR="6152FFF0" w:rsidRPr="01DB9981">
        <w:rPr>
          <w:rStyle w:val="FootnoteReference"/>
        </w:rPr>
        <w:footnoteReference w:id="31"/>
      </w:r>
      <w:r w:rsidR="31576C27">
        <w:t>.</w:t>
      </w:r>
      <w:r w:rsidR="2F68AB3D">
        <w:t xml:space="preserve"> </w:t>
      </w:r>
      <w:r w:rsidR="6A185A5D">
        <w:t xml:space="preserve"> </w:t>
      </w:r>
      <w:r w:rsidR="59A87791">
        <w:t>It should be emphasi</w:t>
      </w:r>
      <w:r w:rsidR="5E0E7469">
        <w:t>s</w:t>
      </w:r>
      <w:r w:rsidR="59A87791">
        <w:t>ed that conventional news media has an obligation to so c</w:t>
      </w:r>
      <w:r w:rsidR="0AF83A55">
        <w:t>ounter xenophobi</w:t>
      </w:r>
      <w:r w:rsidR="76EE1523">
        <w:t>a</w:t>
      </w:r>
      <w:r w:rsidR="0AF83A55">
        <w:t xml:space="preserve"> where they </w:t>
      </w:r>
      <w:r w:rsidR="5CD694E0">
        <w:t>encounter it</w:t>
      </w:r>
      <w:r w:rsidR="0AF83A55">
        <w:t>, as allowing</w:t>
      </w:r>
      <w:r w:rsidR="50F0A51A">
        <w:t xml:space="preserve"> xenophobic rhetoric to be uttered unchallenged and uncritici</w:t>
      </w:r>
      <w:r w:rsidR="33BA8144">
        <w:t>s</w:t>
      </w:r>
      <w:r w:rsidR="50F0A51A">
        <w:t>ed on their platform can unintentionally promote it</w:t>
      </w:r>
      <w:r w:rsidR="6152FFF0" w:rsidRPr="01DB9981">
        <w:rPr>
          <w:rStyle w:val="FootnoteReference"/>
        </w:rPr>
        <w:footnoteReference w:id="32"/>
      </w:r>
      <w:r w:rsidR="7BD80A53">
        <w:t>.</w:t>
      </w:r>
    </w:p>
    <w:p w14:paraId="59ED352D" w14:textId="02517830" w:rsidR="00675120" w:rsidRDefault="00675120" w:rsidP="00B7081A">
      <w:pPr>
        <w:ind w:left="993"/>
        <w:jc w:val="both"/>
      </w:pPr>
    </w:p>
    <w:p w14:paraId="2C7F83CC" w14:textId="24BD39D2" w:rsidR="00675120" w:rsidRPr="00DA34BC" w:rsidRDefault="00675120" w:rsidP="00B7081A">
      <w:pPr>
        <w:pStyle w:val="ListParagraph"/>
        <w:numPr>
          <w:ilvl w:val="1"/>
          <w:numId w:val="1"/>
        </w:numPr>
        <w:ind w:left="993"/>
        <w:rPr>
          <w:b/>
        </w:rPr>
      </w:pPr>
      <w:r w:rsidRPr="00DA34BC">
        <w:rPr>
          <w:b/>
        </w:rPr>
        <w:t xml:space="preserve">For </w:t>
      </w:r>
      <w:r w:rsidR="0018182B" w:rsidRPr="00DA34BC">
        <w:rPr>
          <w:b/>
        </w:rPr>
        <w:t>Civil Society</w:t>
      </w:r>
      <w:r w:rsidR="00041004" w:rsidRPr="00DA34BC">
        <w:rPr>
          <w:b/>
        </w:rPr>
        <w:t xml:space="preserve"> </w:t>
      </w:r>
    </w:p>
    <w:p w14:paraId="0FFDD94B" w14:textId="0BC49193" w:rsidR="00FC71BD" w:rsidRDefault="2596F40D" w:rsidP="00B7081A">
      <w:pPr>
        <w:pStyle w:val="ListParagraph"/>
        <w:numPr>
          <w:ilvl w:val="2"/>
          <w:numId w:val="3"/>
        </w:numPr>
        <w:ind w:left="993"/>
        <w:jc w:val="both"/>
      </w:pPr>
      <w:r>
        <w:lastRenderedPageBreak/>
        <w:t xml:space="preserve">Engage the general public through </w:t>
      </w:r>
      <w:r w:rsidR="4ED7475F">
        <w:t xml:space="preserve">reports, workshops and other activities that can educate </w:t>
      </w:r>
      <w:r w:rsidR="46CC9A21">
        <w:t xml:space="preserve">and bring awareness </w:t>
      </w:r>
      <w:r w:rsidR="4ED7475F">
        <w:t xml:space="preserve">on the risks and impacts of disinformation </w:t>
      </w:r>
      <w:r w:rsidR="69F96D5B">
        <w:t>leading up</w:t>
      </w:r>
      <w:r w:rsidR="1AF2E30F">
        <w:t xml:space="preserve"> to</w:t>
      </w:r>
      <w:r w:rsidR="69F96D5B">
        <w:t>, during and after elections</w:t>
      </w:r>
      <w:r w:rsidRPr="0F22C996">
        <w:rPr>
          <w:rStyle w:val="FootnoteReference"/>
        </w:rPr>
        <w:footnoteReference w:id="33"/>
      </w:r>
      <w:r w:rsidR="64C7CF78">
        <w:t>.</w:t>
      </w:r>
    </w:p>
    <w:p w14:paraId="28F28C4B" w14:textId="11EDCC00" w:rsidR="1E419146" w:rsidRDefault="12195F2B" w:rsidP="00B7081A">
      <w:pPr>
        <w:pStyle w:val="ListParagraph"/>
        <w:numPr>
          <w:ilvl w:val="3"/>
          <w:numId w:val="3"/>
        </w:numPr>
        <w:ind w:left="993"/>
        <w:jc w:val="both"/>
      </w:pPr>
      <w:r>
        <w:t xml:space="preserve">Such </w:t>
      </w:r>
      <w:r w:rsidR="7E865BA5">
        <w:t xml:space="preserve">activities may include </w:t>
      </w:r>
      <w:r w:rsidR="3FD09DD5">
        <w:t>awareness-raising campaigns to educate a) the general public or b) specific age or professional groups about what xenophobic speech and narratives are, their possible conseque</w:t>
      </w:r>
      <w:r w:rsidR="2FDCC4FF">
        <w:t>nces for the people targeted by them, and how to recogni</w:t>
      </w:r>
      <w:r w:rsidR="02A03BFB">
        <w:t>s</w:t>
      </w:r>
      <w:r w:rsidR="2FDCC4FF">
        <w:t>e and respond to xenophobia when promoted by an electoral candidate or their followers</w:t>
      </w:r>
      <w:r w:rsidR="1E419146" w:rsidRPr="401339EF">
        <w:rPr>
          <w:rStyle w:val="FootnoteReference"/>
        </w:rPr>
        <w:footnoteReference w:id="34"/>
      </w:r>
      <w:r w:rsidR="2FDCC4FF">
        <w:t>.</w:t>
      </w:r>
    </w:p>
    <w:p w14:paraId="51DE9821" w14:textId="041AE949" w:rsidR="2CA0AEE7" w:rsidRDefault="2FDCC4FF" w:rsidP="00B7081A">
      <w:pPr>
        <w:pStyle w:val="ListParagraph"/>
        <w:numPr>
          <w:ilvl w:val="3"/>
          <w:numId w:val="3"/>
        </w:numPr>
        <w:ind w:left="993"/>
        <w:jc w:val="both"/>
      </w:pPr>
      <w:r>
        <w:t>They may also include ‘affirmative’ counter</w:t>
      </w:r>
      <w:r w:rsidR="55869ADD">
        <w:t>-</w:t>
      </w:r>
      <w:r>
        <w:t>storytelling campaigns, offering humani</w:t>
      </w:r>
      <w:r w:rsidR="3D732233">
        <w:t>s</w:t>
      </w:r>
      <w:r>
        <w:t>ing and anti-discriminatory counternarratives</w:t>
      </w:r>
      <w:r w:rsidR="5FC4B631">
        <w:t xml:space="preserve"> about immigrants and their lives</w:t>
      </w:r>
      <w:r w:rsidR="2CA0AEE7" w:rsidRPr="401339EF">
        <w:rPr>
          <w:rStyle w:val="FootnoteReference"/>
        </w:rPr>
        <w:footnoteReference w:id="35"/>
      </w:r>
      <w:r w:rsidR="5FC4B631">
        <w:t>.</w:t>
      </w:r>
    </w:p>
    <w:p w14:paraId="01121425" w14:textId="349E8647" w:rsidR="00409256" w:rsidRDefault="00409256" w:rsidP="00B7081A">
      <w:pPr>
        <w:pStyle w:val="ListParagraph"/>
        <w:numPr>
          <w:ilvl w:val="3"/>
          <w:numId w:val="3"/>
        </w:numPr>
        <w:ind w:left="993"/>
        <w:jc w:val="both"/>
      </w:pPr>
      <w:r>
        <w:t>Finally, they may include ‘restrictive’ measures to gather information about xenophobic speech and narratives and their sources</w:t>
      </w:r>
      <w:r w:rsidR="5C66D649">
        <w:t xml:space="preserve"> to report, respond to, or restrict such speech/narratives</w:t>
      </w:r>
      <w:r w:rsidRPr="401339EF">
        <w:rPr>
          <w:rStyle w:val="FootnoteReference"/>
        </w:rPr>
        <w:footnoteReference w:id="36"/>
      </w:r>
      <w:r w:rsidR="5C66D649">
        <w:t>.</w:t>
      </w:r>
    </w:p>
    <w:p w14:paraId="0985B11C" w14:textId="578E3C35" w:rsidR="47FA3232" w:rsidRDefault="47FA3232" w:rsidP="00B7081A">
      <w:pPr>
        <w:pStyle w:val="ListParagraph"/>
        <w:numPr>
          <w:ilvl w:val="3"/>
          <w:numId w:val="3"/>
        </w:numPr>
        <w:ind w:left="993"/>
        <w:jc w:val="both"/>
      </w:pPr>
      <w:r>
        <w:t xml:space="preserve">Civil society organizations </w:t>
      </w:r>
      <w:r w:rsidR="00077FB2">
        <w:t xml:space="preserve">(CSOs) </w:t>
      </w:r>
      <w:r>
        <w:t>may undertake specific activities, especially those intended to raise public awareness and practice counter-storytelling, such as the following:</w:t>
      </w:r>
    </w:p>
    <w:p w14:paraId="37D2B214" w14:textId="10C7EFDF" w:rsidR="0D6D4614" w:rsidRDefault="0D6D4614" w:rsidP="00ED5984">
      <w:pPr>
        <w:pStyle w:val="ListParagraph"/>
        <w:numPr>
          <w:ilvl w:val="5"/>
          <w:numId w:val="3"/>
        </w:numPr>
        <w:ind w:left="1418"/>
        <w:jc w:val="both"/>
      </w:pPr>
      <w:r>
        <w:t>Use their social media accounts and websites to tell stories of racism, xenophobia, and police br</w:t>
      </w:r>
      <w:r w:rsidR="0706AFB0">
        <w:t>utality and debunk common lies told about immigrants</w:t>
      </w:r>
      <w:r w:rsidRPr="401339EF">
        <w:rPr>
          <w:rStyle w:val="FootnoteReference"/>
        </w:rPr>
        <w:footnoteReference w:id="37"/>
      </w:r>
      <w:r w:rsidR="0706AFB0">
        <w:t>;</w:t>
      </w:r>
    </w:p>
    <w:p w14:paraId="6F72E3A4" w14:textId="0C42413B" w:rsidR="0706AFB0" w:rsidRDefault="0706AFB0" w:rsidP="00ED5984">
      <w:pPr>
        <w:pStyle w:val="ListParagraph"/>
        <w:numPr>
          <w:ilvl w:val="5"/>
          <w:numId w:val="3"/>
        </w:numPr>
        <w:ind w:left="1418"/>
        <w:jc w:val="both"/>
      </w:pPr>
      <w:r>
        <w:t>Run sensiti</w:t>
      </w:r>
      <w:r w:rsidR="5843B2F3">
        <w:t>z</w:t>
      </w:r>
      <w:r>
        <w:t>ation campaigns, forums, training sessions and webinars for the general public or specific audiences (university students, profession</w:t>
      </w:r>
      <w:r w:rsidR="03DA810B">
        <w:t>als in social and health services, etc.) to ‘eliminate misconceptions’ about immigrants and immigration law</w:t>
      </w:r>
      <w:r w:rsidRPr="401339EF">
        <w:rPr>
          <w:rStyle w:val="FootnoteReference"/>
        </w:rPr>
        <w:footnoteReference w:id="38"/>
      </w:r>
      <w:r w:rsidR="03DA810B">
        <w:t>;</w:t>
      </w:r>
    </w:p>
    <w:p w14:paraId="2506CF17" w14:textId="38F37851" w:rsidR="31BAC252" w:rsidRDefault="31BAC252" w:rsidP="00ED5984">
      <w:pPr>
        <w:pStyle w:val="ListParagraph"/>
        <w:numPr>
          <w:ilvl w:val="5"/>
          <w:numId w:val="3"/>
        </w:numPr>
        <w:ind w:left="1418"/>
        <w:jc w:val="both"/>
      </w:pPr>
      <w:r>
        <w:t>D</w:t>
      </w:r>
      <w:r w:rsidR="5DB01679">
        <w:t xml:space="preserve">irect </w:t>
      </w:r>
      <w:r w:rsidR="1F0B3148">
        <w:t>web-users</w:t>
      </w:r>
      <w:r w:rsidR="5DB01679">
        <w:t xml:space="preserve"> to accurate primary sources about immigrants and immigration</w:t>
      </w:r>
      <w:r w:rsidRPr="401339EF">
        <w:rPr>
          <w:rStyle w:val="FootnoteReference"/>
        </w:rPr>
        <w:footnoteReference w:id="39"/>
      </w:r>
      <w:r w:rsidR="5DB01679">
        <w:t>; and/or</w:t>
      </w:r>
    </w:p>
    <w:p w14:paraId="6B1323AB" w14:textId="75652F17" w:rsidR="21DAB88C" w:rsidRDefault="03DA810B" w:rsidP="00ED5984">
      <w:pPr>
        <w:pStyle w:val="ListParagraph"/>
        <w:numPr>
          <w:ilvl w:val="5"/>
          <w:numId w:val="3"/>
        </w:numPr>
        <w:ind w:left="1418"/>
        <w:jc w:val="both"/>
      </w:pPr>
      <w:r>
        <w:t>Produce podcasts, radio programmes, and documentary films offering testimony from immigrants</w:t>
      </w:r>
      <w:r w:rsidR="0DD2CD2C">
        <w:t xml:space="preserve"> and journalistic expl</w:t>
      </w:r>
      <w:r w:rsidR="3D028912">
        <w:t>orations of their neighbourhoods</w:t>
      </w:r>
      <w:r w:rsidRPr="401339EF">
        <w:rPr>
          <w:rStyle w:val="FootnoteReference"/>
        </w:rPr>
        <w:footnoteReference w:id="40"/>
      </w:r>
      <w:r w:rsidR="3D028912">
        <w:t>.</w:t>
      </w:r>
      <w:r w:rsidR="5D41262D">
        <w:t xml:space="preserve"> </w:t>
      </w:r>
    </w:p>
    <w:p w14:paraId="37B9CC65" w14:textId="1514B380" w:rsidR="7BE4A293" w:rsidRDefault="00077FB2" w:rsidP="00B7081A">
      <w:pPr>
        <w:pStyle w:val="ListParagraph"/>
        <w:numPr>
          <w:ilvl w:val="2"/>
          <w:numId w:val="3"/>
        </w:numPr>
        <w:ind w:left="993"/>
        <w:jc w:val="both"/>
      </w:pPr>
      <w:r>
        <w:t xml:space="preserve">CSOs </w:t>
      </w:r>
      <w:r w:rsidR="006F72E4">
        <w:t>should s</w:t>
      </w:r>
      <w:r w:rsidR="0E458C78">
        <w:t xml:space="preserve">upport all eligible </w:t>
      </w:r>
      <w:r w:rsidR="6D1D1C26">
        <w:t>im</w:t>
      </w:r>
      <w:r w:rsidR="0E458C78">
        <w:t xml:space="preserve">migrants and members of their families to register </w:t>
      </w:r>
      <w:r w:rsidR="00650BDA">
        <w:t xml:space="preserve">to vote in elections </w:t>
      </w:r>
      <w:r w:rsidR="00650BDA" w:rsidRPr="00763E73">
        <w:t>(local and national level, progressively)</w:t>
      </w:r>
      <w:r w:rsidR="006F72E4">
        <w:t>,</w:t>
      </w:r>
      <w:r w:rsidR="0E458C78">
        <w:t xml:space="preserve"> as approp</w:t>
      </w:r>
      <w:r w:rsidR="7A450DA4">
        <w:t>riate.</w:t>
      </w:r>
    </w:p>
    <w:p w14:paraId="54EB7A86" w14:textId="05716FCC" w:rsidR="401339EF" w:rsidRDefault="401339EF" w:rsidP="00B7081A">
      <w:pPr>
        <w:ind w:left="993"/>
      </w:pPr>
    </w:p>
    <w:p w14:paraId="02C9F36A" w14:textId="793A9A0A" w:rsidR="003E7B66" w:rsidRDefault="0BBA39A3" w:rsidP="00B7081A">
      <w:pPr>
        <w:pStyle w:val="ListParagraph"/>
        <w:numPr>
          <w:ilvl w:val="1"/>
          <w:numId w:val="1"/>
        </w:numPr>
        <w:ind w:left="993"/>
        <w:rPr>
          <w:b/>
        </w:rPr>
      </w:pPr>
      <w:r w:rsidRPr="3553B432">
        <w:rPr>
          <w:b/>
        </w:rPr>
        <w:t xml:space="preserve">Punitive </w:t>
      </w:r>
      <w:r w:rsidR="00B54F58">
        <w:rPr>
          <w:b/>
        </w:rPr>
        <w:t>M</w:t>
      </w:r>
      <w:r w:rsidRPr="3553B432">
        <w:rPr>
          <w:b/>
        </w:rPr>
        <w:t>easures</w:t>
      </w:r>
      <w:r w:rsidR="00B54F58">
        <w:rPr>
          <w:b/>
        </w:rPr>
        <w:t xml:space="preserve"> </w:t>
      </w:r>
    </w:p>
    <w:p w14:paraId="74D6640A" w14:textId="61E0E1EA" w:rsidR="3BA7D696" w:rsidRDefault="3BA7D696" w:rsidP="3394B5E8">
      <w:pPr>
        <w:pStyle w:val="ListParagraph"/>
        <w:numPr>
          <w:ilvl w:val="2"/>
          <w:numId w:val="1"/>
        </w:numPr>
        <w:ind w:left="993"/>
        <w:jc w:val="both"/>
      </w:pPr>
      <w:r>
        <w:t xml:space="preserve">Expanding </w:t>
      </w:r>
      <w:r w:rsidR="58100178">
        <w:t>on</w:t>
      </w:r>
      <w:r>
        <w:t xml:space="preserve"> the </w:t>
      </w:r>
      <w:r w:rsidR="79BBC583">
        <w:t xml:space="preserve">CERD </w:t>
      </w:r>
      <w:r>
        <w:t>Committee’s suggestion</w:t>
      </w:r>
      <w:r w:rsidR="64580A81">
        <w:t>,</w:t>
      </w:r>
      <w:r>
        <w:t xml:space="preserve"> stated in General R</w:t>
      </w:r>
      <w:r w:rsidR="16ED830B">
        <w:t>ecommendation No. 35 on Hate Speech</w:t>
      </w:r>
      <w:r w:rsidR="2E23B8CE">
        <w:t>,</w:t>
      </w:r>
      <w:r>
        <w:t xml:space="preserve"> </w:t>
      </w:r>
      <w:r w:rsidR="6665CDA4">
        <w:t xml:space="preserve">to include </w:t>
      </w:r>
      <w:r w:rsidR="6488450C">
        <w:t>“</w:t>
      </w:r>
      <w:r w:rsidR="58BEB1F7">
        <w:t>measures</w:t>
      </w:r>
      <w:r w:rsidR="6665CDA4">
        <w:t xml:space="preserve"> of a discip</w:t>
      </w:r>
      <w:r w:rsidR="47517D24">
        <w:t>linary nature</w:t>
      </w:r>
      <w:r w:rsidR="030CBAF2">
        <w:t>”</w:t>
      </w:r>
      <w:r w:rsidRPr="6DD47BF0">
        <w:rPr>
          <w:rStyle w:val="FootnoteReference"/>
        </w:rPr>
        <w:footnoteReference w:id="41"/>
      </w:r>
      <w:r w:rsidR="47517D24">
        <w:t xml:space="preserve">, </w:t>
      </w:r>
      <w:r w:rsidR="2F6D4CDF">
        <w:t>i</w:t>
      </w:r>
      <w:r w:rsidR="0BBA39A3">
        <w:t>n case of infringement of the Electoral Campaign Code of Conduct, States Parties to the Conventions whose legislation does not already address anti-migrant hate speech are encouraged to introduce and apply the following punitive measures for those deemed by Electoral Commissions to be in violation of the Code of Conduct:</w:t>
      </w:r>
    </w:p>
    <w:p w14:paraId="2D06C90C" w14:textId="29AB7320" w:rsidR="393EFCF1" w:rsidRPr="0001417D" w:rsidRDefault="393EFCF1" w:rsidP="3394B5E8">
      <w:pPr>
        <w:pStyle w:val="ListParagraph"/>
        <w:numPr>
          <w:ilvl w:val="4"/>
          <w:numId w:val="1"/>
        </w:numPr>
        <w:ind w:left="1418"/>
        <w:jc w:val="both"/>
      </w:pPr>
      <w:r w:rsidRPr="0001417D">
        <w:t>Require m</w:t>
      </w:r>
      <w:r w:rsidR="3F0E939E" w:rsidRPr="0001417D">
        <w:t xml:space="preserve">edia outlets and social media companies found disseminating hate speech to </w:t>
      </w:r>
      <w:r w:rsidR="49C8C463" w:rsidRPr="0001417D">
        <w:t xml:space="preserve">pay monetary fines. </w:t>
      </w:r>
    </w:p>
    <w:p w14:paraId="44F4962C" w14:textId="7F02AB42" w:rsidR="61C84EF9" w:rsidRPr="0001417D" w:rsidRDefault="61C84EF9" w:rsidP="3394B5E8">
      <w:pPr>
        <w:pStyle w:val="ListParagraph"/>
        <w:numPr>
          <w:ilvl w:val="4"/>
          <w:numId w:val="1"/>
        </w:numPr>
        <w:ind w:left="1418"/>
        <w:jc w:val="both"/>
      </w:pPr>
      <w:r w:rsidRPr="0001417D">
        <w:t>Issu</w:t>
      </w:r>
      <w:r w:rsidR="387DAE7E" w:rsidRPr="0001417D">
        <w:t xml:space="preserve">ing of a </w:t>
      </w:r>
      <w:r w:rsidRPr="0001417D">
        <w:t>public retraction statement when fabricated information or fake news is broadcasted, published or posted.</w:t>
      </w:r>
    </w:p>
    <w:p w14:paraId="517C82F8" w14:textId="621D115E" w:rsidR="0BBA39A3" w:rsidRPr="0001417D" w:rsidRDefault="0BBA39A3" w:rsidP="3394B5E8">
      <w:pPr>
        <w:pStyle w:val="ListParagraph"/>
        <w:numPr>
          <w:ilvl w:val="4"/>
          <w:numId w:val="1"/>
        </w:numPr>
        <w:ind w:left="1418"/>
        <w:jc w:val="both"/>
      </w:pPr>
      <w:r w:rsidRPr="0001417D">
        <w:lastRenderedPageBreak/>
        <w:t xml:space="preserve">Freezing of </w:t>
      </w:r>
      <w:r w:rsidR="191A4589">
        <w:t>c</w:t>
      </w:r>
      <w:r>
        <w:t xml:space="preserve">ampaign </w:t>
      </w:r>
      <w:r w:rsidR="75023EED">
        <w:t>f</w:t>
      </w:r>
      <w:r>
        <w:t>unds</w:t>
      </w:r>
      <w:r w:rsidRPr="0001417D">
        <w:t xml:space="preserve"> </w:t>
      </w:r>
      <w:r w:rsidR="08985C4B" w:rsidRPr="0001417D">
        <w:t xml:space="preserve">or </w:t>
      </w:r>
      <w:r w:rsidR="4459137B" w:rsidRPr="0001417D">
        <w:t xml:space="preserve">removal of a certain </w:t>
      </w:r>
      <w:r w:rsidR="08985C4B" w:rsidRPr="0001417D">
        <w:t xml:space="preserve">percentage of the total amount </w:t>
      </w:r>
      <w:r w:rsidR="6E39D260" w:rsidRPr="0001417D">
        <w:t xml:space="preserve">of funds </w:t>
      </w:r>
      <w:r w:rsidR="08985C4B" w:rsidRPr="0001417D">
        <w:t xml:space="preserve">at the time </w:t>
      </w:r>
      <w:r w:rsidR="33321068" w:rsidRPr="0001417D">
        <w:t>of the infringement</w:t>
      </w:r>
      <w:r w:rsidR="55572191">
        <w:t>.</w:t>
      </w:r>
    </w:p>
    <w:p w14:paraId="7FC4022A" w14:textId="23D955AA" w:rsidR="0BBA39A3" w:rsidRPr="0001417D" w:rsidRDefault="0BBA39A3" w:rsidP="3394B5E8">
      <w:pPr>
        <w:pStyle w:val="ListParagraph"/>
        <w:numPr>
          <w:ilvl w:val="4"/>
          <w:numId w:val="1"/>
        </w:numPr>
        <w:ind w:left="1418"/>
        <w:jc w:val="both"/>
      </w:pPr>
      <w:r w:rsidRPr="0001417D">
        <w:t>Mandatory public acknowledgement by campaigners of any hate speech violation determined by participating Electoral Commissions</w:t>
      </w:r>
      <w:r w:rsidR="20C32DFD" w:rsidRPr="0001417D">
        <w:t>.</w:t>
      </w:r>
    </w:p>
    <w:p w14:paraId="6628BE4F" w14:textId="73E903BE" w:rsidR="0215B998" w:rsidRDefault="0215B998" w:rsidP="3394B5E8">
      <w:pPr>
        <w:ind w:left="993"/>
        <w:jc w:val="both"/>
      </w:pPr>
      <w:r>
        <w:t xml:space="preserve">These measures </w:t>
      </w:r>
      <w:r w:rsidR="00192CA2">
        <w:t>are expected to</w:t>
      </w:r>
      <w:r>
        <w:t xml:space="preserve"> act as deterrents from further and future use of hate speech.</w:t>
      </w:r>
    </w:p>
    <w:p w14:paraId="6223F7AA" w14:textId="77777777" w:rsidR="00FC71BD" w:rsidRDefault="00FC71BD" w:rsidP="00FC71BD">
      <w:pPr>
        <w:pStyle w:val="ListParagraph"/>
        <w:ind w:left="1440"/>
      </w:pPr>
    </w:p>
    <w:p w14:paraId="691EE1E6" w14:textId="5077C8A7" w:rsidR="00675120" w:rsidRDefault="00675120" w:rsidP="00675120">
      <w:pPr>
        <w:pStyle w:val="ListParagraph"/>
        <w:numPr>
          <w:ilvl w:val="0"/>
          <w:numId w:val="1"/>
        </w:numPr>
        <w:rPr>
          <w:b/>
        </w:rPr>
      </w:pPr>
      <w:r w:rsidRPr="08C1549C">
        <w:rPr>
          <w:b/>
        </w:rPr>
        <w:t>Conclusion</w:t>
      </w:r>
    </w:p>
    <w:p w14:paraId="2F9809B0" w14:textId="766C584D" w:rsidR="6DD47BF0" w:rsidRDefault="6DD47BF0" w:rsidP="1B79A321">
      <w:pPr>
        <w:spacing w:after="0"/>
        <w:jc w:val="both"/>
        <w:rPr>
          <w:rFonts w:eastAsiaTheme="minorEastAsia" w:hint="eastAsia"/>
          <w:lang w:val="en-US"/>
        </w:rPr>
      </w:pPr>
    </w:p>
    <w:p w14:paraId="4EDDC4AD" w14:textId="7265F492" w:rsidR="765087DF" w:rsidRDefault="57264963" w:rsidP="29E35113">
      <w:pPr>
        <w:spacing w:after="0"/>
        <w:jc w:val="both"/>
      </w:pPr>
      <w:r>
        <w:t>Because of t</w:t>
      </w:r>
      <w:r w:rsidR="6196DF29">
        <w:t>h</w:t>
      </w:r>
      <w:r w:rsidR="59A4F5A1">
        <w:t>e</w:t>
      </w:r>
      <w:r w:rsidR="5DF7CEA1">
        <w:t xml:space="preserve"> </w:t>
      </w:r>
      <w:r w:rsidR="7D312855">
        <w:t>concerning</w:t>
      </w:r>
      <w:r w:rsidR="59A4F5A1">
        <w:t xml:space="preserve"> increas</w:t>
      </w:r>
      <w:r w:rsidR="743D6681">
        <w:t>e</w:t>
      </w:r>
      <w:r w:rsidR="59A4F5A1">
        <w:t xml:space="preserve"> of xenophobia </w:t>
      </w:r>
      <w:r w:rsidR="3C0F340B">
        <w:t xml:space="preserve">and its negative impact </w:t>
      </w:r>
      <w:r w:rsidR="59A4F5A1">
        <w:t>on the rights of migrants and their families</w:t>
      </w:r>
      <w:r w:rsidR="67BFF009">
        <w:t>, and other non-citizens affected by racial discrimination,</w:t>
      </w:r>
      <w:r w:rsidR="61B7E6F1">
        <w:t xml:space="preserve"> </w:t>
      </w:r>
      <w:r w:rsidR="1FE59DBD">
        <w:t>especially</w:t>
      </w:r>
      <w:r w:rsidR="420453C4">
        <w:t xml:space="preserve"> </w:t>
      </w:r>
      <w:r w:rsidR="61B7E6F1">
        <w:t xml:space="preserve">in </w:t>
      </w:r>
      <w:r w:rsidR="6F7E831B">
        <w:t>light of</w:t>
      </w:r>
      <w:r w:rsidR="08A0F7EF">
        <w:t xml:space="preserve"> </w:t>
      </w:r>
      <w:r w:rsidR="61B7E6F1">
        <w:t xml:space="preserve">the national elections </w:t>
      </w:r>
      <w:r w:rsidR="663AC190">
        <w:t xml:space="preserve">that will be held this year in various countries, </w:t>
      </w:r>
      <w:r w:rsidR="2DD6B378">
        <w:t>t</w:t>
      </w:r>
      <w:r w:rsidR="5020233A">
        <w:t xml:space="preserve">he </w:t>
      </w:r>
      <w:r w:rsidR="626E9512">
        <w:t>I</w:t>
      </w:r>
      <w:r w:rsidR="5020233A">
        <w:t xml:space="preserve">rish </w:t>
      </w:r>
      <w:r w:rsidR="7CDD30BE">
        <w:t>C</w:t>
      </w:r>
      <w:r w:rsidR="5020233A">
        <w:t xml:space="preserve">entre for </w:t>
      </w:r>
      <w:r w:rsidR="1D9CF957">
        <w:t>H</w:t>
      </w:r>
      <w:r w:rsidR="5020233A">
        <w:t xml:space="preserve">uman </w:t>
      </w:r>
      <w:r w:rsidR="29885717">
        <w:t>R</w:t>
      </w:r>
      <w:r w:rsidR="5020233A">
        <w:t>ights</w:t>
      </w:r>
      <w:r w:rsidR="2F6A84C4">
        <w:t xml:space="preserve"> </w:t>
      </w:r>
      <w:r w:rsidR="6683475B">
        <w:t>would like to</w:t>
      </w:r>
      <w:r w:rsidR="5020233A">
        <w:t xml:space="preserve"> </w:t>
      </w:r>
      <w:r w:rsidR="663AC190">
        <w:t xml:space="preserve">thank the Committee for the opportunity to </w:t>
      </w:r>
      <w:r w:rsidR="65BDCB76">
        <w:t>provide</w:t>
      </w:r>
      <w:r w:rsidR="1F203D8F">
        <w:t xml:space="preserve"> </w:t>
      </w:r>
      <w:r w:rsidR="324F5B31">
        <w:t>recommendations</w:t>
      </w:r>
      <w:r w:rsidR="7D85E5F4">
        <w:t xml:space="preserve"> </w:t>
      </w:r>
      <w:r w:rsidR="1F203D8F">
        <w:t>to State</w:t>
      </w:r>
      <w:r w:rsidR="4D96319A">
        <w:t>s</w:t>
      </w:r>
      <w:r w:rsidR="1F203D8F">
        <w:t xml:space="preserve"> Parties on how to </w:t>
      </w:r>
      <w:r w:rsidR="49A9D1B1">
        <w:t xml:space="preserve">address and eradicate xenophobia </w:t>
      </w:r>
      <w:r w:rsidR="7C90F840">
        <w:t>in the context of electoral processes</w:t>
      </w:r>
      <w:r w:rsidR="667FD835">
        <w:t xml:space="preserve">. These </w:t>
      </w:r>
      <w:r w:rsidR="78A2242D">
        <w:t>initiatives</w:t>
      </w:r>
      <w:r w:rsidR="667FD835">
        <w:t xml:space="preserve"> aim at </w:t>
      </w:r>
      <w:r w:rsidR="689CB578">
        <w:t>engaging and foster</w:t>
      </w:r>
      <w:r w:rsidR="549BCB57">
        <w:t xml:space="preserve">ing </w:t>
      </w:r>
      <w:r w:rsidR="689CB578">
        <w:t xml:space="preserve">collaboration among key actors, such as </w:t>
      </w:r>
      <w:r w:rsidR="30AA03C5">
        <w:t xml:space="preserve">governmental authorities, </w:t>
      </w:r>
      <w:r w:rsidR="01BA5C36">
        <w:t xml:space="preserve">electoral regulators, </w:t>
      </w:r>
      <w:r w:rsidR="2B17DE5A">
        <w:t xml:space="preserve">candidates, civil society organizations, </w:t>
      </w:r>
      <w:r w:rsidR="5B1C334E">
        <w:t>news outlets and social media platforms</w:t>
      </w:r>
      <w:r w:rsidR="5506A2E0">
        <w:t>,</w:t>
      </w:r>
      <w:r w:rsidR="04768E03">
        <w:t xml:space="preserve"> </w:t>
      </w:r>
      <w:r w:rsidR="5506A2E0">
        <w:t>to</w:t>
      </w:r>
      <w:r w:rsidR="1A305806">
        <w:t xml:space="preserve"> </w:t>
      </w:r>
      <w:r w:rsidR="5506A2E0">
        <w:t>create a comprehensive framework for policy development</w:t>
      </w:r>
      <w:r w:rsidR="71D764FF">
        <w:t xml:space="preserve"> that align with </w:t>
      </w:r>
      <w:r w:rsidR="3361A773">
        <w:t>I</w:t>
      </w:r>
      <w:r w:rsidR="060694B9">
        <w:t xml:space="preserve">CERD and </w:t>
      </w:r>
      <w:r w:rsidR="21A9BEFB">
        <w:t>I</w:t>
      </w:r>
      <w:r w:rsidR="060694B9">
        <w:t>CMW</w:t>
      </w:r>
      <w:r w:rsidR="7912435F">
        <w:t>, i</w:t>
      </w:r>
      <w:r w:rsidR="765087DF">
        <w:t>n addition to providing suggestions to amend G</w:t>
      </w:r>
      <w:r w:rsidR="3714DEB3">
        <w:t xml:space="preserve">eneral Recommendation No. 35 on Hate Speech to </w:t>
      </w:r>
      <w:r w:rsidR="6BA5EC95">
        <w:t>expand the interpretation of the application of ICERD</w:t>
      </w:r>
      <w:r w:rsidR="4FE9E97A">
        <w:t>.</w:t>
      </w:r>
    </w:p>
    <w:p w14:paraId="5B4AA11A" w14:textId="5A047739" w:rsidR="5A754153" w:rsidRDefault="5A754153" w:rsidP="5A754153">
      <w:pPr>
        <w:spacing w:after="0"/>
        <w:jc w:val="both"/>
      </w:pPr>
    </w:p>
    <w:p w14:paraId="376CC0D1" w14:textId="1D7F141A" w:rsidR="00675120" w:rsidRDefault="00675120" w:rsidP="37424C6F">
      <w:pPr>
        <w:spacing w:after="0"/>
        <w:jc w:val="both"/>
      </w:pPr>
    </w:p>
    <w:sectPr w:rsidR="00675120" w:rsidSect="00482FE8">
      <w:headerReference w:type="default" r:id="rId11"/>
      <w:footerReference w:type="default" r:id="rId12"/>
      <w:headerReference w:type="first" r:id="rId13"/>
      <w:footerReference w:type="first" r:id="rId14"/>
      <w:pgSz w:w="12240" w:h="15840"/>
      <w:pgMar w:top="1440" w:right="1080" w:bottom="1418"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BC3D3" w14:textId="77777777" w:rsidR="00BD31B6" w:rsidRDefault="00BD31B6" w:rsidP="00675120">
      <w:pPr>
        <w:spacing w:after="0" w:line="240" w:lineRule="auto"/>
      </w:pPr>
      <w:r>
        <w:separator/>
      </w:r>
    </w:p>
  </w:endnote>
  <w:endnote w:type="continuationSeparator" w:id="0">
    <w:p w14:paraId="5AB3D974" w14:textId="77777777" w:rsidR="00BD31B6" w:rsidRDefault="00BD31B6" w:rsidP="00675120">
      <w:pPr>
        <w:spacing w:after="0" w:line="240" w:lineRule="auto"/>
      </w:pPr>
      <w:r>
        <w:continuationSeparator/>
      </w:r>
    </w:p>
  </w:endnote>
  <w:endnote w:type="continuationNotice" w:id="1">
    <w:p w14:paraId="5BD80B20" w14:textId="77777777" w:rsidR="00BD31B6" w:rsidRDefault="00BD3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729310195"/>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4C9239C7" w14:textId="07B919E7" w:rsidR="002066D3" w:rsidRPr="000D5CAD" w:rsidRDefault="002066D3">
            <w:pPr>
              <w:pStyle w:val="Footer"/>
              <w:rPr>
                <w:sz w:val="16"/>
                <w:szCs w:val="16"/>
              </w:rPr>
            </w:pPr>
            <w:r w:rsidRPr="000D5CAD">
              <w:rPr>
                <w:sz w:val="16"/>
                <w:szCs w:val="16"/>
              </w:rPr>
              <w:t xml:space="preserve">Page </w:t>
            </w:r>
            <w:r w:rsidRPr="000D5CAD">
              <w:rPr>
                <w:b/>
                <w:bCs/>
                <w:sz w:val="16"/>
                <w:szCs w:val="16"/>
              </w:rPr>
              <w:fldChar w:fldCharType="begin"/>
            </w:r>
            <w:r w:rsidRPr="000D5CAD">
              <w:rPr>
                <w:b/>
                <w:bCs/>
                <w:sz w:val="16"/>
                <w:szCs w:val="16"/>
              </w:rPr>
              <w:instrText xml:space="preserve"> PAGE </w:instrText>
            </w:r>
            <w:r w:rsidRPr="000D5CAD">
              <w:rPr>
                <w:b/>
                <w:bCs/>
                <w:sz w:val="16"/>
                <w:szCs w:val="16"/>
              </w:rPr>
              <w:fldChar w:fldCharType="separate"/>
            </w:r>
            <w:r w:rsidRPr="000D5CAD">
              <w:rPr>
                <w:b/>
                <w:bCs/>
                <w:noProof/>
                <w:sz w:val="16"/>
                <w:szCs w:val="16"/>
              </w:rPr>
              <w:t>2</w:t>
            </w:r>
            <w:r w:rsidRPr="000D5CAD">
              <w:rPr>
                <w:b/>
                <w:bCs/>
                <w:sz w:val="16"/>
                <w:szCs w:val="16"/>
              </w:rPr>
              <w:fldChar w:fldCharType="end"/>
            </w:r>
            <w:r w:rsidRPr="000D5CAD">
              <w:rPr>
                <w:sz w:val="16"/>
                <w:szCs w:val="16"/>
              </w:rPr>
              <w:t xml:space="preserve"> of </w:t>
            </w:r>
            <w:r w:rsidR="5A24F876" w:rsidRPr="5A24F876">
              <w:rPr>
                <w:sz w:val="16"/>
                <w:szCs w:val="16"/>
              </w:rPr>
              <w:t>6</w:t>
            </w:r>
          </w:p>
        </w:sdtContent>
      </w:sdt>
    </w:sdtContent>
  </w:sdt>
  <w:p w14:paraId="1FF8E893" w14:textId="080332FE" w:rsidR="73E1A49C" w:rsidRDefault="73E1A49C" w:rsidP="73E1A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B027E1B" w14:paraId="5AC1A655" w14:textId="77777777" w:rsidTr="1B027E1B">
      <w:trPr>
        <w:trHeight w:val="300"/>
      </w:trPr>
      <w:tc>
        <w:tcPr>
          <w:tcW w:w="3120" w:type="dxa"/>
        </w:tcPr>
        <w:p w14:paraId="65A35977" w14:textId="22FA8B3B" w:rsidR="1B027E1B" w:rsidRDefault="1B027E1B" w:rsidP="1B027E1B">
          <w:pPr>
            <w:pStyle w:val="Header"/>
            <w:ind w:left="-115"/>
          </w:pPr>
        </w:p>
      </w:tc>
      <w:tc>
        <w:tcPr>
          <w:tcW w:w="3120" w:type="dxa"/>
        </w:tcPr>
        <w:p w14:paraId="463BC280" w14:textId="2CFF5564" w:rsidR="1B027E1B" w:rsidRDefault="1B027E1B" w:rsidP="1B027E1B">
          <w:pPr>
            <w:pStyle w:val="Header"/>
            <w:jc w:val="center"/>
          </w:pPr>
        </w:p>
      </w:tc>
      <w:tc>
        <w:tcPr>
          <w:tcW w:w="3120" w:type="dxa"/>
        </w:tcPr>
        <w:p w14:paraId="10822013" w14:textId="093DC45A" w:rsidR="1B027E1B" w:rsidRDefault="1B027E1B" w:rsidP="1B027E1B">
          <w:pPr>
            <w:pStyle w:val="Header"/>
            <w:ind w:right="-115"/>
            <w:jc w:val="right"/>
          </w:pPr>
        </w:p>
      </w:tc>
    </w:tr>
  </w:tbl>
  <w:p w14:paraId="140C5597" w14:textId="4413750C" w:rsidR="00130AB1" w:rsidRDefault="00130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5CC21" w14:textId="77777777" w:rsidR="00BD31B6" w:rsidRDefault="00BD31B6" w:rsidP="00675120">
      <w:pPr>
        <w:spacing w:after="0" w:line="240" w:lineRule="auto"/>
      </w:pPr>
      <w:r>
        <w:separator/>
      </w:r>
    </w:p>
  </w:footnote>
  <w:footnote w:type="continuationSeparator" w:id="0">
    <w:p w14:paraId="7FDBE848" w14:textId="77777777" w:rsidR="00BD31B6" w:rsidRDefault="00BD31B6" w:rsidP="00675120">
      <w:pPr>
        <w:spacing w:after="0" w:line="240" w:lineRule="auto"/>
      </w:pPr>
      <w:r>
        <w:continuationSeparator/>
      </w:r>
    </w:p>
  </w:footnote>
  <w:footnote w:type="continuationNotice" w:id="1">
    <w:p w14:paraId="4D9B688D" w14:textId="77777777" w:rsidR="00BD31B6" w:rsidRDefault="00BD31B6">
      <w:pPr>
        <w:spacing w:after="0" w:line="240" w:lineRule="auto"/>
      </w:pPr>
    </w:p>
  </w:footnote>
  <w:footnote w:id="2">
    <w:p w14:paraId="0D6C4539" w14:textId="732EF208" w:rsidR="00675120" w:rsidRPr="00FC71BD" w:rsidRDefault="00675120">
      <w:pPr>
        <w:pStyle w:val="FootnoteText"/>
        <w:rPr>
          <w:sz w:val="16"/>
          <w:szCs w:val="16"/>
        </w:rPr>
      </w:pPr>
      <w:r w:rsidRPr="00FC71BD">
        <w:rPr>
          <w:rStyle w:val="FootnoteReference"/>
          <w:sz w:val="16"/>
          <w:szCs w:val="16"/>
        </w:rPr>
        <w:footnoteRef/>
      </w:r>
      <w:r w:rsidRPr="00FC71BD">
        <w:rPr>
          <w:sz w:val="16"/>
          <w:szCs w:val="16"/>
        </w:rPr>
        <w:t xml:space="preserve"> UN Committee Against Racial Discrimination (CERD)</w:t>
      </w:r>
    </w:p>
  </w:footnote>
  <w:footnote w:id="3">
    <w:p w14:paraId="2694F54B" w14:textId="052A32E7" w:rsidR="00675120" w:rsidRDefault="00675120">
      <w:pPr>
        <w:pStyle w:val="FootnoteText"/>
      </w:pPr>
      <w:r w:rsidRPr="00FC71BD">
        <w:rPr>
          <w:rStyle w:val="FootnoteReference"/>
          <w:sz w:val="16"/>
          <w:szCs w:val="16"/>
        </w:rPr>
        <w:footnoteRef/>
      </w:r>
      <w:r w:rsidRPr="00FC71BD">
        <w:rPr>
          <w:sz w:val="16"/>
          <w:szCs w:val="16"/>
        </w:rPr>
        <w:t xml:space="preserve"> UN Committee for the Protection of the Rights of Migrant Workers and Their Families (CMW)</w:t>
      </w:r>
    </w:p>
  </w:footnote>
  <w:footnote w:id="4">
    <w:p w14:paraId="0FE8E75D" w14:textId="3A9580DA" w:rsidR="00A23DB2" w:rsidRDefault="00A23DB2">
      <w:pPr>
        <w:pStyle w:val="FootnoteText"/>
      </w:pPr>
      <w:r>
        <w:rPr>
          <w:rStyle w:val="FootnoteReference"/>
        </w:rPr>
        <w:footnoteRef/>
      </w:r>
      <w:r>
        <w:t xml:space="preserve"> </w:t>
      </w:r>
      <w:r w:rsidR="000905DC" w:rsidRPr="00FC3EC6">
        <w:rPr>
          <w:sz w:val="16"/>
          <w:szCs w:val="16"/>
        </w:rPr>
        <w:t>Time Magazine,</w:t>
      </w:r>
      <w:r w:rsidR="000905DC">
        <w:t xml:space="preserve"> </w:t>
      </w:r>
      <w:hyperlink r:id="rId1" w:history="1">
        <w:r w:rsidR="000905DC" w:rsidRPr="007971A2">
          <w:rPr>
            <w:rStyle w:val="Hyperlink"/>
            <w:sz w:val="16"/>
            <w:szCs w:val="16"/>
          </w:rPr>
          <w:t>https://time.com/6550920/world-elections-2024/</w:t>
        </w:r>
      </w:hyperlink>
      <w:r w:rsidR="004B406D" w:rsidRPr="001A7F5F">
        <w:rPr>
          <w:sz w:val="16"/>
          <w:szCs w:val="16"/>
        </w:rPr>
        <w:t>, accessed 28 March 2024</w:t>
      </w:r>
    </w:p>
  </w:footnote>
  <w:footnote w:id="5">
    <w:p w14:paraId="4B562878" w14:textId="5BD68CEB" w:rsidR="00C534A1" w:rsidRDefault="00C534A1">
      <w:pPr>
        <w:pStyle w:val="FootnoteText"/>
      </w:pPr>
      <w:r>
        <w:rPr>
          <w:rStyle w:val="FootnoteReference"/>
        </w:rPr>
        <w:footnoteRef/>
      </w:r>
      <w:r>
        <w:t xml:space="preserve"> </w:t>
      </w:r>
      <w:r w:rsidR="00D81620" w:rsidRPr="00D81620">
        <w:rPr>
          <w:sz w:val="16"/>
          <w:szCs w:val="16"/>
        </w:rPr>
        <w:t xml:space="preserve">International Organization for Migration (IOM), </w:t>
      </w:r>
      <w:hyperlink r:id="rId2" w:history="1">
        <w:r w:rsidR="000905DC" w:rsidRPr="007971A2">
          <w:rPr>
            <w:rStyle w:val="Hyperlink"/>
            <w:sz w:val="16"/>
            <w:szCs w:val="16"/>
          </w:rPr>
          <w:t>https://worldmigrationreport.iom.int/wmr-2022-interactive/</w:t>
        </w:r>
      </w:hyperlink>
      <w:r w:rsidR="000905DC">
        <w:rPr>
          <w:sz w:val="16"/>
          <w:szCs w:val="16"/>
        </w:rPr>
        <w:t xml:space="preserve">, </w:t>
      </w:r>
      <w:r w:rsidR="000905DC" w:rsidRPr="001A7F5F">
        <w:rPr>
          <w:sz w:val="16"/>
          <w:szCs w:val="16"/>
        </w:rPr>
        <w:t>accessed 28 March 2024</w:t>
      </w:r>
    </w:p>
  </w:footnote>
  <w:footnote w:id="6">
    <w:p w14:paraId="4D21D5CB" w14:textId="3D5ABDA8" w:rsidR="001B4B97" w:rsidRPr="00FC3EC6" w:rsidRDefault="001B4B97">
      <w:pPr>
        <w:pStyle w:val="FootnoteText"/>
        <w:rPr>
          <w:sz w:val="16"/>
          <w:szCs w:val="16"/>
        </w:rPr>
      </w:pPr>
      <w:r>
        <w:rPr>
          <w:rStyle w:val="FootnoteReference"/>
        </w:rPr>
        <w:footnoteRef/>
      </w:r>
      <w:r>
        <w:t xml:space="preserve"> </w:t>
      </w:r>
      <w:r w:rsidR="00DF4653" w:rsidRPr="00FC3EC6">
        <w:rPr>
          <w:sz w:val="16"/>
          <w:szCs w:val="16"/>
        </w:rPr>
        <w:t>Gallup</w:t>
      </w:r>
      <w:r w:rsidR="00FC3EC6" w:rsidRPr="00FC3EC6">
        <w:rPr>
          <w:sz w:val="16"/>
          <w:szCs w:val="16"/>
        </w:rPr>
        <w:t>, ‘Immigration Surges to Top of Most Important Problem List</w:t>
      </w:r>
      <w:r w:rsidR="00377D5A">
        <w:rPr>
          <w:sz w:val="16"/>
          <w:szCs w:val="16"/>
        </w:rPr>
        <w:t xml:space="preserve">’, </w:t>
      </w:r>
      <w:r w:rsidR="00FC3EC6" w:rsidRPr="00FC3EC6">
        <w:rPr>
          <w:sz w:val="16"/>
          <w:szCs w:val="16"/>
        </w:rPr>
        <w:t xml:space="preserve"> </w:t>
      </w:r>
      <w:hyperlink r:id="rId3" w:history="1">
        <w:r w:rsidR="00570ACA" w:rsidRPr="007971A2">
          <w:rPr>
            <w:rStyle w:val="Hyperlink"/>
            <w:sz w:val="16"/>
            <w:szCs w:val="16"/>
          </w:rPr>
          <w:t>https://news.gallup.com/poll/611135/immigration-surges-top-important-problem-list.aspx</w:t>
        </w:r>
      </w:hyperlink>
      <w:r w:rsidR="00570ACA">
        <w:rPr>
          <w:sz w:val="16"/>
          <w:szCs w:val="16"/>
        </w:rPr>
        <w:t xml:space="preserve"> </w:t>
      </w:r>
      <w:r w:rsidR="009716BB">
        <w:rPr>
          <w:sz w:val="16"/>
          <w:szCs w:val="16"/>
        </w:rPr>
        <w:t>Feb 2024 US survey found</w:t>
      </w:r>
      <w:r w:rsidR="00570ACA">
        <w:rPr>
          <w:sz w:val="16"/>
          <w:szCs w:val="16"/>
        </w:rPr>
        <w:t xml:space="preserve"> that 28%</w:t>
      </w:r>
      <w:r w:rsidR="009716BB">
        <w:rPr>
          <w:sz w:val="16"/>
          <w:szCs w:val="16"/>
        </w:rPr>
        <w:t xml:space="preserve"> of respondents </w:t>
      </w:r>
      <w:r w:rsidR="00570ACA" w:rsidRPr="00570ACA">
        <w:rPr>
          <w:sz w:val="16"/>
          <w:szCs w:val="16"/>
        </w:rPr>
        <w:t xml:space="preserve">is </w:t>
      </w:r>
      <w:r w:rsidR="009716BB">
        <w:rPr>
          <w:sz w:val="16"/>
          <w:szCs w:val="16"/>
        </w:rPr>
        <w:t xml:space="preserve">immigration is </w:t>
      </w:r>
      <w:r w:rsidR="00570ACA" w:rsidRPr="00570ACA">
        <w:rPr>
          <w:sz w:val="16"/>
          <w:szCs w:val="16"/>
        </w:rPr>
        <w:t xml:space="preserve">the most important problem facing </w:t>
      </w:r>
      <w:r w:rsidR="009716BB">
        <w:rPr>
          <w:sz w:val="16"/>
          <w:szCs w:val="16"/>
        </w:rPr>
        <w:t xml:space="preserve">the USA, making it the number one concern for voters. </w:t>
      </w:r>
    </w:p>
  </w:footnote>
  <w:footnote w:id="7">
    <w:p w14:paraId="17797229" w14:textId="021F4BA7" w:rsidR="00BD60F2" w:rsidRDefault="00BD60F2" w:rsidP="0073624E">
      <w:pPr>
        <w:pStyle w:val="FootnoteText"/>
      </w:pPr>
      <w:r>
        <w:rPr>
          <w:rStyle w:val="FootnoteReference"/>
        </w:rPr>
        <w:footnoteRef/>
      </w:r>
      <w:r>
        <w:t xml:space="preserve"> </w:t>
      </w:r>
      <w:r w:rsidR="0073624E" w:rsidRPr="00994358">
        <w:rPr>
          <w:sz w:val="16"/>
          <w:szCs w:val="16"/>
        </w:rPr>
        <w:t>James Dennison &amp; Alexander Kustov</w:t>
      </w:r>
      <w:r w:rsidR="0073624E">
        <w:t xml:space="preserve">, </w:t>
      </w:r>
      <w:r w:rsidR="00F92293">
        <w:t>‘</w:t>
      </w:r>
      <w:r w:rsidR="00F92293" w:rsidRPr="00F92293">
        <w:rPr>
          <w:sz w:val="16"/>
          <w:szCs w:val="16"/>
        </w:rPr>
        <w:t>How immigration could shape the elections of 2024</w:t>
      </w:r>
      <w:r w:rsidR="00F92293">
        <w:rPr>
          <w:sz w:val="16"/>
          <w:szCs w:val="16"/>
        </w:rPr>
        <w:t>’</w:t>
      </w:r>
      <w:r w:rsidR="00F11064">
        <w:rPr>
          <w:sz w:val="16"/>
          <w:szCs w:val="16"/>
        </w:rPr>
        <w:t>,</w:t>
      </w:r>
      <w:r w:rsidR="00376F50">
        <w:rPr>
          <w:sz w:val="16"/>
          <w:szCs w:val="16"/>
        </w:rPr>
        <w:t xml:space="preserve"> </w:t>
      </w:r>
      <w:r w:rsidR="001E2BEE">
        <w:rPr>
          <w:sz w:val="16"/>
          <w:szCs w:val="16"/>
        </w:rPr>
        <w:t xml:space="preserve">(LSE Blog, </w:t>
      </w:r>
      <w:r w:rsidR="00376F50" w:rsidRPr="00376F50">
        <w:rPr>
          <w:sz w:val="16"/>
          <w:szCs w:val="16"/>
        </w:rPr>
        <w:t>19</w:t>
      </w:r>
      <w:r w:rsidR="00376F50">
        <w:rPr>
          <w:sz w:val="16"/>
          <w:szCs w:val="16"/>
        </w:rPr>
        <w:t xml:space="preserve"> </w:t>
      </w:r>
      <w:r w:rsidR="00376F50" w:rsidRPr="00376F50">
        <w:rPr>
          <w:sz w:val="16"/>
          <w:szCs w:val="16"/>
        </w:rPr>
        <w:t>February 2024</w:t>
      </w:r>
      <w:r w:rsidR="001E2BEE">
        <w:rPr>
          <w:sz w:val="16"/>
          <w:szCs w:val="16"/>
        </w:rPr>
        <w:t>)</w:t>
      </w:r>
      <w:r w:rsidR="00376F50">
        <w:rPr>
          <w:sz w:val="16"/>
          <w:szCs w:val="16"/>
        </w:rPr>
        <w:t xml:space="preserve"> </w:t>
      </w:r>
      <w:hyperlink r:id="rId4" w:history="1">
        <w:r w:rsidR="00D10CFC" w:rsidRPr="007971A2">
          <w:rPr>
            <w:rStyle w:val="Hyperlink"/>
            <w:sz w:val="16"/>
            <w:szCs w:val="16"/>
          </w:rPr>
          <w:t>https://blogs.lse.ac.uk/europpblog/2024/02/19/how-immigration-could-shape-the-elections-of-2024/</w:t>
        </w:r>
      </w:hyperlink>
      <w:r w:rsidR="00F11064">
        <w:rPr>
          <w:sz w:val="16"/>
          <w:szCs w:val="16"/>
        </w:rPr>
        <w:t xml:space="preserve">, </w:t>
      </w:r>
      <w:r w:rsidR="00F11064" w:rsidRPr="001A7F5F">
        <w:rPr>
          <w:sz w:val="16"/>
          <w:szCs w:val="16"/>
        </w:rPr>
        <w:t>accessed 28 March 2024</w:t>
      </w:r>
    </w:p>
  </w:footnote>
  <w:footnote w:id="8">
    <w:p w14:paraId="3F8B5E15" w14:textId="77777777" w:rsidR="00EC5BD9" w:rsidRDefault="00EC5BD9" w:rsidP="00EC5BD9">
      <w:pPr>
        <w:pStyle w:val="FootnoteText"/>
      </w:pPr>
      <w:r>
        <w:rPr>
          <w:rStyle w:val="FootnoteReference"/>
        </w:rPr>
        <w:footnoteRef/>
      </w:r>
      <w:r>
        <w:t xml:space="preserve"> </w:t>
      </w:r>
      <w:r w:rsidRPr="004810AC">
        <w:rPr>
          <w:sz w:val="16"/>
          <w:szCs w:val="16"/>
        </w:rPr>
        <w:t>UNESCO/IPSOS, ‘Survey on the impact of online disinformation and hate speech’,</w:t>
      </w:r>
      <w:r>
        <w:t xml:space="preserve"> </w:t>
      </w:r>
      <w:hyperlink r:id="rId5" w:history="1">
        <w:r w:rsidRPr="007971A2">
          <w:rPr>
            <w:rStyle w:val="Hyperlink"/>
            <w:sz w:val="16"/>
            <w:szCs w:val="16"/>
          </w:rPr>
          <w:t>www.unesco.org/sites/default/files/medias/fichiers/2023/11/unesco_ipsos_survey.pdf</w:t>
        </w:r>
      </w:hyperlink>
      <w:r>
        <w:rPr>
          <w:sz w:val="16"/>
          <w:szCs w:val="16"/>
        </w:rPr>
        <w:t xml:space="preserve">, </w:t>
      </w:r>
      <w:r w:rsidRPr="001A7F5F">
        <w:rPr>
          <w:sz w:val="16"/>
          <w:szCs w:val="16"/>
        </w:rPr>
        <w:t>accessed 28 March 2024</w:t>
      </w:r>
    </w:p>
  </w:footnote>
  <w:footnote w:id="9">
    <w:p w14:paraId="6740A40F" w14:textId="6FD36637" w:rsidR="0014506D" w:rsidRDefault="0014506D">
      <w:pPr>
        <w:pStyle w:val="FootnoteText"/>
      </w:pPr>
      <w:r>
        <w:rPr>
          <w:rStyle w:val="FootnoteReference"/>
        </w:rPr>
        <w:footnoteRef/>
      </w:r>
      <w:r>
        <w:t xml:space="preserve"> </w:t>
      </w:r>
      <w:r w:rsidRPr="004810AC">
        <w:rPr>
          <w:sz w:val="16"/>
          <w:szCs w:val="16"/>
        </w:rPr>
        <w:t>UNESCO/IPSOS</w:t>
      </w:r>
      <w:r w:rsidR="00D10CFC">
        <w:rPr>
          <w:sz w:val="16"/>
          <w:szCs w:val="16"/>
        </w:rPr>
        <w:t xml:space="preserve">, </w:t>
      </w:r>
      <w:r w:rsidR="001573B5">
        <w:rPr>
          <w:sz w:val="16"/>
          <w:szCs w:val="16"/>
        </w:rPr>
        <w:t>(</w:t>
      </w:r>
      <w:r w:rsidR="00C15183">
        <w:rPr>
          <w:sz w:val="16"/>
          <w:szCs w:val="16"/>
        </w:rPr>
        <w:t>n</w:t>
      </w:r>
      <w:r w:rsidR="000A7785">
        <w:rPr>
          <w:sz w:val="16"/>
          <w:szCs w:val="16"/>
        </w:rPr>
        <w:t>7</w:t>
      </w:r>
      <w:r w:rsidR="001573B5">
        <w:rPr>
          <w:sz w:val="16"/>
          <w:szCs w:val="16"/>
        </w:rPr>
        <w:t>)</w:t>
      </w:r>
      <w:r>
        <w:rPr>
          <w:sz w:val="16"/>
          <w:szCs w:val="16"/>
        </w:rPr>
        <w:t xml:space="preserve"> 8</w:t>
      </w:r>
      <w:r>
        <w:t xml:space="preserve"> </w:t>
      </w:r>
    </w:p>
  </w:footnote>
  <w:footnote w:id="10">
    <w:p w14:paraId="1C33B6F9" w14:textId="1F9174AD" w:rsidR="64E23420" w:rsidRDefault="64E23420" w:rsidP="64E23420">
      <w:pPr>
        <w:pStyle w:val="FootnoteText"/>
      </w:pPr>
      <w:r w:rsidRPr="64E23420">
        <w:rPr>
          <w:rStyle w:val="FootnoteReference"/>
        </w:rPr>
        <w:footnoteRef/>
      </w:r>
      <w:r w:rsidR="298F65DA">
        <w:t xml:space="preserve"> </w:t>
      </w:r>
      <w:r w:rsidR="298F65DA" w:rsidRPr="00ED2E82">
        <w:rPr>
          <w:sz w:val="16"/>
          <w:szCs w:val="16"/>
        </w:rPr>
        <w:t xml:space="preserve">Pilar Rodriguez Martinez, et al., ’Hate-Speech Countering by Immigrant and Pro-Immigrant Associations in Almeria (Spain)’ 2 Jan. 2024, 13 Social Sciences 33, </w:t>
      </w:r>
      <w:r w:rsidR="72701AA4" w:rsidRPr="00ED2E82">
        <w:rPr>
          <w:sz w:val="16"/>
          <w:szCs w:val="16"/>
        </w:rPr>
        <w:t>35,</w:t>
      </w:r>
      <w:r w:rsidR="085C1DA6" w:rsidRPr="00ED2E82">
        <w:rPr>
          <w:sz w:val="16"/>
          <w:szCs w:val="16"/>
        </w:rPr>
        <w:t xml:space="preserve"> </w:t>
      </w:r>
      <w:r w:rsidR="46638F3C" w:rsidRPr="00ED2E82">
        <w:rPr>
          <w:sz w:val="16"/>
          <w:szCs w:val="16"/>
        </w:rPr>
        <w:t>44, 53.</w:t>
      </w:r>
    </w:p>
  </w:footnote>
  <w:footnote w:id="11">
    <w:p w14:paraId="3E56A8C5" w14:textId="2E827280" w:rsidR="024EC3B1" w:rsidRDefault="024EC3B1" w:rsidP="024EC3B1">
      <w:pPr>
        <w:pStyle w:val="FootnoteText"/>
      </w:pPr>
      <w:r w:rsidRPr="024EC3B1">
        <w:rPr>
          <w:rStyle w:val="FootnoteReference"/>
        </w:rPr>
        <w:footnoteRef/>
      </w:r>
      <w:r w:rsidRPr="00ED2E82">
        <w:rPr>
          <w:sz w:val="16"/>
          <w:szCs w:val="16"/>
        </w:rPr>
        <w:t xml:space="preserve"> </w:t>
      </w:r>
      <w:r w:rsidR="3A925C2B" w:rsidRPr="00ED2E82">
        <w:rPr>
          <w:sz w:val="16"/>
          <w:szCs w:val="16"/>
        </w:rPr>
        <w:t>id</w:t>
      </w:r>
    </w:p>
  </w:footnote>
  <w:footnote w:id="12">
    <w:p w14:paraId="36B4C37B" w14:textId="6FB68AF1" w:rsidR="004E75BF" w:rsidRDefault="004E75BF">
      <w:pPr>
        <w:pStyle w:val="FootnoteText"/>
      </w:pPr>
      <w:r>
        <w:rPr>
          <w:rStyle w:val="FootnoteReference"/>
        </w:rPr>
        <w:footnoteRef/>
      </w:r>
      <w:r>
        <w:t xml:space="preserve"> </w:t>
      </w:r>
      <w:r w:rsidRPr="00A97C20">
        <w:rPr>
          <w:sz w:val="16"/>
          <w:szCs w:val="16"/>
        </w:rPr>
        <w:t xml:space="preserve">As highlighted in the </w:t>
      </w:r>
      <w:r w:rsidR="00A97C20" w:rsidRPr="00A97C20">
        <w:rPr>
          <w:sz w:val="16"/>
          <w:szCs w:val="16"/>
        </w:rPr>
        <w:t>Concept Note on the CERD-CMW Joint General Comment/Recommendation</w:t>
      </w:r>
      <w:r w:rsidR="00A97C20">
        <w:rPr>
          <w:sz w:val="16"/>
          <w:szCs w:val="16"/>
        </w:rPr>
        <w:t xml:space="preserve"> </w:t>
      </w:r>
      <w:r w:rsidR="00A97C20" w:rsidRPr="00A97C20">
        <w:rPr>
          <w:sz w:val="16"/>
          <w:szCs w:val="16"/>
        </w:rPr>
        <w:t>on Obligations of State Parties on Public Policies for Addressing and Eradicating Xenophobia and its impact on the rights of migrants, their families, and other non-citizens affected by racial discrimination</w:t>
      </w:r>
      <w:r w:rsidR="00A97C20">
        <w:rPr>
          <w:sz w:val="16"/>
          <w:szCs w:val="16"/>
        </w:rPr>
        <w:t>, 7</w:t>
      </w:r>
    </w:p>
  </w:footnote>
  <w:footnote w:id="13">
    <w:p w14:paraId="70B553FB" w14:textId="6C709E33" w:rsidR="768FCD07" w:rsidRDefault="768FCD07" w:rsidP="768FCD07">
      <w:pPr>
        <w:pStyle w:val="FootnoteText"/>
        <w:rPr>
          <w:sz w:val="16"/>
          <w:szCs w:val="16"/>
        </w:rPr>
      </w:pPr>
      <w:r w:rsidRPr="768FCD07">
        <w:rPr>
          <w:rStyle w:val="FootnoteReference"/>
        </w:rPr>
        <w:footnoteRef/>
      </w:r>
      <w:r>
        <w:t xml:space="preserve"> </w:t>
      </w:r>
      <w:r w:rsidRPr="768FCD07">
        <w:rPr>
          <w:sz w:val="16"/>
          <w:szCs w:val="16"/>
        </w:rPr>
        <w:t xml:space="preserve">UN </w:t>
      </w:r>
      <w:r w:rsidR="53701778" w:rsidRPr="7EA299A1">
        <w:rPr>
          <w:sz w:val="16"/>
          <w:szCs w:val="16"/>
        </w:rPr>
        <w:t>Committee</w:t>
      </w:r>
      <w:r w:rsidRPr="768FCD07">
        <w:rPr>
          <w:sz w:val="16"/>
          <w:szCs w:val="16"/>
        </w:rPr>
        <w:t xml:space="preserve"> on the Elimination of Racial Discrimination (CERD), ‘General </w:t>
      </w:r>
      <w:r w:rsidR="0047580C" w:rsidRPr="00322529">
        <w:rPr>
          <w:sz w:val="16"/>
          <w:szCs w:val="16"/>
        </w:rPr>
        <w:t xml:space="preserve">Recommendation </w:t>
      </w:r>
      <w:r w:rsidR="7EA299A1" w:rsidRPr="7EA299A1">
        <w:rPr>
          <w:sz w:val="16"/>
          <w:szCs w:val="16"/>
        </w:rPr>
        <w:t>No.</w:t>
      </w:r>
      <w:r w:rsidRPr="768FCD07">
        <w:rPr>
          <w:sz w:val="16"/>
          <w:szCs w:val="16"/>
        </w:rPr>
        <w:t xml:space="preserve"> 35: Combatting racist hate speech’, adopted 26 September 2013, UN Doc CERD/C/GC/35, Para 22</w:t>
      </w:r>
      <w:r w:rsidR="0047580C">
        <w:rPr>
          <w:sz w:val="16"/>
          <w:szCs w:val="16"/>
        </w:rPr>
        <w:t xml:space="preserve"> (CERD Gen Rec 35)</w:t>
      </w:r>
    </w:p>
  </w:footnote>
  <w:footnote w:id="14">
    <w:p w14:paraId="4F8C57BB" w14:textId="1AAF53F3" w:rsidR="006961CA" w:rsidRDefault="006961CA">
      <w:pPr>
        <w:pStyle w:val="FootnoteText"/>
      </w:pPr>
      <w:r w:rsidRPr="00383E9B">
        <w:rPr>
          <w:rStyle w:val="FootnoteReference"/>
          <w:sz w:val="16"/>
          <w:szCs w:val="16"/>
        </w:rPr>
        <w:footnoteRef/>
      </w:r>
      <w:r w:rsidRPr="00383E9B">
        <w:rPr>
          <w:sz w:val="16"/>
          <w:szCs w:val="16"/>
        </w:rPr>
        <w:t xml:space="preserve"> See </w:t>
      </w:r>
      <w:r w:rsidR="00836D1A" w:rsidRPr="00383E9B">
        <w:rPr>
          <w:sz w:val="16"/>
          <w:szCs w:val="16"/>
        </w:rPr>
        <w:t>Anti-Racism Election Protocol</w:t>
      </w:r>
      <w:r w:rsidRPr="00383E9B">
        <w:rPr>
          <w:sz w:val="16"/>
          <w:szCs w:val="16"/>
        </w:rPr>
        <w:t xml:space="preserve"> </w:t>
      </w:r>
      <w:r w:rsidR="00836D1A" w:rsidRPr="00383E9B">
        <w:rPr>
          <w:sz w:val="16"/>
          <w:szCs w:val="16"/>
        </w:rPr>
        <w:t xml:space="preserve">(AREP) </w:t>
      </w:r>
      <w:r w:rsidRPr="00383E9B">
        <w:rPr>
          <w:sz w:val="16"/>
          <w:szCs w:val="16"/>
        </w:rPr>
        <w:t xml:space="preserve">produced by Irish Network Against Racism </w:t>
      </w:r>
      <w:r w:rsidR="00836D1A" w:rsidRPr="00383E9B">
        <w:rPr>
          <w:sz w:val="16"/>
          <w:szCs w:val="16"/>
        </w:rPr>
        <w:t>(INAR)</w:t>
      </w:r>
      <w:r w:rsidR="00C15785" w:rsidRPr="00383E9B">
        <w:rPr>
          <w:sz w:val="16"/>
          <w:szCs w:val="16"/>
        </w:rPr>
        <w:t xml:space="preserve"> for 2024 Elections as a positive example</w:t>
      </w:r>
      <w:r w:rsidR="000A151D">
        <w:rPr>
          <w:sz w:val="16"/>
          <w:szCs w:val="16"/>
        </w:rPr>
        <w:t xml:space="preserve">: </w:t>
      </w:r>
      <w:hyperlink r:id="rId6" w:history="1">
        <w:r w:rsidR="000A151D" w:rsidRPr="00724B64">
          <w:rPr>
            <w:rStyle w:val="Hyperlink"/>
            <w:sz w:val="16"/>
            <w:szCs w:val="16"/>
          </w:rPr>
          <w:t>https://inar.ie/wp-content/uploads/2024/02/AREP-2024-A4.pdf</w:t>
        </w:r>
      </w:hyperlink>
      <w:r w:rsidR="000A151D">
        <w:rPr>
          <w:sz w:val="16"/>
          <w:szCs w:val="16"/>
        </w:rPr>
        <w:t>, accessed 23 March 2024. W</w:t>
      </w:r>
      <w:r w:rsidR="00383E9B">
        <w:rPr>
          <w:sz w:val="16"/>
          <w:szCs w:val="16"/>
        </w:rPr>
        <w:t>e recommend that anti-</w:t>
      </w:r>
      <w:r w:rsidR="00C15785" w:rsidRPr="00383E9B">
        <w:rPr>
          <w:sz w:val="16"/>
          <w:szCs w:val="16"/>
        </w:rPr>
        <w:t>migrant</w:t>
      </w:r>
      <w:r w:rsidR="00383E9B">
        <w:rPr>
          <w:sz w:val="16"/>
          <w:szCs w:val="16"/>
        </w:rPr>
        <w:t xml:space="preserve"> xenophobia be specifically mentioned in such election protocols/codes of conduct</w:t>
      </w:r>
      <w:r w:rsidR="00A65A7E" w:rsidRPr="00383E9B">
        <w:rPr>
          <w:sz w:val="16"/>
          <w:szCs w:val="16"/>
        </w:rPr>
        <w:t xml:space="preserve">. </w:t>
      </w:r>
    </w:p>
  </w:footnote>
  <w:footnote w:id="15">
    <w:p w14:paraId="5211A458" w14:textId="102CF5C2" w:rsidR="006517C0" w:rsidRDefault="006517C0" w:rsidP="006517C0">
      <w:pPr>
        <w:pStyle w:val="FootnoteText"/>
      </w:pPr>
      <w:r>
        <w:rPr>
          <w:rStyle w:val="FootnoteReference"/>
        </w:rPr>
        <w:footnoteRef/>
      </w:r>
      <w:r>
        <w:t xml:space="preserve"> </w:t>
      </w:r>
      <w:r w:rsidR="0047580C">
        <w:rPr>
          <w:sz w:val="16"/>
          <w:szCs w:val="16"/>
        </w:rPr>
        <w:t>CERD Gen Rec 35 (n12)</w:t>
      </w:r>
      <w:r>
        <w:rPr>
          <w:sz w:val="16"/>
          <w:szCs w:val="16"/>
        </w:rPr>
        <w:t xml:space="preserve">, art 15, </w:t>
      </w:r>
      <w:r w:rsidRPr="00874278">
        <w:rPr>
          <w:sz w:val="16"/>
          <w:szCs w:val="16"/>
        </w:rPr>
        <w:t>highlights the particular “role of politicians and other public opinion-formers in contributing to the creation of a negative climate towards groups protected by the Convention”</w:t>
      </w:r>
    </w:p>
  </w:footnote>
  <w:footnote w:id="16">
    <w:p w14:paraId="400CB2CF" w14:textId="46ACE126" w:rsidR="00267947" w:rsidRDefault="00267947">
      <w:pPr>
        <w:pStyle w:val="FootnoteText"/>
      </w:pPr>
      <w:r>
        <w:rPr>
          <w:rStyle w:val="FootnoteReference"/>
        </w:rPr>
        <w:footnoteRef/>
      </w:r>
      <w:r>
        <w:t xml:space="preserve"> </w:t>
      </w:r>
      <w:r w:rsidR="00DE1BAC" w:rsidRPr="00DE1BAC">
        <w:rPr>
          <w:sz w:val="16"/>
          <w:szCs w:val="16"/>
        </w:rPr>
        <w:t xml:space="preserve">General recommendation </w:t>
      </w:r>
      <w:r w:rsidR="00DE1BAC">
        <w:rPr>
          <w:sz w:val="16"/>
          <w:szCs w:val="16"/>
        </w:rPr>
        <w:t>32</w:t>
      </w:r>
      <w:r w:rsidR="00DE1BAC" w:rsidRPr="00DE1BAC">
        <w:rPr>
          <w:sz w:val="16"/>
          <w:szCs w:val="16"/>
        </w:rPr>
        <w:t xml:space="preserve"> of the Committee on the Elimination of Racial Discrimination (adopted </w:t>
      </w:r>
      <w:r w:rsidR="00C80749">
        <w:rPr>
          <w:sz w:val="16"/>
          <w:szCs w:val="16"/>
        </w:rPr>
        <w:t>24 September 2009</w:t>
      </w:r>
      <w:r w:rsidR="00DE1BAC" w:rsidRPr="00DE1BAC">
        <w:rPr>
          <w:sz w:val="16"/>
          <w:szCs w:val="16"/>
        </w:rPr>
        <w:t xml:space="preserve">) UN Doc </w:t>
      </w:r>
      <w:r w:rsidR="009E2163" w:rsidRPr="009E2163">
        <w:rPr>
          <w:sz w:val="16"/>
          <w:szCs w:val="16"/>
        </w:rPr>
        <w:t>CERD/C/GC/32</w:t>
      </w:r>
      <w:r w:rsidR="004F1394" w:rsidRPr="7D530095">
        <w:rPr>
          <w:sz w:val="16"/>
          <w:szCs w:val="16"/>
        </w:rPr>
        <w:t xml:space="preserve">, Para </w:t>
      </w:r>
      <w:r w:rsidR="00D06D1E">
        <w:rPr>
          <w:sz w:val="16"/>
          <w:szCs w:val="16"/>
        </w:rPr>
        <w:t>1</w:t>
      </w:r>
      <w:r w:rsidR="00AC3730">
        <w:rPr>
          <w:sz w:val="16"/>
          <w:szCs w:val="16"/>
        </w:rPr>
        <w:t>1</w:t>
      </w:r>
      <w:r w:rsidR="00E736FC">
        <w:rPr>
          <w:sz w:val="16"/>
          <w:szCs w:val="16"/>
        </w:rPr>
        <w:t xml:space="preserve"> (CERD Gen Rec 32)</w:t>
      </w:r>
    </w:p>
  </w:footnote>
  <w:footnote w:id="17">
    <w:p w14:paraId="3C2F699F" w14:textId="2AE55C87" w:rsidR="7D530095" w:rsidRPr="00280FE6" w:rsidRDefault="7D530095" w:rsidP="7D530095">
      <w:pPr>
        <w:pStyle w:val="FootnoteText"/>
        <w:rPr>
          <w:sz w:val="16"/>
          <w:szCs w:val="16"/>
          <w:lang w:val="es-ES"/>
        </w:rPr>
      </w:pPr>
      <w:r w:rsidRPr="7D530095">
        <w:rPr>
          <w:rStyle w:val="FootnoteReference"/>
        </w:rPr>
        <w:footnoteRef/>
      </w:r>
      <w:r w:rsidRPr="00280FE6">
        <w:rPr>
          <w:lang w:val="es-ES"/>
        </w:rPr>
        <w:t xml:space="preserve"> </w:t>
      </w:r>
      <w:r w:rsidR="006E1952" w:rsidRPr="00280FE6">
        <w:rPr>
          <w:sz w:val="16"/>
          <w:szCs w:val="16"/>
          <w:lang w:val="es-ES"/>
        </w:rPr>
        <w:t xml:space="preserve">CERD Gen Rec 35 (n12) </w:t>
      </w:r>
      <w:r w:rsidRPr="00280FE6">
        <w:rPr>
          <w:sz w:val="16"/>
          <w:szCs w:val="16"/>
          <w:lang w:val="es-ES"/>
        </w:rPr>
        <w:t>Para 7</w:t>
      </w:r>
    </w:p>
  </w:footnote>
  <w:footnote w:id="18">
    <w:p w14:paraId="2524D12C" w14:textId="5CE75D0B" w:rsidR="7D530095" w:rsidRPr="00280FE6" w:rsidRDefault="7D530095" w:rsidP="7D530095">
      <w:pPr>
        <w:pStyle w:val="FootnoteText"/>
        <w:rPr>
          <w:sz w:val="16"/>
          <w:szCs w:val="16"/>
          <w:lang w:val="es-ES"/>
        </w:rPr>
      </w:pPr>
      <w:r w:rsidRPr="7D530095">
        <w:rPr>
          <w:rStyle w:val="FootnoteReference"/>
        </w:rPr>
        <w:footnoteRef/>
      </w:r>
      <w:r w:rsidRPr="00280FE6">
        <w:rPr>
          <w:lang w:val="es-ES"/>
        </w:rPr>
        <w:t xml:space="preserve"> </w:t>
      </w:r>
      <w:r w:rsidR="006E1952" w:rsidRPr="00280FE6">
        <w:rPr>
          <w:sz w:val="16"/>
          <w:szCs w:val="16"/>
          <w:lang w:val="es-ES"/>
        </w:rPr>
        <w:t>id</w:t>
      </w:r>
    </w:p>
  </w:footnote>
  <w:footnote w:id="19">
    <w:p w14:paraId="761A1276" w14:textId="3C4745D2" w:rsidR="3B369025" w:rsidRPr="00280FE6" w:rsidRDefault="3B369025" w:rsidP="3B369025">
      <w:pPr>
        <w:pStyle w:val="FootnoteText"/>
        <w:rPr>
          <w:sz w:val="16"/>
          <w:szCs w:val="16"/>
          <w:lang w:val="es-ES"/>
        </w:rPr>
      </w:pPr>
      <w:r w:rsidRPr="3B369025">
        <w:rPr>
          <w:rStyle w:val="FootnoteReference"/>
        </w:rPr>
        <w:footnoteRef/>
      </w:r>
      <w:r w:rsidR="5480D876" w:rsidRPr="00280FE6">
        <w:rPr>
          <w:lang w:val="es-ES"/>
        </w:rPr>
        <w:t xml:space="preserve"> </w:t>
      </w:r>
      <w:r w:rsidR="006E1952" w:rsidRPr="00280FE6">
        <w:rPr>
          <w:sz w:val="16"/>
          <w:szCs w:val="16"/>
          <w:lang w:val="es-ES"/>
        </w:rPr>
        <w:t>id</w:t>
      </w:r>
    </w:p>
  </w:footnote>
  <w:footnote w:id="20">
    <w:p w14:paraId="0487D454" w14:textId="77777777" w:rsidR="00BA2DC6" w:rsidRPr="00280FE6" w:rsidRDefault="00BA2DC6" w:rsidP="00BA2DC6">
      <w:pPr>
        <w:pStyle w:val="FootnoteText"/>
        <w:rPr>
          <w:lang w:val="es-ES"/>
        </w:rPr>
      </w:pPr>
      <w:r w:rsidRPr="696D0C54">
        <w:rPr>
          <w:rStyle w:val="FootnoteReference"/>
        </w:rPr>
        <w:footnoteRef/>
      </w:r>
      <w:r w:rsidRPr="00280FE6">
        <w:rPr>
          <w:lang w:val="es-ES"/>
        </w:rPr>
        <w:t xml:space="preserve"> </w:t>
      </w:r>
      <w:r w:rsidRPr="00280FE6">
        <w:rPr>
          <w:sz w:val="16"/>
          <w:szCs w:val="16"/>
          <w:lang w:val="es-ES"/>
        </w:rPr>
        <w:t>UNESCO/IPSOS (n7) 3</w:t>
      </w:r>
    </w:p>
  </w:footnote>
  <w:footnote w:id="21">
    <w:p w14:paraId="544AA342" w14:textId="45FA4A18" w:rsidR="696D0C54" w:rsidRDefault="696D0C54" w:rsidP="696D0C54">
      <w:pPr>
        <w:pStyle w:val="FootnoteText"/>
      </w:pPr>
      <w:r w:rsidRPr="696D0C54">
        <w:rPr>
          <w:rStyle w:val="FootnoteReference"/>
        </w:rPr>
        <w:footnoteRef/>
      </w:r>
      <w:r w:rsidR="006E1952">
        <w:rPr>
          <w:sz w:val="16"/>
          <w:szCs w:val="16"/>
        </w:rPr>
        <w:t xml:space="preserve"> id</w:t>
      </w:r>
      <w:r w:rsidR="00BA2DC6">
        <w:rPr>
          <w:sz w:val="16"/>
          <w:szCs w:val="16"/>
        </w:rPr>
        <w:t xml:space="preserve"> </w:t>
      </w:r>
      <w:r w:rsidRPr="696D0C54">
        <w:rPr>
          <w:sz w:val="16"/>
          <w:szCs w:val="16"/>
        </w:rPr>
        <w:t>8</w:t>
      </w:r>
    </w:p>
  </w:footnote>
  <w:footnote w:id="22">
    <w:p w14:paraId="65BC3C0E" w14:textId="107B7580" w:rsidR="696D0C54" w:rsidRDefault="696D0C54" w:rsidP="00EE4D62">
      <w:pPr>
        <w:spacing w:after="0"/>
        <w:rPr>
          <w:sz w:val="16"/>
          <w:szCs w:val="16"/>
        </w:rPr>
      </w:pPr>
      <w:r w:rsidRPr="696D0C54">
        <w:rPr>
          <w:rStyle w:val="FootnoteReference"/>
        </w:rPr>
        <w:footnoteRef/>
      </w:r>
      <w:r>
        <w:t xml:space="preserve"> </w:t>
      </w:r>
      <w:r w:rsidR="003B6C2B" w:rsidRPr="003B6C2B">
        <w:rPr>
          <w:sz w:val="16"/>
          <w:szCs w:val="16"/>
        </w:rPr>
        <w:t xml:space="preserve">Real Facebook Oversight Board, </w:t>
      </w:r>
      <w:r w:rsidR="00156431" w:rsidRPr="003B6C2B">
        <w:rPr>
          <w:sz w:val="16"/>
          <w:szCs w:val="16"/>
        </w:rPr>
        <w:t>‘</w:t>
      </w:r>
      <w:r w:rsidR="00156431" w:rsidRPr="00156431">
        <w:rPr>
          <w:sz w:val="16"/>
          <w:szCs w:val="16"/>
        </w:rPr>
        <w:t xml:space="preserve">Interview </w:t>
      </w:r>
      <w:r w:rsidR="003B6C2B">
        <w:rPr>
          <w:sz w:val="16"/>
          <w:szCs w:val="16"/>
        </w:rPr>
        <w:t xml:space="preserve">- </w:t>
      </w:r>
      <w:r w:rsidR="00156431" w:rsidRPr="00156431">
        <w:rPr>
          <w:sz w:val="16"/>
          <w:szCs w:val="16"/>
        </w:rPr>
        <w:t>Maria Ressa on Facebook, Disinfo + the Philippine Election</w:t>
      </w:r>
      <w:r w:rsidR="00156431">
        <w:rPr>
          <w:sz w:val="16"/>
          <w:szCs w:val="16"/>
        </w:rPr>
        <w:t>’</w:t>
      </w:r>
      <w:r w:rsidR="003B6C2B">
        <w:rPr>
          <w:sz w:val="16"/>
          <w:szCs w:val="16"/>
        </w:rPr>
        <w:t xml:space="preserve">, </w:t>
      </w:r>
      <w:r w:rsidR="007318B0" w:rsidRPr="00147656">
        <w:rPr>
          <w:sz w:val="16"/>
          <w:szCs w:val="16"/>
        </w:rPr>
        <w:t>(</w:t>
      </w:r>
      <w:r w:rsidR="007318B0">
        <w:rPr>
          <w:sz w:val="16"/>
          <w:szCs w:val="16"/>
        </w:rPr>
        <w:t>The Medium</w:t>
      </w:r>
      <w:r w:rsidR="007318B0" w:rsidRPr="00147656">
        <w:rPr>
          <w:sz w:val="16"/>
          <w:szCs w:val="16"/>
        </w:rPr>
        <w:t xml:space="preserve">, </w:t>
      </w:r>
      <w:r w:rsidR="007318B0">
        <w:rPr>
          <w:sz w:val="16"/>
          <w:szCs w:val="16"/>
        </w:rPr>
        <w:t>7</w:t>
      </w:r>
      <w:r w:rsidR="007318B0" w:rsidRPr="00147656">
        <w:rPr>
          <w:sz w:val="16"/>
          <w:szCs w:val="16"/>
        </w:rPr>
        <w:t xml:space="preserve"> Ma</w:t>
      </w:r>
      <w:r w:rsidR="007318B0">
        <w:rPr>
          <w:sz w:val="16"/>
          <w:szCs w:val="16"/>
        </w:rPr>
        <w:t>y</w:t>
      </w:r>
      <w:r w:rsidR="007318B0" w:rsidRPr="00147656">
        <w:rPr>
          <w:sz w:val="16"/>
          <w:szCs w:val="16"/>
        </w:rPr>
        <w:t xml:space="preserve"> 20</w:t>
      </w:r>
      <w:r w:rsidR="007318B0">
        <w:rPr>
          <w:sz w:val="16"/>
          <w:szCs w:val="16"/>
        </w:rPr>
        <w:t>22</w:t>
      </w:r>
      <w:r w:rsidR="007318B0" w:rsidRPr="00147656">
        <w:rPr>
          <w:sz w:val="16"/>
          <w:szCs w:val="16"/>
        </w:rPr>
        <w:t>)</w:t>
      </w:r>
      <w:r w:rsidR="00156431">
        <w:rPr>
          <w:sz w:val="16"/>
          <w:szCs w:val="16"/>
        </w:rPr>
        <w:t xml:space="preserve"> </w:t>
      </w:r>
      <w:hyperlink r:id="rId7">
        <w:r w:rsidRPr="696D0C54">
          <w:rPr>
            <w:rStyle w:val="Hyperlink"/>
            <w:sz w:val="16"/>
            <w:szCs w:val="16"/>
          </w:rPr>
          <w:t>https://rfob.medium.com/interview-maria-ressa-on-facebook-disinfo-the-philippine-election-7728a8540fab</w:t>
        </w:r>
      </w:hyperlink>
      <w:r w:rsidR="007318B0">
        <w:rPr>
          <w:sz w:val="16"/>
          <w:szCs w:val="16"/>
        </w:rPr>
        <w:t>, accessed</w:t>
      </w:r>
      <w:r w:rsidR="00EE4D62">
        <w:rPr>
          <w:sz w:val="16"/>
          <w:szCs w:val="16"/>
        </w:rPr>
        <w:t xml:space="preserve"> 20 March 2024</w:t>
      </w:r>
    </w:p>
  </w:footnote>
  <w:footnote w:id="23">
    <w:p w14:paraId="6D1768EA" w14:textId="18949913" w:rsidR="696D0C54" w:rsidRDefault="696D0C54" w:rsidP="00EE4D62">
      <w:pPr>
        <w:pStyle w:val="FootnoteText"/>
      </w:pPr>
      <w:r w:rsidRPr="696D0C54">
        <w:rPr>
          <w:rStyle w:val="FootnoteReference"/>
          <w:sz w:val="16"/>
          <w:szCs w:val="16"/>
        </w:rPr>
        <w:footnoteRef/>
      </w:r>
      <w:r w:rsidRPr="696D0C54">
        <w:rPr>
          <w:sz w:val="16"/>
          <w:szCs w:val="16"/>
        </w:rPr>
        <w:t xml:space="preserve"> The negative correlation between capitalism and the exploitation of racial minorities is also addressed by Makau Mutua in ‘Critical Race Critical Race Theory and International Law: The View of an Insider-Outsider’, Villanova Law Review 45 (2000) 841</w:t>
      </w:r>
    </w:p>
  </w:footnote>
  <w:footnote w:id="24">
    <w:p w14:paraId="7137698A" w14:textId="1D6C9509" w:rsidR="696D0C54" w:rsidRDefault="696D0C54" w:rsidP="696D0C54">
      <w:pPr>
        <w:pStyle w:val="FootnoteText"/>
        <w:rPr>
          <w:sz w:val="16"/>
          <w:szCs w:val="16"/>
        </w:rPr>
      </w:pPr>
      <w:r w:rsidRPr="696D0C54">
        <w:rPr>
          <w:rStyle w:val="FootnoteReference"/>
        </w:rPr>
        <w:footnoteRef/>
      </w:r>
      <w:r>
        <w:t xml:space="preserve">  </w:t>
      </w:r>
      <w:r w:rsidRPr="696D0C54">
        <w:rPr>
          <w:sz w:val="16"/>
          <w:szCs w:val="16"/>
        </w:rPr>
        <w:t>Martinez (n 9) 42-43, 50, 54.</w:t>
      </w:r>
    </w:p>
  </w:footnote>
  <w:footnote w:id="25">
    <w:p w14:paraId="733F36AE" w14:textId="1DF0E9F3" w:rsidR="696D0C54" w:rsidRDefault="696D0C54" w:rsidP="696D0C54">
      <w:pPr>
        <w:pStyle w:val="FootnoteText"/>
      </w:pPr>
      <w:r w:rsidRPr="696D0C54">
        <w:rPr>
          <w:rStyle w:val="FootnoteReference"/>
          <w:sz w:val="16"/>
          <w:szCs w:val="16"/>
        </w:rPr>
        <w:footnoteRef/>
      </w:r>
      <w:r w:rsidRPr="696D0C54">
        <w:rPr>
          <w:sz w:val="16"/>
          <w:szCs w:val="16"/>
        </w:rPr>
        <w:t xml:space="preserve"> id at 35, 48, 53.</w:t>
      </w:r>
    </w:p>
  </w:footnote>
  <w:footnote w:id="26">
    <w:p w14:paraId="7A1CDF93" w14:textId="0E09E1FA" w:rsidR="01A6FA27" w:rsidRDefault="01A6FA27" w:rsidP="3D85E15A">
      <w:pPr>
        <w:pStyle w:val="FootnoteText"/>
        <w:rPr>
          <w:sz w:val="16"/>
          <w:szCs w:val="16"/>
        </w:rPr>
      </w:pPr>
      <w:r w:rsidRPr="01A6FA27">
        <w:rPr>
          <w:rStyle w:val="FootnoteReference"/>
        </w:rPr>
        <w:footnoteRef/>
      </w:r>
      <w:r w:rsidR="3D85E15A">
        <w:t xml:space="preserve"> </w:t>
      </w:r>
      <w:r w:rsidR="3D85E15A" w:rsidRPr="23D7EB12">
        <w:rPr>
          <w:sz w:val="16"/>
          <w:szCs w:val="16"/>
        </w:rPr>
        <w:t xml:space="preserve">Wardle and Derakshan  ‘Information Disorder: Toward an interdisciplinary framework for research and policy making’ (2017) Council of Europe Repot, </w:t>
      </w:r>
      <w:hyperlink r:id="rId8">
        <w:r w:rsidR="3D85E15A" w:rsidRPr="23D7EB12">
          <w:rPr>
            <w:rStyle w:val="Hyperlink"/>
            <w:sz w:val="16"/>
            <w:szCs w:val="16"/>
          </w:rPr>
          <w:t>https://rm.coe.int/information-disorder-toward-an-interdisciplinary-framework-for-researc/168076277c,</w:t>
        </w:r>
      </w:hyperlink>
      <w:r w:rsidR="3D85E15A" w:rsidRPr="23D7EB12">
        <w:rPr>
          <w:sz w:val="16"/>
          <w:szCs w:val="16"/>
        </w:rPr>
        <w:t xml:space="preserve"> accessed 30 March 2024. </w:t>
      </w:r>
    </w:p>
    <w:p w14:paraId="630C4E7A" w14:textId="731A7C47" w:rsidR="01A6FA27" w:rsidRDefault="44BA39A7" w:rsidP="3D85E15A">
      <w:pPr>
        <w:pStyle w:val="FootnoteText"/>
        <w:rPr>
          <w:sz w:val="16"/>
          <w:szCs w:val="16"/>
        </w:rPr>
      </w:pPr>
      <w:r w:rsidRPr="44BA39A7">
        <w:rPr>
          <w:sz w:val="16"/>
          <w:szCs w:val="16"/>
        </w:rPr>
        <w:t xml:space="preserve">As stated in this report, there are three types of information: a) Mis-information is when false information is shared, but no harm is meant b) Dis-information is when false information is knowingly shared to cause harm, c) Mal-information is when genuine information is shared to cause harm, often by moving information designed to stay private into the public sphere. </w:t>
      </w:r>
    </w:p>
    <w:p w14:paraId="2D5F34D6" w14:textId="56B6BF37" w:rsidR="01A6FA27" w:rsidRDefault="3D85E15A" w:rsidP="6E9276C0">
      <w:pPr>
        <w:pStyle w:val="FootnoteText"/>
        <w:rPr>
          <w:sz w:val="16"/>
          <w:szCs w:val="16"/>
        </w:rPr>
      </w:pPr>
      <w:r w:rsidRPr="3D85E15A">
        <w:rPr>
          <w:sz w:val="16"/>
          <w:szCs w:val="16"/>
        </w:rPr>
        <w:t>The term mis-information tends to be used incorrectly. In this context dis- and mal-information are being used as they are types of information that intend to cause harm.</w:t>
      </w:r>
    </w:p>
  </w:footnote>
  <w:footnote w:id="27">
    <w:p w14:paraId="6A1657A1" w14:textId="1731AE52" w:rsidR="32DD1659" w:rsidRDefault="32DD1659" w:rsidP="32DD1659">
      <w:pPr>
        <w:pStyle w:val="FootnoteText"/>
      </w:pPr>
      <w:r w:rsidRPr="32DD1659">
        <w:rPr>
          <w:rStyle w:val="FootnoteReference"/>
        </w:rPr>
        <w:footnoteRef/>
      </w:r>
      <w:r w:rsidR="0B71DF37">
        <w:t xml:space="preserve"> </w:t>
      </w:r>
      <w:r w:rsidR="0B71DF37" w:rsidRPr="0B71DF37">
        <w:rPr>
          <w:sz w:val="16"/>
          <w:szCs w:val="16"/>
        </w:rPr>
        <w:t xml:space="preserve">Wardle and Derakshan  ‘Information Disorder: Toward an interdisciplinary framework for research and policy making’ (2017) Council of Europe Repot, </w:t>
      </w:r>
      <w:hyperlink r:id="rId9">
        <w:r w:rsidR="0B71DF37" w:rsidRPr="0B71DF37">
          <w:rPr>
            <w:rStyle w:val="Hyperlink"/>
            <w:sz w:val="16"/>
            <w:szCs w:val="16"/>
          </w:rPr>
          <w:t>https://rm.coe.int/information-disorder-toward-an-interdisciplinary-framework-for-researc/168076277c,</w:t>
        </w:r>
      </w:hyperlink>
      <w:r w:rsidR="0B71DF37" w:rsidRPr="0B71DF37">
        <w:rPr>
          <w:sz w:val="16"/>
          <w:szCs w:val="16"/>
        </w:rPr>
        <w:t xml:space="preserve"> accessed 30 March 2024</w:t>
      </w:r>
    </w:p>
  </w:footnote>
  <w:footnote w:id="28">
    <w:p w14:paraId="37200B6E" w14:textId="5A38E23A" w:rsidR="32DD1659" w:rsidRDefault="32DD1659" w:rsidP="32DD1659">
      <w:pPr>
        <w:pStyle w:val="FootnoteText"/>
      </w:pPr>
      <w:r w:rsidRPr="32DD1659">
        <w:rPr>
          <w:rStyle w:val="FootnoteReference"/>
        </w:rPr>
        <w:footnoteRef/>
      </w:r>
      <w:r w:rsidR="5E18B58C">
        <w:t xml:space="preserve"> </w:t>
      </w:r>
      <w:r w:rsidR="5E18B58C" w:rsidRPr="5E18B58C">
        <w:rPr>
          <w:sz w:val="16"/>
          <w:szCs w:val="16"/>
        </w:rPr>
        <w:t xml:space="preserve">UN Committe on the Elimination of Racial Discrimination (CERD), ‘General Comment No. 35: Combatting racist hate speech’, adopted 26 September 2013, UN Doc CERD/C/GC/35, Para </w:t>
      </w:r>
      <w:r w:rsidR="2AC151EB" w:rsidRPr="2AC151EB">
        <w:rPr>
          <w:sz w:val="16"/>
          <w:szCs w:val="16"/>
        </w:rPr>
        <w:t>39.</w:t>
      </w:r>
    </w:p>
  </w:footnote>
  <w:footnote w:id="29">
    <w:p w14:paraId="7C6986E6" w14:textId="16E676A0" w:rsidR="2D9CDF6F" w:rsidRDefault="2D9CDF6F" w:rsidP="2D9CDF6F">
      <w:pPr>
        <w:pStyle w:val="FootnoteText"/>
        <w:rPr>
          <w:rFonts w:eastAsiaTheme="minorEastAsia" w:hint="eastAsia"/>
          <w:sz w:val="16"/>
          <w:szCs w:val="16"/>
        </w:rPr>
      </w:pPr>
      <w:r w:rsidRPr="2D9CDF6F">
        <w:rPr>
          <w:rStyle w:val="FootnoteReference"/>
        </w:rPr>
        <w:footnoteRef/>
      </w:r>
      <w:r w:rsidR="00667C16" w:rsidRPr="004810AC">
        <w:rPr>
          <w:sz w:val="16"/>
          <w:szCs w:val="16"/>
        </w:rPr>
        <w:t>UNESCO/IPSOS</w:t>
      </w:r>
      <w:r w:rsidR="00667C16">
        <w:rPr>
          <w:sz w:val="16"/>
          <w:szCs w:val="16"/>
        </w:rPr>
        <w:t xml:space="preserve"> (n7) </w:t>
      </w:r>
    </w:p>
    <w:p w14:paraId="7D166B71" w14:textId="098720D5" w:rsidR="2D9CDF6F" w:rsidRDefault="2A5464E3" w:rsidP="2D9CDF6F">
      <w:pPr>
        <w:pStyle w:val="FootnoteText"/>
      </w:pPr>
      <w:r w:rsidRPr="2A5464E3">
        <w:rPr>
          <w:sz w:val="16"/>
          <w:szCs w:val="16"/>
        </w:rPr>
        <w:t xml:space="preserve">Wardle and Derakshan  ‘Information Disorder: Toward an interdisciplinary framework for research and policy making’ (2017) Council of Europe Repot, </w:t>
      </w:r>
      <w:hyperlink r:id="rId10">
        <w:r w:rsidRPr="2A5464E3">
          <w:rPr>
            <w:rStyle w:val="Hyperlink"/>
            <w:sz w:val="16"/>
            <w:szCs w:val="16"/>
          </w:rPr>
          <w:t>https://rm.coe.int/information-disorder-toward-an-interdisciplinary-framework-for-researc/168076277c,</w:t>
        </w:r>
      </w:hyperlink>
      <w:r w:rsidRPr="2A5464E3">
        <w:rPr>
          <w:sz w:val="16"/>
          <w:szCs w:val="16"/>
        </w:rPr>
        <w:t xml:space="preserve"> accessed 30 March 2024</w:t>
      </w:r>
    </w:p>
  </w:footnote>
  <w:footnote w:id="30">
    <w:p w14:paraId="68A07E32" w14:textId="188FA40E" w:rsidR="08FF2C52" w:rsidRDefault="08FF2C52" w:rsidP="08FF2C52">
      <w:pPr>
        <w:pStyle w:val="FootnoteText"/>
      </w:pPr>
      <w:r w:rsidRPr="08FF2C52">
        <w:rPr>
          <w:rStyle w:val="FootnoteReference"/>
        </w:rPr>
        <w:footnoteRef/>
      </w:r>
      <w:r>
        <w:t xml:space="preserve"> </w:t>
      </w:r>
      <w:r w:rsidRPr="58B4DAFC">
        <w:rPr>
          <w:rFonts w:eastAsiaTheme="minorEastAsia"/>
          <w:sz w:val="16"/>
          <w:szCs w:val="16"/>
          <w:lang w:val="en-AU"/>
        </w:rPr>
        <w:t>Delgado, Richard, and Jean Stefancic. Critical Race Theory</w:t>
      </w:r>
      <w:r w:rsidR="5A305FC3" w:rsidRPr="5A305FC3">
        <w:rPr>
          <w:rFonts w:eastAsiaTheme="minorEastAsia"/>
          <w:sz w:val="16"/>
          <w:szCs w:val="16"/>
          <w:lang w:val="en-AU"/>
        </w:rPr>
        <w:t xml:space="preserve">: An </w:t>
      </w:r>
      <w:r w:rsidR="2CD67C06" w:rsidRPr="2CD67C06">
        <w:rPr>
          <w:rFonts w:eastAsiaTheme="minorEastAsia"/>
          <w:sz w:val="16"/>
          <w:szCs w:val="16"/>
          <w:lang w:val="en-AU"/>
        </w:rPr>
        <w:t>Introduction</w:t>
      </w:r>
      <w:r w:rsidRPr="58B4DAFC">
        <w:rPr>
          <w:rFonts w:eastAsiaTheme="minorEastAsia"/>
          <w:sz w:val="16"/>
          <w:szCs w:val="16"/>
          <w:lang w:val="en-AU"/>
        </w:rPr>
        <w:t xml:space="preserve">, Fourth Edition. New York University Press, 2023, Chapter 3: Legal storytelling and narrative analysis </w:t>
      </w:r>
    </w:p>
  </w:footnote>
  <w:footnote w:id="31">
    <w:p w14:paraId="5AA73F76" w14:textId="7571DC94" w:rsidR="01DB9981" w:rsidRPr="00ED2E82" w:rsidRDefault="01DB9981" w:rsidP="01DB9981">
      <w:pPr>
        <w:pStyle w:val="FootnoteText"/>
        <w:rPr>
          <w:sz w:val="16"/>
          <w:szCs w:val="16"/>
        </w:rPr>
      </w:pPr>
      <w:r w:rsidRPr="01DB9981">
        <w:rPr>
          <w:rStyle w:val="FootnoteReference"/>
        </w:rPr>
        <w:footnoteRef/>
      </w:r>
      <w:r>
        <w:t xml:space="preserve"> </w:t>
      </w:r>
      <w:r w:rsidRPr="00ED2E82">
        <w:rPr>
          <w:sz w:val="16"/>
          <w:szCs w:val="16"/>
        </w:rPr>
        <w:t xml:space="preserve">See Akil Yunus, ’Countering Online Radicalisation during the COVID-19 Pandemic’ Mar. 2022, 14(2) Counterterrorist Trends and Analyses 9, 14. See also Richard Delgado &amp; Jean Stefancic, </w:t>
      </w:r>
      <w:r w:rsidRPr="00ED2E82">
        <w:rPr>
          <w:i/>
          <w:iCs/>
          <w:sz w:val="16"/>
          <w:szCs w:val="16"/>
        </w:rPr>
        <w:t>Critical Race Theory: An Introduction</w:t>
      </w:r>
      <w:r w:rsidRPr="00ED2E82">
        <w:rPr>
          <w:sz w:val="16"/>
          <w:szCs w:val="16"/>
        </w:rPr>
        <w:t xml:space="preserve"> (4</w:t>
      </w:r>
      <w:r w:rsidRPr="00ED2E82">
        <w:rPr>
          <w:sz w:val="16"/>
          <w:szCs w:val="16"/>
          <w:vertAlign w:val="superscript"/>
        </w:rPr>
        <w:t>th</w:t>
      </w:r>
      <w:r w:rsidRPr="00ED2E82">
        <w:rPr>
          <w:sz w:val="16"/>
          <w:szCs w:val="16"/>
        </w:rPr>
        <w:t xml:space="preserve"> edn, NYUP 2023) 45-55.</w:t>
      </w:r>
    </w:p>
  </w:footnote>
  <w:footnote w:id="32">
    <w:p w14:paraId="28689B68" w14:textId="00CC7775" w:rsidR="01DB9981" w:rsidRDefault="01DB9981" w:rsidP="01DB9981">
      <w:pPr>
        <w:pStyle w:val="FootnoteText"/>
        <w:rPr>
          <w:rFonts w:ascii="Times New Roman" w:eastAsia="Times New Roman" w:hAnsi="Times New Roman" w:cs="Times New Roman"/>
          <w:sz w:val="22"/>
          <w:szCs w:val="22"/>
        </w:rPr>
      </w:pPr>
      <w:r w:rsidRPr="00ED2E82">
        <w:rPr>
          <w:rStyle w:val="FootnoteReference"/>
          <w:sz w:val="16"/>
          <w:szCs w:val="16"/>
        </w:rPr>
        <w:footnoteRef/>
      </w:r>
      <w:r w:rsidR="401339EF" w:rsidRPr="00ED2E82">
        <w:rPr>
          <w:sz w:val="16"/>
          <w:szCs w:val="16"/>
        </w:rPr>
        <w:t xml:space="preserve"> See Yunus (n 21) 14. See also Chimamanda Ngozi Adichie, ’The danger of a single story’ TEDGlobal Conference 2009 (July 2009) &lt;https://www.ted.com/talks/chimamanda_ngozi_adichie_the_danger_of_a_single_story&gt; accessed 17 March 2024.</w:t>
      </w:r>
    </w:p>
  </w:footnote>
  <w:footnote w:id="33">
    <w:p w14:paraId="70407ED3" w14:textId="69B3EC80" w:rsidR="0F22C996" w:rsidRDefault="0F22C996" w:rsidP="0F22C996">
      <w:pPr>
        <w:pStyle w:val="FootnoteText"/>
      </w:pPr>
      <w:r w:rsidRPr="0F22C996">
        <w:rPr>
          <w:rStyle w:val="FootnoteReference"/>
        </w:rPr>
        <w:footnoteRef/>
      </w:r>
      <w:r w:rsidR="76288DC9">
        <w:t xml:space="preserve"> </w:t>
      </w:r>
      <w:r w:rsidR="76288DC9" w:rsidRPr="164A8AF3">
        <w:rPr>
          <w:sz w:val="16"/>
          <w:szCs w:val="16"/>
        </w:rPr>
        <w:t>Wardle and Derakshan  ‘Information Disorder: Toward an interdisciplinary framework for research and policy making’ (2017) Council of Europe Repo</w:t>
      </w:r>
      <w:r w:rsidR="00734010">
        <w:rPr>
          <w:sz w:val="16"/>
          <w:szCs w:val="16"/>
        </w:rPr>
        <w:t>r</w:t>
      </w:r>
      <w:r w:rsidR="76288DC9" w:rsidRPr="164A8AF3">
        <w:rPr>
          <w:sz w:val="16"/>
          <w:szCs w:val="16"/>
        </w:rPr>
        <w:t xml:space="preserve">t, </w:t>
      </w:r>
      <w:hyperlink r:id="rId11">
        <w:r w:rsidR="76288DC9" w:rsidRPr="164A8AF3">
          <w:rPr>
            <w:rStyle w:val="Hyperlink"/>
            <w:sz w:val="16"/>
            <w:szCs w:val="16"/>
          </w:rPr>
          <w:t>https://rm.coe.int/information-disorder-toward-an-interdisciplinary-framework-for-researc/168076277c,</w:t>
        </w:r>
      </w:hyperlink>
      <w:r w:rsidR="76288DC9" w:rsidRPr="164A8AF3">
        <w:rPr>
          <w:sz w:val="16"/>
          <w:szCs w:val="16"/>
        </w:rPr>
        <w:t xml:space="preserve"> </w:t>
      </w:r>
      <w:r w:rsidR="468F909F" w:rsidRPr="164A8AF3">
        <w:rPr>
          <w:sz w:val="16"/>
          <w:szCs w:val="16"/>
        </w:rPr>
        <w:t xml:space="preserve">accessed </w:t>
      </w:r>
      <w:r w:rsidR="59D568A0" w:rsidRPr="164A8AF3">
        <w:rPr>
          <w:sz w:val="16"/>
          <w:szCs w:val="16"/>
        </w:rPr>
        <w:t xml:space="preserve">30 </w:t>
      </w:r>
      <w:r w:rsidR="16234EED" w:rsidRPr="164A8AF3">
        <w:rPr>
          <w:sz w:val="16"/>
          <w:szCs w:val="16"/>
        </w:rPr>
        <w:t xml:space="preserve">March </w:t>
      </w:r>
      <w:r w:rsidR="450B2233" w:rsidRPr="164A8AF3">
        <w:rPr>
          <w:sz w:val="16"/>
          <w:szCs w:val="16"/>
        </w:rPr>
        <w:t>2024</w:t>
      </w:r>
    </w:p>
  </w:footnote>
  <w:footnote w:id="34">
    <w:p w14:paraId="14532B29" w14:textId="51C3B682" w:rsidR="401339EF" w:rsidRPr="00734010" w:rsidRDefault="401339EF" w:rsidP="401339EF">
      <w:pPr>
        <w:pStyle w:val="FootnoteText"/>
        <w:rPr>
          <w:sz w:val="16"/>
          <w:szCs w:val="16"/>
        </w:rPr>
      </w:pPr>
      <w:r w:rsidRPr="401339EF">
        <w:rPr>
          <w:rStyle w:val="FootnoteReference"/>
        </w:rPr>
        <w:footnoteRef/>
      </w:r>
      <w:r>
        <w:t xml:space="preserve"> </w:t>
      </w:r>
      <w:r w:rsidRPr="00734010">
        <w:rPr>
          <w:sz w:val="16"/>
          <w:szCs w:val="16"/>
        </w:rPr>
        <w:t>Martinez</w:t>
      </w:r>
      <w:r w:rsidR="5C330644" w:rsidRPr="00734010">
        <w:rPr>
          <w:sz w:val="16"/>
          <w:szCs w:val="16"/>
        </w:rPr>
        <w:t xml:space="preserve"> </w:t>
      </w:r>
      <w:r w:rsidR="1EC7C31F" w:rsidRPr="00734010">
        <w:rPr>
          <w:sz w:val="16"/>
          <w:szCs w:val="16"/>
        </w:rPr>
        <w:t>(n 9</w:t>
      </w:r>
      <w:r w:rsidR="156E8E9C" w:rsidRPr="00734010">
        <w:rPr>
          <w:sz w:val="16"/>
          <w:szCs w:val="16"/>
        </w:rPr>
        <w:t>)</w:t>
      </w:r>
      <w:r w:rsidR="440A7A87" w:rsidRPr="00734010">
        <w:rPr>
          <w:sz w:val="16"/>
          <w:szCs w:val="16"/>
        </w:rPr>
        <w:t xml:space="preserve"> 37-38, 44.</w:t>
      </w:r>
    </w:p>
  </w:footnote>
  <w:footnote w:id="35">
    <w:p w14:paraId="4264E726" w14:textId="33C1C4CF" w:rsidR="401339EF" w:rsidRPr="00734010" w:rsidRDefault="401339EF" w:rsidP="401339EF">
      <w:pPr>
        <w:pStyle w:val="FootnoteText"/>
        <w:rPr>
          <w:sz w:val="16"/>
          <w:szCs w:val="16"/>
        </w:rPr>
      </w:pPr>
      <w:r w:rsidRPr="00734010">
        <w:rPr>
          <w:rStyle w:val="FootnoteReference"/>
          <w:sz w:val="16"/>
          <w:szCs w:val="16"/>
        </w:rPr>
        <w:footnoteRef/>
      </w:r>
      <w:r w:rsidRPr="00734010">
        <w:rPr>
          <w:sz w:val="16"/>
          <w:szCs w:val="16"/>
        </w:rPr>
        <w:t xml:space="preserve"> id</w:t>
      </w:r>
    </w:p>
  </w:footnote>
  <w:footnote w:id="36">
    <w:p w14:paraId="27E38B2D" w14:textId="17591106" w:rsidR="401339EF" w:rsidRPr="00734010" w:rsidRDefault="401339EF" w:rsidP="401339EF">
      <w:pPr>
        <w:pStyle w:val="FootnoteText"/>
        <w:rPr>
          <w:sz w:val="16"/>
          <w:szCs w:val="16"/>
        </w:rPr>
      </w:pPr>
      <w:r w:rsidRPr="00734010">
        <w:rPr>
          <w:rStyle w:val="FootnoteReference"/>
          <w:sz w:val="16"/>
          <w:szCs w:val="16"/>
        </w:rPr>
        <w:footnoteRef/>
      </w:r>
      <w:r w:rsidRPr="00734010">
        <w:rPr>
          <w:sz w:val="16"/>
          <w:szCs w:val="16"/>
        </w:rPr>
        <w:t xml:space="preserve"> id</w:t>
      </w:r>
    </w:p>
  </w:footnote>
  <w:footnote w:id="37">
    <w:p w14:paraId="3F8A905A" w14:textId="358829B6" w:rsidR="401339EF" w:rsidRPr="00734010" w:rsidRDefault="401339EF" w:rsidP="401339EF">
      <w:pPr>
        <w:pStyle w:val="FootnoteText"/>
        <w:rPr>
          <w:sz w:val="16"/>
          <w:szCs w:val="16"/>
        </w:rPr>
      </w:pPr>
      <w:r w:rsidRPr="00734010">
        <w:rPr>
          <w:rStyle w:val="FootnoteReference"/>
          <w:sz w:val="16"/>
          <w:szCs w:val="16"/>
        </w:rPr>
        <w:footnoteRef/>
      </w:r>
      <w:r w:rsidRPr="00734010">
        <w:rPr>
          <w:sz w:val="16"/>
          <w:szCs w:val="16"/>
        </w:rPr>
        <w:t xml:space="preserve"> Martinez (n </w:t>
      </w:r>
      <w:r w:rsidR="4A61C29E" w:rsidRPr="00734010">
        <w:rPr>
          <w:sz w:val="16"/>
          <w:szCs w:val="16"/>
        </w:rPr>
        <w:t>9</w:t>
      </w:r>
      <w:r w:rsidRPr="00734010">
        <w:rPr>
          <w:sz w:val="16"/>
          <w:szCs w:val="16"/>
        </w:rPr>
        <w:t>) 49, 50.</w:t>
      </w:r>
    </w:p>
  </w:footnote>
  <w:footnote w:id="38">
    <w:p w14:paraId="622EF9F6" w14:textId="3AF0F2D4" w:rsidR="401339EF" w:rsidRPr="00734010" w:rsidRDefault="401339EF" w:rsidP="401339EF">
      <w:pPr>
        <w:pStyle w:val="FootnoteText"/>
        <w:rPr>
          <w:sz w:val="16"/>
          <w:szCs w:val="16"/>
        </w:rPr>
      </w:pPr>
      <w:r w:rsidRPr="00734010">
        <w:rPr>
          <w:rStyle w:val="FootnoteReference"/>
          <w:sz w:val="16"/>
          <w:szCs w:val="16"/>
        </w:rPr>
        <w:footnoteRef/>
      </w:r>
      <w:r w:rsidRPr="00734010">
        <w:rPr>
          <w:sz w:val="16"/>
          <w:szCs w:val="16"/>
        </w:rPr>
        <w:t xml:space="preserve"> Martinez (n </w:t>
      </w:r>
      <w:r w:rsidR="321E0CA9" w:rsidRPr="00734010">
        <w:rPr>
          <w:sz w:val="16"/>
          <w:szCs w:val="16"/>
        </w:rPr>
        <w:t>9</w:t>
      </w:r>
      <w:r w:rsidRPr="00734010">
        <w:rPr>
          <w:sz w:val="16"/>
          <w:szCs w:val="16"/>
        </w:rPr>
        <w:t>) 49-50.</w:t>
      </w:r>
    </w:p>
  </w:footnote>
  <w:footnote w:id="39">
    <w:p w14:paraId="669A8D15" w14:textId="6D7DE006" w:rsidR="401339EF" w:rsidRDefault="401339EF" w:rsidP="401339EF">
      <w:pPr>
        <w:pStyle w:val="FootnoteText"/>
      </w:pPr>
      <w:r w:rsidRPr="00734010">
        <w:rPr>
          <w:rStyle w:val="FootnoteReference"/>
          <w:sz w:val="16"/>
          <w:szCs w:val="16"/>
        </w:rPr>
        <w:footnoteRef/>
      </w:r>
      <w:r w:rsidRPr="00734010">
        <w:rPr>
          <w:sz w:val="16"/>
          <w:szCs w:val="16"/>
        </w:rPr>
        <w:t xml:space="preserve"> Martinez (n </w:t>
      </w:r>
      <w:r w:rsidR="4F4B66C6" w:rsidRPr="00734010">
        <w:rPr>
          <w:sz w:val="16"/>
          <w:szCs w:val="16"/>
        </w:rPr>
        <w:t>9</w:t>
      </w:r>
      <w:r w:rsidRPr="00734010">
        <w:rPr>
          <w:sz w:val="16"/>
          <w:szCs w:val="16"/>
        </w:rPr>
        <w:t>) 51.</w:t>
      </w:r>
    </w:p>
  </w:footnote>
  <w:footnote w:id="40">
    <w:p w14:paraId="14832EEE" w14:textId="148C3985" w:rsidR="401339EF" w:rsidRDefault="401339EF" w:rsidP="401339EF">
      <w:pPr>
        <w:pStyle w:val="FootnoteText"/>
      </w:pPr>
      <w:r w:rsidRPr="401339EF">
        <w:rPr>
          <w:rStyle w:val="FootnoteReference"/>
        </w:rPr>
        <w:footnoteRef/>
      </w:r>
      <w:r>
        <w:t xml:space="preserve"> </w:t>
      </w:r>
      <w:r w:rsidRPr="008524FE">
        <w:rPr>
          <w:sz w:val="16"/>
          <w:szCs w:val="16"/>
        </w:rPr>
        <w:t xml:space="preserve">Martinez (n </w:t>
      </w:r>
      <w:r w:rsidR="5A328AD2" w:rsidRPr="008524FE">
        <w:rPr>
          <w:sz w:val="16"/>
          <w:szCs w:val="16"/>
        </w:rPr>
        <w:t>9</w:t>
      </w:r>
      <w:r w:rsidRPr="008524FE">
        <w:rPr>
          <w:sz w:val="16"/>
          <w:szCs w:val="16"/>
        </w:rPr>
        <w:t>) 50-51.</w:t>
      </w:r>
    </w:p>
  </w:footnote>
  <w:footnote w:id="41">
    <w:p w14:paraId="7B388857" w14:textId="574243D0" w:rsidR="6DD47BF0" w:rsidRDefault="6DD47BF0" w:rsidP="6DD47BF0">
      <w:pPr>
        <w:pStyle w:val="FootnoteText"/>
        <w:rPr>
          <w:sz w:val="16"/>
          <w:szCs w:val="16"/>
        </w:rPr>
      </w:pPr>
      <w:r w:rsidRPr="6DD47BF0">
        <w:rPr>
          <w:rStyle w:val="FootnoteReference"/>
        </w:rPr>
        <w:footnoteRef/>
      </w:r>
      <w:r>
        <w:t xml:space="preserve"> </w:t>
      </w:r>
      <w:r w:rsidR="00DC0BDF">
        <w:rPr>
          <w:sz w:val="16"/>
          <w:szCs w:val="16"/>
        </w:rPr>
        <w:t>CERD Gen Rec 35 (n12)</w:t>
      </w:r>
      <w:r w:rsidRPr="6DD47BF0">
        <w:rPr>
          <w:sz w:val="16"/>
          <w:szCs w:val="16"/>
        </w:rPr>
        <w:t>, Para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73E1A49C" w14:paraId="0DB83975" w14:textId="77777777" w:rsidTr="6D888B60">
      <w:trPr>
        <w:trHeight w:val="300"/>
      </w:trPr>
      <w:tc>
        <w:tcPr>
          <w:tcW w:w="3360" w:type="dxa"/>
        </w:tcPr>
        <w:p w14:paraId="47C29053" w14:textId="552A313E" w:rsidR="73E1A49C" w:rsidRDefault="73E1A49C" w:rsidP="73E1A49C">
          <w:pPr>
            <w:pStyle w:val="Header"/>
            <w:ind w:left="-115"/>
          </w:pPr>
        </w:p>
      </w:tc>
      <w:tc>
        <w:tcPr>
          <w:tcW w:w="3360" w:type="dxa"/>
        </w:tcPr>
        <w:p w14:paraId="417957D2" w14:textId="45DF58BB" w:rsidR="73E1A49C" w:rsidRDefault="73E1A49C" w:rsidP="73E1A49C">
          <w:pPr>
            <w:pStyle w:val="Header"/>
            <w:jc w:val="center"/>
          </w:pPr>
        </w:p>
      </w:tc>
      <w:tc>
        <w:tcPr>
          <w:tcW w:w="3360" w:type="dxa"/>
        </w:tcPr>
        <w:p w14:paraId="26B5C900" w14:textId="3C0B210D" w:rsidR="73E1A49C" w:rsidRDefault="73E1A49C" w:rsidP="73E1A49C">
          <w:pPr>
            <w:pStyle w:val="Header"/>
            <w:ind w:right="-115"/>
            <w:jc w:val="right"/>
          </w:pPr>
        </w:p>
      </w:tc>
    </w:tr>
  </w:tbl>
  <w:p w14:paraId="695C36E6" w14:textId="0BB0AC8A" w:rsidR="73E1A49C" w:rsidRDefault="73E1A49C" w:rsidP="73E1A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FDAF" w14:textId="6B5BC027" w:rsidR="44B0D467" w:rsidRDefault="26E7874C" w:rsidP="26E7874C">
    <w:r>
      <w:t xml:space="preserve">                                              </w:t>
    </w:r>
  </w:p>
  <w:tbl>
    <w:tblPr>
      <w:tblW w:w="0" w:type="auto"/>
      <w:tblLook w:val="06A0" w:firstRow="1" w:lastRow="0" w:firstColumn="1" w:lastColumn="0" w:noHBand="1" w:noVBand="1"/>
    </w:tblPr>
    <w:tblGrid>
      <w:gridCol w:w="3333"/>
      <w:gridCol w:w="3333"/>
      <w:gridCol w:w="3333"/>
    </w:tblGrid>
    <w:tr w:rsidR="26E7874C" w14:paraId="0CE8F6FB" w14:textId="77777777" w:rsidTr="005B4C98">
      <w:trPr>
        <w:trHeight w:val="1433"/>
      </w:trPr>
      <w:tc>
        <w:tcPr>
          <w:tcW w:w="3333" w:type="dxa"/>
        </w:tcPr>
        <w:p w14:paraId="472733AE" w14:textId="712C3469" w:rsidR="26E7874C" w:rsidRDefault="26E7874C" w:rsidP="26E7874C">
          <w:pPr>
            <w:spacing w:line="257" w:lineRule="auto"/>
            <w:rPr>
              <w:rFonts w:ascii="Aptos" w:eastAsia="Aptos" w:hAnsi="Aptos" w:cs="Aptos"/>
              <w:sz w:val="18"/>
              <w:szCs w:val="18"/>
            </w:rPr>
          </w:pPr>
          <w:r w:rsidRPr="26E7874C">
            <w:rPr>
              <w:rFonts w:ascii="Aptos" w:eastAsia="Aptos" w:hAnsi="Aptos" w:cs="Aptos"/>
              <w:sz w:val="18"/>
              <w:szCs w:val="18"/>
            </w:rPr>
            <w:t xml:space="preserve"> University of Galway,</w:t>
          </w:r>
          <w:r>
            <w:br/>
          </w:r>
          <w:r w:rsidRPr="26E7874C">
            <w:rPr>
              <w:rFonts w:ascii="Aptos" w:eastAsia="Aptos" w:hAnsi="Aptos" w:cs="Aptos"/>
              <w:sz w:val="18"/>
              <w:szCs w:val="18"/>
            </w:rPr>
            <w:t xml:space="preserve"> University Road,</w:t>
          </w:r>
          <w:r>
            <w:br/>
          </w:r>
          <w:r w:rsidRPr="26E7874C">
            <w:rPr>
              <w:rFonts w:ascii="Aptos" w:eastAsia="Aptos" w:hAnsi="Aptos" w:cs="Aptos"/>
              <w:sz w:val="18"/>
              <w:szCs w:val="18"/>
            </w:rPr>
            <w:t xml:space="preserve"> Galway, Ireland</w:t>
          </w:r>
          <w:r>
            <w:br/>
          </w:r>
          <w:r w:rsidRPr="26E7874C">
            <w:rPr>
              <w:rFonts w:ascii="Aptos" w:eastAsia="Aptos" w:hAnsi="Aptos" w:cs="Aptos"/>
              <w:sz w:val="18"/>
              <w:szCs w:val="18"/>
            </w:rPr>
            <w:t xml:space="preserve"> H91 TK33</w:t>
          </w:r>
          <w:r>
            <w:br/>
          </w:r>
          <w:r w:rsidRPr="26E7874C">
            <w:rPr>
              <w:rFonts w:ascii="Aptos" w:eastAsia="Aptos" w:hAnsi="Aptos" w:cs="Aptos"/>
              <w:sz w:val="18"/>
              <w:szCs w:val="18"/>
            </w:rPr>
            <w:t xml:space="preserve"> T. +353 91 524411</w:t>
          </w:r>
        </w:p>
        <w:p w14:paraId="02DA2C49" w14:textId="1B6EB068" w:rsidR="26E7874C" w:rsidRDefault="26E7874C" w:rsidP="26E7874C">
          <w:pPr>
            <w:pStyle w:val="Header"/>
            <w:ind w:left="-115"/>
            <w:rPr>
              <w:sz w:val="18"/>
              <w:szCs w:val="18"/>
            </w:rPr>
          </w:pPr>
        </w:p>
      </w:tc>
      <w:tc>
        <w:tcPr>
          <w:tcW w:w="3333" w:type="dxa"/>
        </w:tcPr>
        <w:p w14:paraId="665AEABD" w14:textId="2CFF5564" w:rsidR="26E7874C" w:rsidRDefault="26E7874C" w:rsidP="26E7874C">
          <w:pPr>
            <w:pStyle w:val="Header"/>
            <w:jc w:val="center"/>
            <w:rPr>
              <w:sz w:val="18"/>
              <w:szCs w:val="18"/>
            </w:rPr>
          </w:pPr>
        </w:p>
      </w:tc>
      <w:tc>
        <w:tcPr>
          <w:tcW w:w="3333" w:type="dxa"/>
        </w:tcPr>
        <w:p w14:paraId="29252894" w14:textId="23F62EB8" w:rsidR="26E7874C" w:rsidRDefault="01854E93" w:rsidP="26E7874C">
          <w:pPr>
            <w:pStyle w:val="Header"/>
            <w:ind w:right="-115"/>
            <w:jc w:val="right"/>
          </w:pPr>
          <w:r>
            <w:rPr>
              <w:noProof/>
            </w:rPr>
            <w:drawing>
              <wp:inline distT="0" distB="0" distL="0" distR="0" wp14:anchorId="4374BC96" wp14:editId="2F72A14B">
                <wp:extent cx="1543574" cy="876300"/>
                <wp:effectExtent l="0" t="0" r="0" b="0"/>
                <wp:docPr id="1741490162" name="Picture 174149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645880"/>
                        <pic:cNvPicPr/>
                      </pic:nvPicPr>
                      <pic:blipFill>
                        <a:blip r:embed="rId1">
                          <a:extLst>
                            <a:ext uri="{28A0092B-C50C-407E-A947-70E740481C1C}">
                              <a14:useLocalDpi xmlns:a14="http://schemas.microsoft.com/office/drawing/2010/main" val="0"/>
                            </a:ext>
                          </a:extLst>
                        </a:blip>
                        <a:stretch>
                          <a:fillRect/>
                        </a:stretch>
                      </pic:blipFill>
                      <pic:spPr>
                        <a:xfrm>
                          <a:off x="0" y="0"/>
                          <a:ext cx="1543574" cy="876300"/>
                        </a:xfrm>
                        <a:prstGeom prst="rect">
                          <a:avLst/>
                        </a:prstGeom>
                      </pic:spPr>
                    </pic:pic>
                  </a:graphicData>
                </a:graphic>
              </wp:inline>
            </w:drawing>
          </w:r>
        </w:p>
      </w:tc>
    </w:tr>
  </w:tbl>
  <w:p w14:paraId="6ADBC115" w14:textId="471DD31C" w:rsidR="00130AB1" w:rsidRDefault="26E7874C" w:rsidP="26E7874C">
    <w:pPr>
      <w:rPr>
        <w:sz w:val="18"/>
        <w:szCs w:val="18"/>
      </w:rPr>
    </w:pPr>
    <w:r w:rsidRPr="26E7874C">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2D07"/>
    <w:multiLevelType w:val="hybridMultilevel"/>
    <w:tmpl w:val="2082935E"/>
    <w:lvl w:ilvl="0" w:tplc="F79E1A20">
      <w:start w:val="1"/>
      <w:numFmt w:val="bullet"/>
      <w:lvlText w:val=""/>
      <w:lvlJc w:val="left"/>
      <w:pPr>
        <w:ind w:left="1440" w:hanging="360"/>
      </w:pPr>
      <w:rPr>
        <w:rFonts w:ascii="Symbol" w:hAnsi="Symbol" w:hint="default"/>
      </w:rPr>
    </w:lvl>
    <w:lvl w:ilvl="1" w:tplc="7EFC2616">
      <w:start w:val="1"/>
      <w:numFmt w:val="bullet"/>
      <w:lvlText w:val="o"/>
      <w:lvlJc w:val="left"/>
      <w:pPr>
        <w:ind w:left="2160" w:hanging="360"/>
      </w:pPr>
      <w:rPr>
        <w:rFonts w:ascii="Courier New" w:hAnsi="Courier New" w:hint="default"/>
      </w:rPr>
    </w:lvl>
    <w:lvl w:ilvl="2" w:tplc="5B8A2B38">
      <w:start w:val="1"/>
      <w:numFmt w:val="bullet"/>
      <w:lvlText w:val=""/>
      <w:lvlJc w:val="left"/>
      <w:pPr>
        <w:ind w:left="2880" w:hanging="360"/>
      </w:pPr>
      <w:rPr>
        <w:rFonts w:ascii="Wingdings" w:hAnsi="Wingdings" w:hint="default"/>
      </w:rPr>
    </w:lvl>
    <w:lvl w:ilvl="3" w:tplc="615C6B20">
      <w:start w:val="1"/>
      <w:numFmt w:val="bullet"/>
      <w:lvlText w:val=""/>
      <w:lvlJc w:val="left"/>
      <w:pPr>
        <w:ind w:left="3600" w:hanging="360"/>
      </w:pPr>
      <w:rPr>
        <w:rFonts w:ascii="Symbol" w:hAnsi="Symbol" w:hint="default"/>
      </w:rPr>
    </w:lvl>
    <w:lvl w:ilvl="4" w:tplc="29F28792">
      <w:start w:val="1"/>
      <w:numFmt w:val="bullet"/>
      <w:lvlText w:val="o"/>
      <w:lvlJc w:val="left"/>
      <w:pPr>
        <w:ind w:left="4320" w:hanging="360"/>
      </w:pPr>
      <w:rPr>
        <w:rFonts w:ascii="Courier New" w:hAnsi="Courier New" w:hint="default"/>
      </w:rPr>
    </w:lvl>
    <w:lvl w:ilvl="5" w:tplc="68E6D5E2">
      <w:start w:val="1"/>
      <w:numFmt w:val="bullet"/>
      <w:lvlText w:val=""/>
      <w:lvlJc w:val="left"/>
      <w:pPr>
        <w:ind w:left="5040" w:hanging="360"/>
      </w:pPr>
      <w:rPr>
        <w:rFonts w:ascii="Wingdings" w:hAnsi="Wingdings" w:hint="default"/>
      </w:rPr>
    </w:lvl>
    <w:lvl w:ilvl="6" w:tplc="CA3E41CA">
      <w:start w:val="1"/>
      <w:numFmt w:val="bullet"/>
      <w:lvlText w:val=""/>
      <w:lvlJc w:val="left"/>
      <w:pPr>
        <w:ind w:left="5760" w:hanging="360"/>
      </w:pPr>
      <w:rPr>
        <w:rFonts w:ascii="Symbol" w:hAnsi="Symbol" w:hint="default"/>
      </w:rPr>
    </w:lvl>
    <w:lvl w:ilvl="7" w:tplc="530A3888">
      <w:start w:val="1"/>
      <w:numFmt w:val="bullet"/>
      <w:lvlText w:val="o"/>
      <w:lvlJc w:val="left"/>
      <w:pPr>
        <w:ind w:left="6480" w:hanging="360"/>
      </w:pPr>
      <w:rPr>
        <w:rFonts w:ascii="Courier New" w:hAnsi="Courier New" w:hint="default"/>
      </w:rPr>
    </w:lvl>
    <w:lvl w:ilvl="8" w:tplc="42F87078">
      <w:start w:val="1"/>
      <w:numFmt w:val="bullet"/>
      <w:lvlText w:val=""/>
      <w:lvlJc w:val="left"/>
      <w:pPr>
        <w:ind w:left="7200" w:hanging="360"/>
      </w:pPr>
      <w:rPr>
        <w:rFonts w:ascii="Wingdings" w:hAnsi="Wingdings" w:hint="default"/>
      </w:rPr>
    </w:lvl>
  </w:abstractNum>
  <w:abstractNum w:abstractNumId="1" w15:restartNumberingAfterBreak="0">
    <w:nsid w:val="160A13CC"/>
    <w:multiLevelType w:val="hybridMultilevel"/>
    <w:tmpl w:val="FFFFFFFF"/>
    <w:lvl w:ilvl="0" w:tplc="F6723D12">
      <w:start w:val="1"/>
      <w:numFmt w:val="bullet"/>
      <w:lvlText w:val=""/>
      <w:lvlJc w:val="left"/>
      <w:pPr>
        <w:ind w:left="720" w:hanging="360"/>
      </w:pPr>
      <w:rPr>
        <w:rFonts w:ascii="Symbol" w:hAnsi="Symbol" w:hint="default"/>
      </w:rPr>
    </w:lvl>
    <w:lvl w:ilvl="1" w:tplc="317A86C0">
      <w:start w:val="1"/>
      <w:numFmt w:val="bullet"/>
      <w:lvlText w:val="o"/>
      <w:lvlJc w:val="left"/>
      <w:pPr>
        <w:ind w:left="1440" w:hanging="360"/>
      </w:pPr>
      <w:rPr>
        <w:rFonts w:ascii="Courier New" w:hAnsi="Courier New" w:hint="default"/>
      </w:rPr>
    </w:lvl>
    <w:lvl w:ilvl="2" w:tplc="FE06CC98">
      <w:start w:val="1"/>
      <w:numFmt w:val="bullet"/>
      <w:lvlText w:val=""/>
      <w:lvlJc w:val="left"/>
      <w:pPr>
        <w:ind w:left="2160" w:hanging="360"/>
      </w:pPr>
      <w:rPr>
        <w:rFonts w:ascii="Symbol" w:hAnsi="Symbol" w:hint="default"/>
      </w:rPr>
    </w:lvl>
    <w:lvl w:ilvl="3" w:tplc="80B627C6">
      <w:start w:val="1"/>
      <w:numFmt w:val="bullet"/>
      <w:lvlText w:val=""/>
      <w:lvlJc w:val="left"/>
      <w:pPr>
        <w:ind w:left="2880" w:hanging="360"/>
      </w:pPr>
      <w:rPr>
        <w:rFonts w:ascii="Symbol" w:hAnsi="Symbol" w:hint="default"/>
      </w:rPr>
    </w:lvl>
    <w:lvl w:ilvl="4" w:tplc="38126E58">
      <w:start w:val="1"/>
      <w:numFmt w:val="bullet"/>
      <w:lvlText w:val="o"/>
      <w:lvlJc w:val="left"/>
      <w:pPr>
        <w:ind w:left="3600" w:hanging="360"/>
      </w:pPr>
      <w:rPr>
        <w:rFonts w:ascii="Courier New" w:hAnsi="Courier New" w:hint="default"/>
      </w:rPr>
    </w:lvl>
    <w:lvl w:ilvl="5" w:tplc="884C3522">
      <w:start w:val="1"/>
      <w:numFmt w:val="bullet"/>
      <w:lvlText w:val=""/>
      <w:lvlJc w:val="left"/>
      <w:pPr>
        <w:ind w:left="4320" w:hanging="360"/>
      </w:pPr>
      <w:rPr>
        <w:rFonts w:ascii="Wingdings" w:hAnsi="Wingdings" w:hint="default"/>
      </w:rPr>
    </w:lvl>
    <w:lvl w:ilvl="6" w:tplc="D064377C">
      <w:start w:val="1"/>
      <w:numFmt w:val="bullet"/>
      <w:lvlText w:val=""/>
      <w:lvlJc w:val="left"/>
      <w:pPr>
        <w:ind w:left="5040" w:hanging="360"/>
      </w:pPr>
      <w:rPr>
        <w:rFonts w:ascii="Symbol" w:hAnsi="Symbol" w:hint="default"/>
      </w:rPr>
    </w:lvl>
    <w:lvl w:ilvl="7" w:tplc="ED00D758">
      <w:start w:val="1"/>
      <w:numFmt w:val="bullet"/>
      <w:lvlText w:val="o"/>
      <w:lvlJc w:val="left"/>
      <w:pPr>
        <w:ind w:left="5760" w:hanging="360"/>
      </w:pPr>
      <w:rPr>
        <w:rFonts w:ascii="Courier New" w:hAnsi="Courier New" w:hint="default"/>
      </w:rPr>
    </w:lvl>
    <w:lvl w:ilvl="8" w:tplc="C7E43320">
      <w:start w:val="1"/>
      <w:numFmt w:val="bullet"/>
      <w:lvlText w:val=""/>
      <w:lvlJc w:val="left"/>
      <w:pPr>
        <w:ind w:left="6480" w:hanging="360"/>
      </w:pPr>
      <w:rPr>
        <w:rFonts w:ascii="Wingdings" w:hAnsi="Wingdings" w:hint="default"/>
      </w:rPr>
    </w:lvl>
  </w:abstractNum>
  <w:abstractNum w:abstractNumId="2" w15:restartNumberingAfterBreak="0">
    <w:nsid w:val="37EC78CA"/>
    <w:multiLevelType w:val="hybridMultilevel"/>
    <w:tmpl w:val="FFFFFFFF"/>
    <w:lvl w:ilvl="0" w:tplc="B628AE58">
      <w:start w:val="1"/>
      <w:numFmt w:val="bullet"/>
      <w:lvlText w:val=""/>
      <w:lvlJc w:val="left"/>
      <w:pPr>
        <w:ind w:left="720" w:hanging="360"/>
      </w:pPr>
      <w:rPr>
        <w:rFonts w:ascii="Symbol" w:hAnsi="Symbol" w:hint="default"/>
      </w:rPr>
    </w:lvl>
    <w:lvl w:ilvl="1" w:tplc="17162AB0">
      <w:start w:val="1"/>
      <w:numFmt w:val="bullet"/>
      <w:lvlText w:val="o"/>
      <w:lvlJc w:val="left"/>
      <w:pPr>
        <w:ind w:left="1440" w:hanging="360"/>
      </w:pPr>
      <w:rPr>
        <w:rFonts w:ascii="Courier New" w:hAnsi="Courier New" w:hint="default"/>
      </w:rPr>
    </w:lvl>
    <w:lvl w:ilvl="2" w:tplc="2C0C25C8">
      <w:start w:val="1"/>
      <w:numFmt w:val="bullet"/>
      <w:lvlText w:val="o"/>
      <w:lvlJc w:val="left"/>
      <w:pPr>
        <w:ind w:left="2160" w:hanging="360"/>
      </w:pPr>
      <w:rPr>
        <w:rFonts w:ascii="Courier New" w:hAnsi="Courier New" w:hint="default"/>
      </w:rPr>
    </w:lvl>
    <w:lvl w:ilvl="3" w:tplc="CDD4FBAA">
      <w:start w:val="1"/>
      <w:numFmt w:val="bullet"/>
      <w:lvlText w:val=""/>
      <w:lvlJc w:val="left"/>
      <w:pPr>
        <w:ind w:left="2880" w:hanging="360"/>
      </w:pPr>
      <w:rPr>
        <w:rFonts w:ascii="Symbol" w:hAnsi="Symbol" w:hint="default"/>
      </w:rPr>
    </w:lvl>
    <w:lvl w:ilvl="4" w:tplc="5B147820">
      <w:start w:val="1"/>
      <w:numFmt w:val="bullet"/>
      <w:lvlText w:val="o"/>
      <w:lvlJc w:val="left"/>
      <w:pPr>
        <w:ind w:left="3600" w:hanging="360"/>
      </w:pPr>
      <w:rPr>
        <w:rFonts w:ascii="Courier New" w:hAnsi="Courier New" w:hint="default"/>
      </w:rPr>
    </w:lvl>
    <w:lvl w:ilvl="5" w:tplc="EFE4A396">
      <w:start w:val="1"/>
      <w:numFmt w:val="bullet"/>
      <w:lvlText w:val=""/>
      <w:lvlJc w:val="left"/>
      <w:pPr>
        <w:ind w:left="4320" w:hanging="360"/>
      </w:pPr>
      <w:rPr>
        <w:rFonts w:ascii="Wingdings" w:hAnsi="Wingdings" w:hint="default"/>
      </w:rPr>
    </w:lvl>
    <w:lvl w:ilvl="6" w:tplc="45788214">
      <w:start w:val="1"/>
      <w:numFmt w:val="bullet"/>
      <w:lvlText w:val=""/>
      <w:lvlJc w:val="left"/>
      <w:pPr>
        <w:ind w:left="5040" w:hanging="360"/>
      </w:pPr>
      <w:rPr>
        <w:rFonts w:ascii="Symbol" w:hAnsi="Symbol" w:hint="default"/>
      </w:rPr>
    </w:lvl>
    <w:lvl w:ilvl="7" w:tplc="D9042028">
      <w:start w:val="1"/>
      <w:numFmt w:val="bullet"/>
      <w:lvlText w:val="o"/>
      <w:lvlJc w:val="left"/>
      <w:pPr>
        <w:ind w:left="5760" w:hanging="360"/>
      </w:pPr>
      <w:rPr>
        <w:rFonts w:ascii="Courier New" w:hAnsi="Courier New" w:hint="default"/>
      </w:rPr>
    </w:lvl>
    <w:lvl w:ilvl="8" w:tplc="0A2801C8">
      <w:start w:val="1"/>
      <w:numFmt w:val="bullet"/>
      <w:lvlText w:val=""/>
      <w:lvlJc w:val="left"/>
      <w:pPr>
        <w:ind w:left="6480" w:hanging="360"/>
      </w:pPr>
      <w:rPr>
        <w:rFonts w:ascii="Wingdings" w:hAnsi="Wingdings" w:hint="default"/>
      </w:rPr>
    </w:lvl>
  </w:abstractNum>
  <w:abstractNum w:abstractNumId="3" w15:restartNumberingAfterBreak="0">
    <w:nsid w:val="4911506F"/>
    <w:multiLevelType w:val="hybridMultilevel"/>
    <w:tmpl w:val="E9063C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8DC331"/>
    <w:multiLevelType w:val="hybridMultilevel"/>
    <w:tmpl w:val="FFFFFFFF"/>
    <w:lvl w:ilvl="0" w:tplc="268897FC">
      <w:start w:val="1"/>
      <w:numFmt w:val="bullet"/>
      <w:lvlText w:val=""/>
      <w:lvlJc w:val="left"/>
      <w:pPr>
        <w:ind w:left="720" w:hanging="360"/>
      </w:pPr>
      <w:rPr>
        <w:rFonts w:ascii="Symbol" w:hAnsi="Symbol" w:hint="default"/>
      </w:rPr>
    </w:lvl>
    <w:lvl w:ilvl="1" w:tplc="4CE08A06">
      <w:start w:val="1"/>
      <w:numFmt w:val="bullet"/>
      <w:lvlText w:val="o"/>
      <w:lvlJc w:val="left"/>
      <w:pPr>
        <w:ind w:left="1440" w:hanging="360"/>
      </w:pPr>
      <w:rPr>
        <w:rFonts w:ascii="Courier New" w:hAnsi="Courier New" w:hint="default"/>
      </w:rPr>
    </w:lvl>
    <w:lvl w:ilvl="2" w:tplc="A060202E">
      <w:start w:val="1"/>
      <w:numFmt w:val="bullet"/>
      <w:lvlText w:val=""/>
      <w:lvlJc w:val="left"/>
      <w:pPr>
        <w:ind w:left="2160" w:hanging="360"/>
      </w:pPr>
      <w:rPr>
        <w:rFonts w:ascii="Symbol" w:hAnsi="Symbol" w:hint="default"/>
      </w:rPr>
    </w:lvl>
    <w:lvl w:ilvl="3" w:tplc="D34813C0">
      <w:start w:val="1"/>
      <w:numFmt w:val="bullet"/>
      <w:lvlText w:val=""/>
      <w:lvlJc w:val="left"/>
      <w:pPr>
        <w:ind w:left="2880" w:hanging="360"/>
      </w:pPr>
      <w:rPr>
        <w:rFonts w:ascii="Symbol" w:hAnsi="Symbol" w:hint="default"/>
      </w:rPr>
    </w:lvl>
    <w:lvl w:ilvl="4" w:tplc="1AD84FEE">
      <w:start w:val="1"/>
      <w:numFmt w:val="bullet"/>
      <w:lvlText w:val="o"/>
      <w:lvlJc w:val="left"/>
      <w:pPr>
        <w:ind w:left="3600" w:hanging="360"/>
      </w:pPr>
      <w:rPr>
        <w:rFonts w:ascii="Courier New" w:hAnsi="Courier New" w:hint="default"/>
      </w:rPr>
    </w:lvl>
    <w:lvl w:ilvl="5" w:tplc="D700B0F8">
      <w:start w:val="1"/>
      <w:numFmt w:val="bullet"/>
      <w:lvlText w:val=""/>
      <w:lvlJc w:val="left"/>
      <w:pPr>
        <w:ind w:left="4320" w:hanging="360"/>
      </w:pPr>
      <w:rPr>
        <w:rFonts w:ascii="Wingdings" w:hAnsi="Wingdings" w:hint="default"/>
      </w:rPr>
    </w:lvl>
    <w:lvl w:ilvl="6" w:tplc="C64E35B0">
      <w:start w:val="1"/>
      <w:numFmt w:val="bullet"/>
      <w:lvlText w:val=""/>
      <w:lvlJc w:val="left"/>
      <w:pPr>
        <w:ind w:left="5040" w:hanging="360"/>
      </w:pPr>
      <w:rPr>
        <w:rFonts w:ascii="Symbol" w:hAnsi="Symbol" w:hint="default"/>
      </w:rPr>
    </w:lvl>
    <w:lvl w:ilvl="7" w:tplc="F0322F9E">
      <w:start w:val="1"/>
      <w:numFmt w:val="bullet"/>
      <w:lvlText w:val="o"/>
      <w:lvlJc w:val="left"/>
      <w:pPr>
        <w:ind w:left="5760" w:hanging="360"/>
      </w:pPr>
      <w:rPr>
        <w:rFonts w:ascii="Courier New" w:hAnsi="Courier New" w:hint="default"/>
      </w:rPr>
    </w:lvl>
    <w:lvl w:ilvl="8" w:tplc="1A021872">
      <w:start w:val="1"/>
      <w:numFmt w:val="bullet"/>
      <w:lvlText w:val=""/>
      <w:lvlJc w:val="left"/>
      <w:pPr>
        <w:ind w:left="6480" w:hanging="360"/>
      </w:pPr>
      <w:rPr>
        <w:rFonts w:ascii="Wingdings" w:hAnsi="Wingdings" w:hint="default"/>
      </w:rPr>
    </w:lvl>
  </w:abstractNum>
  <w:abstractNum w:abstractNumId="5" w15:restartNumberingAfterBreak="0">
    <w:nsid w:val="5BEBE5E8"/>
    <w:multiLevelType w:val="hybridMultilevel"/>
    <w:tmpl w:val="FFFFFFFF"/>
    <w:lvl w:ilvl="0" w:tplc="BFF4AAC0">
      <w:start w:val="1"/>
      <w:numFmt w:val="bullet"/>
      <w:lvlText w:val=""/>
      <w:lvlJc w:val="left"/>
      <w:pPr>
        <w:ind w:left="2160" w:hanging="360"/>
      </w:pPr>
      <w:rPr>
        <w:rFonts w:ascii="Symbol" w:hAnsi="Symbol" w:hint="default"/>
      </w:rPr>
    </w:lvl>
    <w:lvl w:ilvl="1" w:tplc="2A6E1F00">
      <w:start w:val="1"/>
      <w:numFmt w:val="bullet"/>
      <w:lvlText w:val="o"/>
      <w:lvlJc w:val="left"/>
      <w:pPr>
        <w:ind w:left="2880" w:hanging="360"/>
      </w:pPr>
      <w:rPr>
        <w:rFonts w:ascii="Courier New" w:hAnsi="Courier New" w:hint="default"/>
      </w:rPr>
    </w:lvl>
    <w:lvl w:ilvl="2" w:tplc="83C469E0">
      <w:start w:val="1"/>
      <w:numFmt w:val="bullet"/>
      <w:lvlText w:val=""/>
      <w:lvlJc w:val="left"/>
      <w:pPr>
        <w:ind w:left="3600" w:hanging="360"/>
      </w:pPr>
      <w:rPr>
        <w:rFonts w:ascii="Wingdings" w:hAnsi="Wingdings" w:hint="default"/>
      </w:rPr>
    </w:lvl>
    <w:lvl w:ilvl="3" w:tplc="5582D9BE">
      <w:start w:val="1"/>
      <w:numFmt w:val="bullet"/>
      <w:lvlText w:val=""/>
      <w:lvlJc w:val="left"/>
      <w:pPr>
        <w:ind w:left="4320" w:hanging="360"/>
      </w:pPr>
      <w:rPr>
        <w:rFonts w:ascii="Symbol" w:hAnsi="Symbol" w:hint="default"/>
      </w:rPr>
    </w:lvl>
    <w:lvl w:ilvl="4" w:tplc="FEE2CF6E">
      <w:start w:val="1"/>
      <w:numFmt w:val="bullet"/>
      <w:lvlText w:val="o"/>
      <w:lvlJc w:val="left"/>
      <w:pPr>
        <w:ind w:left="5040" w:hanging="360"/>
      </w:pPr>
      <w:rPr>
        <w:rFonts w:ascii="Courier New" w:hAnsi="Courier New" w:hint="default"/>
      </w:rPr>
    </w:lvl>
    <w:lvl w:ilvl="5" w:tplc="349CB560">
      <w:start w:val="1"/>
      <w:numFmt w:val="bullet"/>
      <w:lvlText w:val=""/>
      <w:lvlJc w:val="left"/>
      <w:pPr>
        <w:ind w:left="5760" w:hanging="360"/>
      </w:pPr>
      <w:rPr>
        <w:rFonts w:ascii="Wingdings" w:hAnsi="Wingdings" w:hint="default"/>
      </w:rPr>
    </w:lvl>
    <w:lvl w:ilvl="6" w:tplc="B6D0EF8C">
      <w:start w:val="1"/>
      <w:numFmt w:val="bullet"/>
      <w:lvlText w:val=""/>
      <w:lvlJc w:val="left"/>
      <w:pPr>
        <w:ind w:left="6480" w:hanging="360"/>
      </w:pPr>
      <w:rPr>
        <w:rFonts w:ascii="Symbol" w:hAnsi="Symbol" w:hint="default"/>
      </w:rPr>
    </w:lvl>
    <w:lvl w:ilvl="7" w:tplc="91641EE6">
      <w:start w:val="1"/>
      <w:numFmt w:val="bullet"/>
      <w:lvlText w:val="o"/>
      <w:lvlJc w:val="left"/>
      <w:pPr>
        <w:ind w:left="7200" w:hanging="360"/>
      </w:pPr>
      <w:rPr>
        <w:rFonts w:ascii="Courier New" w:hAnsi="Courier New" w:hint="default"/>
      </w:rPr>
    </w:lvl>
    <w:lvl w:ilvl="8" w:tplc="DFC4DE7A">
      <w:start w:val="1"/>
      <w:numFmt w:val="bullet"/>
      <w:lvlText w:val=""/>
      <w:lvlJc w:val="left"/>
      <w:pPr>
        <w:ind w:left="7920" w:hanging="360"/>
      </w:pPr>
      <w:rPr>
        <w:rFonts w:ascii="Wingdings" w:hAnsi="Wingdings" w:hint="default"/>
      </w:rPr>
    </w:lvl>
  </w:abstractNum>
  <w:abstractNum w:abstractNumId="6" w15:restartNumberingAfterBreak="0">
    <w:nsid w:val="5FC83BCC"/>
    <w:multiLevelType w:val="hybridMultilevel"/>
    <w:tmpl w:val="7654D2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2DF1E6A"/>
    <w:multiLevelType w:val="hybridMultilevel"/>
    <w:tmpl w:val="FFFFFFFF"/>
    <w:lvl w:ilvl="0" w:tplc="828CA7E4">
      <w:start w:val="1"/>
      <w:numFmt w:val="bullet"/>
      <w:lvlText w:val=""/>
      <w:lvlJc w:val="left"/>
      <w:pPr>
        <w:ind w:left="1440" w:hanging="360"/>
      </w:pPr>
      <w:rPr>
        <w:rFonts w:ascii="Symbol" w:hAnsi="Symbol" w:hint="default"/>
      </w:rPr>
    </w:lvl>
    <w:lvl w:ilvl="1" w:tplc="6C30D62A">
      <w:start w:val="1"/>
      <w:numFmt w:val="bullet"/>
      <w:lvlText w:val="o"/>
      <w:lvlJc w:val="left"/>
      <w:pPr>
        <w:ind w:left="2160" w:hanging="360"/>
      </w:pPr>
      <w:rPr>
        <w:rFonts w:ascii="Courier New" w:hAnsi="Courier New" w:hint="default"/>
      </w:rPr>
    </w:lvl>
    <w:lvl w:ilvl="2" w:tplc="A7BE98A6">
      <w:start w:val="1"/>
      <w:numFmt w:val="bullet"/>
      <w:lvlText w:val=""/>
      <w:lvlJc w:val="left"/>
      <w:pPr>
        <w:ind w:left="2880" w:hanging="360"/>
      </w:pPr>
      <w:rPr>
        <w:rFonts w:ascii="Wingdings" w:hAnsi="Wingdings" w:hint="default"/>
      </w:rPr>
    </w:lvl>
    <w:lvl w:ilvl="3" w:tplc="8C6EBA54">
      <w:start w:val="1"/>
      <w:numFmt w:val="bullet"/>
      <w:lvlText w:val=""/>
      <w:lvlJc w:val="left"/>
      <w:pPr>
        <w:ind w:left="3600" w:hanging="360"/>
      </w:pPr>
      <w:rPr>
        <w:rFonts w:ascii="Symbol" w:hAnsi="Symbol" w:hint="default"/>
      </w:rPr>
    </w:lvl>
    <w:lvl w:ilvl="4" w:tplc="B0543264">
      <w:start w:val="1"/>
      <w:numFmt w:val="bullet"/>
      <w:lvlText w:val="o"/>
      <w:lvlJc w:val="left"/>
      <w:pPr>
        <w:ind w:left="4320" w:hanging="360"/>
      </w:pPr>
      <w:rPr>
        <w:rFonts w:ascii="Courier New" w:hAnsi="Courier New" w:hint="default"/>
      </w:rPr>
    </w:lvl>
    <w:lvl w:ilvl="5" w:tplc="8E8E6884">
      <w:start w:val="1"/>
      <w:numFmt w:val="bullet"/>
      <w:lvlText w:val=""/>
      <w:lvlJc w:val="left"/>
      <w:pPr>
        <w:ind w:left="5040" w:hanging="360"/>
      </w:pPr>
      <w:rPr>
        <w:rFonts w:ascii="Wingdings" w:hAnsi="Wingdings" w:hint="default"/>
      </w:rPr>
    </w:lvl>
    <w:lvl w:ilvl="6" w:tplc="2D22B5CA">
      <w:start w:val="1"/>
      <w:numFmt w:val="bullet"/>
      <w:lvlText w:val=""/>
      <w:lvlJc w:val="left"/>
      <w:pPr>
        <w:ind w:left="5760" w:hanging="360"/>
      </w:pPr>
      <w:rPr>
        <w:rFonts w:ascii="Symbol" w:hAnsi="Symbol" w:hint="default"/>
      </w:rPr>
    </w:lvl>
    <w:lvl w:ilvl="7" w:tplc="803AD19C">
      <w:start w:val="1"/>
      <w:numFmt w:val="bullet"/>
      <w:lvlText w:val="o"/>
      <w:lvlJc w:val="left"/>
      <w:pPr>
        <w:ind w:left="6480" w:hanging="360"/>
      </w:pPr>
      <w:rPr>
        <w:rFonts w:ascii="Courier New" w:hAnsi="Courier New" w:hint="default"/>
      </w:rPr>
    </w:lvl>
    <w:lvl w:ilvl="8" w:tplc="E2BE509E">
      <w:start w:val="1"/>
      <w:numFmt w:val="bullet"/>
      <w:lvlText w:val=""/>
      <w:lvlJc w:val="left"/>
      <w:pPr>
        <w:ind w:left="7200" w:hanging="360"/>
      </w:pPr>
      <w:rPr>
        <w:rFonts w:ascii="Wingdings" w:hAnsi="Wingdings" w:hint="default"/>
      </w:rPr>
    </w:lvl>
  </w:abstractNum>
  <w:abstractNum w:abstractNumId="8" w15:restartNumberingAfterBreak="0">
    <w:nsid w:val="745F3476"/>
    <w:multiLevelType w:val="hybridMultilevel"/>
    <w:tmpl w:val="8CE0E972"/>
    <w:lvl w:ilvl="0" w:tplc="08090001">
      <w:start w:val="1"/>
      <w:numFmt w:val="bullet"/>
      <w:lvlText w:val=""/>
      <w:lvlJc w:val="left"/>
      <w:pPr>
        <w:ind w:left="2916" w:hanging="360"/>
      </w:pPr>
      <w:rPr>
        <w:rFonts w:ascii="Symbol" w:hAnsi="Symbol" w:hint="default"/>
      </w:rPr>
    </w:lvl>
    <w:lvl w:ilvl="1" w:tplc="08090003" w:tentative="1">
      <w:start w:val="1"/>
      <w:numFmt w:val="bullet"/>
      <w:lvlText w:val="o"/>
      <w:lvlJc w:val="left"/>
      <w:pPr>
        <w:ind w:left="3636" w:hanging="360"/>
      </w:pPr>
      <w:rPr>
        <w:rFonts w:ascii="Courier New" w:hAnsi="Courier New" w:cs="Courier New" w:hint="default"/>
      </w:rPr>
    </w:lvl>
    <w:lvl w:ilvl="2" w:tplc="08090005" w:tentative="1">
      <w:start w:val="1"/>
      <w:numFmt w:val="bullet"/>
      <w:lvlText w:val=""/>
      <w:lvlJc w:val="left"/>
      <w:pPr>
        <w:ind w:left="4356" w:hanging="360"/>
      </w:pPr>
      <w:rPr>
        <w:rFonts w:ascii="Wingdings" w:hAnsi="Wingdings" w:hint="default"/>
      </w:rPr>
    </w:lvl>
    <w:lvl w:ilvl="3" w:tplc="08090001" w:tentative="1">
      <w:start w:val="1"/>
      <w:numFmt w:val="bullet"/>
      <w:lvlText w:val=""/>
      <w:lvlJc w:val="left"/>
      <w:pPr>
        <w:ind w:left="5076" w:hanging="360"/>
      </w:pPr>
      <w:rPr>
        <w:rFonts w:ascii="Symbol" w:hAnsi="Symbol" w:hint="default"/>
      </w:rPr>
    </w:lvl>
    <w:lvl w:ilvl="4" w:tplc="08090003" w:tentative="1">
      <w:start w:val="1"/>
      <w:numFmt w:val="bullet"/>
      <w:lvlText w:val="o"/>
      <w:lvlJc w:val="left"/>
      <w:pPr>
        <w:ind w:left="5796" w:hanging="360"/>
      </w:pPr>
      <w:rPr>
        <w:rFonts w:ascii="Courier New" w:hAnsi="Courier New" w:cs="Courier New" w:hint="default"/>
      </w:rPr>
    </w:lvl>
    <w:lvl w:ilvl="5" w:tplc="08090005" w:tentative="1">
      <w:start w:val="1"/>
      <w:numFmt w:val="bullet"/>
      <w:lvlText w:val=""/>
      <w:lvlJc w:val="left"/>
      <w:pPr>
        <w:ind w:left="6516" w:hanging="360"/>
      </w:pPr>
      <w:rPr>
        <w:rFonts w:ascii="Wingdings" w:hAnsi="Wingdings" w:hint="default"/>
      </w:rPr>
    </w:lvl>
    <w:lvl w:ilvl="6" w:tplc="08090001" w:tentative="1">
      <w:start w:val="1"/>
      <w:numFmt w:val="bullet"/>
      <w:lvlText w:val=""/>
      <w:lvlJc w:val="left"/>
      <w:pPr>
        <w:ind w:left="7236" w:hanging="360"/>
      </w:pPr>
      <w:rPr>
        <w:rFonts w:ascii="Symbol" w:hAnsi="Symbol" w:hint="default"/>
      </w:rPr>
    </w:lvl>
    <w:lvl w:ilvl="7" w:tplc="08090003" w:tentative="1">
      <w:start w:val="1"/>
      <w:numFmt w:val="bullet"/>
      <w:lvlText w:val="o"/>
      <w:lvlJc w:val="left"/>
      <w:pPr>
        <w:ind w:left="7956" w:hanging="360"/>
      </w:pPr>
      <w:rPr>
        <w:rFonts w:ascii="Courier New" w:hAnsi="Courier New" w:cs="Courier New" w:hint="default"/>
      </w:rPr>
    </w:lvl>
    <w:lvl w:ilvl="8" w:tplc="08090005" w:tentative="1">
      <w:start w:val="1"/>
      <w:numFmt w:val="bullet"/>
      <w:lvlText w:val=""/>
      <w:lvlJc w:val="left"/>
      <w:pPr>
        <w:ind w:left="8676"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8"/>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20"/>
    <w:rsid w:val="0000099E"/>
    <w:rsid w:val="00000E07"/>
    <w:rsid w:val="00001831"/>
    <w:rsid w:val="00002079"/>
    <w:rsid w:val="00002668"/>
    <w:rsid w:val="00002890"/>
    <w:rsid w:val="00002F6F"/>
    <w:rsid w:val="00003168"/>
    <w:rsid w:val="000042D5"/>
    <w:rsid w:val="0000433D"/>
    <w:rsid w:val="000045CF"/>
    <w:rsid w:val="00004622"/>
    <w:rsid w:val="0000470E"/>
    <w:rsid w:val="00004794"/>
    <w:rsid w:val="00006F8B"/>
    <w:rsid w:val="000070E4"/>
    <w:rsid w:val="00007910"/>
    <w:rsid w:val="00007D3A"/>
    <w:rsid w:val="0001050A"/>
    <w:rsid w:val="00010E7F"/>
    <w:rsid w:val="00012458"/>
    <w:rsid w:val="00012F8D"/>
    <w:rsid w:val="0001323C"/>
    <w:rsid w:val="000134F8"/>
    <w:rsid w:val="0001417D"/>
    <w:rsid w:val="000142A2"/>
    <w:rsid w:val="0001483D"/>
    <w:rsid w:val="000165BB"/>
    <w:rsid w:val="00016E72"/>
    <w:rsid w:val="000172C6"/>
    <w:rsid w:val="00017B5A"/>
    <w:rsid w:val="000209F0"/>
    <w:rsid w:val="00021177"/>
    <w:rsid w:val="0002287A"/>
    <w:rsid w:val="0002396B"/>
    <w:rsid w:val="00023A58"/>
    <w:rsid w:val="00023D3F"/>
    <w:rsid w:val="00025473"/>
    <w:rsid w:val="00025F4C"/>
    <w:rsid w:val="00027A9E"/>
    <w:rsid w:val="00027D71"/>
    <w:rsid w:val="00030323"/>
    <w:rsid w:val="00030B7D"/>
    <w:rsid w:val="000315A5"/>
    <w:rsid w:val="00031D01"/>
    <w:rsid w:val="00032165"/>
    <w:rsid w:val="000324ED"/>
    <w:rsid w:val="00033E48"/>
    <w:rsid w:val="000345D6"/>
    <w:rsid w:val="0003485A"/>
    <w:rsid w:val="0003490F"/>
    <w:rsid w:val="0003541C"/>
    <w:rsid w:val="00036553"/>
    <w:rsid w:val="00037F41"/>
    <w:rsid w:val="0003948A"/>
    <w:rsid w:val="00041004"/>
    <w:rsid w:val="00041B42"/>
    <w:rsid w:val="00041DFA"/>
    <w:rsid w:val="0004259E"/>
    <w:rsid w:val="000426CA"/>
    <w:rsid w:val="00042F84"/>
    <w:rsid w:val="00042FB0"/>
    <w:rsid w:val="00043926"/>
    <w:rsid w:val="00043E9C"/>
    <w:rsid w:val="00044519"/>
    <w:rsid w:val="00044F14"/>
    <w:rsid w:val="00044F93"/>
    <w:rsid w:val="000468D9"/>
    <w:rsid w:val="00046F22"/>
    <w:rsid w:val="0004716F"/>
    <w:rsid w:val="00050CAD"/>
    <w:rsid w:val="00051292"/>
    <w:rsid w:val="0005240B"/>
    <w:rsid w:val="00052EF7"/>
    <w:rsid w:val="000543A5"/>
    <w:rsid w:val="00054871"/>
    <w:rsid w:val="00054A88"/>
    <w:rsid w:val="00055569"/>
    <w:rsid w:val="00055578"/>
    <w:rsid w:val="000556BB"/>
    <w:rsid w:val="00055C6D"/>
    <w:rsid w:val="00056973"/>
    <w:rsid w:val="00056A1D"/>
    <w:rsid w:val="00056D29"/>
    <w:rsid w:val="0005741D"/>
    <w:rsid w:val="0006141D"/>
    <w:rsid w:val="00062C4F"/>
    <w:rsid w:val="00063A6F"/>
    <w:rsid w:val="00064F90"/>
    <w:rsid w:val="00065CC1"/>
    <w:rsid w:val="00066CA3"/>
    <w:rsid w:val="000670CC"/>
    <w:rsid w:val="00067BDB"/>
    <w:rsid w:val="00067DE5"/>
    <w:rsid w:val="00070124"/>
    <w:rsid w:val="00070202"/>
    <w:rsid w:val="00070D7F"/>
    <w:rsid w:val="00070F75"/>
    <w:rsid w:val="0007221C"/>
    <w:rsid w:val="00072B08"/>
    <w:rsid w:val="00072C9E"/>
    <w:rsid w:val="000735DA"/>
    <w:rsid w:val="000737B4"/>
    <w:rsid w:val="00073F75"/>
    <w:rsid w:val="00074333"/>
    <w:rsid w:val="00074B42"/>
    <w:rsid w:val="00074CBB"/>
    <w:rsid w:val="00074ED0"/>
    <w:rsid w:val="000764D9"/>
    <w:rsid w:val="0007660B"/>
    <w:rsid w:val="00076677"/>
    <w:rsid w:val="000769B8"/>
    <w:rsid w:val="00076D23"/>
    <w:rsid w:val="000778AE"/>
    <w:rsid w:val="00077FB2"/>
    <w:rsid w:val="0008081F"/>
    <w:rsid w:val="00080969"/>
    <w:rsid w:val="000811F1"/>
    <w:rsid w:val="00081F0C"/>
    <w:rsid w:val="00082127"/>
    <w:rsid w:val="000824DC"/>
    <w:rsid w:val="000825C8"/>
    <w:rsid w:val="000832AC"/>
    <w:rsid w:val="000834A8"/>
    <w:rsid w:val="00083635"/>
    <w:rsid w:val="0008414B"/>
    <w:rsid w:val="00085C63"/>
    <w:rsid w:val="00086219"/>
    <w:rsid w:val="000872FC"/>
    <w:rsid w:val="00087B3B"/>
    <w:rsid w:val="000905DC"/>
    <w:rsid w:val="00090681"/>
    <w:rsid w:val="00090F9A"/>
    <w:rsid w:val="0009224B"/>
    <w:rsid w:val="000922A8"/>
    <w:rsid w:val="00092A67"/>
    <w:rsid w:val="00094800"/>
    <w:rsid w:val="0009624C"/>
    <w:rsid w:val="0009650B"/>
    <w:rsid w:val="00096B68"/>
    <w:rsid w:val="00096E30"/>
    <w:rsid w:val="00097E28"/>
    <w:rsid w:val="000A0E54"/>
    <w:rsid w:val="000A117B"/>
    <w:rsid w:val="000A151D"/>
    <w:rsid w:val="000A1675"/>
    <w:rsid w:val="000A16D6"/>
    <w:rsid w:val="000A1F7E"/>
    <w:rsid w:val="000A30C1"/>
    <w:rsid w:val="000A3371"/>
    <w:rsid w:val="000A42DF"/>
    <w:rsid w:val="000A4A4C"/>
    <w:rsid w:val="000A4AAE"/>
    <w:rsid w:val="000A51E0"/>
    <w:rsid w:val="000A55C2"/>
    <w:rsid w:val="000A71BF"/>
    <w:rsid w:val="000A7464"/>
    <w:rsid w:val="000A7785"/>
    <w:rsid w:val="000B040B"/>
    <w:rsid w:val="000B13EA"/>
    <w:rsid w:val="000B1579"/>
    <w:rsid w:val="000B179E"/>
    <w:rsid w:val="000B1E64"/>
    <w:rsid w:val="000B2008"/>
    <w:rsid w:val="000B209D"/>
    <w:rsid w:val="000B22B5"/>
    <w:rsid w:val="000B29D0"/>
    <w:rsid w:val="000B3E3C"/>
    <w:rsid w:val="000B4CC5"/>
    <w:rsid w:val="000B4FE6"/>
    <w:rsid w:val="000B539E"/>
    <w:rsid w:val="000B5F0C"/>
    <w:rsid w:val="000B7E61"/>
    <w:rsid w:val="000C09F4"/>
    <w:rsid w:val="000C0D10"/>
    <w:rsid w:val="000C2267"/>
    <w:rsid w:val="000C30E0"/>
    <w:rsid w:val="000C3C0D"/>
    <w:rsid w:val="000C4675"/>
    <w:rsid w:val="000C4AF1"/>
    <w:rsid w:val="000C4FB3"/>
    <w:rsid w:val="000C5855"/>
    <w:rsid w:val="000C608C"/>
    <w:rsid w:val="000C7487"/>
    <w:rsid w:val="000CEBFF"/>
    <w:rsid w:val="000D0435"/>
    <w:rsid w:val="000D0D11"/>
    <w:rsid w:val="000D1729"/>
    <w:rsid w:val="000D3095"/>
    <w:rsid w:val="000D3AAE"/>
    <w:rsid w:val="000D4098"/>
    <w:rsid w:val="000D4670"/>
    <w:rsid w:val="000D47A2"/>
    <w:rsid w:val="000D5CAD"/>
    <w:rsid w:val="000D691B"/>
    <w:rsid w:val="000E0000"/>
    <w:rsid w:val="000E07E3"/>
    <w:rsid w:val="000E0D49"/>
    <w:rsid w:val="000E109E"/>
    <w:rsid w:val="000E1536"/>
    <w:rsid w:val="000E2B6C"/>
    <w:rsid w:val="000E356A"/>
    <w:rsid w:val="000E3590"/>
    <w:rsid w:val="000E3CB6"/>
    <w:rsid w:val="000E4769"/>
    <w:rsid w:val="000E551A"/>
    <w:rsid w:val="000E64E4"/>
    <w:rsid w:val="000E65A2"/>
    <w:rsid w:val="000E6715"/>
    <w:rsid w:val="000E6DAC"/>
    <w:rsid w:val="000E7A66"/>
    <w:rsid w:val="000F07AD"/>
    <w:rsid w:val="000F1113"/>
    <w:rsid w:val="000F219F"/>
    <w:rsid w:val="000F3C21"/>
    <w:rsid w:val="000F3C9A"/>
    <w:rsid w:val="000F4158"/>
    <w:rsid w:val="000F5300"/>
    <w:rsid w:val="000F5755"/>
    <w:rsid w:val="000F632C"/>
    <w:rsid w:val="000F7368"/>
    <w:rsid w:val="00100B11"/>
    <w:rsid w:val="00100DD7"/>
    <w:rsid w:val="001016AD"/>
    <w:rsid w:val="00102E15"/>
    <w:rsid w:val="001037A9"/>
    <w:rsid w:val="00104253"/>
    <w:rsid w:val="001045F6"/>
    <w:rsid w:val="001079FF"/>
    <w:rsid w:val="00110856"/>
    <w:rsid w:val="00110D58"/>
    <w:rsid w:val="00111B48"/>
    <w:rsid w:val="00112374"/>
    <w:rsid w:val="001125F3"/>
    <w:rsid w:val="00112A7A"/>
    <w:rsid w:val="00112E13"/>
    <w:rsid w:val="00112F37"/>
    <w:rsid w:val="00113ADC"/>
    <w:rsid w:val="00113E4D"/>
    <w:rsid w:val="00113F88"/>
    <w:rsid w:val="0011473D"/>
    <w:rsid w:val="00114D12"/>
    <w:rsid w:val="00114D5B"/>
    <w:rsid w:val="00116459"/>
    <w:rsid w:val="001167BA"/>
    <w:rsid w:val="00116FF2"/>
    <w:rsid w:val="001173A6"/>
    <w:rsid w:val="001215A5"/>
    <w:rsid w:val="0012176F"/>
    <w:rsid w:val="00121BE0"/>
    <w:rsid w:val="00123091"/>
    <w:rsid w:val="0012455D"/>
    <w:rsid w:val="001249E0"/>
    <w:rsid w:val="00125766"/>
    <w:rsid w:val="00125E45"/>
    <w:rsid w:val="00126340"/>
    <w:rsid w:val="0012665C"/>
    <w:rsid w:val="0012687E"/>
    <w:rsid w:val="001276A4"/>
    <w:rsid w:val="001309BC"/>
    <w:rsid w:val="00130AB1"/>
    <w:rsid w:val="00132249"/>
    <w:rsid w:val="001322A8"/>
    <w:rsid w:val="00132326"/>
    <w:rsid w:val="00132493"/>
    <w:rsid w:val="00133AC0"/>
    <w:rsid w:val="00134D82"/>
    <w:rsid w:val="001358B5"/>
    <w:rsid w:val="00136EAA"/>
    <w:rsid w:val="00137453"/>
    <w:rsid w:val="001376D6"/>
    <w:rsid w:val="001378C5"/>
    <w:rsid w:val="00137B38"/>
    <w:rsid w:val="00140B67"/>
    <w:rsid w:val="00141A36"/>
    <w:rsid w:val="00141D58"/>
    <w:rsid w:val="001438CF"/>
    <w:rsid w:val="00143A6E"/>
    <w:rsid w:val="001448B4"/>
    <w:rsid w:val="0014506D"/>
    <w:rsid w:val="00145466"/>
    <w:rsid w:val="0014643C"/>
    <w:rsid w:val="00146FB5"/>
    <w:rsid w:val="00146FB6"/>
    <w:rsid w:val="00147149"/>
    <w:rsid w:val="00147656"/>
    <w:rsid w:val="00147E5A"/>
    <w:rsid w:val="00147FD5"/>
    <w:rsid w:val="00150412"/>
    <w:rsid w:val="00150427"/>
    <w:rsid w:val="0015078C"/>
    <w:rsid w:val="00150C8E"/>
    <w:rsid w:val="00151CB2"/>
    <w:rsid w:val="00152307"/>
    <w:rsid w:val="00153D1A"/>
    <w:rsid w:val="00155402"/>
    <w:rsid w:val="001555B9"/>
    <w:rsid w:val="00155809"/>
    <w:rsid w:val="00155CCE"/>
    <w:rsid w:val="00156431"/>
    <w:rsid w:val="00156460"/>
    <w:rsid w:val="00157384"/>
    <w:rsid w:val="001573B5"/>
    <w:rsid w:val="00157E22"/>
    <w:rsid w:val="00160CFA"/>
    <w:rsid w:val="00161A82"/>
    <w:rsid w:val="00162553"/>
    <w:rsid w:val="001626BD"/>
    <w:rsid w:val="00162DA0"/>
    <w:rsid w:val="00163A8D"/>
    <w:rsid w:val="001649D6"/>
    <w:rsid w:val="0016508A"/>
    <w:rsid w:val="001650AD"/>
    <w:rsid w:val="00166E87"/>
    <w:rsid w:val="00167103"/>
    <w:rsid w:val="00167225"/>
    <w:rsid w:val="00170399"/>
    <w:rsid w:val="00170484"/>
    <w:rsid w:val="0017059D"/>
    <w:rsid w:val="00171415"/>
    <w:rsid w:val="001734DC"/>
    <w:rsid w:val="00173E21"/>
    <w:rsid w:val="00174ED7"/>
    <w:rsid w:val="00175BBD"/>
    <w:rsid w:val="0017632F"/>
    <w:rsid w:val="00176AA5"/>
    <w:rsid w:val="00176EF3"/>
    <w:rsid w:val="00176FB4"/>
    <w:rsid w:val="001778DA"/>
    <w:rsid w:val="00177B6F"/>
    <w:rsid w:val="00177F5A"/>
    <w:rsid w:val="00180053"/>
    <w:rsid w:val="001801E3"/>
    <w:rsid w:val="001802CA"/>
    <w:rsid w:val="0018182B"/>
    <w:rsid w:val="00181C16"/>
    <w:rsid w:val="0018286B"/>
    <w:rsid w:val="00183089"/>
    <w:rsid w:val="001836DA"/>
    <w:rsid w:val="00183EF5"/>
    <w:rsid w:val="00184075"/>
    <w:rsid w:val="00185EDF"/>
    <w:rsid w:val="00186195"/>
    <w:rsid w:val="001862FC"/>
    <w:rsid w:val="001867D6"/>
    <w:rsid w:val="00187DE3"/>
    <w:rsid w:val="00191917"/>
    <w:rsid w:val="0019284C"/>
    <w:rsid w:val="00192CA2"/>
    <w:rsid w:val="00192D17"/>
    <w:rsid w:val="00193AFA"/>
    <w:rsid w:val="00194F7E"/>
    <w:rsid w:val="00196697"/>
    <w:rsid w:val="0019769B"/>
    <w:rsid w:val="00197AAD"/>
    <w:rsid w:val="00197D15"/>
    <w:rsid w:val="00197E15"/>
    <w:rsid w:val="001A04A8"/>
    <w:rsid w:val="001A0616"/>
    <w:rsid w:val="001A08FC"/>
    <w:rsid w:val="001A169F"/>
    <w:rsid w:val="001A1EC2"/>
    <w:rsid w:val="001A309A"/>
    <w:rsid w:val="001A47AE"/>
    <w:rsid w:val="001A4B15"/>
    <w:rsid w:val="001A4B45"/>
    <w:rsid w:val="001A7088"/>
    <w:rsid w:val="001A7F5F"/>
    <w:rsid w:val="001B08EB"/>
    <w:rsid w:val="001B0DB9"/>
    <w:rsid w:val="001B1E3D"/>
    <w:rsid w:val="001B2717"/>
    <w:rsid w:val="001B3275"/>
    <w:rsid w:val="001B3292"/>
    <w:rsid w:val="001B4165"/>
    <w:rsid w:val="001B4750"/>
    <w:rsid w:val="001B489B"/>
    <w:rsid w:val="001B4B81"/>
    <w:rsid w:val="001B4B97"/>
    <w:rsid w:val="001B5A1F"/>
    <w:rsid w:val="001B5DDE"/>
    <w:rsid w:val="001B6728"/>
    <w:rsid w:val="001B6845"/>
    <w:rsid w:val="001B6D1F"/>
    <w:rsid w:val="001B6F25"/>
    <w:rsid w:val="001B6FBB"/>
    <w:rsid w:val="001B723F"/>
    <w:rsid w:val="001B725A"/>
    <w:rsid w:val="001BE350"/>
    <w:rsid w:val="001C077F"/>
    <w:rsid w:val="001C120B"/>
    <w:rsid w:val="001C1C89"/>
    <w:rsid w:val="001C1ED0"/>
    <w:rsid w:val="001C268E"/>
    <w:rsid w:val="001C33B2"/>
    <w:rsid w:val="001C357E"/>
    <w:rsid w:val="001C48E8"/>
    <w:rsid w:val="001C49A0"/>
    <w:rsid w:val="001C49B0"/>
    <w:rsid w:val="001C502C"/>
    <w:rsid w:val="001C55EB"/>
    <w:rsid w:val="001C5991"/>
    <w:rsid w:val="001C5A11"/>
    <w:rsid w:val="001C5E9D"/>
    <w:rsid w:val="001C79B5"/>
    <w:rsid w:val="001C79D8"/>
    <w:rsid w:val="001C7BCA"/>
    <w:rsid w:val="001C7C95"/>
    <w:rsid w:val="001C7D81"/>
    <w:rsid w:val="001D0AAF"/>
    <w:rsid w:val="001D0BA7"/>
    <w:rsid w:val="001D3275"/>
    <w:rsid w:val="001D40C5"/>
    <w:rsid w:val="001D4805"/>
    <w:rsid w:val="001D49E3"/>
    <w:rsid w:val="001D6F7D"/>
    <w:rsid w:val="001D7384"/>
    <w:rsid w:val="001D7BE9"/>
    <w:rsid w:val="001E0946"/>
    <w:rsid w:val="001E10B0"/>
    <w:rsid w:val="001E2BEE"/>
    <w:rsid w:val="001E2D52"/>
    <w:rsid w:val="001E335B"/>
    <w:rsid w:val="001E33EF"/>
    <w:rsid w:val="001E40FF"/>
    <w:rsid w:val="001E52C7"/>
    <w:rsid w:val="001E5B3C"/>
    <w:rsid w:val="001E659F"/>
    <w:rsid w:val="001E6A37"/>
    <w:rsid w:val="001E6A97"/>
    <w:rsid w:val="001E7161"/>
    <w:rsid w:val="001F0849"/>
    <w:rsid w:val="001F0ABB"/>
    <w:rsid w:val="001F2064"/>
    <w:rsid w:val="001F3D68"/>
    <w:rsid w:val="001F3F33"/>
    <w:rsid w:val="001F4D05"/>
    <w:rsid w:val="001F5730"/>
    <w:rsid w:val="001F58A2"/>
    <w:rsid w:val="001F7C82"/>
    <w:rsid w:val="001F7E51"/>
    <w:rsid w:val="00200DEF"/>
    <w:rsid w:val="00200E52"/>
    <w:rsid w:val="00201327"/>
    <w:rsid w:val="00201993"/>
    <w:rsid w:val="0020206F"/>
    <w:rsid w:val="002025E6"/>
    <w:rsid w:val="002030ED"/>
    <w:rsid w:val="00203E76"/>
    <w:rsid w:val="002055B0"/>
    <w:rsid w:val="002055C7"/>
    <w:rsid w:val="002066D3"/>
    <w:rsid w:val="00207097"/>
    <w:rsid w:val="00207535"/>
    <w:rsid w:val="002105C0"/>
    <w:rsid w:val="00210974"/>
    <w:rsid w:val="00210C4C"/>
    <w:rsid w:val="00210ED3"/>
    <w:rsid w:val="00211A5D"/>
    <w:rsid w:val="00211B01"/>
    <w:rsid w:val="00211B1A"/>
    <w:rsid w:val="00211C39"/>
    <w:rsid w:val="00215C8A"/>
    <w:rsid w:val="00215E22"/>
    <w:rsid w:val="00215FCF"/>
    <w:rsid w:val="00216434"/>
    <w:rsid w:val="0021688E"/>
    <w:rsid w:val="00217E08"/>
    <w:rsid w:val="0022026B"/>
    <w:rsid w:val="002222AA"/>
    <w:rsid w:val="00222A0E"/>
    <w:rsid w:val="0022356D"/>
    <w:rsid w:val="00224155"/>
    <w:rsid w:val="002246CF"/>
    <w:rsid w:val="002248AD"/>
    <w:rsid w:val="00225477"/>
    <w:rsid w:val="00225582"/>
    <w:rsid w:val="0022579F"/>
    <w:rsid w:val="0022619A"/>
    <w:rsid w:val="002268B6"/>
    <w:rsid w:val="00230615"/>
    <w:rsid w:val="0023112F"/>
    <w:rsid w:val="0023151F"/>
    <w:rsid w:val="00231EB8"/>
    <w:rsid w:val="002323B4"/>
    <w:rsid w:val="00232700"/>
    <w:rsid w:val="002331ED"/>
    <w:rsid w:val="00233AAC"/>
    <w:rsid w:val="002349FC"/>
    <w:rsid w:val="00234DFA"/>
    <w:rsid w:val="00235364"/>
    <w:rsid w:val="0023688C"/>
    <w:rsid w:val="00237B2F"/>
    <w:rsid w:val="00237BDA"/>
    <w:rsid w:val="00240301"/>
    <w:rsid w:val="00240641"/>
    <w:rsid w:val="00240831"/>
    <w:rsid w:val="002418DB"/>
    <w:rsid w:val="00241979"/>
    <w:rsid w:val="0024308E"/>
    <w:rsid w:val="00243832"/>
    <w:rsid w:val="0024444E"/>
    <w:rsid w:val="0024446E"/>
    <w:rsid w:val="00244A68"/>
    <w:rsid w:val="00244AAD"/>
    <w:rsid w:val="00244CAD"/>
    <w:rsid w:val="00245B21"/>
    <w:rsid w:val="00245E5D"/>
    <w:rsid w:val="00246D0F"/>
    <w:rsid w:val="00246FEE"/>
    <w:rsid w:val="002473BF"/>
    <w:rsid w:val="00250503"/>
    <w:rsid w:val="002506E1"/>
    <w:rsid w:val="0025133C"/>
    <w:rsid w:val="00251BEA"/>
    <w:rsid w:val="0025286D"/>
    <w:rsid w:val="00252A4E"/>
    <w:rsid w:val="00252E84"/>
    <w:rsid w:val="00253006"/>
    <w:rsid w:val="00253801"/>
    <w:rsid w:val="00253857"/>
    <w:rsid w:val="00254495"/>
    <w:rsid w:val="0025493B"/>
    <w:rsid w:val="00256A60"/>
    <w:rsid w:val="00256AEE"/>
    <w:rsid w:val="00257140"/>
    <w:rsid w:val="002572E8"/>
    <w:rsid w:val="00257511"/>
    <w:rsid w:val="00260368"/>
    <w:rsid w:val="00260621"/>
    <w:rsid w:val="0026085B"/>
    <w:rsid w:val="00260F5C"/>
    <w:rsid w:val="00261224"/>
    <w:rsid w:val="00261565"/>
    <w:rsid w:val="00261C09"/>
    <w:rsid w:val="002621EE"/>
    <w:rsid w:val="00262555"/>
    <w:rsid w:val="002627CD"/>
    <w:rsid w:val="002637D9"/>
    <w:rsid w:val="00266FFD"/>
    <w:rsid w:val="002676BF"/>
    <w:rsid w:val="00267947"/>
    <w:rsid w:val="0027010C"/>
    <w:rsid w:val="002709C8"/>
    <w:rsid w:val="00271EAC"/>
    <w:rsid w:val="00272A9E"/>
    <w:rsid w:val="00272F1D"/>
    <w:rsid w:val="0027378A"/>
    <w:rsid w:val="00273A5D"/>
    <w:rsid w:val="002743DB"/>
    <w:rsid w:val="002756E7"/>
    <w:rsid w:val="002756FE"/>
    <w:rsid w:val="0027575C"/>
    <w:rsid w:val="002759C2"/>
    <w:rsid w:val="00276EE6"/>
    <w:rsid w:val="0027734C"/>
    <w:rsid w:val="00277FD1"/>
    <w:rsid w:val="00280629"/>
    <w:rsid w:val="00280984"/>
    <w:rsid w:val="00280FE6"/>
    <w:rsid w:val="00281788"/>
    <w:rsid w:val="002819B5"/>
    <w:rsid w:val="00283F74"/>
    <w:rsid w:val="0028422A"/>
    <w:rsid w:val="0028546A"/>
    <w:rsid w:val="0028581E"/>
    <w:rsid w:val="0028595F"/>
    <w:rsid w:val="00285E75"/>
    <w:rsid w:val="002870B4"/>
    <w:rsid w:val="00287839"/>
    <w:rsid w:val="00287858"/>
    <w:rsid w:val="002905E1"/>
    <w:rsid w:val="00290B4B"/>
    <w:rsid w:val="00291486"/>
    <w:rsid w:val="00291B11"/>
    <w:rsid w:val="00291F02"/>
    <w:rsid w:val="00292C5B"/>
    <w:rsid w:val="00292D60"/>
    <w:rsid w:val="00295319"/>
    <w:rsid w:val="00295770"/>
    <w:rsid w:val="00295A23"/>
    <w:rsid w:val="00296E95"/>
    <w:rsid w:val="00297108"/>
    <w:rsid w:val="00297229"/>
    <w:rsid w:val="00297834"/>
    <w:rsid w:val="002A000B"/>
    <w:rsid w:val="002A07A3"/>
    <w:rsid w:val="002A104B"/>
    <w:rsid w:val="002A1354"/>
    <w:rsid w:val="002A2A5C"/>
    <w:rsid w:val="002A3AE6"/>
    <w:rsid w:val="002A3B1B"/>
    <w:rsid w:val="002A3C66"/>
    <w:rsid w:val="002A42E9"/>
    <w:rsid w:val="002A4903"/>
    <w:rsid w:val="002A49E7"/>
    <w:rsid w:val="002A4B7C"/>
    <w:rsid w:val="002A4FC0"/>
    <w:rsid w:val="002A6058"/>
    <w:rsid w:val="002A62BE"/>
    <w:rsid w:val="002A7AE0"/>
    <w:rsid w:val="002B09FD"/>
    <w:rsid w:val="002B21A6"/>
    <w:rsid w:val="002B257B"/>
    <w:rsid w:val="002B285E"/>
    <w:rsid w:val="002B30DD"/>
    <w:rsid w:val="002B3DF7"/>
    <w:rsid w:val="002B3F7E"/>
    <w:rsid w:val="002B588C"/>
    <w:rsid w:val="002B6011"/>
    <w:rsid w:val="002B6687"/>
    <w:rsid w:val="002B67B9"/>
    <w:rsid w:val="002B7A27"/>
    <w:rsid w:val="002B7C39"/>
    <w:rsid w:val="002B7CD1"/>
    <w:rsid w:val="002B7DD3"/>
    <w:rsid w:val="002C0440"/>
    <w:rsid w:val="002C12F0"/>
    <w:rsid w:val="002C236A"/>
    <w:rsid w:val="002C4EA8"/>
    <w:rsid w:val="002C62E0"/>
    <w:rsid w:val="002C679D"/>
    <w:rsid w:val="002C68BE"/>
    <w:rsid w:val="002C724A"/>
    <w:rsid w:val="002D1CAF"/>
    <w:rsid w:val="002D2941"/>
    <w:rsid w:val="002D3198"/>
    <w:rsid w:val="002D3CC8"/>
    <w:rsid w:val="002D41AD"/>
    <w:rsid w:val="002D5241"/>
    <w:rsid w:val="002D5B2E"/>
    <w:rsid w:val="002D60F1"/>
    <w:rsid w:val="002D65B2"/>
    <w:rsid w:val="002D662E"/>
    <w:rsid w:val="002D6921"/>
    <w:rsid w:val="002E0B20"/>
    <w:rsid w:val="002E2BEA"/>
    <w:rsid w:val="002E3098"/>
    <w:rsid w:val="002E41B4"/>
    <w:rsid w:val="002E4249"/>
    <w:rsid w:val="002E7254"/>
    <w:rsid w:val="002E9A76"/>
    <w:rsid w:val="002F006A"/>
    <w:rsid w:val="002F022B"/>
    <w:rsid w:val="002F0C6E"/>
    <w:rsid w:val="002F0E74"/>
    <w:rsid w:val="002F242D"/>
    <w:rsid w:val="002F2909"/>
    <w:rsid w:val="002F2BF5"/>
    <w:rsid w:val="002F32CA"/>
    <w:rsid w:val="002F359F"/>
    <w:rsid w:val="002F420E"/>
    <w:rsid w:val="002F45CD"/>
    <w:rsid w:val="002F4EFE"/>
    <w:rsid w:val="002F56B9"/>
    <w:rsid w:val="002F58A2"/>
    <w:rsid w:val="002F5B3D"/>
    <w:rsid w:val="002F603C"/>
    <w:rsid w:val="002F6049"/>
    <w:rsid w:val="002F609C"/>
    <w:rsid w:val="00301A31"/>
    <w:rsid w:val="00301FFE"/>
    <w:rsid w:val="00302208"/>
    <w:rsid w:val="00302311"/>
    <w:rsid w:val="003024B9"/>
    <w:rsid w:val="00302B70"/>
    <w:rsid w:val="00302D2E"/>
    <w:rsid w:val="0030345A"/>
    <w:rsid w:val="0030362B"/>
    <w:rsid w:val="00304089"/>
    <w:rsid w:val="00304133"/>
    <w:rsid w:val="00305088"/>
    <w:rsid w:val="00305B4D"/>
    <w:rsid w:val="00305E62"/>
    <w:rsid w:val="00306D6C"/>
    <w:rsid w:val="00306DB4"/>
    <w:rsid w:val="00307367"/>
    <w:rsid w:val="003076C6"/>
    <w:rsid w:val="00307C81"/>
    <w:rsid w:val="00307EF7"/>
    <w:rsid w:val="0031039A"/>
    <w:rsid w:val="00310B21"/>
    <w:rsid w:val="00311037"/>
    <w:rsid w:val="00311AEE"/>
    <w:rsid w:val="003123D7"/>
    <w:rsid w:val="00313624"/>
    <w:rsid w:val="00313C75"/>
    <w:rsid w:val="0031550F"/>
    <w:rsid w:val="00315680"/>
    <w:rsid w:val="0031632E"/>
    <w:rsid w:val="0031677E"/>
    <w:rsid w:val="00316BCC"/>
    <w:rsid w:val="00316F19"/>
    <w:rsid w:val="00317211"/>
    <w:rsid w:val="00317722"/>
    <w:rsid w:val="0032044C"/>
    <w:rsid w:val="00322529"/>
    <w:rsid w:val="00322B7D"/>
    <w:rsid w:val="00323343"/>
    <w:rsid w:val="003238F9"/>
    <w:rsid w:val="00324CA5"/>
    <w:rsid w:val="00327AA3"/>
    <w:rsid w:val="00330713"/>
    <w:rsid w:val="00330779"/>
    <w:rsid w:val="00330F09"/>
    <w:rsid w:val="0033146C"/>
    <w:rsid w:val="00331968"/>
    <w:rsid w:val="00331CB1"/>
    <w:rsid w:val="00331FD2"/>
    <w:rsid w:val="00333406"/>
    <w:rsid w:val="003339D1"/>
    <w:rsid w:val="00334480"/>
    <w:rsid w:val="00334537"/>
    <w:rsid w:val="00334716"/>
    <w:rsid w:val="00336107"/>
    <w:rsid w:val="0033637F"/>
    <w:rsid w:val="00336C3B"/>
    <w:rsid w:val="00336C50"/>
    <w:rsid w:val="00337E1A"/>
    <w:rsid w:val="0034103A"/>
    <w:rsid w:val="0034125B"/>
    <w:rsid w:val="003416D2"/>
    <w:rsid w:val="0034192F"/>
    <w:rsid w:val="0034196B"/>
    <w:rsid w:val="00341BD4"/>
    <w:rsid w:val="00342305"/>
    <w:rsid w:val="0034243E"/>
    <w:rsid w:val="0034253F"/>
    <w:rsid w:val="00343135"/>
    <w:rsid w:val="00344A7B"/>
    <w:rsid w:val="00346015"/>
    <w:rsid w:val="00346413"/>
    <w:rsid w:val="003464C3"/>
    <w:rsid w:val="00346AD6"/>
    <w:rsid w:val="00346B00"/>
    <w:rsid w:val="0034703D"/>
    <w:rsid w:val="00347904"/>
    <w:rsid w:val="00347D28"/>
    <w:rsid w:val="00347E1B"/>
    <w:rsid w:val="00350C77"/>
    <w:rsid w:val="00351EF6"/>
    <w:rsid w:val="00352589"/>
    <w:rsid w:val="00353A2A"/>
    <w:rsid w:val="00354987"/>
    <w:rsid w:val="00355643"/>
    <w:rsid w:val="00355A15"/>
    <w:rsid w:val="00356151"/>
    <w:rsid w:val="0035642D"/>
    <w:rsid w:val="003572D8"/>
    <w:rsid w:val="00357FC4"/>
    <w:rsid w:val="00360BF6"/>
    <w:rsid w:val="0036220A"/>
    <w:rsid w:val="003622DA"/>
    <w:rsid w:val="00362D84"/>
    <w:rsid w:val="00362F63"/>
    <w:rsid w:val="00363EF1"/>
    <w:rsid w:val="00363FD7"/>
    <w:rsid w:val="00364520"/>
    <w:rsid w:val="00364DCD"/>
    <w:rsid w:val="00364FCD"/>
    <w:rsid w:val="00365372"/>
    <w:rsid w:val="00365379"/>
    <w:rsid w:val="00365434"/>
    <w:rsid w:val="00365EF4"/>
    <w:rsid w:val="00367797"/>
    <w:rsid w:val="003704D2"/>
    <w:rsid w:val="00370B53"/>
    <w:rsid w:val="00370BEF"/>
    <w:rsid w:val="003716BA"/>
    <w:rsid w:val="00372F0F"/>
    <w:rsid w:val="003731F9"/>
    <w:rsid w:val="00373467"/>
    <w:rsid w:val="003744A1"/>
    <w:rsid w:val="00374A26"/>
    <w:rsid w:val="00374E77"/>
    <w:rsid w:val="00375521"/>
    <w:rsid w:val="00375819"/>
    <w:rsid w:val="00376BC5"/>
    <w:rsid w:val="00376F50"/>
    <w:rsid w:val="00377D36"/>
    <w:rsid w:val="00377D5A"/>
    <w:rsid w:val="003801DE"/>
    <w:rsid w:val="003819A1"/>
    <w:rsid w:val="00381D1B"/>
    <w:rsid w:val="003830C7"/>
    <w:rsid w:val="0038377C"/>
    <w:rsid w:val="00383892"/>
    <w:rsid w:val="00383DFE"/>
    <w:rsid w:val="00383E9B"/>
    <w:rsid w:val="003842CA"/>
    <w:rsid w:val="00384C1E"/>
    <w:rsid w:val="00384F9A"/>
    <w:rsid w:val="00385005"/>
    <w:rsid w:val="003850D1"/>
    <w:rsid w:val="003850F2"/>
    <w:rsid w:val="00386096"/>
    <w:rsid w:val="0038793E"/>
    <w:rsid w:val="00390F70"/>
    <w:rsid w:val="0039146D"/>
    <w:rsid w:val="00391B56"/>
    <w:rsid w:val="00392C46"/>
    <w:rsid w:val="0039343C"/>
    <w:rsid w:val="0039376F"/>
    <w:rsid w:val="00394D48"/>
    <w:rsid w:val="00395154"/>
    <w:rsid w:val="0039521E"/>
    <w:rsid w:val="003959F1"/>
    <w:rsid w:val="0039647C"/>
    <w:rsid w:val="0039786E"/>
    <w:rsid w:val="00397E68"/>
    <w:rsid w:val="003A0AA2"/>
    <w:rsid w:val="003A12E7"/>
    <w:rsid w:val="003A1D4B"/>
    <w:rsid w:val="003A243A"/>
    <w:rsid w:val="003A2859"/>
    <w:rsid w:val="003A298A"/>
    <w:rsid w:val="003A336A"/>
    <w:rsid w:val="003A44DE"/>
    <w:rsid w:val="003A4BC6"/>
    <w:rsid w:val="003A4BD6"/>
    <w:rsid w:val="003A52F1"/>
    <w:rsid w:val="003A58FD"/>
    <w:rsid w:val="003A5970"/>
    <w:rsid w:val="003A61B3"/>
    <w:rsid w:val="003A6470"/>
    <w:rsid w:val="003A66E6"/>
    <w:rsid w:val="003B0B1F"/>
    <w:rsid w:val="003B0EF5"/>
    <w:rsid w:val="003B209F"/>
    <w:rsid w:val="003B2609"/>
    <w:rsid w:val="003B26FE"/>
    <w:rsid w:val="003B2A64"/>
    <w:rsid w:val="003B2DAD"/>
    <w:rsid w:val="003B2E02"/>
    <w:rsid w:val="003B2E53"/>
    <w:rsid w:val="003B3462"/>
    <w:rsid w:val="003B3E41"/>
    <w:rsid w:val="003B57A1"/>
    <w:rsid w:val="003B5B6C"/>
    <w:rsid w:val="003B662F"/>
    <w:rsid w:val="003B6C2B"/>
    <w:rsid w:val="003B74F1"/>
    <w:rsid w:val="003C02B0"/>
    <w:rsid w:val="003C08AE"/>
    <w:rsid w:val="003C0A0A"/>
    <w:rsid w:val="003C1138"/>
    <w:rsid w:val="003C2267"/>
    <w:rsid w:val="003C22E8"/>
    <w:rsid w:val="003C22F7"/>
    <w:rsid w:val="003C233F"/>
    <w:rsid w:val="003C2989"/>
    <w:rsid w:val="003C3C22"/>
    <w:rsid w:val="003C3DAE"/>
    <w:rsid w:val="003C3E22"/>
    <w:rsid w:val="003C3E73"/>
    <w:rsid w:val="003C47E8"/>
    <w:rsid w:val="003C4F80"/>
    <w:rsid w:val="003C5474"/>
    <w:rsid w:val="003C57AF"/>
    <w:rsid w:val="003C6D97"/>
    <w:rsid w:val="003C7268"/>
    <w:rsid w:val="003C7DB4"/>
    <w:rsid w:val="003C7F7A"/>
    <w:rsid w:val="003D1D2A"/>
    <w:rsid w:val="003D2800"/>
    <w:rsid w:val="003D3017"/>
    <w:rsid w:val="003D30CB"/>
    <w:rsid w:val="003D3DE0"/>
    <w:rsid w:val="003D430E"/>
    <w:rsid w:val="003D45F7"/>
    <w:rsid w:val="003D4AC6"/>
    <w:rsid w:val="003D4C92"/>
    <w:rsid w:val="003D5BEE"/>
    <w:rsid w:val="003D5D22"/>
    <w:rsid w:val="003D6CED"/>
    <w:rsid w:val="003D7D6B"/>
    <w:rsid w:val="003E0797"/>
    <w:rsid w:val="003E09B6"/>
    <w:rsid w:val="003E0D47"/>
    <w:rsid w:val="003E0D6D"/>
    <w:rsid w:val="003E0F41"/>
    <w:rsid w:val="003E1E91"/>
    <w:rsid w:val="003E221E"/>
    <w:rsid w:val="003E26F6"/>
    <w:rsid w:val="003E2CF1"/>
    <w:rsid w:val="003E2F43"/>
    <w:rsid w:val="003E3079"/>
    <w:rsid w:val="003E3C23"/>
    <w:rsid w:val="003E446A"/>
    <w:rsid w:val="003E4644"/>
    <w:rsid w:val="003E4B2F"/>
    <w:rsid w:val="003E61D8"/>
    <w:rsid w:val="003E629A"/>
    <w:rsid w:val="003E6333"/>
    <w:rsid w:val="003E7B66"/>
    <w:rsid w:val="003F0603"/>
    <w:rsid w:val="003F0CEF"/>
    <w:rsid w:val="003F1FCF"/>
    <w:rsid w:val="003F3062"/>
    <w:rsid w:val="003F4A1F"/>
    <w:rsid w:val="003F4C34"/>
    <w:rsid w:val="003F52DA"/>
    <w:rsid w:val="003F5A6D"/>
    <w:rsid w:val="003F5B5C"/>
    <w:rsid w:val="003F74FB"/>
    <w:rsid w:val="003F7CCF"/>
    <w:rsid w:val="0040001F"/>
    <w:rsid w:val="00401B74"/>
    <w:rsid w:val="00401D6D"/>
    <w:rsid w:val="00401F6B"/>
    <w:rsid w:val="00401FBC"/>
    <w:rsid w:val="0040200D"/>
    <w:rsid w:val="00403C81"/>
    <w:rsid w:val="0040412E"/>
    <w:rsid w:val="00404171"/>
    <w:rsid w:val="00404465"/>
    <w:rsid w:val="00404FD2"/>
    <w:rsid w:val="00405B11"/>
    <w:rsid w:val="004062EF"/>
    <w:rsid w:val="0040668B"/>
    <w:rsid w:val="00406BDB"/>
    <w:rsid w:val="00406FDC"/>
    <w:rsid w:val="00409256"/>
    <w:rsid w:val="004125BE"/>
    <w:rsid w:val="00413AAD"/>
    <w:rsid w:val="00413C8B"/>
    <w:rsid w:val="00414123"/>
    <w:rsid w:val="0041475D"/>
    <w:rsid w:val="004152E8"/>
    <w:rsid w:val="00415883"/>
    <w:rsid w:val="004168DB"/>
    <w:rsid w:val="00416D5D"/>
    <w:rsid w:val="00420178"/>
    <w:rsid w:val="00420B86"/>
    <w:rsid w:val="0042107F"/>
    <w:rsid w:val="00421226"/>
    <w:rsid w:val="00421518"/>
    <w:rsid w:val="004220DD"/>
    <w:rsid w:val="00425D14"/>
    <w:rsid w:val="00426C3C"/>
    <w:rsid w:val="0042773A"/>
    <w:rsid w:val="00427CB3"/>
    <w:rsid w:val="0043081D"/>
    <w:rsid w:val="00431015"/>
    <w:rsid w:val="00431FF4"/>
    <w:rsid w:val="004332A0"/>
    <w:rsid w:val="004334DA"/>
    <w:rsid w:val="004336C9"/>
    <w:rsid w:val="004339A3"/>
    <w:rsid w:val="00433E51"/>
    <w:rsid w:val="004340F8"/>
    <w:rsid w:val="00434C5D"/>
    <w:rsid w:val="00436332"/>
    <w:rsid w:val="004406AD"/>
    <w:rsid w:val="004412B0"/>
    <w:rsid w:val="00441EA7"/>
    <w:rsid w:val="00441EBA"/>
    <w:rsid w:val="0044248E"/>
    <w:rsid w:val="004426BB"/>
    <w:rsid w:val="00442FDC"/>
    <w:rsid w:val="00443756"/>
    <w:rsid w:val="00443A84"/>
    <w:rsid w:val="00444015"/>
    <w:rsid w:val="00444F3A"/>
    <w:rsid w:val="004454DE"/>
    <w:rsid w:val="00445F91"/>
    <w:rsid w:val="00446142"/>
    <w:rsid w:val="0044748A"/>
    <w:rsid w:val="004501A8"/>
    <w:rsid w:val="004503B3"/>
    <w:rsid w:val="00450BFC"/>
    <w:rsid w:val="004514FD"/>
    <w:rsid w:val="0045154A"/>
    <w:rsid w:val="00451DD0"/>
    <w:rsid w:val="004526D7"/>
    <w:rsid w:val="00452F82"/>
    <w:rsid w:val="00453309"/>
    <w:rsid w:val="00453915"/>
    <w:rsid w:val="0045427D"/>
    <w:rsid w:val="0045443A"/>
    <w:rsid w:val="00455F3F"/>
    <w:rsid w:val="00457AD8"/>
    <w:rsid w:val="00461694"/>
    <w:rsid w:val="00461CC8"/>
    <w:rsid w:val="0046294F"/>
    <w:rsid w:val="004633D9"/>
    <w:rsid w:val="004638F4"/>
    <w:rsid w:val="00464173"/>
    <w:rsid w:val="004648D1"/>
    <w:rsid w:val="004649F6"/>
    <w:rsid w:val="0046570E"/>
    <w:rsid w:val="0046603C"/>
    <w:rsid w:val="00466440"/>
    <w:rsid w:val="0046676A"/>
    <w:rsid w:val="004672A6"/>
    <w:rsid w:val="00467E27"/>
    <w:rsid w:val="004700FC"/>
    <w:rsid w:val="00470CC3"/>
    <w:rsid w:val="00470F52"/>
    <w:rsid w:val="00472154"/>
    <w:rsid w:val="004737C7"/>
    <w:rsid w:val="0047437F"/>
    <w:rsid w:val="00474E99"/>
    <w:rsid w:val="0047580C"/>
    <w:rsid w:val="00476889"/>
    <w:rsid w:val="0047694B"/>
    <w:rsid w:val="00476DAE"/>
    <w:rsid w:val="0047704D"/>
    <w:rsid w:val="00477A25"/>
    <w:rsid w:val="00477DCF"/>
    <w:rsid w:val="00477E2F"/>
    <w:rsid w:val="00481040"/>
    <w:rsid w:val="004810AC"/>
    <w:rsid w:val="00481315"/>
    <w:rsid w:val="004813B2"/>
    <w:rsid w:val="004823D6"/>
    <w:rsid w:val="0048292C"/>
    <w:rsid w:val="00482FB5"/>
    <w:rsid w:val="00482FE8"/>
    <w:rsid w:val="00483696"/>
    <w:rsid w:val="00483D86"/>
    <w:rsid w:val="00484112"/>
    <w:rsid w:val="00484223"/>
    <w:rsid w:val="004846C0"/>
    <w:rsid w:val="004846DF"/>
    <w:rsid w:val="0048543D"/>
    <w:rsid w:val="00486105"/>
    <w:rsid w:val="00486502"/>
    <w:rsid w:val="004867E0"/>
    <w:rsid w:val="004869D3"/>
    <w:rsid w:val="00487806"/>
    <w:rsid w:val="00487E6A"/>
    <w:rsid w:val="004907FE"/>
    <w:rsid w:val="0049111A"/>
    <w:rsid w:val="004919D4"/>
    <w:rsid w:val="004923E1"/>
    <w:rsid w:val="00492B5C"/>
    <w:rsid w:val="00492DEF"/>
    <w:rsid w:val="00493E23"/>
    <w:rsid w:val="00496599"/>
    <w:rsid w:val="004967EC"/>
    <w:rsid w:val="00496879"/>
    <w:rsid w:val="00496D6D"/>
    <w:rsid w:val="00497069"/>
    <w:rsid w:val="0049758D"/>
    <w:rsid w:val="004A2CD6"/>
    <w:rsid w:val="004A37ED"/>
    <w:rsid w:val="004A391F"/>
    <w:rsid w:val="004A44F1"/>
    <w:rsid w:val="004A4D51"/>
    <w:rsid w:val="004A605A"/>
    <w:rsid w:val="004A6DB8"/>
    <w:rsid w:val="004A72C8"/>
    <w:rsid w:val="004A7620"/>
    <w:rsid w:val="004A76CF"/>
    <w:rsid w:val="004B0634"/>
    <w:rsid w:val="004B0EB4"/>
    <w:rsid w:val="004B125B"/>
    <w:rsid w:val="004B151F"/>
    <w:rsid w:val="004B21B4"/>
    <w:rsid w:val="004B34E7"/>
    <w:rsid w:val="004B39DE"/>
    <w:rsid w:val="004B3A4E"/>
    <w:rsid w:val="004B406D"/>
    <w:rsid w:val="004B44A4"/>
    <w:rsid w:val="004B4CFB"/>
    <w:rsid w:val="004B6AE0"/>
    <w:rsid w:val="004C30A8"/>
    <w:rsid w:val="004C3675"/>
    <w:rsid w:val="004C3999"/>
    <w:rsid w:val="004C3DC6"/>
    <w:rsid w:val="004C4D51"/>
    <w:rsid w:val="004C5800"/>
    <w:rsid w:val="004C58C0"/>
    <w:rsid w:val="004C674B"/>
    <w:rsid w:val="004C7007"/>
    <w:rsid w:val="004C79DD"/>
    <w:rsid w:val="004C7C1D"/>
    <w:rsid w:val="004D0D8C"/>
    <w:rsid w:val="004D2E48"/>
    <w:rsid w:val="004D2E7A"/>
    <w:rsid w:val="004D326B"/>
    <w:rsid w:val="004D4B0F"/>
    <w:rsid w:val="004D5FCF"/>
    <w:rsid w:val="004D647F"/>
    <w:rsid w:val="004D6643"/>
    <w:rsid w:val="004D6C88"/>
    <w:rsid w:val="004D794E"/>
    <w:rsid w:val="004D7C03"/>
    <w:rsid w:val="004E4032"/>
    <w:rsid w:val="004E4968"/>
    <w:rsid w:val="004E4AFA"/>
    <w:rsid w:val="004E5610"/>
    <w:rsid w:val="004E5848"/>
    <w:rsid w:val="004E5B9A"/>
    <w:rsid w:val="004E6020"/>
    <w:rsid w:val="004E60F2"/>
    <w:rsid w:val="004E67CB"/>
    <w:rsid w:val="004E75BF"/>
    <w:rsid w:val="004E7A01"/>
    <w:rsid w:val="004F040A"/>
    <w:rsid w:val="004F0901"/>
    <w:rsid w:val="004F1394"/>
    <w:rsid w:val="004F1555"/>
    <w:rsid w:val="004F2A9A"/>
    <w:rsid w:val="004F539A"/>
    <w:rsid w:val="004F6049"/>
    <w:rsid w:val="004F6862"/>
    <w:rsid w:val="004F7085"/>
    <w:rsid w:val="004F76FF"/>
    <w:rsid w:val="004F7C30"/>
    <w:rsid w:val="004F7C53"/>
    <w:rsid w:val="00500584"/>
    <w:rsid w:val="00500FEE"/>
    <w:rsid w:val="005018F2"/>
    <w:rsid w:val="00501E4B"/>
    <w:rsid w:val="00502F63"/>
    <w:rsid w:val="005046F9"/>
    <w:rsid w:val="00504B8A"/>
    <w:rsid w:val="00504C2E"/>
    <w:rsid w:val="0050524B"/>
    <w:rsid w:val="00511405"/>
    <w:rsid w:val="00511660"/>
    <w:rsid w:val="005116FF"/>
    <w:rsid w:val="00511EC4"/>
    <w:rsid w:val="00511EC8"/>
    <w:rsid w:val="005121F6"/>
    <w:rsid w:val="00512FD1"/>
    <w:rsid w:val="00512FD3"/>
    <w:rsid w:val="005131AA"/>
    <w:rsid w:val="00514A6F"/>
    <w:rsid w:val="00514CEA"/>
    <w:rsid w:val="005150AB"/>
    <w:rsid w:val="005154B7"/>
    <w:rsid w:val="005157C6"/>
    <w:rsid w:val="00515B80"/>
    <w:rsid w:val="00515E6A"/>
    <w:rsid w:val="0052016E"/>
    <w:rsid w:val="00520C4F"/>
    <w:rsid w:val="00520E9A"/>
    <w:rsid w:val="0052139A"/>
    <w:rsid w:val="0052203D"/>
    <w:rsid w:val="005222A6"/>
    <w:rsid w:val="00523899"/>
    <w:rsid w:val="00523F99"/>
    <w:rsid w:val="00525D82"/>
    <w:rsid w:val="00525DBC"/>
    <w:rsid w:val="0052696F"/>
    <w:rsid w:val="00527008"/>
    <w:rsid w:val="00527834"/>
    <w:rsid w:val="005308E5"/>
    <w:rsid w:val="00530FC3"/>
    <w:rsid w:val="005311D2"/>
    <w:rsid w:val="00531472"/>
    <w:rsid w:val="00531A3D"/>
    <w:rsid w:val="00531BD0"/>
    <w:rsid w:val="0053217B"/>
    <w:rsid w:val="00533664"/>
    <w:rsid w:val="00533D7F"/>
    <w:rsid w:val="00533F8A"/>
    <w:rsid w:val="00535065"/>
    <w:rsid w:val="00535310"/>
    <w:rsid w:val="005360D8"/>
    <w:rsid w:val="005370D8"/>
    <w:rsid w:val="005372FC"/>
    <w:rsid w:val="005374C0"/>
    <w:rsid w:val="0053771C"/>
    <w:rsid w:val="00537BA5"/>
    <w:rsid w:val="00540825"/>
    <w:rsid w:val="00543750"/>
    <w:rsid w:val="00544B64"/>
    <w:rsid w:val="0054643D"/>
    <w:rsid w:val="005467A1"/>
    <w:rsid w:val="00546ECD"/>
    <w:rsid w:val="005476CB"/>
    <w:rsid w:val="005503BB"/>
    <w:rsid w:val="005506A6"/>
    <w:rsid w:val="00550B32"/>
    <w:rsid w:val="005516FE"/>
    <w:rsid w:val="005520C9"/>
    <w:rsid w:val="00552B1C"/>
    <w:rsid w:val="00552CB5"/>
    <w:rsid w:val="00553E9D"/>
    <w:rsid w:val="00554577"/>
    <w:rsid w:val="005560EA"/>
    <w:rsid w:val="00556B57"/>
    <w:rsid w:val="005575A9"/>
    <w:rsid w:val="005576A1"/>
    <w:rsid w:val="0055778F"/>
    <w:rsid w:val="00557A2A"/>
    <w:rsid w:val="00560A28"/>
    <w:rsid w:val="00561192"/>
    <w:rsid w:val="00561450"/>
    <w:rsid w:val="005618A1"/>
    <w:rsid w:val="0056301B"/>
    <w:rsid w:val="0056306A"/>
    <w:rsid w:val="005635EA"/>
    <w:rsid w:val="00563B43"/>
    <w:rsid w:val="0056427A"/>
    <w:rsid w:val="005642D2"/>
    <w:rsid w:val="00564BAD"/>
    <w:rsid w:val="005651B2"/>
    <w:rsid w:val="005651C2"/>
    <w:rsid w:val="00566CFC"/>
    <w:rsid w:val="00567199"/>
    <w:rsid w:val="00567F4E"/>
    <w:rsid w:val="00570292"/>
    <w:rsid w:val="005702E4"/>
    <w:rsid w:val="005703B7"/>
    <w:rsid w:val="005706F8"/>
    <w:rsid w:val="00570ACA"/>
    <w:rsid w:val="00570DA4"/>
    <w:rsid w:val="005711A5"/>
    <w:rsid w:val="005712DC"/>
    <w:rsid w:val="005713FA"/>
    <w:rsid w:val="0057198C"/>
    <w:rsid w:val="00571CC4"/>
    <w:rsid w:val="00571D75"/>
    <w:rsid w:val="00572BB3"/>
    <w:rsid w:val="005747C9"/>
    <w:rsid w:val="00574807"/>
    <w:rsid w:val="00574868"/>
    <w:rsid w:val="00575661"/>
    <w:rsid w:val="005756C0"/>
    <w:rsid w:val="0057581E"/>
    <w:rsid w:val="00575C94"/>
    <w:rsid w:val="005772B0"/>
    <w:rsid w:val="005804A3"/>
    <w:rsid w:val="00580988"/>
    <w:rsid w:val="00580FC2"/>
    <w:rsid w:val="00581CD5"/>
    <w:rsid w:val="005820AE"/>
    <w:rsid w:val="00582E0F"/>
    <w:rsid w:val="005833CF"/>
    <w:rsid w:val="00583D1B"/>
    <w:rsid w:val="005858F2"/>
    <w:rsid w:val="005905DD"/>
    <w:rsid w:val="005914C6"/>
    <w:rsid w:val="00592CDD"/>
    <w:rsid w:val="005943E1"/>
    <w:rsid w:val="00594950"/>
    <w:rsid w:val="00594F82"/>
    <w:rsid w:val="005950F8"/>
    <w:rsid w:val="00595640"/>
    <w:rsid w:val="0059572D"/>
    <w:rsid w:val="00595BA5"/>
    <w:rsid w:val="00595FE6"/>
    <w:rsid w:val="00596286"/>
    <w:rsid w:val="005971D9"/>
    <w:rsid w:val="00597481"/>
    <w:rsid w:val="00597C22"/>
    <w:rsid w:val="005A0119"/>
    <w:rsid w:val="005A057D"/>
    <w:rsid w:val="005A1F8D"/>
    <w:rsid w:val="005A2B49"/>
    <w:rsid w:val="005A31C6"/>
    <w:rsid w:val="005A3273"/>
    <w:rsid w:val="005A33EF"/>
    <w:rsid w:val="005A5471"/>
    <w:rsid w:val="005A5AF6"/>
    <w:rsid w:val="005A5C06"/>
    <w:rsid w:val="005A5C3A"/>
    <w:rsid w:val="005A6340"/>
    <w:rsid w:val="005A6BEF"/>
    <w:rsid w:val="005A76FE"/>
    <w:rsid w:val="005B0268"/>
    <w:rsid w:val="005B063F"/>
    <w:rsid w:val="005B0E2C"/>
    <w:rsid w:val="005B11CC"/>
    <w:rsid w:val="005B123E"/>
    <w:rsid w:val="005B151F"/>
    <w:rsid w:val="005B1E34"/>
    <w:rsid w:val="005B1F4A"/>
    <w:rsid w:val="005B2677"/>
    <w:rsid w:val="005B3737"/>
    <w:rsid w:val="005B40D2"/>
    <w:rsid w:val="005B4C98"/>
    <w:rsid w:val="005B5CED"/>
    <w:rsid w:val="005B66F9"/>
    <w:rsid w:val="005B7A20"/>
    <w:rsid w:val="005C0B6A"/>
    <w:rsid w:val="005C2177"/>
    <w:rsid w:val="005C35A7"/>
    <w:rsid w:val="005C36D2"/>
    <w:rsid w:val="005C4403"/>
    <w:rsid w:val="005C45CE"/>
    <w:rsid w:val="005C499A"/>
    <w:rsid w:val="005C4C95"/>
    <w:rsid w:val="005C601C"/>
    <w:rsid w:val="005C650B"/>
    <w:rsid w:val="005C6531"/>
    <w:rsid w:val="005C7118"/>
    <w:rsid w:val="005D0049"/>
    <w:rsid w:val="005D19EA"/>
    <w:rsid w:val="005D1DEA"/>
    <w:rsid w:val="005D1E2E"/>
    <w:rsid w:val="005D2062"/>
    <w:rsid w:val="005D288D"/>
    <w:rsid w:val="005D3196"/>
    <w:rsid w:val="005D345C"/>
    <w:rsid w:val="005D37C2"/>
    <w:rsid w:val="005D3FA0"/>
    <w:rsid w:val="005D4155"/>
    <w:rsid w:val="005D44B8"/>
    <w:rsid w:val="005D5B28"/>
    <w:rsid w:val="005D638D"/>
    <w:rsid w:val="005D6F8E"/>
    <w:rsid w:val="005D7583"/>
    <w:rsid w:val="005D798B"/>
    <w:rsid w:val="005D7D01"/>
    <w:rsid w:val="005E06DF"/>
    <w:rsid w:val="005E12B2"/>
    <w:rsid w:val="005E1BAE"/>
    <w:rsid w:val="005E3900"/>
    <w:rsid w:val="005E3AF5"/>
    <w:rsid w:val="005E567B"/>
    <w:rsid w:val="005E572C"/>
    <w:rsid w:val="005E5DC5"/>
    <w:rsid w:val="005E5ED7"/>
    <w:rsid w:val="005E6EE8"/>
    <w:rsid w:val="005E70B6"/>
    <w:rsid w:val="005E7F0D"/>
    <w:rsid w:val="005F0D3B"/>
    <w:rsid w:val="005F0FB9"/>
    <w:rsid w:val="005F2574"/>
    <w:rsid w:val="005F286F"/>
    <w:rsid w:val="005F3225"/>
    <w:rsid w:val="005F3904"/>
    <w:rsid w:val="005F39A5"/>
    <w:rsid w:val="005F3A62"/>
    <w:rsid w:val="005F3DD2"/>
    <w:rsid w:val="005F4090"/>
    <w:rsid w:val="005F4802"/>
    <w:rsid w:val="005F57FB"/>
    <w:rsid w:val="005F7FB6"/>
    <w:rsid w:val="0060050D"/>
    <w:rsid w:val="006007DA"/>
    <w:rsid w:val="0060182D"/>
    <w:rsid w:val="00601EDE"/>
    <w:rsid w:val="006021A5"/>
    <w:rsid w:val="0060352F"/>
    <w:rsid w:val="00604DD0"/>
    <w:rsid w:val="00606DC9"/>
    <w:rsid w:val="00610180"/>
    <w:rsid w:val="006109F0"/>
    <w:rsid w:val="00610F67"/>
    <w:rsid w:val="00611021"/>
    <w:rsid w:val="00611D1A"/>
    <w:rsid w:val="00612A04"/>
    <w:rsid w:val="00612E49"/>
    <w:rsid w:val="0061305E"/>
    <w:rsid w:val="00613901"/>
    <w:rsid w:val="00614009"/>
    <w:rsid w:val="006142BA"/>
    <w:rsid w:val="00614430"/>
    <w:rsid w:val="006144DC"/>
    <w:rsid w:val="0061565C"/>
    <w:rsid w:val="006156DF"/>
    <w:rsid w:val="0061579C"/>
    <w:rsid w:val="00616E47"/>
    <w:rsid w:val="006201C9"/>
    <w:rsid w:val="006204EF"/>
    <w:rsid w:val="00620C7D"/>
    <w:rsid w:val="00620D5C"/>
    <w:rsid w:val="0062129C"/>
    <w:rsid w:val="00621E11"/>
    <w:rsid w:val="006226C4"/>
    <w:rsid w:val="00624007"/>
    <w:rsid w:val="0062643C"/>
    <w:rsid w:val="00626EA0"/>
    <w:rsid w:val="006273B1"/>
    <w:rsid w:val="00627A38"/>
    <w:rsid w:val="00627C73"/>
    <w:rsid w:val="00630705"/>
    <w:rsid w:val="006309A4"/>
    <w:rsid w:val="00633786"/>
    <w:rsid w:val="00633EBC"/>
    <w:rsid w:val="00634770"/>
    <w:rsid w:val="00636884"/>
    <w:rsid w:val="006370D0"/>
    <w:rsid w:val="0063735B"/>
    <w:rsid w:val="006402DF"/>
    <w:rsid w:val="006414EB"/>
    <w:rsid w:val="006419C5"/>
    <w:rsid w:val="006423A1"/>
    <w:rsid w:val="00642FA6"/>
    <w:rsid w:val="00642FAF"/>
    <w:rsid w:val="00643158"/>
    <w:rsid w:val="006443A7"/>
    <w:rsid w:val="00644773"/>
    <w:rsid w:val="00644782"/>
    <w:rsid w:val="00645004"/>
    <w:rsid w:val="00645089"/>
    <w:rsid w:val="00645411"/>
    <w:rsid w:val="006454E1"/>
    <w:rsid w:val="00645565"/>
    <w:rsid w:val="00645BAB"/>
    <w:rsid w:val="006466ED"/>
    <w:rsid w:val="006478B6"/>
    <w:rsid w:val="00647D9B"/>
    <w:rsid w:val="006503E1"/>
    <w:rsid w:val="00650BDA"/>
    <w:rsid w:val="006517C0"/>
    <w:rsid w:val="00651EAF"/>
    <w:rsid w:val="00652BEF"/>
    <w:rsid w:val="006540F3"/>
    <w:rsid w:val="00654B28"/>
    <w:rsid w:val="00655332"/>
    <w:rsid w:val="00655E0B"/>
    <w:rsid w:val="0065632F"/>
    <w:rsid w:val="006564C8"/>
    <w:rsid w:val="00656D10"/>
    <w:rsid w:val="00656DB8"/>
    <w:rsid w:val="00656F4B"/>
    <w:rsid w:val="006603DB"/>
    <w:rsid w:val="006604AD"/>
    <w:rsid w:val="00661FED"/>
    <w:rsid w:val="006622AD"/>
    <w:rsid w:val="006634FA"/>
    <w:rsid w:val="00663539"/>
    <w:rsid w:val="00663723"/>
    <w:rsid w:val="0066378D"/>
    <w:rsid w:val="00664370"/>
    <w:rsid w:val="0066442C"/>
    <w:rsid w:val="0066464C"/>
    <w:rsid w:val="0066552A"/>
    <w:rsid w:val="00665553"/>
    <w:rsid w:val="00665C19"/>
    <w:rsid w:val="00667C16"/>
    <w:rsid w:val="00667EC5"/>
    <w:rsid w:val="00670668"/>
    <w:rsid w:val="00671488"/>
    <w:rsid w:val="0067168F"/>
    <w:rsid w:val="00671995"/>
    <w:rsid w:val="0067286E"/>
    <w:rsid w:val="0067319D"/>
    <w:rsid w:val="00675120"/>
    <w:rsid w:val="006751C0"/>
    <w:rsid w:val="00675B53"/>
    <w:rsid w:val="00676769"/>
    <w:rsid w:val="00676E10"/>
    <w:rsid w:val="00677B0D"/>
    <w:rsid w:val="00680765"/>
    <w:rsid w:val="00680B8A"/>
    <w:rsid w:val="006815E8"/>
    <w:rsid w:val="00682837"/>
    <w:rsid w:val="00682D38"/>
    <w:rsid w:val="00682DA0"/>
    <w:rsid w:val="006830AC"/>
    <w:rsid w:val="006838C6"/>
    <w:rsid w:val="00684B31"/>
    <w:rsid w:val="0068552A"/>
    <w:rsid w:val="00686056"/>
    <w:rsid w:val="006866DE"/>
    <w:rsid w:val="00686D8C"/>
    <w:rsid w:val="00687041"/>
    <w:rsid w:val="00687555"/>
    <w:rsid w:val="00690123"/>
    <w:rsid w:val="006909DD"/>
    <w:rsid w:val="0069140C"/>
    <w:rsid w:val="00691CCF"/>
    <w:rsid w:val="00691CF6"/>
    <w:rsid w:val="00694D68"/>
    <w:rsid w:val="006961CA"/>
    <w:rsid w:val="00696DBD"/>
    <w:rsid w:val="006975A1"/>
    <w:rsid w:val="00697719"/>
    <w:rsid w:val="006A0CE5"/>
    <w:rsid w:val="006A15AD"/>
    <w:rsid w:val="006A2E7A"/>
    <w:rsid w:val="006A3D3A"/>
    <w:rsid w:val="006A447F"/>
    <w:rsid w:val="006A45D3"/>
    <w:rsid w:val="006A4DBD"/>
    <w:rsid w:val="006A5305"/>
    <w:rsid w:val="006A57A7"/>
    <w:rsid w:val="006A5DF8"/>
    <w:rsid w:val="006A69A0"/>
    <w:rsid w:val="006B15FD"/>
    <w:rsid w:val="006B2615"/>
    <w:rsid w:val="006B2C09"/>
    <w:rsid w:val="006B3CD0"/>
    <w:rsid w:val="006B4006"/>
    <w:rsid w:val="006B4A44"/>
    <w:rsid w:val="006B5EFF"/>
    <w:rsid w:val="006B60ED"/>
    <w:rsid w:val="006B6D21"/>
    <w:rsid w:val="006C0291"/>
    <w:rsid w:val="006C037D"/>
    <w:rsid w:val="006C05D7"/>
    <w:rsid w:val="006C0922"/>
    <w:rsid w:val="006C0C68"/>
    <w:rsid w:val="006C0D48"/>
    <w:rsid w:val="006C23D9"/>
    <w:rsid w:val="006C2EAC"/>
    <w:rsid w:val="006C343D"/>
    <w:rsid w:val="006C3742"/>
    <w:rsid w:val="006C41E4"/>
    <w:rsid w:val="006C4458"/>
    <w:rsid w:val="006C5F6B"/>
    <w:rsid w:val="006C6EF6"/>
    <w:rsid w:val="006C7F95"/>
    <w:rsid w:val="006D104A"/>
    <w:rsid w:val="006D161C"/>
    <w:rsid w:val="006D175E"/>
    <w:rsid w:val="006D3608"/>
    <w:rsid w:val="006D3961"/>
    <w:rsid w:val="006D3A89"/>
    <w:rsid w:val="006D3E95"/>
    <w:rsid w:val="006D3F87"/>
    <w:rsid w:val="006D4849"/>
    <w:rsid w:val="006D48AF"/>
    <w:rsid w:val="006D58AB"/>
    <w:rsid w:val="006D5C33"/>
    <w:rsid w:val="006D5F1A"/>
    <w:rsid w:val="006D66A5"/>
    <w:rsid w:val="006D7520"/>
    <w:rsid w:val="006E08C0"/>
    <w:rsid w:val="006E1952"/>
    <w:rsid w:val="006E1F43"/>
    <w:rsid w:val="006E26AC"/>
    <w:rsid w:val="006E327A"/>
    <w:rsid w:val="006E32C6"/>
    <w:rsid w:val="006E3A4A"/>
    <w:rsid w:val="006E41C1"/>
    <w:rsid w:val="006E4B9B"/>
    <w:rsid w:val="006E5184"/>
    <w:rsid w:val="006E598F"/>
    <w:rsid w:val="006E5C54"/>
    <w:rsid w:val="006E6735"/>
    <w:rsid w:val="006E6CF8"/>
    <w:rsid w:val="006E6D56"/>
    <w:rsid w:val="006E6F05"/>
    <w:rsid w:val="006E6F28"/>
    <w:rsid w:val="006E7384"/>
    <w:rsid w:val="006E76EA"/>
    <w:rsid w:val="006F17D5"/>
    <w:rsid w:val="006F1D5F"/>
    <w:rsid w:val="006F2516"/>
    <w:rsid w:val="006F413A"/>
    <w:rsid w:val="006F659B"/>
    <w:rsid w:val="006F6CFC"/>
    <w:rsid w:val="006F6D56"/>
    <w:rsid w:val="006F72E4"/>
    <w:rsid w:val="006F7C69"/>
    <w:rsid w:val="006F7E4E"/>
    <w:rsid w:val="00701A46"/>
    <w:rsid w:val="00701A67"/>
    <w:rsid w:val="00702038"/>
    <w:rsid w:val="00702584"/>
    <w:rsid w:val="0070296D"/>
    <w:rsid w:val="00704390"/>
    <w:rsid w:val="00704CCA"/>
    <w:rsid w:val="00705DE6"/>
    <w:rsid w:val="00706113"/>
    <w:rsid w:val="007062D1"/>
    <w:rsid w:val="0070738D"/>
    <w:rsid w:val="00711CC4"/>
    <w:rsid w:val="007122C7"/>
    <w:rsid w:val="00712852"/>
    <w:rsid w:val="00713A1C"/>
    <w:rsid w:val="00713EB8"/>
    <w:rsid w:val="007140AA"/>
    <w:rsid w:val="007144C1"/>
    <w:rsid w:val="00714F4D"/>
    <w:rsid w:val="00714FB9"/>
    <w:rsid w:val="00715D77"/>
    <w:rsid w:val="00716331"/>
    <w:rsid w:val="0071739B"/>
    <w:rsid w:val="007174A7"/>
    <w:rsid w:val="00717980"/>
    <w:rsid w:val="00717B59"/>
    <w:rsid w:val="0072044C"/>
    <w:rsid w:val="007218D8"/>
    <w:rsid w:val="00722757"/>
    <w:rsid w:val="0072291D"/>
    <w:rsid w:val="00723036"/>
    <w:rsid w:val="00723E82"/>
    <w:rsid w:val="007243FA"/>
    <w:rsid w:val="00725024"/>
    <w:rsid w:val="00725DF0"/>
    <w:rsid w:val="00726136"/>
    <w:rsid w:val="00726365"/>
    <w:rsid w:val="007277DC"/>
    <w:rsid w:val="0073012C"/>
    <w:rsid w:val="00730A3A"/>
    <w:rsid w:val="00730BC8"/>
    <w:rsid w:val="00731068"/>
    <w:rsid w:val="007317C3"/>
    <w:rsid w:val="007318B0"/>
    <w:rsid w:val="007327D7"/>
    <w:rsid w:val="007338C6"/>
    <w:rsid w:val="00734010"/>
    <w:rsid w:val="00734B85"/>
    <w:rsid w:val="00734FDE"/>
    <w:rsid w:val="0073526F"/>
    <w:rsid w:val="00735731"/>
    <w:rsid w:val="0073596E"/>
    <w:rsid w:val="00735B3E"/>
    <w:rsid w:val="00735CDC"/>
    <w:rsid w:val="00735FCB"/>
    <w:rsid w:val="0073624E"/>
    <w:rsid w:val="007362BB"/>
    <w:rsid w:val="007364FA"/>
    <w:rsid w:val="007377AB"/>
    <w:rsid w:val="00737EF7"/>
    <w:rsid w:val="007416C1"/>
    <w:rsid w:val="0074187F"/>
    <w:rsid w:val="00741E3C"/>
    <w:rsid w:val="0074292F"/>
    <w:rsid w:val="007440BF"/>
    <w:rsid w:val="007442E6"/>
    <w:rsid w:val="007451D4"/>
    <w:rsid w:val="00746191"/>
    <w:rsid w:val="00746299"/>
    <w:rsid w:val="007463F1"/>
    <w:rsid w:val="007468F1"/>
    <w:rsid w:val="00747530"/>
    <w:rsid w:val="0075136E"/>
    <w:rsid w:val="00751CF8"/>
    <w:rsid w:val="0075235D"/>
    <w:rsid w:val="00752821"/>
    <w:rsid w:val="00753485"/>
    <w:rsid w:val="007537D9"/>
    <w:rsid w:val="00754C9D"/>
    <w:rsid w:val="00754DA8"/>
    <w:rsid w:val="0075500B"/>
    <w:rsid w:val="0075651B"/>
    <w:rsid w:val="007573D1"/>
    <w:rsid w:val="007577C5"/>
    <w:rsid w:val="00757828"/>
    <w:rsid w:val="0076049E"/>
    <w:rsid w:val="00760598"/>
    <w:rsid w:val="00760873"/>
    <w:rsid w:val="00760BB8"/>
    <w:rsid w:val="00760FFB"/>
    <w:rsid w:val="0076226A"/>
    <w:rsid w:val="00762492"/>
    <w:rsid w:val="007633F5"/>
    <w:rsid w:val="0076389D"/>
    <w:rsid w:val="00763E73"/>
    <w:rsid w:val="00764211"/>
    <w:rsid w:val="007645F7"/>
    <w:rsid w:val="007649B0"/>
    <w:rsid w:val="00764C7A"/>
    <w:rsid w:val="00765BB0"/>
    <w:rsid w:val="00766B18"/>
    <w:rsid w:val="00766FE2"/>
    <w:rsid w:val="00767FF3"/>
    <w:rsid w:val="00770D39"/>
    <w:rsid w:val="007732BC"/>
    <w:rsid w:val="00773727"/>
    <w:rsid w:val="0077386E"/>
    <w:rsid w:val="00774985"/>
    <w:rsid w:val="00775A68"/>
    <w:rsid w:val="00776145"/>
    <w:rsid w:val="007762B4"/>
    <w:rsid w:val="00777968"/>
    <w:rsid w:val="0078029B"/>
    <w:rsid w:val="00780A69"/>
    <w:rsid w:val="00780BBD"/>
    <w:rsid w:val="00781239"/>
    <w:rsid w:val="00781901"/>
    <w:rsid w:val="00783047"/>
    <w:rsid w:val="007839D1"/>
    <w:rsid w:val="00783F4F"/>
    <w:rsid w:val="00784B7C"/>
    <w:rsid w:val="00785386"/>
    <w:rsid w:val="00785596"/>
    <w:rsid w:val="00785D7A"/>
    <w:rsid w:val="00786235"/>
    <w:rsid w:val="0078682D"/>
    <w:rsid w:val="0078718E"/>
    <w:rsid w:val="00787CC5"/>
    <w:rsid w:val="007904F3"/>
    <w:rsid w:val="00791279"/>
    <w:rsid w:val="00791CB9"/>
    <w:rsid w:val="007938F1"/>
    <w:rsid w:val="00793ABF"/>
    <w:rsid w:val="00793D71"/>
    <w:rsid w:val="007948FC"/>
    <w:rsid w:val="00795534"/>
    <w:rsid w:val="007974F8"/>
    <w:rsid w:val="0079785F"/>
    <w:rsid w:val="007A1D5A"/>
    <w:rsid w:val="007A3569"/>
    <w:rsid w:val="007A3C9B"/>
    <w:rsid w:val="007A422E"/>
    <w:rsid w:val="007A4AF2"/>
    <w:rsid w:val="007A5850"/>
    <w:rsid w:val="007A5AAB"/>
    <w:rsid w:val="007A5E2D"/>
    <w:rsid w:val="007A645B"/>
    <w:rsid w:val="007A6EDE"/>
    <w:rsid w:val="007A7FF7"/>
    <w:rsid w:val="007B0182"/>
    <w:rsid w:val="007B04F8"/>
    <w:rsid w:val="007B05F9"/>
    <w:rsid w:val="007B0AD3"/>
    <w:rsid w:val="007B1099"/>
    <w:rsid w:val="007B33FA"/>
    <w:rsid w:val="007B39DE"/>
    <w:rsid w:val="007C0353"/>
    <w:rsid w:val="007C0450"/>
    <w:rsid w:val="007C0552"/>
    <w:rsid w:val="007C0BEE"/>
    <w:rsid w:val="007C11A4"/>
    <w:rsid w:val="007C11B2"/>
    <w:rsid w:val="007C192B"/>
    <w:rsid w:val="007C2BAD"/>
    <w:rsid w:val="007C3198"/>
    <w:rsid w:val="007C31D6"/>
    <w:rsid w:val="007C34F6"/>
    <w:rsid w:val="007C41CE"/>
    <w:rsid w:val="007C49DD"/>
    <w:rsid w:val="007C4C0F"/>
    <w:rsid w:val="007C5E1F"/>
    <w:rsid w:val="007C6302"/>
    <w:rsid w:val="007C7005"/>
    <w:rsid w:val="007C7962"/>
    <w:rsid w:val="007C7F80"/>
    <w:rsid w:val="007D01E0"/>
    <w:rsid w:val="007D110F"/>
    <w:rsid w:val="007D126C"/>
    <w:rsid w:val="007D1767"/>
    <w:rsid w:val="007D2A1D"/>
    <w:rsid w:val="007D2D2F"/>
    <w:rsid w:val="007D3EDC"/>
    <w:rsid w:val="007D4C82"/>
    <w:rsid w:val="007D5087"/>
    <w:rsid w:val="007D5792"/>
    <w:rsid w:val="007D5C47"/>
    <w:rsid w:val="007D6732"/>
    <w:rsid w:val="007D6C9A"/>
    <w:rsid w:val="007E157F"/>
    <w:rsid w:val="007E18A5"/>
    <w:rsid w:val="007E210B"/>
    <w:rsid w:val="007E2AD7"/>
    <w:rsid w:val="007E5052"/>
    <w:rsid w:val="007E61F6"/>
    <w:rsid w:val="007E635E"/>
    <w:rsid w:val="007E6BA4"/>
    <w:rsid w:val="007F085E"/>
    <w:rsid w:val="007F0E98"/>
    <w:rsid w:val="007F0F64"/>
    <w:rsid w:val="007F1F0F"/>
    <w:rsid w:val="007F20D6"/>
    <w:rsid w:val="007F33AE"/>
    <w:rsid w:val="007F39AB"/>
    <w:rsid w:val="007F3E6B"/>
    <w:rsid w:val="007F4724"/>
    <w:rsid w:val="007F4C31"/>
    <w:rsid w:val="007F4CA8"/>
    <w:rsid w:val="007F691A"/>
    <w:rsid w:val="007F6A7C"/>
    <w:rsid w:val="007F6B17"/>
    <w:rsid w:val="007F7948"/>
    <w:rsid w:val="007F7DBB"/>
    <w:rsid w:val="007F7DDB"/>
    <w:rsid w:val="00800960"/>
    <w:rsid w:val="0080217E"/>
    <w:rsid w:val="008022B6"/>
    <w:rsid w:val="00805614"/>
    <w:rsid w:val="0080562B"/>
    <w:rsid w:val="008064FB"/>
    <w:rsid w:val="00806C40"/>
    <w:rsid w:val="008073F7"/>
    <w:rsid w:val="008101FD"/>
    <w:rsid w:val="00811C69"/>
    <w:rsid w:val="00812BF6"/>
    <w:rsid w:val="00816AE7"/>
    <w:rsid w:val="008177D7"/>
    <w:rsid w:val="008177DA"/>
    <w:rsid w:val="00820289"/>
    <w:rsid w:val="008207EB"/>
    <w:rsid w:val="008218B9"/>
    <w:rsid w:val="008218EA"/>
    <w:rsid w:val="00821CA7"/>
    <w:rsid w:val="00821CCF"/>
    <w:rsid w:val="00821DEF"/>
    <w:rsid w:val="008227FE"/>
    <w:rsid w:val="00822CDF"/>
    <w:rsid w:val="00822CFA"/>
    <w:rsid w:val="008239EB"/>
    <w:rsid w:val="00824326"/>
    <w:rsid w:val="008243AD"/>
    <w:rsid w:val="00824555"/>
    <w:rsid w:val="00826DEE"/>
    <w:rsid w:val="0082705D"/>
    <w:rsid w:val="00827946"/>
    <w:rsid w:val="00827DCB"/>
    <w:rsid w:val="00827DD1"/>
    <w:rsid w:val="00830685"/>
    <w:rsid w:val="008309BD"/>
    <w:rsid w:val="00830EDE"/>
    <w:rsid w:val="008313A0"/>
    <w:rsid w:val="00832070"/>
    <w:rsid w:val="00833CAC"/>
    <w:rsid w:val="008360BB"/>
    <w:rsid w:val="0083642F"/>
    <w:rsid w:val="0083686A"/>
    <w:rsid w:val="00836983"/>
    <w:rsid w:val="00836AD7"/>
    <w:rsid w:val="00836D1A"/>
    <w:rsid w:val="00837055"/>
    <w:rsid w:val="00841823"/>
    <w:rsid w:val="008434DF"/>
    <w:rsid w:val="0084417F"/>
    <w:rsid w:val="008441B2"/>
    <w:rsid w:val="0084463A"/>
    <w:rsid w:val="00844729"/>
    <w:rsid w:val="00844FC6"/>
    <w:rsid w:val="008450C9"/>
    <w:rsid w:val="00845DFB"/>
    <w:rsid w:val="00846339"/>
    <w:rsid w:val="00846A3A"/>
    <w:rsid w:val="00847479"/>
    <w:rsid w:val="0085023F"/>
    <w:rsid w:val="008507B3"/>
    <w:rsid w:val="008508C1"/>
    <w:rsid w:val="00851D11"/>
    <w:rsid w:val="008524FE"/>
    <w:rsid w:val="00852C88"/>
    <w:rsid w:val="00852C97"/>
    <w:rsid w:val="00853D8C"/>
    <w:rsid w:val="008541FF"/>
    <w:rsid w:val="00854D7A"/>
    <w:rsid w:val="008559D5"/>
    <w:rsid w:val="00856671"/>
    <w:rsid w:val="00856AE9"/>
    <w:rsid w:val="008575E8"/>
    <w:rsid w:val="00857B16"/>
    <w:rsid w:val="00857B89"/>
    <w:rsid w:val="00860262"/>
    <w:rsid w:val="008602C8"/>
    <w:rsid w:val="0086090E"/>
    <w:rsid w:val="00860F9F"/>
    <w:rsid w:val="00862252"/>
    <w:rsid w:val="00862B78"/>
    <w:rsid w:val="00865B1B"/>
    <w:rsid w:val="00866C7A"/>
    <w:rsid w:val="00867C0C"/>
    <w:rsid w:val="00867EEE"/>
    <w:rsid w:val="00870076"/>
    <w:rsid w:val="008707B6"/>
    <w:rsid w:val="0087180D"/>
    <w:rsid w:val="00871A59"/>
    <w:rsid w:val="00872B98"/>
    <w:rsid w:val="00874278"/>
    <w:rsid w:val="00874F2B"/>
    <w:rsid w:val="00874F59"/>
    <w:rsid w:val="008771C9"/>
    <w:rsid w:val="0088125A"/>
    <w:rsid w:val="00881F94"/>
    <w:rsid w:val="0088208D"/>
    <w:rsid w:val="00882340"/>
    <w:rsid w:val="00883E11"/>
    <w:rsid w:val="00884326"/>
    <w:rsid w:val="00885E26"/>
    <w:rsid w:val="00886145"/>
    <w:rsid w:val="00886312"/>
    <w:rsid w:val="008869BC"/>
    <w:rsid w:val="008876CB"/>
    <w:rsid w:val="00892205"/>
    <w:rsid w:val="00892C20"/>
    <w:rsid w:val="00893216"/>
    <w:rsid w:val="00893767"/>
    <w:rsid w:val="0089386E"/>
    <w:rsid w:val="00893977"/>
    <w:rsid w:val="00894B34"/>
    <w:rsid w:val="00894C02"/>
    <w:rsid w:val="00895081"/>
    <w:rsid w:val="008950C8"/>
    <w:rsid w:val="00895259"/>
    <w:rsid w:val="0089552F"/>
    <w:rsid w:val="008963A3"/>
    <w:rsid w:val="00896C75"/>
    <w:rsid w:val="008970EA"/>
    <w:rsid w:val="00897612"/>
    <w:rsid w:val="008A1A10"/>
    <w:rsid w:val="008A237A"/>
    <w:rsid w:val="008A24BE"/>
    <w:rsid w:val="008A30AB"/>
    <w:rsid w:val="008A3BA5"/>
    <w:rsid w:val="008A3BF6"/>
    <w:rsid w:val="008A3CE1"/>
    <w:rsid w:val="008A48B1"/>
    <w:rsid w:val="008A5697"/>
    <w:rsid w:val="008A5928"/>
    <w:rsid w:val="008A766A"/>
    <w:rsid w:val="008A78F4"/>
    <w:rsid w:val="008A7C21"/>
    <w:rsid w:val="008A7DBE"/>
    <w:rsid w:val="008B0405"/>
    <w:rsid w:val="008B2259"/>
    <w:rsid w:val="008B2BF3"/>
    <w:rsid w:val="008B3C18"/>
    <w:rsid w:val="008B5E3F"/>
    <w:rsid w:val="008B67F7"/>
    <w:rsid w:val="008B6A00"/>
    <w:rsid w:val="008B6BC4"/>
    <w:rsid w:val="008B798B"/>
    <w:rsid w:val="008C214D"/>
    <w:rsid w:val="008C287C"/>
    <w:rsid w:val="008C2A04"/>
    <w:rsid w:val="008C7740"/>
    <w:rsid w:val="008D07C5"/>
    <w:rsid w:val="008D0C59"/>
    <w:rsid w:val="008D0D1A"/>
    <w:rsid w:val="008D146C"/>
    <w:rsid w:val="008D1642"/>
    <w:rsid w:val="008D21D6"/>
    <w:rsid w:val="008D2B99"/>
    <w:rsid w:val="008D3124"/>
    <w:rsid w:val="008D5578"/>
    <w:rsid w:val="008D6237"/>
    <w:rsid w:val="008D654E"/>
    <w:rsid w:val="008D750A"/>
    <w:rsid w:val="008D783E"/>
    <w:rsid w:val="008E0A32"/>
    <w:rsid w:val="008E1010"/>
    <w:rsid w:val="008E2005"/>
    <w:rsid w:val="008E2BAE"/>
    <w:rsid w:val="008E4880"/>
    <w:rsid w:val="008E4F0A"/>
    <w:rsid w:val="008E5148"/>
    <w:rsid w:val="008E5D07"/>
    <w:rsid w:val="008E6B70"/>
    <w:rsid w:val="008E7C8D"/>
    <w:rsid w:val="008F0CD1"/>
    <w:rsid w:val="008F10F4"/>
    <w:rsid w:val="008F2CC0"/>
    <w:rsid w:val="008F2FDB"/>
    <w:rsid w:val="008F3D86"/>
    <w:rsid w:val="008F3DD9"/>
    <w:rsid w:val="008F6429"/>
    <w:rsid w:val="008F68C4"/>
    <w:rsid w:val="008F6F92"/>
    <w:rsid w:val="008F7057"/>
    <w:rsid w:val="008F723B"/>
    <w:rsid w:val="008F73F2"/>
    <w:rsid w:val="008F7855"/>
    <w:rsid w:val="00901C67"/>
    <w:rsid w:val="00901F57"/>
    <w:rsid w:val="009024DB"/>
    <w:rsid w:val="00904D1B"/>
    <w:rsid w:val="009064DF"/>
    <w:rsid w:val="0090650B"/>
    <w:rsid w:val="00906AB0"/>
    <w:rsid w:val="00907637"/>
    <w:rsid w:val="00907BF0"/>
    <w:rsid w:val="00912B94"/>
    <w:rsid w:val="00913084"/>
    <w:rsid w:val="00914372"/>
    <w:rsid w:val="00914C1C"/>
    <w:rsid w:val="00914C4F"/>
    <w:rsid w:val="0091540B"/>
    <w:rsid w:val="009163F1"/>
    <w:rsid w:val="00916B31"/>
    <w:rsid w:val="00916E83"/>
    <w:rsid w:val="009174E6"/>
    <w:rsid w:val="00917B3B"/>
    <w:rsid w:val="00920547"/>
    <w:rsid w:val="00920837"/>
    <w:rsid w:val="00922883"/>
    <w:rsid w:val="00923B7C"/>
    <w:rsid w:val="00923DA9"/>
    <w:rsid w:val="00924085"/>
    <w:rsid w:val="00924315"/>
    <w:rsid w:val="00924C99"/>
    <w:rsid w:val="009267F6"/>
    <w:rsid w:val="00926C58"/>
    <w:rsid w:val="00927405"/>
    <w:rsid w:val="00927FEC"/>
    <w:rsid w:val="009303F7"/>
    <w:rsid w:val="009315A6"/>
    <w:rsid w:val="00932914"/>
    <w:rsid w:val="0093294B"/>
    <w:rsid w:val="00932AC2"/>
    <w:rsid w:val="00932D91"/>
    <w:rsid w:val="00934BDE"/>
    <w:rsid w:val="00937FCF"/>
    <w:rsid w:val="0094015E"/>
    <w:rsid w:val="00940D5F"/>
    <w:rsid w:val="009420DD"/>
    <w:rsid w:val="00942500"/>
    <w:rsid w:val="0094327F"/>
    <w:rsid w:val="00943C8F"/>
    <w:rsid w:val="00944861"/>
    <w:rsid w:val="00944E29"/>
    <w:rsid w:val="0094536B"/>
    <w:rsid w:val="00945850"/>
    <w:rsid w:val="00946161"/>
    <w:rsid w:val="00946507"/>
    <w:rsid w:val="00946F08"/>
    <w:rsid w:val="009476BE"/>
    <w:rsid w:val="0095002E"/>
    <w:rsid w:val="009505EB"/>
    <w:rsid w:val="00951005"/>
    <w:rsid w:val="009511B3"/>
    <w:rsid w:val="00951C70"/>
    <w:rsid w:val="009529AC"/>
    <w:rsid w:val="00952C91"/>
    <w:rsid w:val="00953640"/>
    <w:rsid w:val="00954BBC"/>
    <w:rsid w:val="00955218"/>
    <w:rsid w:val="00955A3F"/>
    <w:rsid w:val="00955FD0"/>
    <w:rsid w:val="00955FF1"/>
    <w:rsid w:val="00956062"/>
    <w:rsid w:val="00960077"/>
    <w:rsid w:val="009606D7"/>
    <w:rsid w:val="0096073E"/>
    <w:rsid w:val="009610F5"/>
    <w:rsid w:val="009612B8"/>
    <w:rsid w:val="00961758"/>
    <w:rsid w:val="009618D8"/>
    <w:rsid w:val="0096209F"/>
    <w:rsid w:val="00962967"/>
    <w:rsid w:val="0096310C"/>
    <w:rsid w:val="00963711"/>
    <w:rsid w:val="00963CC7"/>
    <w:rsid w:val="00963FF6"/>
    <w:rsid w:val="00964054"/>
    <w:rsid w:val="009644CC"/>
    <w:rsid w:val="00964AD5"/>
    <w:rsid w:val="00964CCB"/>
    <w:rsid w:val="0096501B"/>
    <w:rsid w:val="00966032"/>
    <w:rsid w:val="009665BE"/>
    <w:rsid w:val="00970760"/>
    <w:rsid w:val="009709EE"/>
    <w:rsid w:val="009710CC"/>
    <w:rsid w:val="0097128B"/>
    <w:rsid w:val="009716BB"/>
    <w:rsid w:val="00971749"/>
    <w:rsid w:val="00972B8B"/>
    <w:rsid w:val="00972DC6"/>
    <w:rsid w:val="00973E64"/>
    <w:rsid w:val="00974669"/>
    <w:rsid w:val="009749D1"/>
    <w:rsid w:val="00976757"/>
    <w:rsid w:val="00976B76"/>
    <w:rsid w:val="00977617"/>
    <w:rsid w:val="00977F5A"/>
    <w:rsid w:val="00980468"/>
    <w:rsid w:val="009819AF"/>
    <w:rsid w:val="00982ADD"/>
    <w:rsid w:val="00982FB0"/>
    <w:rsid w:val="00983F45"/>
    <w:rsid w:val="00985C8A"/>
    <w:rsid w:val="00985F3F"/>
    <w:rsid w:val="009876B5"/>
    <w:rsid w:val="009900B5"/>
    <w:rsid w:val="00991573"/>
    <w:rsid w:val="00991648"/>
    <w:rsid w:val="009924DD"/>
    <w:rsid w:val="009925B1"/>
    <w:rsid w:val="00992D7D"/>
    <w:rsid w:val="009934A6"/>
    <w:rsid w:val="00993A57"/>
    <w:rsid w:val="00993DE1"/>
    <w:rsid w:val="00994358"/>
    <w:rsid w:val="00994E90"/>
    <w:rsid w:val="00995EA2"/>
    <w:rsid w:val="0099645F"/>
    <w:rsid w:val="00996CE7"/>
    <w:rsid w:val="00997609"/>
    <w:rsid w:val="009A098C"/>
    <w:rsid w:val="009A147B"/>
    <w:rsid w:val="009A1607"/>
    <w:rsid w:val="009A1608"/>
    <w:rsid w:val="009A1C83"/>
    <w:rsid w:val="009A2971"/>
    <w:rsid w:val="009A2B2C"/>
    <w:rsid w:val="009A38E0"/>
    <w:rsid w:val="009A4A71"/>
    <w:rsid w:val="009A5333"/>
    <w:rsid w:val="009A55BD"/>
    <w:rsid w:val="009A6C63"/>
    <w:rsid w:val="009A75C0"/>
    <w:rsid w:val="009B052D"/>
    <w:rsid w:val="009B0B06"/>
    <w:rsid w:val="009B6703"/>
    <w:rsid w:val="009B7C16"/>
    <w:rsid w:val="009B7F83"/>
    <w:rsid w:val="009C01F0"/>
    <w:rsid w:val="009C027E"/>
    <w:rsid w:val="009C1A6A"/>
    <w:rsid w:val="009C1D55"/>
    <w:rsid w:val="009C217C"/>
    <w:rsid w:val="009C2DEA"/>
    <w:rsid w:val="009C37D7"/>
    <w:rsid w:val="009C3B42"/>
    <w:rsid w:val="009C3F92"/>
    <w:rsid w:val="009C4627"/>
    <w:rsid w:val="009C4C68"/>
    <w:rsid w:val="009C578D"/>
    <w:rsid w:val="009C5DB0"/>
    <w:rsid w:val="009C6B4C"/>
    <w:rsid w:val="009C7E02"/>
    <w:rsid w:val="009D1248"/>
    <w:rsid w:val="009D2C04"/>
    <w:rsid w:val="009D30E4"/>
    <w:rsid w:val="009D3236"/>
    <w:rsid w:val="009D3650"/>
    <w:rsid w:val="009D3651"/>
    <w:rsid w:val="009D3EF0"/>
    <w:rsid w:val="009D3F83"/>
    <w:rsid w:val="009D51F9"/>
    <w:rsid w:val="009D6230"/>
    <w:rsid w:val="009D6B15"/>
    <w:rsid w:val="009D73B5"/>
    <w:rsid w:val="009E0C73"/>
    <w:rsid w:val="009E0EA7"/>
    <w:rsid w:val="009E0F6B"/>
    <w:rsid w:val="009E1C62"/>
    <w:rsid w:val="009E1D05"/>
    <w:rsid w:val="009E2163"/>
    <w:rsid w:val="009E2275"/>
    <w:rsid w:val="009E22CC"/>
    <w:rsid w:val="009E279B"/>
    <w:rsid w:val="009E2918"/>
    <w:rsid w:val="009E2C61"/>
    <w:rsid w:val="009E3CEF"/>
    <w:rsid w:val="009E4507"/>
    <w:rsid w:val="009E4B86"/>
    <w:rsid w:val="009E612D"/>
    <w:rsid w:val="009E6280"/>
    <w:rsid w:val="009E6661"/>
    <w:rsid w:val="009E7555"/>
    <w:rsid w:val="009E766E"/>
    <w:rsid w:val="009F21DD"/>
    <w:rsid w:val="009F25ED"/>
    <w:rsid w:val="009F31E3"/>
    <w:rsid w:val="009F4625"/>
    <w:rsid w:val="009F48C9"/>
    <w:rsid w:val="009F50B2"/>
    <w:rsid w:val="009F59DD"/>
    <w:rsid w:val="009F6195"/>
    <w:rsid w:val="009F6470"/>
    <w:rsid w:val="009F74E3"/>
    <w:rsid w:val="009F756A"/>
    <w:rsid w:val="00A0002F"/>
    <w:rsid w:val="00A00323"/>
    <w:rsid w:val="00A003A5"/>
    <w:rsid w:val="00A012B3"/>
    <w:rsid w:val="00A015C9"/>
    <w:rsid w:val="00A02318"/>
    <w:rsid w:val="00A0235E"/>
    <w:rsid w:val="00A028C1"/>
    <w:rsid w:val="00A02AF5"/>
    <w:rsid w:val="00A02CFE"/>
    <w:rsid w:val="00A042EE"/>
    <w:rsid w:val="00A04A49"/>
    <w:rsid w:val="00A04AFD"/>
    <w:rsid w:val="00A04E90"/>
    <w:rsid w:val="00A063BC"/>
    <w:rsid w:val="00A06AF0"/>
    <w:rsid w:val="00A07073"/>
    <w:rsid w:val="00A07B61"/>
    <w:rsid w:val="00A07FEA"/>
    <w:rsid w:val="00A105E3"/>
    <w:rsid w:val="00A10754"/>
    <w:rsid w:val="00A12181"/>
    <w:rsid w:val="00A12D0E"/>
    <w:rsid w:val="00A1314A"/>
    <w:rsid w:val="00A145A3"/>
    <w:rsid w:val="00A14847"/>
    <w:rsid w:val="00A150DD"/>
    <w:rsid w:val="00A1539D"/>
    <w:rsid w:val="00A15FFD"/>
    <w:rsid w:val="00A170C0"/>
    <w:rsid w:val="00A17893"/>
    <w:rsid w:val="00A178BB"/>
    <w:rsid w:val="00A17B1A"/>
    <w:rsid w:val="00A17F02"/>
    <w:rsid w:val="00A17FD7"/>
    <w:rsid w:val="00A2089B"/>
    <w:rsid w:val="00A208CC"/>
    <w:rsid w:val="00A214A7"/>
    <w:rsid w:val="00A21B46"/>
    <w:rsid w:val="00A22127"/>
    <w:rsid w:val="00A2244B"/>
    <w:rsid w:val="00A22A95"/>
    <w:rsid w:val="00A2355F"/>
    <w:rsid w:val="00A23DB2"/>
    <w:rsid w:val="00A23F3D"/>
    <w:rsid w:val="00A2415B"/>
    <w:rsid w:val="00A2444D"/>
    <w:rsid w:val="00A2559B"/>
    <w:rsid w:val="00A258EC"/>
    <w:rsid w:val="00A277C7"/>
    <w:rsid w:val="00A3050E"/>
    <w:rsid w:val="00A30D33"/>
    <w:rsid w:val="00A33686"/>
    <w:rsid w:val="00A3442B"/>
    <w:rsid w:val="00A34692"/>
    <w:rsid w:val="00A3489F"/>
    <w:rsid w:val="00A34F9D"/>
    <w:rsid w:val="00A354B0"/>
    <w:rsid w:val="00A35634"/>
    <w:rsid w:val="00A35A92"/>
    <w:rsid w:val="00A35A9F"/>
    <w:rsid w:val="00A35C6C"/>
    <w:rsid w:val="00A3606E"/>
    <w:rsid w:val="00A36FC3"/>
    <w:rsid w:val="00A37ADD"/>
    <w:rsid w:val="00A40404"/>
    <w:rsid w:val="00A40A2B"/>
    <w:rsid w:val="00A41F85"/>
    <w:rsid w:val="00A4266D"/>
    <w:rsid w:val="00A42BCA"/>
    <w:rsid w:val="00A44C28"/>
    <w:rsid w:val="00A4557B"/>
    <w:rsid w:val="00A45900"/>
    <w:rsid w:val="00A473CE"/>
    <w:rsid w:val="00A4761A"/>
    <w:rsid w:val="00A47A99"/>
    <w:rsid w:val="00A52D6C"/>
    <w:rsid w:val="00A52DFE"/>
    <w:rsid w:val="00A5392B"/>
    <w:rsid w:val="00A53D5B"/>
    <w:rsid w:val="00A54160"/>
    <w:rsid w:val="00A54605"/>
    <w:rsid w:val="00A54C40"/>
    <w:rsid w:val="00A54CE4"/>
    <w:rsid w:val="00A557D8"/>
    <w:rsid w:val="00A5674E"/>
    <w:rsid w:val="00A6021E"/>
    <w:rsid w:val="00A61037"/>
    <w:rsid w:val="00A6123B"/>
    <w:rsid w:val="00A61DED"/>
    <w:rsid w:val="00A61FB6"/>
    <w:rsid w:val="00A62E4A"/>
    <w:rsid w:val="00A64C8F"/>
    <w:rsid w:val="00A65113"/>
    <w:rsid w:val="00A654B4"/>
    <w:rsid w:val="00A65A7E"/>
    <w:rsid w:val="00A65C95"/>
    <w:rsid w:val="00A66AF8"/>
    <w:rsid w:val="00A706C3"/>
    <w:rsid w:val="00A708AA"/>
    <w:rsid w:val="00A70FBB"/>
    <w:rsid w:val="00A71448"/>
    <w:rsid w:val="00A718CD"/>
    <w:rsid w:val="00A72C76"/>
    <w:rsid w:val="00A72CCF"/>
    <w:rsid w:val="00A731DB"/>
    <w:rsid w:val="00A73B9D"/>
    <w:rsid w:val="00A74543"/>
    <w:rsid w:val="00A7478B"/>
    <w:rsid w:val="00A75232"/>
    <w:rsid w:val="00A752C3"/>
    <w:rsid w:val="00A755D3"/>
    <w:rsid w:val="00A80A14"/>
    <w:rsid w:val="00A80F60"/>
    <w:rsid w:val="00A81A4F"/>
    <w:rsid w:val="00A82665"/>
    <w:rsid w:val="00A82BC0"/>
    <w:rsid w:val="00A82BF9"/>
    <w:rsid w:val="00A83805"/>
    <w:rsid w:val="00A84B57"/>
    <w:rsid w:val="00A84F5F"/>
    <w:rsid w:val="00A85024"/>
    <w:rsid w:val="00A85714"/>
    <w:rsid w:val="00A86A7E"/>
    <w:rsid w:val="00A907AF"/>
    <w:rsid w:val="00A91E22"/>
    <w:rsid w:val="00A924FB"/>
    <w:rsid w:val="00A92EB3"/>
    <w:rsid w:val="00A947F0"/>
    <w:rsid w:val="00A94D6D"/>
    <w:rsid w:val="00A94DC4"/>
    <w:rsid w:val="00A95A45"/>
    <w:rsid w:val="00A9610C"/>
    <w:rsid w:val="00A972DC"/>
    <w:rsid w:val="00A976F2"/>
    <w:rsid w:val="00A97AE9"/>
    <w:rsid w:val="00A97C20"/>
    <w:rsid w:val="00A97D1E"/>
    <w:rsid w:val="00AA0686"/>
    <w:rsid w:val="00AA1012"/>
    <w:rsid w:val="00AA23BB"/>
    <w:rsid w:val="00AA2F0A"/>
    <w:rsid w:val="00AA30C8"/>
    <w:rsid w:val="00AA3C40"/>
    <w:rsid w:val="00AA446A"/>
    <w:rsid w:val="00AA4821"/>
    <w:rsid w:val="00AA4B8D"/>
    <w:rsid w:val="00AA51F2"/>
    <w:rsid w:val="00AA6B77"/>
    <w:rsid w:val="00AA6F8D"/>
    <w:rsid w:val="00AA709F"/>
    <w:rsid w:val="00AA71A0"/>
    <w:rsid w:val="00AB02B1"/>
    <w:rsid w:val="00AB162D"/>
    <w:rsid w:val="00AB1783"/>
    <w:rsid w:val="00AB2049"/>
    <w:rsid w:val="00AB21BD"/>
    <w:rsid w:val="00AB24C9"/>
    <w:rsid w:val="00AB2629"/>
    <w:rsid w:val="00AB2A91"/>
    <w:rsid w:val="00AB3A4D"/>
    <w:rsid w:val="00AB3B35"/>
    <w:rsid w:val="00AB3B7B"/>
    <w:rsid w:val="00AB3CA2"/>
    <w:rsid w:val="00AB52CD"/>
    <w:rsid w:val="00AB5BB0"/>
    <w:rsid w:val="00AB6185"/>
    <w:rsid w:val="00AB6290"/>
    <w:rsid w:val="00AB6450"/>
    <w:rsid w:val="00AC0D19"/>
    <w:rsid w:val="00AC0F0C"/>
    <w:rsid w:val="00AC2D4D"/>
    <w:rsid w:val="00AC339A"/>
    <w:rsid w:val="00AC3624"/>
    <w:rsid w:val="00AC3730"/>
    <w:rsid w:val="00AC3A42"/>
    <w:rsid w:val="00AC40A6"/>
    <w:rsid w:val="00AC44EC"/>
    <w:rsid w:val="00AC540A"/>
    <w:rsid w:val="00AD06F5"/>
    <w:rsid w:val="00AD0C62"/>
    <w:rsid w:val="00AD1ADB"/>
    <w:rsid w:val="00AD1B9B"/>
    <w:rsid w:val="00AD2BDD"/>
    <w:rsid w:val="00AD337F"/>
    <w:rsid w:val="00AD3B4F"/>
    <w:rsid w:val="00AD5253"/>
    <w:rsid w:val="00AD540F"/>
    <w:rsid w:val="00AD5914"/>
    <w:rsid w:val="00AE199C"/>
    <w:rsid w:val="00AE1AA5"/>
    <w:rsid w:val="00AE2DC8"/>
    <w:rsid w:val="00AE357C"/>
    <w:rsid w:val="00AE3ABA"/>
    <w:rsid w:val="00AE498B"/>
    <w:rsid w:val="00AE5DBF"/>
    <w:rsid w:val="00AE6020"/>
    <w:rsid w:val="00AE60B2"/>
    <w:rsid w:val="00AE60C4"/>
    <w:rsid w:val="00AE6F94"/>
    <w:rsid w:val="00AE743D"/>
    <w:rsid w:val="00AE7F55"/>
    <w:rsid w:val="00AF18FD"/>
    <w:rsid w:val="00AF2103"/>
    <w:rsid w:val="00AF222F"/>
    <w:rsid w:val="00AF342E"/>
    <w:rsid w:val="00AF3774"/>
    <w:rsid w:val="00AF3ACE"/>
    <w:rsid w:val="00AF4052"/>
    <w:rsid w:val="00AF41B6"/>
    <w:rsid w:val="00AF451F"/>
    <w:rsid w:val="00AF4586"/>
    <w:rsid w:val="00AF53D1"/>
    <w:rsid w:val="00AF5593"/>
    <w:rsid w:val="00AF5AE3"/>
    <w:rsid w:val="00AF5EF4"/>
    <w:rsid w:val="00AF65FA"/>
    <w:rsid w:val="00AF6771"/>
    <w:rsid w:val="00B0073F"/>
    <w:rsid w:val="00B01073"/>
    <w:rsid w:val="00B0173A"/>
    <w:rsid w:val="00B03855"/>
    <w:rsid w:val="00B04490"/>
    <w:rsid w:val="00B04625"/>
    <w:rsid w:val="00B04AA8"/>
    <w:rsid w:val="00B04B00"/>
    <w:rsid w:val="00B04BF2"/>
    <w:rsid w:val="00B04D0A"/>
    <w:rsid w:val="00B04E22"/>
    <w:rsid w:val="00B053EA"/>
    <w:rsid w:val="00B06075"/>
    <w:rsid w:val="00B06A3A"/>
    <w:rsid w:val="00B07030"/>
    <w:rsid w:val="00B0753D"/>
    <w:rsid w:val="00B07E3C"/>
    <w:rsid w:val="00B10389"/>
    <w:rsid w:val="00B10439"/>
    <w:rsid w:val="00B1107F"/>
    <w:rsid w:val="00B11455"/>
    <w:rsid w:val="00B124D8"/>
    <w:rsid w:val="00B13424"/>
    <w:rsid w:val="00B15FDF"/>
    <w:rsid w:val="00B16E79"/>
    <w:rsid w:val="00B17E18"/>
    <w:rsid w:val="00B226CE"/>
    <w:rsid w:val="00B22CAC"/>
    <w:rsid w:val="00B23090"/>
    <w:rsid w:val="00B230A1"/>
    <w:rsid w:val="00B239B4"/>
    <w:rsid w:val="00B239E5"/>
    <w:rsid w:val="00B23F7B"/>
    <w:rsid w:val="00B24492"/>
    <w:rsid w:val="00B2565F"/>
    <w:rsid w:val="00B25799"/>
    <w:rsid w:val="00B257E2"/>
    <w:rsid w:val="00B25AB3"/>
    <w:rsid w:val="00B25B78"/>
    <w:rsid w:val="00B25DA6"/>
    <w:rsid w:val="00B2651C"/>
    <w:rsid w:val="00B265E3"/>
    <w:rsid w:val="00B26737"/>
    <w:rsid w:val="00B27466"/>
    <w:rsid w:val="00B27D94"/>
    <w:rsid w:val="00B30904"/>
    <w:rsid w:val="00B30FA5"/>
    <w:rsid w:val="00B3134C"/>
    <w:rsid w:val="00B31516"/>
    <w:rsid w:val="00B31FE8"/>
    <w:rsid w:val="00B324E8"/>
    <w:rsid w:val="00B33BCD"/>
    <w:rsid w:val="00B33F81"/>
    <w:rsid w:val="00B35F92"/>
    <w:rsid w:val="00B360A3"/>
    <w:rsid w:val="00B36313"/>
    <w:rsid w:val="00B36346"/>
    <w:rsid w:val="00B40814"/>
    <w:rsid w:val="00B41993"/>
    <w:rsid w:val="00B425DB"/>
    <w:rsid w:val="00B4305C"/>
    <w:rsid w:val="00B44682"/>
    <w:rsid w:val="00B446D1"/>
    <w:rsid w:val="00B45DFE"/>
    <w:rsid w:val="00B46662"/>
    <w:rsid w:val="00B46C91"/>
    <w:rsid w:val="00B46FE7"/>
    <w:rsid w:val="00B47161"/>
    <w:rsid w:val="00B501E1"/>
    <w:rsid w:val="00B50CF1"/>
    <w:rsid w:val="00B51452"/>
    <w:rsid w:val="00B5157F"/>
    <w:rsid w:val="00B51F34"/>
    <w:rsid w:val="00B523AA"/>
    <w:rsid w:val="00B54EEB"/>
    <w:rsid w:val="00B54F58"/>
    <w:rsid w:val="00B55115"/>
    <w:rsid w:val="00B556DC"/>
    <w:rsid w:val="00B56397"/>
    <w:rsid w:val="00B56AE9"/>
    <w:rsid w:val="00B56D7F"/>
    <w:rsid w:val="00B56E80"/>
    <w:rsid w:val="00B570A5"/>
    <w:rsid w:val="00B57F26"/>
    <w:rsid w:val="00B605BD"/>
    <w:rsid w:val="00B60603"/>
    <w:rsid w:val="00B60DDF"/>
    <w:rsid w:val="00B61E4E"/>
    <w:rsid w:val="00B62A69"/>
    <w:rsid w:val="00B62B4B"/>
    <w:rsid w:val="00B632C5"/>
    <w:rsid w:val="00B66198"/>
    <w:rsid w:val="00B67888"/>
    <w:rsid w:val="00B67AF5"/>
    <w:rsid w:val="00B67EAF"/>
    <w:rsid w:val="00B7081A"/>
    <w:rsid w:val="00B7110E"/>
    <w:rsid w:val="00B720AA"/>
    <w:rsid w:val="00B7252D"/>
    <w:rsid w:val="00B748DC"/>
    <w:rsid w:val="00B74EC5"/>
    <w:rsid w:val="00B76385"/>
    <w:rsid w:val="00B767EA"/>
    <w:rsid w:val="00B76CBE"/>
    <w:rsid w:val="00B808AD"/>
    <w:rsid w:val="00B81066"/>
    <w:rsid w:val="00B823C3"/>
    <w:rsid w:val="00B82B9E"/>
    <w:rsid w:val="00B83312"/>
    <w:rsid w:val="00B85538"/>
    <w:rsid w:val="00B85BBD"/>
    <w:rsid w:val="00B861B2"/>
    <w:rsid w:val="00B8648D"/>
    <w:rsid w:val="00B87686"/>
    <w:rsid w:val="00B8782A"/>
    <w:rsid w:val="00B87DEF"/>
    <w:rsid w:val="00B901A4"/>
    <w:rsid w:val="00B90A7B"/>
    <w:rsid w:val="00B90C01"/>
    <w:rsid w:val="00B9224B"/>
    <w:rsid w:val="00B9315E"/>
    <w:rsid w:val="00B9324B"/>
    <w:rsid w:val="00B93482"/>
    <w:rsid w:val="00B946C6"/>
    <w:rsid w:val="00B95082"/>
    <w:rsid w:val="00B95185"/>
    <w:rsid w:val="00B954F1"/>
    <w:rsid w:val="00B95859"/>
    <w:rsid w:val="00B97958"/>
    <w:rsid w:val="00B97F66"/>
    <w:rsid w:val="00BA03F1"/>
    <w:rsid w:val="00BA14C6"/>
    <w:rsid w:val="00BA1AD5"/>
    <w:rsid w:val="00BA21FB"/>
    <w:rsid w:val="00BA2DC6"/>
    <w:rsid w:val="00BA3A43"/>
    <w:rsid w:val="00BA4FEC"/>
    <w:rsid w:val="00BA55D6"/>
    <w:rsid w:val="00BA5CDE"/>
    <w:rsid w:val="00BA5F29"/>
    <w:rsid w:val="00BA5F71"/>
    <w:rsid w:val="00BA6731"/>
    <w:rsid w:val="00BA6BBE"/>
    <w:rsid w:val="00BA6FB6"/>
    <w:rsid w:val="00BA768F"/>
    <w:rsid w:val="00BB0540"/>
    <w:rsid w:val="00BB07AC"/>
    <w:rsid w:val="00BB0DE8"/>
    <w:rsid w:val="00BB1284"/>
    <w:rsid w:val="00BB1420"/>
    <w:rsid w:val="00BB1557"/>
    <w:rsid w:val="00BB2CF0"/>
    <w:rsid w:val="00BB37DC"/>
    <w:rsid w:val="00BB3AB6"/>
    <w:rsid w:val="00BB3C69"/>
    <w:rsid w:val="00BB3E1E"/>
    <w:rsid w:val="00BB3E5B"/>
    <w:rsid w:val="00BB4FDD"/>
    <w:rsid w:val="00BB6431"/>
    <w:rsid w:val="00BB7B43"/>
    <w:rsid w:val="00BC0536"/>
    <w:rsid w:val="00BC0974"/>
    <w:rsid w:val="00BC354D"/>
    <w:rsid w:val="00BC3568"/>
    <w:rsid w:val="00BC35A1"/>
    <w:rsid w:val="00BC4B43"/>
    <w:rsid w:val="00BC5CFF"/>
    <w:rsid w:val="00BC6034"/>
    <w:rsid w:val="00BC6225"/>
    <w:rsid w:val="00BD1473"/>
    <w:rsid w:val="00BD2016"/>
    <w:rsid w:val="00BD23E0"/>
    <w:rsid w:val="00BD2735"/>
    <w:rsid w:val="00BD2F98"/>
    <w:rsid w:val="00BD31B6"/>
    <w:rsid w:val="00BD33FB"/>
    <w:rsid w:val="00BD36D9"/>
    <w:rsid w:val="00BD457E"/>
    <w:rsid w:val="00BD48BA"/>
    <w:rsid w:val="00BD4917"/>
    <w:rsid w:val="00BD4D40"/>
    <w:rsid w:val="00BD54FA"/>
    <w:rsid w:val="00BD5B96"/>
    <w:rsid w:val="00BD5BC2"/>
    <w:rsid w:val="00BD60F2"/>
    <w:rsid w:val="00BD62A5"/>
    <w:rsid w:val="00BD77A8"/>
    <w:rsid w:val="00BE06D8"/>
    <w:rsid w:val="00BE0A83"/>
    <w:rsid w:val="00BE0DA7"/>
    <w:rsid w:val="00BE1300"/>
    <w:rsid w:val="00BE1B39"/>
    <w:rsid w:val="00BE3930"/>
    <w:rsid w:val="00BE4B9B"/>
    <w:rsid w:val="00BE7800"/>
    <w:rsid w:val="00BF04CE"/>
    <w:rsid w:val="00BF1227"/>
    <w:rsid w:val="00BF16D1"/>
    <w:rsid w:val="00BF1741"/>
    <w:rsid w:val="00BF258F"/>
    <w:rsid w:val="00BF32A4"/>
    <w:rsid w:val="00BF3DE3"/>
    <w:rsid w:val="00BF5A8E"/>
    <w:rsid w:val="00BF6D0D"/>
    <w:rsid w:val="00BF72DB"/>
    <w:rsid w:val="00BF7525"/>
    <w:rsid w:val="00C014AA"/>
    <w:rsid w:val="00C03E65"/>
    <w:rsid w:val="00C041CA"/>
    <w:rsid w:val="00C049F8"/>
    <w:rsid w:val="00C04ED4"/>
    <w:rsid w:val="00C05C4F"/>
    <w:rsid w:val="00C05EFA"/>
    <w:rsid w:val="00C06BDA"/>
    <w:rsid w:val="00C103FA"/>
    <w:rsid w:val="00C1049D"/>
    <w:rsid w:val="00C11ACF"/>
    <w:rsid w:val="00C1281D"/>
    <w:rsid w:val="00C132EC"/>
    <w:rsid w:val="00C15183"/>
    <w:rsid w:val="00C15271"/>
    <w:rsid w:val="00C15785"/>
    <w:rsid w:val="00C1775A"/>
    <w:rsid w:val="00C177AA"/>
    <w:rsid w:val="00C17F09"/>
    <w:rsid w:val="00C20598"/>
    <w:rsid w:val="00C2120A"/>
    <w:rsid w:val="00C21836"/>
    <w:rsid w:val="00C21899"/>
    <w:rsid w:val="00C21C91"/>
    <w:rsid w:val="00C224E2"/>
    <w:rsid w:val="00C228E2"/>
    <w:rsid w:val="00C23FAA"/>
    <w:rsid w:val="00C24446"/>
    <w:rsid w:val="00C2455C"/>
    <w:rsid w:val="00C2496E"/>
    <w:rsid w:val="00C26D0F"/>
    <w:rsid w:val="00C315CD"/>
    <w:rsid w:val="00C32DDC"/>
    <w:rsid w:val="00C32F2E"/>
    <w:rsid w:val="00C33480"/>
    <w:rsid w:val="00C334B1"/>
    <w:rsid w:val="00C344E8"/>
    <w:rsid w:val="00C34B50"/>
    <w:rsid w:val="00C34DD8"/>
    <w:rsid w:val="00C35447"/>
    <w:rsid w:val="00C360AB"/>
    <w:rsid w:val="00C36413"/>
    <w:rsid w:val="00C37025"/>
    <w:rsid w:val="00C37821"/>
    <w:rsid w:val="00C37A5A"/>
    <w:rsid w:val="00C40AAB"/>
    <w:rsid w:val="00C40B63"/>
    <w:rsid w:val="00C44198"/>
    <w:rsid w:val="00C45313"/>
    <w:rsid w:val="00C45D31"/>
    <w:rsid w:val="00C4671B"/>
    <w:rsid w:val="00C46AFF"/>
    <w:rsid w:val="00C46C31"/>
    <w:rsid w:val="00C50BD9"/>
    <w:rsid w:val="00C51F26"/>
    <w:rsid w:val="00C53022"/>
    <w:rsid w:val="00C534A1"/>
    <w:rsid w:val="00C5397C"/>
    <w:rsid w:val="00C539EB"/>
    <w:rsid w:val="00C54345"/>
    <w:rsid w:val="00C54B97"/>
    <w:rsid w:val="00C55016"/>
    <w:rsid w:val="00C5548A"/>
    <w:rsid w:val="00C5653C"/>
    <w:rsid w:val="00C57DE1"/>
    <w:rsid w:val="00C6067A"/>
    <w:rsid w:val="00C609A8"/>
    <w:rsid w:val="00C60F32"/>
    <w:rsid w:val="00C610E1"/>
    <w:rsid w:val="00C6191E"/>
    <w:rsid w:val="00C61A88"/>
    <w:rsid w:val="00C61EF0"/>
    <w:rsid w:val="00C623CB"/>
    <w:rsid w:val="00C625F4"/>
    <w:rsid w:val="00C631E5"/>
    <w:rsid w:val="00C638AE"/>
    <w:rsid w:val="00C63ED7"/>
    <w:rsid w:val="00C64B88"/>
    <w:rsid w:val="00C65E08"/>
    <w:rsid w:val="00C66300"/>
    <w:rsid w:val="00C66332"/>
    <w:rsid w:val="00C6762C"/>
    <w:rsid w:val="00C705F1"/>
    <w:rsid w:val="00C70D5F"/>
    <w:rsid w:val="00C71867"/>
    <w:rsid w:val="00C71DD6"/>
    <w:rsid w:val="00C725F6"/>
    <w:rsid w:val="00C727C8"/>
    <w:rsid w:val="00C7427D"/>
    <w:rsid w:val="00C743E9"/>
    <w:rsid w:val="00C74696"/>
    <w:rsid w:val="00C75560"/>
    <w:rsid w:val="00C757E5"/>
    <w:rsid w:val="00C75DF1"/>
    <w:rsid w:val="00C76A72"/>
    <w:rsid w:val="00C77B50"/>
    <w:rsid w:val="00C77D8B"/>
    <w:rsid w:val="00C80749"/>
    <w:rsid w:val="00C81928"/>
    <w:rsid w:val="00C82B38"/>
    <w:rsid w:val="00C82E02"/>
    <w:rsid w:val="00C84BE6"/>
    <w:rsid w:val="00C86D14"/>
    <w:rsid w:val="00C906D7"/>
    <w:rsid w:val="00C9182A"/>
    <w:rsid w:val="00C91A75"/>
    <w:rsid w:val="00C91E37"/>
    <w:rsid w:val="00C922D9"/>
    <w:rsid w:val="00C92D5D"/>
    <w:rsid w:val="00C9318D"/>
    <w:rsid w:val="00C937C3"/>
    <w:rsid w:val="00C94308"/>
    <w:rsid w:val="00C945C8"/>
    <w:rsid w:val="00C945FE"/>
    <w:rsid w:val="00C94AFA"/>
    <w:rsid w:val="00C95309"/>
    <w:rsid w:val="00C954B5"/>
    <w:rsid w:val="00C954C5"/>
    <w:rsid w:val="00C955AF"/>
    <w:rsid w:val="00C95AE7"/>
    <w:rsid w:val="00C95FD7"/>
    <w:rsid w:val="00C961A2"/>
    <w:rsid w:val="00C9646D"/>
    <w:rsid w:val="00C96AFA"/>
    <w:rsid w:val="00C97105"/>
    <w:rsid w:val="00C97774"/>
    <w:rsid w:val="00CA0148"/>
    <w:rsid w:val="00CA0174"/>
    <w:rsid w:val="00CA0BB5"/>
    <w:rsid w:val="00CA1643"/>
    <w:rsid w:val="00CA1D7C"/>
    <w:rsid w:val="00CA1FF4"/>
    <w:rsid w:val="00CA2123"/>
    <w:rsid w:val="00CA295B"/>
    <w:rsid w:val="00CA2E35"/>
    <w:rsid w:val="00CA3691"/>
    <w:rsid w:val="00CA3D77"/>
    <w:rsid w:val="00CA49E7"/>
    <w:rsid w:val="00CA4FCC"/>
    <w:rsid w:val="00CA59E8"/>
    <w:rsid w:val="00CA60C1"/>
    <w:rsid w:val="00CA7B09"/>
    <w:rsid w:val="00CA7C22"/>
    <w:rsid w:val="00CB08FF"/>
    <w:rsid w:val="00CB0CA4"/>
    <w:rsid w:val="00CB1E55"/>
    <w:rsid w:val="00CB1F6C"/>
    <w:rsid w:val="00CB2122"/>
    <w:rsid w:val="00CB3335"/>
    <w:rsid w:val="00CB3B5E"/>
    <w:rsid w:val="00CB3DAA"/>
    <w:rsid w:val="00CB4E5C"/>
    <w:rsid w:val="00CB5772"/>
    <w:rsid w:val="00CB614D"/>
    <w:rsid w:val="00CB6F4D"/>
    <w:rsid w:val="00CB7510"/>
    <w:rsid w:val="00CB790C"/>
    <w:rsid w:val="00CB7E59"/>
    <w:rsid w:val="00CB7FF7"/>
    <w:rsid w:val="00CC077E"/>
    <w:rsid w:val="00CC0817"/>
    <w:rsid w:val="00CC1481"/>
    <w:rsid w:val="00CC19E5"/>
    <w:rsid w:val="00CC2EED"/>
    <w:rsid w:val="00CC3403"/>
    <w:rsid w:val="00CC396E"/>
    <w:rsid w:val="00CC4227"/>
    <w:rsid w:val="00CC4581"/>
    <w:rsid w:val="00CC46D5"/>
    <w:rsid w:val="00CC4C59"/>
    <w:rsid w:val="00CC6047"/>
    <w:rsid w:val="00CC64C9"/>
    <w:rsid w:val="00CC7292"/>
    <w:rsid w:val="00CC74C3"/>
    <w:rsid w:val="00CD031C"/>
    <w:rsid w:val="00CD18B9"/>
    <w:rsid w:val="00CD1ABC"/>
    <w:rsid w:val="00CD20ED"/>
    <w:rsid w:val="00CD3333"/>
    <w:rsid w:val="00CD3631"/>
    <w:rsid w:val="00CD39F2"/>
    <w:rsid w:val="00CD3A8D"/>
    <w:rsid w:val="00CD452F"/>
    <w:rsid w:val="00CD4561"/>
    <w:rsid w:val="00CD5416"/>
    <w:rsid w:val="00CD5B39"/>
    <w:rsid w:val="00CD5B6D"/>
    <w:rsid w:val="00CD5C87"/>
    <w:rsid w:val="00CD5E0B"/>
    <w:rsid w:val="00CD6A39"/>
    <w:rsid w:val="00CD6C3B"/>
    <w:rsid w:val="00CD6E4D"/>
    <w:rsid w:val="00CD70D9"/>
    <w:rsid w:val="00CD75AD"/>
    <w:rsid w:val="00CD7E29"/>
    <w:rsid w:val="00CD7E6D"/>
    <w:rsid w:val="00CE0E43"/>
    <w:rsid w:val="00CE0E51"/>
    <w:rsid w:val="00CE0F36"/>
    <w:rsid w:val="00CE1716"/>
    <w:rsid w:val="00CE2157"/>
    <w:rsid w:val="00CE2303"/>
    <w:rsid w:val="00CE2FED"/>
    <w:rsid w:val="00CE4650"/>
    <w:rsid w:val="00CE544C"/>
    <w:rsid w:val="00CE5E39"/>
    <w:rsid w:val="00CE6772"/>
    <w:rsid w:val="00CE6948"/>
    <w:rsid w:val="00CE6BA1"/>
    <w:rsid w:val="00CE758B"/>
    <w:rsid w:val="00CE76BF"/>
    <w:rsid w:val="00CF03C0"/>
    <w:rsid w:val="00CF0680"/>
    <w:rsid w:val="00CF254A"/>
    <w:rsid w:val="00CF2BE6"/>
    <w:rsid w:val="00CF2E93"/>
    <w:rsid w:val="00CF2EC5"/>
    <w:rsid w:val="00CF306F"/>
    <w:rsid w:val="00CF35EF"/>
    <w:rsid w:val="00CF478A"/>
    <w:rsid w:val="00CF6191"/>
    <w:rsid w:val="00CF7BBC"/>
    <w:rsid w:val="00D01321"/>
    <w:rsid w:val="00D013B0"/>
    <w:rsid w:val="00D01B88"/>
    <w:rsid w:val="00D01EBC"/>
    <w:rsid w:val="00D02789"/>
    <w:rsid w:val="00D02FE5"/>
    <w:rsid w:val="00D03078"/>
    <w:rsid w:val="00D036CE"/>
    <w:rsid w:val="00D03F3F"/>
    <w:rsid w:val="00D041EB"/>
    <w:rsid w:val="00D0470A"/>
    <w:rsid w:val="00D04795"/>
    <w:rsid w:val="00D055C4"/>
    <w:rsid w:val="00D062A8"/>
    <w:rsid w:val="00D0634F"/>
    <w:rsid w:val="00D0646B"/>
    <w:rsid w:val="00D0699B"/>
    <w:rsid w:val="00D06C48"/>
    <w:rsid w:val="00D06D1E"/>
    <w:rsid w:val="00D07748"/>
    <w:rsid w:val="00D07849"/>
    <w:rsid w:val="00D078DC"/>
    <w:rsid w:val="00D07930"/>
    <w:rsid w:val="00D0E123"/>
    <w:rsid w:val="00D105D8"/>
    <w:rsid w:val="00D109C0"/>
    <w:rsid w:val="00D10CFC"/>
    <w:rsid w:val="00D119F8"/>
    <w:rsid w:val="00D132E8"/>
    <w:rsid w:val="00D136D5"/>
    <w:rsid w:val="00D14118"/>
    <w:rsid w:val="00D14123"/>
    <w:rsid w:val="00D141A7"/>
    <w:rsid w:val="00D14500"/>
    <w:rsid w:val="00D149E4"/>
    <w:rsid w:val="00D1567B"/>
    <w:rsid w:val="00D166F3"/>
    <w:rsid w:val="00D2030D"/>
    <w:rsid w:val="00D205A0"/>
    <w:rsid w:val="00D20F2D"/>
    <w:rsid w:val="00D2410A"/>
    <w:rsid w:val="00D25D63"/>
    <w:rsid w:val="00D264A0"/>
    <w:rsid w:val="00D266C9"/>
    <w:rsid w:val="00D27675"/>
    <w:rsid w:val="00D27E5B"/>
    <w:rsid w:val="00D313C2"/>
    <w:rsid w:val="00D31689"/>
    <w:rsid w:val="00D31FF4"/>
    <w:rsid w:val="00D3209C"/>
    <w:rsid w:val="00D33438"/>
    <w:rsid w:val="00D3388C"/>
    <w:rsid w:val="00D35D94"/>
    <w:rsid w:val="00D3FFD7"/>
    <w:rsid w:val="00D401B5"/>
    <w:rsid w:val="00D42325"/>
    <w:rsid w:val="00D43234"/>
    <w:rsid w:val="00D438E7"/>
    <w:rsid w:val="00D45664"/>
    <w:rsid w:val="00D45EBD"/>
    <w:rsid w:val="00D463F3"/>
    <w:rsid w:val="00D46E67"/>
    <w:rsid w:val="00D47B6E"/>
    <w:rsid w:val="00D5058F"/>
    <w:rsid w:val="00D50611"/>
    <w:rsid w:val="00D512BE"/>
    <w:rsid w:val="00D51EF3"/>
    <w:rsid w:val="00D538F9"/>
    <w:rsid w:val="00D53BAC"/>
    <w:rsid w:val="00D54425"/>
    <w:rsid w:val="00D54CD2"/>
    <w:rsid w:val="00D553DC"/>
    <w:rsid w:val="00D56255"/>
    <w:rsid w:val="00D5746D"/>
    <w:rsid w:val="00D57A9A"/>
    <w:rsid w:val="00D60124"/>
    <w:rsid w:val="00D60C5E"/>
    <w:rsid w:val="00D60E0C"/>
    <w:rsid w:val="00D6189A"/>
    <w:rsid w:val="00D62B40"/>
    <w:rsid w:val="00D631BA"/>
    <w:rsid w:val="00D634DA"/>
    <w:rsid w:val="00D634FD"/>
    <w:rsid w:val="00D636D8"/>
    <w:rsid w:val="00D63A25"/>
    <w:rsid w:val="00D63FAD"/>
    <w:rsid w:val="00D64DBF"/>
    <w:rsid w:val="00D65548"/>
    <w:rsid w:val="00D65AC3"/>
    <w:rsid w:val="00D661B3"/>
    <w:rsid w:val="00D678BF"/>
    <w:rsid w:val="00D67998"/>
    <w:rsid w:val="00D70F48"/>
    <w:rsid w:val="00D71CC7"/>
    <w:rsid w:val="00D71DB8"/>
    <w:rsid w:val="00D72297"/>
    <w:rsid w:val="00D72FF9"/>
    <w:rsid w:val="00D73151"/>
    <w:rsid w:val="00D74180"/>
    <w:rsid w:val="00D74995"/>
    <w:rsid w:val="00D74A45"/>
    <w:rsid w:val="00D75A71"/>
    <w:rsid w:val="00D75D00"/>
    <w:rsid w:val="00D76253"/>
    <w:rsid w:val="00D76693"/>
    <w:rsid w:val="00D766E0"/>
    <w:rsid w:val="00D77787"/>
    <w:rsid w:val="00D777C8"/>
    <w:rsid w:val="00D80669"/>
    <w:rsid w:val="00D811D9"/>
    <w:rsid w:val="00D81620"/>
    <w:rsid w:val="00D81BD0"/>
    <w:rsid w:val="00D82947"/>
    <w:rsid w:val="00D83AFE"/>
    <w:rsid w:val="00D845E5"/>
    <w:rsid w:val="00D90447"/>
    <w:rsid w:val="00D9068F"/>
    <w:rsid w:val="00D90E5D"/>
    <w:rsid w:val="00D91396"/>
    <w:rsid w:val="00D91BA9"/>
    <w:rsid w:val="00D92F6C"/>
    <w:rsid w:val="00D93630"/>
    <w:rsid w:val="00D94B21"/>
    <w:rsid w:val="00D967EF"/>
    <w:rsid w:val="00D968C9"/>
    <w:rsid w:val="00D96BFF"/>
    <w:rsid w:val="00D96F78"/>
    <w:rsid w:val="00D97383"/>
    <w:rsid w:val="00D979F5"/>
    <w:rsid w:val="00D97CDA"/>
    <w:rsid w:val="00DA04A7"/>
    <w:rsid w:val="00DA0549"/>
    <w:rsid w:val="00DA0E29"/>
    <w:rsid w:val="00DA1747"/>
    <w:rsid w:val="00DA1B83"/>
    <w:rsid w:val="00DA2259"/>
    <w:rsid w:val="00DA2976"/>
    <w:rsid w:val="00DA34BC"/>
    <w:rsid w:val="00DA4F26"/>
    <w:rsid w:val="00DA67A4"/>
    <w:rsid w:val="00DA68E1"/>
    <w:rsid w:val="00DA6AEC"/>
    <w:rsid w:val="00DB1886"/>
    <w:rsid w:val="00DB21BE"/>
    <w:rsid w:val="00DB29BB"/>
    <w:rsid w:val="00DB2DEA"/>
    <w:rsid w:val="00DB35FE"/>
    <w:rsid w:val="00DB4CF8"/>
    <w:rsid w:val="00DB529D"/>
    <w:rsid w:val="00DB5AB4"/>
    <w:rsid w:val="00DB5D41"/>
    <w:rsid w:val="00DB7093"/>
    <w:rsid w:val="00DB73B2"/>
    <w:rsid w:val="00DB77B4"/>
    <w:rsid w:val="00DB794E"/>
    <w:rsid w:val="00DB7B36"/>
    <w:rsid w:val="00DC077F"/>
    <w:rsid w:val="00DC0BDF"/>
    <w:rsid w:val="00DC1D8A"/>
    <w:rsid w:val="00DC24FF"/>
    <w:rsid w:val="00DC28E6"/>
    <w:rsid w:val="00DC2C9D"/>
    <w:rsid w:val="00DC52A0"/>
    <w:rsid w:val="00DC576F"/>
    <w:rsid w:val="00DC605C"/>
    <w:rsid w:val="00DC6594"/>
    <w:rsid w:val="00DC6FEB"/>
    <w:rsid w:val="00DC726F"/>
    <w:rsid w:val="00DC75DA"/>
    <w:rsid w:val="00DC7630"/>
    <w:rsid w:val="00DD001A"/>
    <w:rsid w:val="00DD0AC1"/>
    <w:rsid w:val="00DD0E48"/>
    <w:rsid w:val="00DD1F16"/>
    <w:rsid w:val="00DD27B6"/>
    <w:rsid w:val="00DD2EA1"/>
    <w:rsid w:val="00DD366F"/>
    <w:rsid w:val="00DD395E"/>
    <w:rsid w:val="00DD54A8"/>
    <w:rsid w:val="00DD63DA"/>
    <w:rsid w:val="00DD6D80"/>
    <w:rsid w:val="00DD75C4"/>
    <w:rsid w:val="00DE1594"/>
    <w:rsid w:val="00DE1BAC"/>
    <w:rsid w:val="00DE21C0"/>
    <w:rsid w:val="00DE2222"/>
    <w:rsid w:val="00DE3376"/>
    <w:rsid w:val="00DE37B9"/>
    <w:rsid w:val="00DE3E8B"/>
    <w:rsid w:val="00DE491C"/>
    <w:rsid w:val="00DE4D20"/>
    <w:rsid w:val="00DE4D36"/>
    <w:rsid w:val="00DE4E5B"/>
    <w:rsid w:val="00DF07BE"/>
    <w:rsid w:val="00DF1239"/>
    <w:rsid w:val="00DF24D7"/>
    <w:rsid w:val="00DF2C1F"/>
    <w:rsid w:val="00DF306C"/>
    <w:rsid w:val="00DF307A"/>
    <w:rsid w:val="00DF35C3"/>
    <w:rsid w:val="00DF3675"/>
    <w:rsid w:val="00DF3A98"/>
    <w:rsid w:val="00DF4653"/>
    <w:rsid w:val="00DF507B"/>
    <w:rsid w:val="00DF5FFC"/>
    <w:rsid w:val="00E002B5"/>
    <w:rsid w:val="00E005F7"/>
    <w:rsid w:val="00E01174"/>
    <w:rsid w:val="00E01F71"/>
    <w:rsid w:val="00E02A8E"/>
    <w:rsid w:val="00E02C83"/>
    <w:rsid w:val="00E030C0"/>
    <w:rsid w:val="00E03435"/>
    <w:rsid w:val="00E0384E"/>
    <w:rsid w:val="00E049AA"/>
    <w:rsid w:val="00E051FD"/>
    <w:rsid w:val="00E063C9"/>
    <w:rsid w:val="00E0654D"/>
    <w:rsid w:val="00E10457"/>
    <w:rsid w:val="00E10610"/>
    <w:rsid w:val="00E11378"/>
    <w:rsid w:val="00E127E2"/>
    <w:rsid w:val="00E12B79"/>
    <w:rsid w:val="00E14305"/>
    <w:rsid w:val="00E14343"/>
    <w:rsid w:val="00E14579"/>
    <w:rsid w:val="00E14B5C"/>
    <w:rsid w:val="00E15207"/>
    <w:rsid w:val="00E15461"/>
    <w:rsid w:val="00E158D1"/>
    <w:rsid w:val="00E162D6"/>
    <w:rsid w:val="00E17085"/>
    <w:rsid w:val="00E17442"/>
    <w:rsid w:val="00E17E85"/>
    <w:rsid w:val="00E20AA2"/>
    <w:rsid w:val="00E20AF3"/>
    <w:rsid w:val="00E21060"/>
    <w:rsid w:val="00E2158C"/>
    <w:rsid w:val="00E215C3"/>
    <w:rsid w:val="00E21772"/>
    <w:rsid w:val="00E23979"/>
    <w:rsid w:val="00E2534E"/>
    <w:rsid w:val="00E25735"/>
    <w:rsid w:val="00E27767"/>
    <w:rsid w:val="00E277FC"/>
    <w:rsid w:val="00E27C42"/>
    <w:rsid w:val="00E30125"/>
    <w:rsid w:val="00E31042"/>
    <w:rsid w:val="00E31AA9"/>
    <w:rsid w:val="00E33225"/>
    <w:rsid w:val="00E33602"/>
    <w:rsid w:val="00E338B0"/>
    <w:rsid w:val="00E33FB9"/>
    <w:rsid w:val="00E344C8"/>
    <w:rsid w:val="00E3453D"/>
    <w:rsid w:val="00E34D48"/>
    <w:rsid w:val="00E34DC0"/>
    <w:rsid w:val="00E34E8F"/>
    <w:rsid w:val="00E35ADF"/>
    <w:rsid w:val="00E36058"/>
    <w:rsid w:val="00E36C6D"/>
    <w:rsid w:val="00E370A0"/>
    <w:rsid w:val="00E37CC1"/>
    <w:rsid w:val="00E37DC1"/>
    <w:rsid w:val="00E416D9"/>
    <w:rsid w:val="00E41841"/>
    <w:rsid w:val="00E42047"/>
    <w:rsid w:val="00E42A1D"/>
    <w:rsid w:val="00E434AA"/>
    <w:rsid w:val="00E43B52"/>
    <w:rsid w:val="00E43C76"/>
    <w:rsid w:val="00E43D5B"/>
    <w:rsid w:val="00E44020"/>
    <w:rsid w:val="00E44595"/>
    <w:rsid w:val="00E44C44"/>
    <w:rsid w:val="00E46272"/>
    <w:rsid w:val="00E46388"/>
    <w:rsid w:val="00E465F8"/>
    <w:rsid w:val="00E479B7"/>
    <w:rsid w:val="00E47F12"/>
    <w:rsid w:val="00E50215"/>
    <w:rsid w:val="00E50434"/>
    <w:rsid w:val="00E517DB"/>
    <w:rsid w:val="00E5194F"/>
    <w:rsid w:val="00E51F7C"/>
    <w:rsid w:val="00E538D0"/>
    <w:rsid w:val="00E53D70"/>
    <w:rsid w:val="00E54640"/>
    <w:rsid w:val="00E549D9"/>
    <w:rsid w:val="00E54C05"/>
    <w:rsid w:val="00E54F2C"/>
    <w:rsid w:val="00E55442"/>
    <w:rsid w:val="00E554DC"/>
    <w:rsid w:val="00E57466"/>
    <w:rsid w:val="00E576BD"/>
    <w:rsid w:val="00E57A80"/>
    <w:rsid w:val="00E57B2C"/>
    <w:rsid w:val="00E612F8"/>
    <w:rsid w:val="00E61315"/>
    <w:rsid w:val="00E615B1"/>
    <w:rsid w:val="00E6182D"/>
    <w:rsid w:val="00E626E7"/>
    <w:rsid w:val="00E6276C"/>
    <w:rsid w:val="00E63618"/>
    <w:rsid w:val="00E63DBE"/>
    <w:rsid w:val="00E66C25"/>
    <w:rsid w:val="00E67EAD"/>
    <w:rsid w:val="00E70C37"/>
    <w:rsid w:val="00E710BB"/>
    <w:rsid w:val="00E71B66"/>
    <w:rsid w:val="00E736FC"/>
    <w:rsid w:val="00E73C52"/>
    <w:rsid w:val="00E73F0A"/>
    <w:rsid w:val="00E7438B"/>
    <w:rsid w:val="00E748BE"/>
    <w:rsid w:val="00E74E44"/>
    <w:rsid w:val="00E7537F"/>
    <w:rsid w:val="00E75BCE"/>
    <w:rsid w:val="00E76491"/>
    <w:rsid w:val="00E7754F"/>
    <w:rsid w:val="00E777B9"/>
    <w:rsid w:val="00E80BFB"/>
    <w:rsid w:val="00E810E1"/>
    <w:rsid w:val="00E82FE9"/>
    <w:rsid w:val="00E856E8"/>
    <w:rsid w:val="00E862F0"/>
    <w:rsid w:val="00E8712A"/>
    <w:rsid w:val="00E874E6"/>
    <w:rsid w:val="00E87850"/>
    <w:rsid w:val="00E90038"/>
    <w:rsid w:val="00E9044D"/>
    <w:rsid w:val="00E90684"/>
    <w:rsid w:val="00E90954"/>
    <w:rsid w:val="00E90ECC"/>
    <w:rsid w:val="00E914E6"/>
    <w:rsid w:val="00E9385A"/>
    <w:rsid w:val="00E94F82"/>
    <w:rsid w:val="00E95DCE"/>
    <w:rsid w:val="00E95E47"/>
    <w:rsid w:val="00E96124"/>
    <w:rsid w:val="00E96730"/>
    <w:rsid w:val="00E977F8"/>
    <w:rsid w:val="00EA083D"/>
    <w:rsid w:val="00EA0A42"/>
    <w:rsid w:val="00EA12AE"/>
    <w:rsid w:val="00EA13D6"/>
    <w:rsid w:val="00EA1721"/>
    <w:rsid w:val="00EA1ABF"/>
    <w:rsid w:val="00EA1AE7"/>
    <w:rsid w:val="00EA2A8E"/>
    <w:rsid w:val="00EA397D"/>
    <w:rsid w:val="00EA3B8B"/>
    <w:rsid w:val="00EA3DB9"/>
    <w:rsid w:val="00EA49B3"/>
    <w:rsid w:val="00EA53CF"/>
    <w:rsid w:val="00EA5C2C"/>
    <w:rsid w:val="00EA6009"/>
    <w:rsid w:val="00EA645C"/>
    <w:rsid w:val="00EA674C"/>
    <w:rsid w:val="00EA7D58"/>
    <w:rsid w:val="00EAC000"/>
    <w:rsid w:val="00EB07B8"/>
    <w:rsid w:val="00EB07E1"/>
    <w:rsid w:val="00EB0F49"/>
    <w:rsid w:val="00EB169D"/>
    <w:rsid w:val="00EB28C8"/>
    <w:rsid w:val="00EB2998"/>
    <w:rsid w:val="00EB3A6D"/>
    <w:rsid w:val="00EB3C10"/>
    <w:rsid w:val="00EB423E"/>
    <w:rsid w:val="00EB45C8"/>
    <w:rsid w:val="00EB4776"/>
    <w:rsid w:val="00EB5487"/>
    <w:rsid w:val="00EB5594"/>
    <w:rsid w:val="00EB7BE6"/>
    <w:rsid w:val="00EB7DD9"/>
    <w:rsid w:val="00EC036B"/>
    <w:rsid w:val="00EC0C1A"/>
    <w:rsid w:val="00EC110D"/>
    <w:rsid w:val="00EC2445"/>
    <w:rsid w:val="00EC39E3"/>
    <w:rsid w:val="00EC3D04"/>
    <w:rsid w:val="00EC3E8A"/>
    <w:rsid w:val="00EC508F"/>
    <w:rsid w:val="00EC5BD9"/>
    <w:rsid w:val="00EC61E9"/>
    <w:rsid w:val="00EC6C65"/>
    <w:rsid w:val="00EC6D53"/>
    <w:rsid w:val="00EC6DDA"/>
    <w:rsid w:val="00EC6F1A"/>
    <w:rsid w:val="00ED0502"/>
    <w:rsid w:val="00ED10BF"/>
    <w:rsid w:val="00ED138B"/>
    <w:rsid w:val="00ED1669"/>
    <w:rsid w:val="00ED20F5"/>
    <w:rsid w:val="00ED2494"/>
    <w:rsid w:val="00ED2E82"/>
    <w:rsid w:val="00ED38F3"/>
    <w:rsid w:val="00ED3CE4"/>
    <w:rsid w:val="00ED4B31"/>
    <w:rsid w:val="00ED51EF"/>
    <w:rsid w:val="00ED5571"/>
    <w:rsid w:val="00ED5984"/>
    <w:rsid w:val="00ED679A"/>
    <w:rsid w:val="00ED682A"/>
    <w:rsid w:val="00ED6F5E"/>
    <w:rsid w:val="00ED7FA1"/>
    <w:rsid w:val="00EE1E75"/>
    <w:rsid w:val="00EE208D"/>
    <w:rsid w:val="00EE2807"/>
    <w:rsid w:val="00EE4092"/>
    <w:rsid w:val="00EE4D62"/>
    <w:rsid w:val="00EE5098"/>
    <w:rsid w:val="00EE56D4"/>
    <w:rsid w:val="00EE62EF"/>
    <w:rsid w:val="00EF01CF"/>
    <w:rsid w:val="00EF05BA"/>
    <w:rsid w:val="00EF12AC"/>
    <w:rsid w:val="00EF211B"/>
    <w:rsid w:val="00EF37F6"/>
    <w:rsid w:val="00EF3B96"/>
    <w:rsid w:val="00EF4521"/>
    <w:rsid w:val="00EF483E"/>
    <w:rsid w:val="00EF4EAC"/>
    <w:rsid w:val="00EF6180"/>
    <w:rsid w:val="00EF665A"/>
    <w:rsid w:val="00EF7080"/>
    <w:rsid w:val="00EF7D00"/>
    <w:rsid w:val="00F01227"/>
    <w:rsid w:val="00F020E2"/>
    <w:rsid w:val="00F0260C"/>
    <w:rsid w:val="00F0381F"/>
    <w:rsid w:val="00F038D7"/>
    <w:rsid w:val="00F04409"/>
    <w:rsid w:val="00F053C6"/>
    <w:rsid w:val="00F054F3"/>
    <w:rsid w:val="00F05557"/>
    <w:rsid w:val="00F061EC"/>
    <w:rsid w:val="00F0694F"/>
    <w:rsid w:val="00F06C5C"/>
    <w:rsid w:val="00F0711A"/>
    <w:rsid w:val="00F07354"/>
    <w:rsid w:val="00F0748A"/>
    <w:rsid w:val="00F07931"/>
    <w:rsid w:val="00F10430"/>
    <w:rsid w:val="00F10734"/>
    <w:rsid w:val="00F11064"/>
    <w:rsid w:val="00F1122B"/>
    <w:rsid w:val="00F11312"/>
    <w:rsid w:val="00F117AF"/>
    <w:rsid w:val="00F117DF"/>
    <w:rsid w:val="00F1181E"/>
    <w:rsid w:val="00F11919"/>
    <w:rsid w:val="00F11DCB"/>
    <w:rsid w:val="00F125C4"/>
    <w:rsid w:val="00F12976"/>
    <w:rsid w:val="00F1551D"/>
    <w:rsid w:val="00F15FD1"/>
    <w:rsid w:val="00F1615C"/>
    <w:rsid w:val="00F16A7C"/>
    <w:rsid w:val="00F170EB"/>
    <w:rsid w:val="00F17E18"/>
    <w:rsid w:val="00F2141C"/>
    <w:rsid w:val="00F23D7C"/>
    <w:rsid w:val="00F23DB4"/>
    <w:rsid w:val="00F24426"/>
    <w:rsid w:val="00F24ADE"/>
    <w:rsid w:val="00F251C1"/>
    <w:rsid w:val="00F2561F"/>
    <w:rsid w:val="00F25E16"/>
    <w:rsid w:val="00F26269"/>
    <w:rsid w:val="00F2765F"/>
    <w:rsid w:val="00F31275"/>
    <w:rsid w:val="00F3128A"/>
    <w:rsid w:val="00F31A12"/>
    <w:rsid w:val="00F334EC"/>
    <w:rsid w:val="00F33720"/>
    <w:rsid w:val="00F344AA"/>
    <w:rsid w:val="00F3456E"/>
    <w:rsid w:val="00F34852"/>
    <w:rsid w:val="00F3705A"/>
    <w:rsid w:val="00F37C68"/>
    <w:rsid w:val="00F37F01"/>
    <w:rsid w:val="00F37F92"/>
    <w:rsid w:val="00F410A3"/>
    <w:rsid w:val="00F4265C"/>
    <w:rsid w:val="00F4295D"/>
    <w:rsid w:val="00F429AA"/>
    <w:rsid w:val="00F42EDA"/>
    <w:rsid w:val="00F433F1"/>
    <w:rsid w:val="00F43748"/>
    <w:rsid w:val="00F44350"/>
    <w:rsid w:val="00F44375"/>
    <w:rsid w:val="00F444E4"/>
    <w:rsid w:val="00F453CF"/>
    <w:rsid w:val="00F45EBF"/>
    <w:rsid w:val="00F46754"/>
    <w:rsid w:val="00F5112A"/>
    <w:rsid w:val="00F517F7"/>
    <w:rsid w:val="00F51F64"/>
    <w:rsid w:val="00F528F8"/>
    <w:rsid w:val="00F52B2B"/>
    <w:rsid w:val="00F52E0F"/>
    <w:rsid w:val="00F573A8"/>
    <w:rsid w:val="00F57E46"/>
    <w:rsid w:val="00F60628"/>
    <w:rsid w:val="00F6122A"/>
    <w:rsid w:val="00F62024"/>
    <w:rsid w:val="00F63DF3"/>
    <w:rsid w:val="00F63DF5"/>
    <w:rsid w:val="00F63DFC"/>
    <w:rsid w:val="00F65B7E"/>
    <w:rsid w:val="00F65E2B"/>
    <w:rsid w:val="00F65E53"/>
    <w:rsid w:val="00F660A0"/>
    <w:rsid w:val="00F661D6"/>
    <w:rsid w:val="00F66206"/>
    <w:rsid w:val="00F66B8B"/>
    <w:rsid w:val="00F670B1"/>
    <w:rsid w:val="00F67C56"/>
    <w:rsid w:val="00F700BB"/>
    <w:rsid w:val="00F7068D"/>
    <w:rsid w:val="00F71B41"/>
    <w:rsid w:val="00F73540"/>
    <w:rsid w:val="00F73C6F"/>
    <w:rsid w:val="00F73E5A"/>
    <w:rsid w:val="00F74906"/>
    <w:rsid w:val="00F754A5"/>
    <w:rsid w:val="00F754AF"/>
    <w:rsid w:val="00F76247"/>
    <w:rsid w:val="00F76797"/>
    <w:rsid w:val="00F76FE6"/>
    <w:rsid w:val="00F80B56"/>
    <w:rsid w:val="00F80D41"/>
    <w:rsid w:val="00F8406A"/>
    <w:rsid w:val="00F84ADF"/>
    <w:rsid w:val="00F86636"/>
    <w:rsid w:val="00F8667A"/>
    <w:rsid w:val="00F86BB5"/>
    <w:rsid w:val="00F874B5"/>
    <w:rsid w:val="00F8779C"/>
    <w:rsid w:val="00F902AB"/>
    <w:rsid w:val="00F90356"/>
    <w:rsid w:val="00F904E2"/>
    <w:rsid w:val="00F90573"/>
    <w:rsid w:val="00F92293"/>
    <w:rsid w:val="00F93320"/>
    <w:rsid w:val="00F93A71"/>
    <w:rsid w:val="00F94111"/>
    <w:rsid w:val="00F941C9"/>
    <w:rsid w:val="00F94578"/>
    <w:rsid w:val="00F946B0"/>
    <w:rsid w:val="00F94EBA"/>
    <w:rsid w:val="00F96077"/>
    <w:rsid w:val="00F9661E"/>
    <w:rsid w:val="00F96F74"/>
    <w:rsid w:val="00F97196"/>
    <w:rsid w:val="00FA01BF"/>
    <w:rsid w:val="00FA0935"/>
    <w:rsid w:val="00FA1AE8"/>
    <w:rsid w:val="00FA2FEA"/>
    <w:rsid w:val="00FA3915"/>
    <w:rsid w:val="00FA3B15"/>
    <w:rsid w:val="00FA5604"/>
    <w:rsid w:val="00FA673F"/>
    <w:rsid w:val="00FA6F8C"/>
    <w:rsid w:val="00FA725B"/>
    <w:rsid w:val="00FA7609"/>
    <w:rsid w:val="00FB07E8"/>
    <w:rsid w:val="00FB08C6"/>
    <w:rsid w:val="00FB243A"/>
    <w:rsid w:val="00FB5403"/>
    <w:rsid w:val="00FB6676"/>
    <w:rsid w:val="00FB79F3"/>
    <w:rsid w:val="00FC00AA"/>
    <w:rsid w:val="00FC00B7"/>
    <w:rsid w:val="00FC036C"/>
    <w:rsid w:val="00FC2C1B"/>
    <w:rsid w:val="00FC3EC6"/>
    <w:rsid w:val="00FC416B"/>
    <w:rsid w:val="00FC5B38"/>
    <w:rsid w:val="00FC5FD7"/>
    <w:rsid w:val="00FC71BD"/>
    <w:rsid w:val="00FC76DF"/>
    <w:rsid w:val="00FD037F"/>
    <w:rsid w:val="00FD09AE"/>
    <w:rsid w:val="00FD1FB8"/>
    <w:rsid w:val="00FD348F"/>
    <w:rsid w:val="00FD356D"/>
    <w:rsid w:val="00FD3CA6"/>
    <w:rsid w:val="00FD53DE"/>
    <w:rsid w:val="00FD5815"/>
    <w:rsid w:val="00FD5A7F"/>
    <w:rsid w:val="00FD7FD4"/>
    <w:rsid w:val="00FE05D8"/>
    <w:rsid w:val="00FE0E17"/>
    <w:rsid w:val="00FE0EDB"/>
    <w:rsid w:val="00FE19AD"/>
    <w:rsid w:val="00FE2752"/>
    <w:rsid w:val="00FE3E04"/>
    <w:rsid w:val="00FE3F48"/>
    <w:rsid w:val="00FE4710"/>
    <w:rsid w:val="00FE5413"/>
    <w:rsid w:val="00FE6474"/>
    <w:rsid w:val="00FE6780"/>
    <w:rsid w:val="00FE688B"/>
    <w:rsid w:val="00FE7035"/>
    <w:rsid w:val="00FE73F3"/>
    <w:rsid w:val="00FE7F49"/>
    <w:rsid w:val="00FF0B9E"/>
    <w:rsid w:val="00FF1BA7"/>
    <w:rsid w:val="00FF1E26"/>
    <w:rsid w:val="00FF20EF"/>
    <w:rsid w:val="00FF2BEC"/>
    <w:rsid w:val="00FF3803"/>
    <w:rsid w:val="00FF38AE"/>
    <w:rsid w:val="00FF4203"/>
    <w:rsid w:val="00FF42CE"/>
    <w:rsid w:val="00FF4497"/>
    <w:rsid w:val="00FF5F95"/>
    <w:rsid w:val="00FF6080"/>
    <w:rsid w:val="00FF62E9"/>
    <w:rsid w:val="010E9816"/>
    <w:rsid w:val="0149932F"/>
    <w:rsid w:val="014E8C3F"/>
    <w:rsid w:val="014F4AF5"/>
    <w:rsid w:val="015D3E81"/>
    <w:rsid w:val="01681C16"/>
    <w:rsid w:val="017E6350"/>
    <w:rsid w:val="017F07A0"/>
    <w:rsid w:val="01845D3B"/>
    <w:rsid w:val="01854E93"/>
    <w:rsid w:val="01933671"/>
    <w:rsid w:val="01A6FA27"/>
    <w:rsid w:val="01BA5C36"/>
    <w:rsid w:val="01BE9F7A"/>
    <w:rsid w:val="01DB9981"/>
    <w:rsid w:val="01F399BD"/>
    <w:rsid w:val="0203A69F"/>
    <w:rsid w:val="0215B998"/>
    <w:rsid w:val="021B80C5"/>
    <w:rsid w:val="022B38C1"/>
    <w:rsid w:val="0235BF17"/>
    <w:rsid w:val="02401890"/>
    <w:rsid w:val="02412839"/>
    <w:rsid w:val="024EC3B1"/>
    <w:rsid w:val="02837BE8"/>
    <w:rsid w:val="028E368D"/>
    <w:rsid w:val="02A03BFB"/>
    <w:rsid w:val="02B0C6DF"/>
    <w:rsid w:val="02D61994"/>
    <w:rsid w:val="02E86EFA"/>
    <w:rsid w:val="02EA7946"/>
    <w:rsid w:val="02F583E3"/>
    <w:rsid w:val="02F97002"/>
    <w:rsid w:val="02F9EDB5"/>
    <w:rsid w:val="030A54A6"/>
    <w:rsid w:val="030CBAF2"/>
    <w:rsid w:val="0317720C"/>
    <w:rsid w:val="033B6038"/>
    <w:rsid w:val="035748AD"/>
    <w:rsid w:val="0364BEE9"/>
    <w:rsid w:val="0366E4A5"/>
    <w:rsid w:val="037D7343"/>
    <w:rsid w:val="037DA8E6"/>
    <w:rsid w:val="0382107E"/>
    <w:rsid w:val="03A6BCD8"/>
    <w:rsid w:val="03C59946"/>
    <w:rsid w:val="03C933D5"/>
    <w:rsid w:val="03DA810B"/>
    <w:rsid w:val="03DD73DE"/>
    <w:rsid w:val="03DE5A8B"/>
    <w:rsid w:val="03FB5FB7"/>
    <w:rsid w:val="04043325"/>
    <w:rsid w:val="040E2380"/>
    <w:rsid w:val="044385B9"/>
    <w:rsid w:val="044D6290"/>
    <w:rsid w:val="045933E2"/>
    <w:rsid w:val="046D8E60"/>
    <w:rsid w:val="04768E03"/>
    <w:rsid w:val="048601FD"/>
    <w:rsid w:val="04A413BD"/>
    <w:rsid w:val="04BFAE2E"/>
    <w:rsid w:val="04EF5C40"/>
    <w:rsid w:val="0504E080"/>
    <w:rsid w:val="0518D1B3"/>
    <w:rsid w:val="0525F0DC"/>
    <w:rsid w:val="052A664F"/>
    <w:rsid w:val="0535019B"/>
    <w:rsid w:val="057BBCC2"/>
    <w:rsid w:val="057D700C"/>
    <w:rsid w:val="0580B60D"/>
    <w:rsid w:val="058C04BA"/>
    <w:rsid w:val="05A29AC7"/>
    <w:rsid w:val="05A36326"/>
    <w:rsid w:val="05AB99E3"/>
    <w:rsid w:val="05BCEDAA"/>
    <w:rsid w:val="05C0DE3F"/>
    <w:rsid w:val="05C8B0DE"/>
    <w:rsid w:val="05D09E64"/>
    <w:rsid w:val="05D996DF"/>
    <w:rsid w:val="05E6E0A4"/>
    <w:rsid w:val="05F136A2"/>
    <w:rsid w:val="05F4F1CB"/>
    <w:rsid w:val="05F678A9"/>
    <w:rsid w:val="060694B9"/>
    <w:rsid w:val="060A536C"/>
    <w:rsid w:val="0624959F"/>
    <w:rsid w:val="0629BFE4"/>
    <w:rsid w:val="062CAC8D"/>
    <w:rsid w:val="06384D0D"/>
    <w:rsid w:val="0647ABAE"/>
    <w:rsid w:val="0660CD33"/>
    <w:rsid w:val="0661FC23"/>
    <w:rsid w:val="06668417"/>
    <w:rsid w:val="0666AB55"/>
    <w:rsid w:val="06745A57"/>
    <w:rsid w:val="0675537E"/>
    <w:rsid w:val="068044B8"/>
    <w:rsid w:val="06859734"/>
    <w:rsid w:val="068C6C27"/>
    <w:rsid w:val="0692DACD"/>
    <w:rsid w:val="069D4482"/>
    <w:rsid w:val="069EC380"/>
    <w:rsid w:val="06A0D48A"/>
    <w:rsid w:val="06B174C5"/>
    <w:rsid w:val="06B90D62"/>
    <w:rsid w:val="06BBBF30"/>
    <w:rsid w:val="06C44954"/>
    <w:rsid w:val="06D55936"/>
    <w:rsid w:val="06EDDE45"/>
    <w:rsid w:val="06FD139C"/>
    <w:rsid w:val="0706AFB0"/>
    <w:rsid w:val="07101A84"/>
    <w:rsid w:val="07203DD2"/>
    <w:rsid w:val="0720E798"/>
    <w:rsid w:val="073AF88A"/>
    <w:rsid w:val="07442FBB"/>
    <w:rsid w:val="0755871F"/>
    <w:rsid w:val="0772BCC8"/>
    <w:rsid w:val="078C09E9"/>
    <w:rsid w:val="07C59045"/>
    <w:rsid w:val="07CD5A35"/>
    <w:rsid w:val="07D92D16"/>
    <w:rsid w:val="07F8924A"/>
    <w:rsid w:val="0809B426"/>
    <w:rsid w:val="08252435"/>
    <w:rsid w:val="08266950"/>
    <w:rsid w:val="082C75A0"/>
    <w:rsid w:val="082EAB2E"/>
    <w:rsid w:val="083509D5"/>
    <w:rsid w:val="08393D30"/>
    <w:rsid w:val="0847D89B"/>
    <w:rsid w:val="084C9901"/>
    <w:rsid w:val="0853E9E3"/>
    <w:rsid w:val="085C1DA6"/>
    <w:rsid w:val="0870BAB8"/>
    <w:rsid w:val="087CDC19"/>
    <w:rsid w:val="08985C4B"/>
    <w:rsid w:val="08997CDF"/>
    <w:rsid w:val="089EEBD7"/>
    <w:rsid w:val="08A0F7EF"/>
    <w:rsid w:val="08A18C6A"/>
    <w:rsid w:val="08A2E595"/>
    <w:rsid w:val="08C1549C"/>
    <w:rsid w:val="08C8F2AB"/>
    <w:rsid w:val="08DBC119"/>
    <w:rsid w:val="08FF2C52"/>
    <w:rsid w:val="0921089F"/>
    <w:rsid w:val="09333FF5"/>
    <w:rsid w:val="0936DAD7"/>
    <w:rsid w:val="09588BDA"/>
    <w:rsid w:val="0967FD51"/>
    <w:rsid w:val="0968B186"/>
    <w:rsid w:val="0995EF52"/>
    <w:rsid w:val="099C53D9"/>
    <w:rsid w:val="09A21917"/>
    <w:rsid w:val="09A6DFF8"/>
    <w:rsid w:val="09A883A8"/>
    <w:rsid w:val="09BDD8FB"/>
    <w:rsid w:val="09C33B42"/>
    <w:rsid w:val="09CDA2D6"/>
    <w:rsid w:val="09CEB89D"/>
    <w:rsid w:val="09F53A4E"/>
    <w:rsid w:val="09F8A225"/>
    <w:rsid w:val="0A01EA7A"/>
    <w:rsid w:val="0A31E154"/>
    <w:rsid w:val="0A531F2F"/>
    <w:rsid w:val="0A5ADD48"/>
    <w:rsid w:val="0A63F961"/>
    <w:rsid w:val="0A7647BC"/>
    <w:rsid w:val="0A911D83"/>
    <w:rsid w:val="0A9B8A89"/>
    <w:rsid w:val="0AB8E0CB"/>
    <w:rsid w:val="0AC4978F"/>
    <w:rsid w:val="0AC7E0A8"/>
    <w:rsid w:val="0AF83A55"/>
    <w:rsid w:val="0AFBBCE1"/>
    <w:rsid w:val="0B16836D"/>
    <w:rsid w:val="0B2C71BB"/>
    <w:rsid w:val="0B58CE2D"/>
    <w:rsid w:val="0B5C4744"/>
    <w:rsid w:val="0B674CCB"/>
    <w:rsid w:val="0B69E517"/>
    <w:rsid w:val="0B6F8252"/>
    <w:rsid w:val="0B71DF37"/>
    <w:rsid w:val="0B78C50B"/>
    <w:rsid w:val="0B7B931A"/>
    <w:rsid w:val="0B80B803"/>
    <w:rsid w:val="0B8B2A1A"/>
    <w:rsid w:val="0B8C03B3"/>
    <w:rsid w:val="0B980EE8"/>
    <w:rsid w:val="0BB2CF7F"/>
    <w:rsid w:val="0BBA39A3"/>
    <w:rsid w:val="0BBFF73E"/>
    <w:rsid w:val="0BDEFE15"/>
    <w:rsid w:val="0C2FA5D3"/>
    <w:rsid w:val="0C3C5318"/>
    <w:rsid w:val="0C3EB0F8"/>
    <w:rsid w:val="0C44FB15"/>
    <w:rsid w:val="0CA453AF"/>
    <w:rsid w:val="0CA64908"/>
    <w:rsid w:val="0CA67C72"/>
    <w:rsid w:val="0CB5D17C"/>
    <w:rsid w:val="0CB5FE64"/>
    <w:rsid w:val="0CC5D35D"/>
    <w:rsid w:val="0CCDEF3B"/>
    <w:rsid w:val="0CD75932"/>
    <w:rsid w:val="0CDAABEE"/>
    <w:rsid w:val="0CDABDC8"/>
    <w:rsid w:val="0CDB492C"/>
    <w:rsid w:val="0CE069CF"/>
    <w:rsid w:val="0CE91155"/>
    <w:rsid w:val="0CEF33CD"/>
    <w:rsid w:val="0CF4A4DC"/>
    <w:rsid w:val="0D16CC0E"/>
    <w:rsid w:val="0D1E2121"/>
    <w:rsid w:val="0D2B6B7C"/>
    <w:rsid w:val="0D40BF08"/>
    <w:rsid w:val="0D6D4614"/>
    <w:rsid w:val="0D791844"/>
    <w:rsid w:val="0D7E1072"/>
    <w:rsid w:val="0D816A71"/>
    <w:rsid w:val="0DA645CC"/>
    <w:rsid w:val="0DD01251"/>
    <w:rsid w:val="0DD2CD2C"/>
    <w:rsid w:val="0DD6B3A2"/>
    <w:rsid w:val="0DEFDB04"/>
    <w:rsid w:val="0E018C9E"/>
    <w:rsid w:val="0E08231B"/>
    <w:rsid w:val="0E25473D"/>
    <w:rsid w:val="0E313A1B"/>
    <w:rsid w:val="0E33C24A"/>
    <w:rsid w:val="0E3D2D3C"/>
    <w:rsid w:val="0E458C78"/>
    <w:rsid w:val="0E719B6E"/>
    <w:rsid w:val="0E7EEAEF"/>
    <w:rsid w:val="0E8EF7D1"/>
    <w:rsid w:val="0E92E9C9"/>
    <w:rsid w:val="0E9DD825"/>
    <w:rsid w:val="0E9FE9AC"/>
    <w:rsid w:val="0EA474B6"/>
    <w:rsid w:val="0EB9A11E"/>
    <w:rsid w:val="0EC0B018"/>
    <w:rsid w:val="0EC69808"/>
    <w:rsid w:val="0ECBC943"/>
    <w:rsid w:val="0F0B1AE4"/>
    <w:rsid w:val="0F0F6C5F"/>
    <w:rsid w:val="0F1783EE"/>
    <w:rsid w:val="0F22C996"/>
    <w:rsid w:val="0F2DD399"/>
    <w:rsid w:val="0F3A4C39"/>
    <w:rsid w:val="0F682948"/>
    <w:rsid w:val="0F728403"/>
    <w:rsid w:val="0F8082DC"/>
    <w:rsid w:val="0F9B0D45"/>
    <w:rsid w:val="0FA46629"/>
    <w:rsid w:val="0FA6C409"/>
    <w:rsid w:val="0FB26F3A"/>
    <w:rsid w:val="0FB8FC25"/>
    <w:rsid w:val="0FD568AC"/>
    <w:rsid w:val="0FF6C31E"/>
    <w:rsid w:val="1003595B"/>
    <w:rsid w:val="102DEB9A"/>
    <w:rsid w:val="102FB867"/>
    <w:rsid w:val="105A0ACB"/>
    <w:rsid w:val="106DB6AD"/>
    <w:rsid w:val="10713C8D"/>
    <w:rsid w:val="10845315"/>
    <w:rsid w:val="109271DB"/>
    <w:rsid w:val="1095D5E8"/>
    <w:rsid w:val="109880B3"/>
    <w:rsid w:val="109A6B89"/>
    <w:rsid w:val="10ACC7A8"/>
    <w:rsid w:val="10AD6F13"/>
    <w:rsid w:val="10B227D6"/>
    <w:rsid w:val="10C6DCD0"/>
    <w:rsid w:val="10CA8FC5"/>
    <w:rsid w:val="10D41B98"/>
    <w:rsid w:val="10F29DF2"/>
    <w:rsid w:val="11035A07"/>
    <w:rsid w:val="11167661"/>
    <w:rsid w:val="112DC22B"/>
    <w:rsid w:val="1133E3AB"/>
    <w:rsid w:val="1161FE11"/>
    <w:rsid w:val="11887742"/>
    <w:rsid w:val="11908A2E"/>
    <w:rsid w:val="11A4D165"/>
    <w:rsid w:val="11A6A3D9"/>
    <w:rsid w:val="11B895FD"/>
    <w:rsid w:val="11BBBE21"/>
    <w:rsid w:val="11C9BBFB"/>
    <w:rsid w:val="11D7B2A7"/>
    <w:rsid w:val="11F30873"/>
    <w:rsid w:val="12091B77"/>
    <w:rsid w:val="12195F2B"/>
    <w:rsid w:val="1219D501"/>
    <w:rsid w:val="12217CF5"/>
    <w:rsid w:val="1241BAD0"/>
    <w:rsid w:val="1276C55D"/>
    <w:rsid w:val="1277A0B9"/>
    <w:rsid w:val="127CDC45"/>
    <w:rsid w:val="12829329"/>
    <w:rsid w:val="12AB12CC"/>
    <w:rsid w:val="12D479E1"/>
    <w:rsid w:val="12D47F07"/>
    <w:rsid w:val="12E44EB3"/>
    <w:rsid w:val="12E577D2"/>
    <w:rsid w:val="12FD96A5"/>
    <w:rsid w:val="130D096E"/>
    <w:rsid w:val="1326BA30"/>
    <w:rsid w:val="132FC5A1"/>
    <w:rsid w:val="13427769"/>
    <w:rsid w:val="1346D9B0"/>
    <w:rsid w:val="134F0F7E"/>
    <w:rsid w:val="1383C7B5"/>
    <w:rsid w:val="138B6949"/>
    <w:rsid w:val="13953FDC"/>
    <w:rsid w:val="1399FB27"/>
    <w:rsid w:val="13E8BA05"/>
    <w:rsid w:val="13EC3C71"/>
    <w:rsid w:val="13FB09EA"/>
    <w:rsid w:val="140CA11F"/>
    <w:rsid w:val="14102305"/>
    <w:rsid w:val="14281C01"/>
    <w:rsid w:val="14312C03"/>
    <w:rsid w:val="14B94266"/>
    <w:rsid w:val="14BDCA5A"/>
    <w:rsid w:val="14CEF5F6"/>
    <w:rsid w:val="14D80204"/>
    <w:rsid w:val="14ED1A29"/>
    <w:rsid w:val="14F65032"/>
    <w:rsid w:val="14FFD903"/>
    <w:rsid w:val="15089AC8"/>
    <w:rsid w:val="150C2C88"/>
    <w:rsid w:val="1511846D"/>
    <w:rsid w:val="151E8B37"/>
    <w:rsid w:val="1532EB6B"/>
    <w:rsid w:val="153B31DA"/>
    <w:rsid w:val="154B9CF7"/>
    <w:rsid w:val="15535E02"/>
    <w:rsid w:val="1558FDA7"/>
    <w:rsid w:val="156DB539"/>
    <w:rsid w:val="156E8E9C"/>
    <w:rsid w:val="157FEEAF"/>
    <w:rsid w:val="158EE4CE"/>
    <w:rsid w:val="15AFB000"/>
    <w:rsid w:val="15D1B753"/>
    <w:rsid w:val="15DC44F2"/>
    <w:rsid w:val="15DCB7AF"/>
    <w:rsid w:val="160F518F"/>
    <w:rsid w:val="161ACA08"/>
    <w:rsid w:val="16234EED"/>
    <w:rsid w:val="162E0371"/>
    <w:rsid w:val="16318663"/>
    <w:rsid w:val="163CF897"/>
    <w:rsid w:val="164A8AF3"/>
    <w:rsid w:val="16545A8C"/>
    <w:rsid w:val="167EABB2"/>
    <w:rsid w:val="168632B4"/>
    <w:rsid w:val="169C6175"/>
    <w:rsid w:val="16C3D477"/>
    <w:rsid w:val="16E66DBB"/>
    <w:rsid w:val="16ED830B"/>
    <w:rsid w:val="16F1CF13"/>
    <w:rsid w:val="17057262"/>
    <w:rsid w:val="171A0DF7"/>
    <w:rsid w:val="174606A9"/>
    <w:rsid w:val="174708DE"/>
    <w:rsid w:val="174BC935"/>
    <w:rsid w:val="177213DC"/>
    <w:rsid w:val="177F3AC0"/>
    <w:rsid w:val="17C8273C"/>
    <w:rsid w:val="17DBB40F"/>
    <w:rsid w:val="17EEFBFD"/>
    <w:rsid w:val="1823AED9"/>
    <w:rsid w:val="184209D8"/>
    <w:rsid w:val="184D3CB4"/>
    <w:rsid w:val="185856E2"/>
    <w:rsid w:val="185EDB8A"/>
    <w:rsid w:val="1863B47F"/>
    <w:rsid w:val="189167D0"/>
    <w:rsid w:val="189D13E3"/>
    <w:rsid w:val="18A01C38"/>
    <w:rsid w:val="18A60820"/>
    <w:rsid w:val="18C9155F"/>
    <w:rsid w:val="18CE7B0D"/>
    <w:rsid w:val="191821D1"/>
    <w:rsid w:val="191A4589"/>
    <w:rsid w:val="19609BFB"/>
    <w:rsid w:val="1970BE0D"/>
    <w:rsid w:val="1974DEC3"/>
    <w:rsid w:val="197B5FAC"/>
    <w:rsid w:val="198E78F6"/>
    <w:rsid w:val="19BB931E"/>
    <w:rsid w:val="19CB7FC0"/>
    <w:rsid w:val="19E14B97"/>
    <w:rsid w:val="19E6C690"/>
    <w:rsid w:val="1A105986"/>
    <w:rsid w:val="1A1566E4"/>
    <w:rsid w:val="1A19C79A"/>
    <w:rsid w:val="1A29C8E9"/>
    <w:rsid w:val="1A305806"/>
    <w:rsid w:val="1A6139E6"/>
    <w:rsid w:val="1A6DDD8B"/>
    <w:rsid w:val="1A9F1E3E"/>
    <w:rsid w:val="1AC627CD"/>
    <w:rsid w:val="1AF2E30F"/>
    <w:rsid w:val="1AFEAD96"/>
    <w:rsid w:val="1B027E1B"/>
    <w:rsid w:val="1B0E8C7F"/>
    <w:rsid w:val="1B12954B"/>
    <w:rsid w:val="1B1354D1"/>
    <w:rsid w:val="1B1C9A6E"/>
    <w:rsid w:val="1B716B55"/>
    <w:rsid w:val="1B785BDA"/>
    <w:rsid w:val="1B79A321"/>
    <w:rsid w:val="1B7A8425"/>
    <w:rsid w:val="1BA90FBB"/>
    <w:rsid w:val="1BB4A675"/>
    <w:rsid w:val="1BC429B6"/>
    <w:rsid w:val="1BDB640E"/>
    <w:rsid w:val="1BE60B5F"/>
    <w:rsid w:val="1BE9D0BD"/>
    <w:rsid w:val="1BEDEF67"/>
    <w:rsid w:val="1BEEAF5B"/>
    <w:rsid w:val="1BF0A31B"/>
    <w:rsid w:val="1C1CA537"/>
    <w:rsid w:val="1C326731"/>
    <w:rsid w:val="1C337601"/>
    <w:rsid w:val="1C6E7C94"/>
    <w:rsid w:val="1C7A9F9A"/>
    <w:rsid w:val="1C90FCDA"/>
    <w:rsid w:val="1C9327E9"/>
    <w:rsid w:val="1CAF2532"/>
    <w:rsid w:val="1CB5ACA8"/>
    <w:rsid w:val="1CB8855A"/>
    <w:rsid w:val="1CD6B874"/>
    <w:rsid w:val="1CE2A08B"/>
    <w:rsid w:val="1CE5D03F"/>
    <w:rsid w:val="1CFDAF1B"/>
    <w:rsid w:val="1D10CCFD"/>
    <w:rsid w:val="1D11E4B2"/>
    <w:rsid w:val="1D145C28"/>
    <w:rsid w:val="1D530E01"/>
    <w:rsid w:val="1D5BA8EB"/>
    <w:rsid w:val="1D64417B"/>
    <w:rsid w:val="1D853F66"/>
    <w:rsid w:val="1D9CF957"/>
    <w:rsid w:val="1D9D8288"/>
    <w:rsid w:val="1DA8A51D"/>
    <w:rsid w:val="1DC34D92"/>
    <w:rsid w:val="1DC43D79"/>
    <w:rsid w:val="1DD561ED"/>
    <w:rsid w:val="1DE0A877"/>
    <w:rsid w:val="1DE3B408"/>
    <w:rsid w:val="1DE8A095"/>
    <w:rsid w:val="1E1D435E"/>
    <w:rsid w:val="1E1D6FD4"/>
    <w:rsid w:val="1E32D98B"/>
    <w:rsid w:val="1E378C4A"/>
    <w:rsid w:val="1E419146"/>
    <w:rsid w:val="1E4EA8B2"/>
    <w:rsid w:val="1E4FE5F4"/>
    <w:rsid w:val="1E53F90B"/>
    <w:rsid w:val="1E6024AC"/>
    <w:rsid w:val="1E6B80C4"/>
    <w:rsid w:val="1E6DFE8A"/>
    <w:rsid w:val="1E901F00"/>
    <w:rsid w:val="1E9241B3"/>
    <w:rsid w:val="1E9A897A"/>
    <w:rsid w:val="1EB1F956"/>
    <w:rsid w:val="1EB2FC73"/>
    <w:rsid w:val="1EB61E7B"/>
    <w:rsid w:val="1EC4BE8C"/>
    <w:rsid w:val="1EC759D5"/>
    <w:rsid w:val="1EC7C31F"/>
    <w:rsid w:val="1ECE4A41"/>
    <w:rsid w:val="1EDF47AF"/>
    <w:rsid w:val="1EFB499B"/>
    <w:rsid w:val="1F065CD3"/>
    <w:rsid w:val="1F0B3148"/>
    <w:rsid w:val="1F0F71FD"/>
    <w:rsid w:val="1F133698"/>
    <w:rsid w:val="1F203D8F"/>
    <w:rsid w:val="1F2B6E4B"/>
    <w:rsid w:val="1F2F16DA"/>
    <w:rsid w:val="1F59070B"/>
    <w:rsid w:val="1F6A905E"/>
    <w:rsid w:val="1F6DF2F3"/>
    <w:rsid w:val="1F8857BA"/>
    <w:rsid w:val="1F901784"/>
    <w:rsid w:val="1FB97D9E"/>
    <w:rsid w:val="1FC1968C"/>
    <w:rsid w:val="1FC3C214"/>
    <w:rsid w:val="1FD7573F"/>
    <w:rsid w:val="1FE59DBD"/>
    <w:rsid w:val="1FE9B8EE"/>
    <w:rsid w:val="1FF5E5F2"/>
    <w:rsid w:val="2020C7A0"/>
    <w:rsid w:val="20617583"/>
    <w:rsid w:val="2066BAB2"/>
    <w:rsid w:val="2095A994"/>
    <w:rsid w:val="20B86480"/>
    <w:rsid w:val="20BF87BD"/>
    <w:rsid w:val="20C32DFD"/>
    <w:rsid w:val="20F5F73A"/>
    <w:rsid w:val="21069471"/>
    <w:rsid w:val="211CF2EB"/>
    <w:rsid w:val="21286B86"/>
    <w:rsid w:val="2137287A"/>
    <w:rsid w:val="213DA3B0"/>
    <w:rsid w:val="217500B0"/>
    <w:rsid w:val="21A9BEFB"/>
    <w:rsid w:val="21B74B91"/>
    <w:rsid w:val="21C0F8D0"/>
    <w:rsid w:val="21C6587B"/>
    <w:rsid w:val="21DAB88C"/>
    <w:rsid w:val="21E7CD4B"/>
    <w:rsid w:val="2210EDB1"/>
    <w:rsid w:val="2213886E"/>
    <w:rsid w:val="2223C6EC"/>
    <w:rsid w:val="2227916E"/>
    <w:rsid w:val="2228061F"/>
    <w:rsid w:val="223990F0"/>
    <w:rsid w:val="223B31EC"/>
    <w:rsid w:val="22434886"/>
    <w:rsid w:val="226A166D"/>
    <w:rsid w:val="2283CA51"/>
    <w:rsid w:val="22841C28"/>
    <w:rsid w:val="2288B32F"/>
    <w:rsid w:val="2295D2D4"/>
    <w:rsid w:val="22B68212"/>
    <w:rsid w:val="22BB751A"/>
    <w:rsid w:val="22CCA4B8"/>
    <w:rsid w:val="231473FF"/>
    <w:rsid w:val="232CCC9B"/>
    <w:rsid w:val="233A1CD8"/>
    <w:rsid w:val="234240F0"/>
    <w:rsid w:val="234E338A"/>
    <w:rsid w:val="236152AC"/>
    <w:rsid w:val="236DF957"/>
    <w:rsid w:val="237136B0"/>
    <w:rsid w:val="23953B96"/>
    <w:rsid w:val="239E80AC"/>
    <w:rsid w:val="23AAAEEB"/>
    <w:rsid w:val="23C266F1"/>
    <w:rsid w:val="23C703CF"/>
    <w:rsid w:val="23D7EB12"/>
    <w:rsid w:val="23E50368"/>
    <w:rsid w:val="2418DDE7"/>
    <w:rsid w:val="241CC09F"/>
    <w:rsid w:val="24379159"/>
    <w:rsid w:val="24498580"/>
    <w:rsid w:val="244D9C11"/>
    <w:rsid w:val="244F0C4E"/>
    <w:rsid w:val="24622C84"/>
    <w:rsid w:val="24726B3C"/>
    <w:rsid w:val="247A84FA"/>
    <w:rsid w:val="247F7290"/>
    <w:rsid w:val="249058F6"/>
    <w:rsid w:val="249BC21B"/>
    <w:rsid w:val="249D8C2B"/>
    <w:rsid w:val="24AF4BB8"/>
    <w:rsid w:val="24CA9540"/>
    <w:rsid w:val="24D84EDA"/>
    <w:rsid w:val="24D8C915"/>
    <w:rsid w:val="24DE7A5B"/>
    <w:rsid w:val="24F2F4A3"/>
    <w:rsid w:val="252010E6"/>
    <w:rsid w:val="2526E291"/>
    <w:rsid w:val="25471A09"/>
    <w:rsid w:val="255557FF"/>
    <w:rsid w:val="256AEC2D"/>
    <w:rsid w:val="25743C3A"/>
    <w:rsid w:val="2596F40D"/>
    <w:rsid w:val="25BF46E2"/>
    <w:rsid w:val="25C9E6BE"/>
    <w:rsid w:val="25D591EF"/>
    <w:rsid w:val="25DFE1CC"/>
    <w:rsid w:val="2618FE39"/>
    <w:rsid w:val="261989A0"/>
    <w:rsid w:val="2649172C"/>
    <w:rsid w:val="265C6AAD"/>
    <w:rsid w:val="2691AB33"/>
    <w:rsid w:val="269D5E17"/>
    <w:rsid w:val="269ED0EB"/>
    <w:rsid w:val="26B6D4F0"/>
    <w:rsid w:val="26C2C91D"/>
    <w:rsid w:val="26CADA23"/>
    <w:rsid w:val="26DE7B92"/>
    <w:rsid w:val="26E7874C"/>
    <w:rsid w:val="26E7FF50"/>
    <w:rsid w:val="26EA9C9B"/>
    <w:rsid w:val="26FBC73C"/>
    <w:rsid w:val="27169A38"/>
    <w:rsid w:val="27203CE1"/>
    <w:rsid w:val="2725799D"/>
    <w:rsid w:val="2730A20E"/>
    <w:rsid w:val="273968FF"/>
    <w:rsid w:val="274091EE"/>
    <w:rsid w:val="275DD9A5"/>
    <w:rsid w:val="278591E3"/>
    <w:rsid w:val="27865135"/>
    <w:rsid w:val="278A4525"/>
    <w:rsid w:val="278C77B4"/>
    <w:rsid w:val="278CC0AC"/>
    <w:rsid w:val="27A14053"/>
    <w:rsid w:val="27AE4914"/>
    <w:rsid w:val="27B4C616"/>
    <w:rsid w:val="27BDE123"/>
    <w:rsid w:val="27C89BC8"/>
    <w:rsid w:val="27DA0DD3"/>
    <w:rsid w:val="27DC01AE"/>
    <w:rsid w:val="27F06E4B"/>
    <w:rsid w:val="27F219E5"/>
    <w:rsid w:val="2828FEAA"/>
    <w:rsid w:val="2852754A"/>
    <w:rsid w:val="285D8D29"/>
    <w:rsid w:val="286AE7BA"/>
    <w:rsid w:val="286B146A"/>
    <w:rsid w:val="287974DD"/>
    <w:rsid w:val="28B6D1FF"/>
    <w:rsid w:val="28CB858B"/>
    <w:rsid w:val="28CBABEC"/>
    <w:rsid w:val="28EF35BC"/>
    <w:rsid w:val="28F9AA06"/>
    <w:rsid w:val="28F9E971"/>
    <w:rsid w:val="29108750"/>
    <w:rsid w:val="291B4AC8"/>
    <w:rsid w:val="2937FFFE"/>
    <w:rsid w:val="294BD0AC"/>
    <w:rsid w:val="295D2567"/>
    <w:rsid w:val="295FBDD4"/>
    <w:rsid w:val="297692E9"/>
    <w:rsid w:val="29885717"/>
    <w:rsid w:val="298F65DA"/>
    <w:rsid w:val="29BD9E9F"/>
    <w:rsid w:val="29C62453"/>
    <w:rsid w:val="29CF0566"/>
    <w:rsid w:val="29E35113"/>
    <w:rsid w:val="29F6287A"/>
    <w:rsid w:val="2A00B398"/>
    <w:rsid w:val="2A12EA8E"/>
    <w:rsid w:val="2A170587"/>
    <w:rsid w:val="2A267EBB"/>
    <w:rsid w:val="2A5464E3"/>
    <w:rsid w:val="2A6D0952"/>
    <w:rsid w:val="2A7CCFD9"/>
    <w:rsid w:val="2A7DF336"/>
    <w:rsid w:val="2A940995"/>
    <w:rsid w:val="2AACF9FB"/>
    <w:rsid w:val="2AC151EB"/>
    <w:rsid w:val="2AD1CF82"/>
    <w:rsid w:val="2AEC6F5C"/>
    <w:rsid w:val="2B0C0A56"/>
    <w:rsid w:val="2B17DE5A"/>
    <w:rsid w:val="2B298D74"/>
    <w:rsid w:val="2B3B03A4"/>
    <w:rsid w:val="2B4D6F49"/>
    <w:rsid w:val="2B5DBB0F"/>
    <w:rsid w:val="2B678202"/>
    <w:rsid w:val="2B737F02"/>
    <w:rsid w:val="2BA646A4"/>
    <w:rsid w:val="2BC8A3A7"/>
    <w:rsid w:val="2BCA62D3"/>
    <w:rsid w:val="2BDA57AB"/>
    <w:rsid w:val="2BFDD13D"/>
    <w:rsid w:val="2C0567DB"/>
    <w:rsid w:val="2C28E98A"/>
    <w:rsid w:val="2C39FBEB"/>
    <w:rsid w:val="2C3F8CC9"/>
    <w:rsid w:val="2C453915"/>
    <w:rsid w:val="2C46B6AE"/>
    <w:rsid w:val="2C4AB6DA"/>
    <w:rsid w:val="2C82BD50"/>
    <w:rsid w:val="2C82C3CB"/>
    <w:rsid w:val="2C8A4534"/>
    <w:rsid w:val="2CA0AEE7"/>
    <w:rsid w:val="2CAF4D12"/>
    <w:rsid w:val="2CBFCADC"/>
    <w:rsid w:val="2CC88BA8"/>
    <w:rsid w:val="2CD67C06"/>
    <w:rsid w:val="2D03DDEF"/>
    <w:rsid w:val="2D10798A"/>
    <w:rsid w:val="2D1AF1D5"/>
    <w:rsid w:val="2D299DCC"/>
    <w:rsid w:val="2D29F854"/>
    <w:rsid w:val="2D4DCC40"/>
    <w:rsid w:val="2D7BF4A6"/>
    <w:rsid w:val="2D9CDF6F"/>
    <w:rsid w:val="2DA6932B"/>
    <w:rsid w:val="2DB1475E"/>
    <w:rsid w:val="2DB5CB0A"/>
    <w:rsid w:val="2DB75743"/>
    <w:rsid w:val="2DB91B2A"/>
    <w:rsid w:val="2DD6B378"/>
    <w:rsid w:val="2DD973A1"/>
    <w:rsid w:val="2DE46E0D"/>
    <w:rsid w:val="2DEFF516"/>
    <w:rsid w:val="2DF2B3A5"/>
    <w:rsid w:val="2DF5EEE3"/>
    <w:rsid w:val="2E054F42"/>
    <w:rsid w:val="2E23B8CE"/>
    <w:rsid w:val="2E246BD3"/>
    <w:rsid w:val="2E4313A0"/>
    <w:rsid w:val="2E4E8B50"/>
    <w:rsid w:val="2E5D222F"/>
    <w:rsid w:val="2E635798"/>
    <w:rsid w:val="2E9341AC"/>
    <w:rsid w:val="2EB1EAF8"/>
    <w:rsid w:val="2ED11F41"/>
    <w:rsid w:val="2EDD00F5"/>
    <w:rsid w:val="2F273E8E"/>
    <w:rsid w:val="2F28B7EC"/>
    <w:rsid w:val="2F31D1F5"/>
    <w:rsid w:val="2F3ACC66"/>
    <w:rsid w:val="2F3BB3F3"/>
    <w:rsid w:val="2F68AB3D"/>
    <w:rsid w:val="2F6A84C4"/>
    <w:rsid w:val="2F6D2261"/>
    <w:rsid w:val="2F6D4CDF"/>
    <w:rsid w:val="2F81BBDA"/>
    <w:rsid w:val="2F9C31A6"/>
    <w:rsid w:val="2FABDA2F"/>
    <w:rsid w:val="2FB819C9"/>
    <w:rsid w:val="2FC198CC"/>
    <w:rsid w:val="2FDCC4FF"/>
    <w:rsid w:val="300352E8"/>
    <w:rsid w:val="300B5A41"/>
    <w:rsid w:val="300D8FE8"/>
    <w:rsid w:val="30251CF7"/>
    <w:rsid w:val="302FC928"/>
    <w:rsid w:val="30382A50"/>
    <w:rsid w:val="303E8ECD"/>
    <w:rsid w:val="304BDCE3"/>
    <w:rsid w:val="306C735C"/>
    <w:rsid w:val="30728975"/>
    <w:rsid w:val="3079B517"/>
    <w:rsid w:val="307D4EB2"/>
    <w:rsid w:val="30894781"/>
    <w:rsid w:val="30A44B61"/>
    <w:rsid w:val="30AA03C5"/>
    <w:rsid w:val="30AE85AC"/>
    <w:rsid w:val="30B6CC46"/>
    <w:rsid w:val="30B6F47F"/>
    <w:rsid w:val="30BD30CD"/>
    <w:rsid w:val="30C43DDF"/>
    <w:rsid w:val="30F1BCAE"/>
    <w:rsid w:val="30F8C345"/>
    <w:rsid w:val="31060308"/>
    <w:rsid w:val="3114203D"/>
    <w:rsid w:val="31186CCF"/>
    <w:rsid w:val="3132A155"/>
    <w:rsid w:val="313A3468"/>
    <w:rsid w:val="314D9C28"/>
    <w:rsid w:val="31576C27"/>
    <w:rsid w:val="31B30E16"/>
    <w:rsid w:val="31BAC252"/>
    <w:rsid w:val="31F26911"/>
    <w:rsid w:val="31F7A7A5"/>
    <w:rsid w:val="321DA707"/>
    <w:rsid w:val="321E0CA9"/>
    <w:rsid w:val="3244B4CD"/>
    <w:rsid w:val="324F5B31"/>
    <w:rsid w:val="3284DA04"/>
    <w:rsid w:val="3285F887"/>
    <w:rsid w:val="328BAAFC"/>
    <w:rsid w:val="328FD47E"/>
    <w:rsid w:val="32B6029D"/>
    <w:rsid w:val="32C8E719"/>
    <w:rsid w:val="32D7AEFD"/>
    <w:rsid w:val="32D88BAB"/>
    <w:rsid w:val="32DD1659"/>
    <w:rsid w:val="32F0EC8A"/>
    <w:rsid w:val="330BADF0"/>
    <w:rsid w:val="33315564"/>
    <w:rsid w:val="33321068"/>
    <w:rsid w:val="33496BFA"/>
    <w:rsid w:val="334FD524"/>
    <w:rsid w:val="33588160"/>
    <w:rsid w:val="3361A773"/>
    <w:rsid w:val="33661BB3"/>
    <w:rsid w:val="338111F5"/>
    <w:rsid w:val="3387F1F2"/>
    <w:rsid w:val="3394B5E8"/>
    <w:rsid w:val="33AABB04"/>
    <w:rsid w:val="33BA8144"/>
    <w:rsid w:val="33DDD441"/>
    <w:rsid w:val="33E305BB"/>
    <w:rsid w:val="33EAF72A"/>
    <w:rsid w:val="33ED7FD4"/>
    <w:rsid w:val="33EE8073"/>
    <w:rsid w:val="33F746DC"/>
    <w:rsid w:val="33FB5CB2"/>
    <w:rsid w:val="34014F00"/>
    <w:rsid w:val="34072656"/>
    <w:rsid w:val="34076294"/>
    <w:rsid w:val="341F1115"/>
    <w:rsid w:val="3426319F"/>
    <w:rsid w:val="343B7E2D"/>
    <w:rsid w:val="346EC0A6"/>
    <w:rsid w:val="348D1257"/>
    <w:rsid w:val="3492E327"/>
    <w:rsid w:val="34C287C4"/>
    <w:rsid w:val="34D2FD3E"/>
    <w:rsid w:val="34F6E76C"/>
    <w:rsid w:val="34FC9B88"/>
    <w:rsid w:val="3523761C"/>
    <w:rsid w:val="35405A53"/>
    <w:rsid w:val="3553B432"/>
    <w:rsid w:val="3555EAD4"/>
    <w:rsid w:val="3589A5F1"/>
    <w:rsid w:val="3593BD7A"/>
    <w:rsid w:val="35983644"/>
    <w:rsid w:val="359D1F61"/>
    <w:rsid w:val="35BF04B1"/>
    <w:rsid w:val="35C33B88"/>
    <w:rsid w:val="35C8DB64"/>
    <w:rsid w:val="35DBFF3E"/>
    <w:rsid w:val="36053141"/>
    <w:rsid w:val="362BDBB8"/>
    <w:rsid w:val="362C7330"/>
    <w:rsid w:val="36353F4D"/>
    <w:rsid w:val="3646ADD7"/>
    <w:rsid w:val="36631F02"/>
    <w:rsid w:val="366A4CD7"/>
    <w:rsid w:val="366E264B"/>
    <w:rsid w:val="36706E00"/>
    <w:rsid w:val="3681E409"/>
    <w:rsid w:val="368E9E95"/>
    <w:rsid w:val="368FE4B9"/>
    <w:rsid w:val="36A723CE"/>
    <w:rsid w:val="36AD39BA"/>
    <w:rsid w:val="36D82433"/>
    <w:rsid w:val="36DBD9F1"/>
    <w:rsid w:val="36F432BE"/>
    <w:rsid w:val="3704F8E2"/>
    <w:rsid w:val="3709BC99"/>
    <w:rsid w:val="3714DEB3"/>
    <w:rsid w:val="371E3252"/>
    <w:rsid w:val="37214347"/>
    <w:rsid w:val="3738EFC2"/>
    <w:rsid w:val="373D727C"/>
    <w:rsid w:val="37424C6F"/>
    <w:rsid w:val="376D4D57"/>
    <w:rsid w:val="3775E176"/>
    <w:rsid w:val="37776DC4"/>
    <w:rsid w:val="377E39F5"/>
    <w:rsid w:val="377FE0EA"/>
    <w:rsid w:val="378C2BDB"/>
    <w:rsid w:val="379823C9"/>
    <w:rsid w:val="379D4068"/>
    <w:rsid w:val="37BCAF30"/>
    <w:rsid w:val="3802FBA8"/>
    <w:rsid w:val="38210BFD"/>
    <w:rsid w:val="382AAF83"/>
    <w:rsid w:val="382D4563"/>
    <w:rsid w:val="38322ED1"/>
    <w:rsid w:val="383784A8"/>
    <w:rsid w:val="3871F029"/>
    <w:rsid w:val="38724BA3"/>
    <w:rsid w:val="387DAE7E"/>
    <w:rsid w:val="3883D282"/>
    <w:rsid w:val="38850172"/>
    <w:rsid w:val="3889F96F"/>
    <w:rsid w:val="388CAB22"/>
    <w:rsid w:val="388CD950"/>
    <w:rsid w:val="38A5CF25"/>
    <w:rsid w:val="38A9ABA0"/>
    <w:rsid w:val="38BAA512"/>
    <w:rsid w:val="38BFA884"/>
    <w:rsid w:val="38CDD430"/>
    <w:rsid w:val="38D67D99"/>
    <w:rsid w:val="38D80698"/>
    <w:rsid w:val="38E0C2DE"/>
    <w:rsid w:val="3909EE1F"/>
    <w:rsid w:val="390F2747"/>
    <w:rsid w:val="39170EAC"/>
    <w:rsid w:val="392E5AF9"/>
    <w:rsid w:val="392EC570"/>
    <w:rsid w:val="393EFCF1"/>
    <w:rsid w:val="3943799A"/>
    <w:rsid w:val="395B91ED"/>
    <w:rsid w:val="395FC967"/>
    <w:rsid w:val="396A22CD"/>
    <w:rsid w:val="398A2108"/>
    <w:rsid w:val="39A769B2"/>
    <w:rsid w:val="39B746C3"/>
    <w:rsid w:val="39B76165"/>
    <w:rsid w:val="39C312B7"/>
    <w:rsid w:val="39CFC609"/>
    <w:rsid w:val="39D848BB"/>
    <w:rsid w:val="39E02B90"/>
    <w:rsid w:val="39F43386"/>
    <w:rsid w:val="3A024B18"/>
    <w:rsid w:val="3A223D1D"/>
    <w:rsid w:val="3A245393"/>
    <w:rsid w:val="3A3EF6A1"/>
    <w:rsid w:val="3A5DA966"/>
    <w:rsid w:val="3A709084"/>
    <w:rsid w:val="3A83242A"/>
    <w:rsid w:val="3A925C2B"/>
    <w:rsid w:val="3AA221E9"/>
    <w:rsid w:val="3AC69F85"/>
    <w:rsid w:val="3ACE9880"/>
    <w:rsid w:val="3AD2635A"/>
    <w:rsid w:val="3AE994A8"/>
    <w:rsid w:val="3B0C1271"/>
    <w:rsid w:val="3B16DC24"/>
    <w:rsid w:val="3B369025"/>
    <w:rsid w:val="3B4F0907"/>
    <w:rsid w:val="3B5B2026"/>
    <w:rsid w:val="3B5F6680"/>
    <w:rsid w:val="3B6F2A94"/>
    <w:rsid w:val="3B702361"/>
    <w:rsid w:val="3B85DC17"/>
    <w:rsid w:val="3BA7D696"/>
    <w:rsid w:val="3BC7228E"/>
    <w:rsid w:val="3BDB49DC"/>
    <w:rsid w:val="3BE2099A"/>
    <w:rsid w:val="3C012F0A"/>
    <w:rsid w:val="3C0F340B"/>
    <w:rsid w:val="3C2B374D"/>
    <w:rsid w:val="3C32D54D"/>
    <w:rsid w:val="3C58E057"/>
    <w:rsid w:val="3C5ECD8D"/>
    <w:rsid w:val="3C64D919"/>
    <w:rsid w:val="3C7F6DF1"/>
    <w:rsid w:val="3C8563D3"/>
    <w:rsid w:val="3C887CFC"/>
    <w:rsid w:val="3C9B4B12"/>
    <w:rsid w:val="3CCFD1D3"/>
    <w:rsid w:val="3CD5299D"/>
    <w:rsid w:val="3CDFF785"/>
    <w:rsid w:val="3CE7FC13"/>
    <w:rsid w:val="3CFDC47C"/>
    <w:rsid w:val="3D028912"/>
    <w:rsid w:val="3D0600DA"/>
    <w:rsid w:val="3D11CE8D"/>
    <w:rsid w:val="3D460375"/>
    <w:rsid w:val="3D626F8D"/>
    <w:rsid w:val="3D732233"/>
    <w:rsid w:val="3D78FE1D"/>
    <w:rsid w:val="3D814758"/>
    <w:rsid w:val="3D85E15A"/>
    <w:rsid w:val="3D90E75A"/>
    <w:rsid w:val="3D9C728B"/>
    <w:rsid w:val="3DA3ED0C"/>
    <w:rsid w:val="3DB0A396"/>
    <w:rsid w:val="3DE2DC4E"/>
    <w:rsid w:val="3DE7AC31"/>
    <w:rsid w:val="3DF385A2"/>
    <w:rsid w:val="3DF54DBF"/>
    <w:rsid w:val="3E076BF8"/>
    <w:rsid w:val="3E0A6B06"/>
    <w:rsid w:val="3E2858A7"/>
    <w:rsid w:val="3E441B52"/>
    <w:rsid w:val="3E488B19"/>
    <w:rsid w:val="3E4E5B25"/>
    <w:rsid w:val="3E648E2A"/>
    <w:rsid w:val="3E6EA8CA"/>
    <w:rsid w:val="3E74EB04"/>
    <w:rsid w:val="3E91C3EF"/>
    <w:rsid w:val="3E98156F"/>
    <w:rsid w:val="3EA2891A"/>
    <w:rsid w:val="3EA61AE4"/>
    <w:rsid w:val="3ECAE9A3"/>
    <w:rsid w:val="3ECD35DE"/>
    <w:rsid w:val="3EEF3ABE"/>
    <w:rsid w:val="3F0E714A"/>
    <w:rsid w:val="3F0E939E"/>
    <w:rsid w:val="3F12CD4E"/>
    <w:rsid w:val="3F17563D"/>
    <w:rsid w:val="3F217763"/>
    <w:rsid w:val="3F3D56C2"/>
    <w:rsid w:val="3F3FBD6D"/>
    <w:rsid w:val="3F41EB47"/>
    <w:rsid w:val="3F5B81D7"/>
    <w:rsid w:val="3F6397A7"/>
    <w:rsid w:val="3F6AC27F"/>
    <w:rsid w:val="3F7F783D"/>
    <w:rsid w:val="3F818238"/>
    <w:rsid w:val="3F940458"/>
    <w:rsid w:val="3FA31883"/>
    <w:rsid w:val="3FBC8009"/>
    <w:rsid w:val="3FD09DD5"/>
    <w:rsid w:val="3FD82BD8"/>
    <w:rsid w:val="3FD8B346"/>
    <w:rsid w:val="3FD9B9FD"/>
    <w:rsid w:val="3FE312FA"/>
    <w:rsid w:val="40108B41"/>
    <w:rsid w:val="401339EF"/>
    <w:rsid w:val="402D2499"/>
    <w:rsid w:val="404D235D"/>
    <w:rsid w:val="406DC56A"/>
    <w:rsid w:val="407EA03D"/>
    <w:rsid w:val="4087253B"/>
    <w:rsid w:val="408F3904"/>
    <w:rsid w:val="40C82AB3"/>
    <w:rsid w:val="40CFAD71"/>
    <w:rsid w:val="40EF26D0"/>
    <w:rsid w:val="410BF212"/>
    <w:rsid w:val="41165FB8"/>
    <w:rsid w:val="412D0720"/>
    <w:rsid w:val="413B8384"/>
    <w:rsid w:val="413C7873"/>
    <w:rsid w:val="414FA544"/>
    <w:rsid w:val="415381ED"/>
    <w:rsid w:val="4167814D"/>
    <w:rsid w:val="4170F234"/>
    <w:rsid w:val="41B7F197"/>
    <w:rsid w:val="41C5086C"/>
    <w:rsid w:val="41D01258"/>
    <w:rsid w:val="41D0EC95"/>
    <w:rsid w:val="41D6F816"/>
    <w:rsid w:val="41DD9E7D"/>
    <w:rsid w:val="41E89298"/>
    <w:rsid w:val="41E98EB7"/>
    <w:rsid w:val="420453C4"/>
    <w:rsid w:val="42099A6E"/>
    <w:rsid w:val="420D4F72"/>
    <w:rsid w:val="421DE743"/>
    <w:rsid w:val="42251075"/>
    <w:rsid w:val="4227257C"/>
    <w:rsid w:val="422A2E09"/>
    <w:rsid w:val="422E6632"/>
    <w:rsid w:val="422FCA1F"/>
    <w:rsid w:val="42591825"/>
    <w:rsid w:val="425DBEB1"/>
    <w:rsid w:val="42654C9F"/>
    <w:rsid w:val="427BC1B0"/>
    <w:rsid w:val="4287951A"/>
    <w:rsid w:val="42897ABE"/>
    <w:rsid w:val="42992B20"/>
    <w:rsid w:val="42C99504"/>
    <w:rsid w:val="42D05FDF"/>
    <w:rsid w:val="42F2B47E"/>
    <w:rsid w:val="42FCF8BA"/>
    <w:rsid w:val="4335E077"/>
    <w:rsid w:val="4339BA22"/>
    <w:rsid w:val="434AEE7E"/>
    <w:rsid w:val="4362982C"/>
    <w:rsid w:val="436B5E2A"/>
    <w:rsid w:val="4379216B"/>
    <w:rsid w:val="437BFF8F"/>
    <w:rsid w:val="437CF09E"/>
    <w:rsid w:val="43985EAE"/>
    <w:rsid w:val="43AF4E91"/>
    <w:rsid w:val="43F6B5D0"/>
    <w:rsid w:val="43FA5673"/>
    <w:rsid w:val="440A7A87"/>
    <w:rsid w:val="44444792"/>
    <w:rsid w:val="4459137B"/>
    <w:rsid w:val="445AF043"/>
    <w:rsid w:val="44715779"/>
    <w:rsid w:val="447224A6"/>
    <w:rsid w:val="44AAEE8B"/>
    <w:rsid w:val="44AB9CFB"/>
    <w:rsid w:val="44B0D467"/>
    <w:rsid w:val="44B59B6F"/>
    <w:rsid w:val="44B95123"/>
    <w:rsid w:val="44BA39A7"/>
    <w:rsid w:val="44C27831"/>
    <w:rsid w:val="44E0DBA5"/>
    <w:rsid w:val="44F91557"/>
    <w:rsid w:val="44F923C0"/>
    <w:rsid w:val="4506C6EF"/>
    <w:rsid w:val="450B2233"/>
    <w:rsid w:val="451F11FC"/>
    <w:rsid w:val="45209480"/>
    <w:rsid w:val="4529A765"/>
    <w:rsid w:val="452C69EC"/>
    <w:rsid w:val="4543AF3B"/>
    <w:rsid w:val="456CE8AB"/>
    <w:rsid w:val="4599FAAA"/>
    <w:rsid w:val="45B74A6F"/>
    <w:rsid w:val="45C1A8EC"/>
    <w:rsid w:val="45C86687"/>
    <w:rsid w:val="461B291E"/>
    <w:rsid w:val="46389C87"/>
    <w:rsid w:val="46420B15"/>
    <w:rsid w:val="46468871"/>
    <w:rsid w:val="46486A2C"/>
    <w:rsid w:val="464D66E8"/>
    <w:rsid w:val="4654FA46"/>
    <w:rsid w:val="46638F3C"/>
    <w:rsid w:val="4663F878"/>
    <w:rsid w:val="466AD514"/>
    <w:rsid w:val="4677AE85"/>
    <w:rsid w:val="4678936A"/>
    <w:rsid w:val="468F909F"/>
    <w:rsid w:val="4695AD25"/>
    <w:rsid w:val="469C7653"/>
    <w:rsid w:val="46A03FD3"/>
    <w:rsid w:val="46A2E155"/>
    <w:rsid w:val="46B6BC6F"/>
    <w:rsid w:val="46CC9A21"/>
    <w:rsid w:val="46D1AA39"/>
    <w:rsid w:val="46DC2775"/>
    <w:rsid w:val="46ED6CE4"/>
    <w:rsid w:val="46F99779"/>
    <w:rsid w:val="46FCCD94"/>
    <w:rsid w:val="47517D24"/>
    <w:rsid w:val="4769E334"/>
    <w:rsid w:val="4789AC9F"/>
    <w:rsid w:val="479FB218"/>
    <w:rsid w:val="47AB403D"/>
    <w:rsid w:val="47D43175"/>
    <w:rsid w:val="47F9D057"/>
    <w:rsid w:val="47FA3232"/>
    <w:rsid w:val="47FFC8D9"/>
    <w:rsid w:val="48042CA3"/>
    <w:rsid w:val="48142BD8"/>
    <w:rsid w:val="48214440"/>
    <w:rsid w:val="48441F03"/>
    <w:rsid w:val="48457B4A"/>
    <w:rsid w:val="484999FB"/>
    <w:rsid w:val="484FE612"/>
    <w:rsid w:val="48637336"/>
    <w:rsid w:val="48A2059E"/>
    <w:rsid w:val="48AB2E82"/>
    <w:rsid w:val="48C84115"/>
    <w:rsid w:val="48DF41BE"/>
    <w:rsid w:val="48E9D444"/>
    <w:rsid w:val="48F488C8"/>
    <w:rsid w:val="490E1ED8"/>
    <w:rsid w:val="491E447A"/>
    <w:rsid w:val="4927725A"/>
    <w:rsid w:val="493D3EC8"/>
    <w:rsid w:val="4945295B"/>
    <w:rsid w:val="4969698A"/>
    <w:rsid w:val="496D4BBD"/>
    <w:rsid w:val="497B6CA1"/>
    <w:rsid w:val="49A763D9"/>
    <w:rsid w:val="49A9D1B1"/>
    <w:rsid w:val="49AE09FF"/>
    <w:rsid w:val="49AE640E"/>
    <w:rsid w:val="49BDBEF6"/>
    <w:rsid w:val="49C79703"/>
    <w:rsid w:val="49C8C463"/>
    <w:rsid w:val="49F98FB3"/>
    <w:rsid w:val="4A058D50"/>
    <w:rsid w:val="4A61C29E"/>
    <w:rsid w:val="4A6D0401"/>
    <w:rsid w:val="4A6D191E"/>
    <w:rsid w:val="4A73D256"/>
    <w:rsid w:val="4A8A1662"/>
    <w:rsid w:val="4AE7BF96"/>
    <w:rsid w:val="4AE9856D"/>
    <w:rsid w:val="4B22882F"/>
    <w:rsid w:val="4B307A0C"/>
    <w:rsid w:val="4B318831"/>
    <w:rsid w:val="4B54DEDE"/>
    <w:rsid w:val="4B6BB896"/>
    <w:rsid w:val="4B771280"/>
    <w:rsid w:val="4B938B08"/>
    <w:rsid w:val="4B9AB9E9"/>
    <w:rsid w:val="4B9CBDBA"/>
    <w:rsid w:val="4BA0D574"/>
    <w:rsid w:val="4BE4130D"/>
    <w:rsid w:val="4BF61F44"/>
    <w:rsid w:val="4BFF0E27"/>
    <w:rsid w:val="4C03C2B3"/>
    <w:rsid w:val="4C19D61A"/>
    <w:rsid w:val="4C530EA5"/>
    <w:rsid w:val="4C65D47D"/>
    <w:rsid w:val="4C72BA31"/>
    <w:rsid w:val="4C818DD5"/>
    <w:rsid w:val="4CA060D7"/>
    <w:rsid w:val="4CAB2A34"/>
    <w:rsid w:val="4CC0CB8F"/>
    <w:rsid w:val="4CC32CA4"/>
    <w:rsid w:val="4CC746BC"/>
    <w:rsid w:val="4CD0D776"/>
    <w:rsid w:val="4CD23961"/>
    <w:rsid w:val="4CD90E36"/>
    <w:rsid w:val="4CDFF13C"/>
    <w:rsid w:val="4CFD4345"/>
    <w:rsid w:val="4D30B2A3"/>
    <w:rsid w:val="4D358298"/>
    <w:rsid w:val="4D3958E8"/>
    <w:rsid w:val="4D71760F"/>
    <w:rsid w:val="4D75F5F6"/>
    <w:rsid w:val="4D7D0EAF"/>
    <w:rsid w:val="4D81D32F"/>
    <w:rsid w:val="4D89FC00"/>
    <w:rsid w:val="4D96319A"/>
    <w:rsid w:val="4D9A6487"/>
    <w:rsid w:val="4D9F9314"/>
    <w:rsid w:val="4DCEE5E0"/>
    <w:rsid w:val="4DDBD996"/>
    <w:rsid w:val="4DE18D10"/>
    <w:rsid w:val="4DFC52A1"/>
    <w:rsid w:val="4E001691"/>
    <w:rsid w:val="4E08DC95"/>
    <w:rsid w:val="4E09C43A"/>
    <w:rsid w:val="4E1CCAEB"/>
    <w:rsid w:val="4E365CB0"/>
    <w:rsid w:val="4E51C716"/>
    <w:rsid w:val="4E5C9BF0"/>
    <w:rsid w:val="4E756A4F"/>
    <w:rsid w:val="4E8ADAE6"/>
    <w:rsid w:val="4E929B2B"/>
    <w:rsid w:val="4EA576D2"/>
    <w:rsid w:val="4EADD694"/>
    <w:rsid w:val="4ED7475F"/>
    <w:rsid w:val="4EE5F0FA"/>
    <w:rsid w:val="4F01AA7A"/>
    <w:rsid w:val="4F0A5068"/>
    <w:rsid w:val="4F258C81"/>
    <w:rsid w:val="4F335E1E"/>
    <w:rsid w:val="4F4B66C6"/>
    <w:rsid w:val="4F4B7819"/>
    <w:rsid w:val="4F65A372"/>
    <w:rsid w:val="4F6ACFEA"/>
    <w:rsid w:val="4F8090ED"/>
    <w:rsid w:val="4F8F1D2D"/>
    <w:rsid w:val="4FACA464"/>
    <w:rsid w:val="4FC1A6BD"/>
    <w:rsid w:val="4FC7D3D0"/>
    <w:rsid w:val="4FE0A5DF"/>
    <w:rsid w:val="4FE9E97A"/>
    <w:rsid w:val="50087838"/>
    <w:rsid w:val="500E20ED"/>
    <w:rsid w:val="500E686B"/>
    <w:rsid w:val="5020233A"/>
    <w:rsid w:val="50318029"/>
    <w:rsid w:val="5031864A"/>
    <w:rsid w:val="50389AEC"/>
    <w:rsid w:val="5040434A"/>
    <w:rsid w:val="5056CF5B"/>
    <w:rsid w:val="506793FA"/>
    <w:rsid w:val="50BD9916"/>
    <w:rsid w:val="50D92F11"/>
    <w:rsid w:val="50DD517C"/>
    <w:rsid w:val="50F0A51A"/>
    <w:rsid w:val="511014DC"/>
    <w:rsid w:val="5113388A"/>
    <w:rsid w:val="5144C9AC"/>
    <w:rsid w:val="51456C9E"/>
    <w:rsid w:val="5162ACB5"/>
    <w:rsid w:val="518A0A5B"/>
    <w:rsid w:val="518B0165"/>
    <w:rsid w:val="51901450"/>
    <w:rsid w:val="51943CB2"/>
    <w:rsid w:val="51A3DD29"/>
    <w:rsid w:val="51A803A8"/>
    <w:rsid w:val="51B75958"/>
    <w:rsid w:val="51C028F6"/>
    <w:rsid w:val="51E3E3BF"/>
    <w:rsid w:val="51E5DBFD"/>
    <w:rsid w:val="51EDA4E4"/>
    <w:rsid w:val="51F15E6C"/>
    <w:rsid w:val="5202CD98"/>
    <w:rsid w:val="52147288"/>
    <w:rsid w:val="523099A5"/>
    <w:rsid w:val="527A4179"/>
    <w:rsid w:val="529A197A"/>
    <w:rsid w:val="529DC5A6"/>
    <w:rsid w:val="52B2BCF9"/>
    <w:rsid w:val="52C0D901"/>
    <w:rsid w:val="52D50B69"/>
    <w:rsid w:val="52F69B23"/>
    <w:rsid w:val="530A32DF"/>
    <w:rsid w:val="5310A3C5"/>
    <w:rsid w:val="531F91FE"/>
    <w:rsid w:val="535AF233"/>
    <w:rsid w:val="535C595B"/>
    <w:rsid w:val="53701778"/>
    <w:rsid w:val="5379C545"/>
    <w:rsid w:val="53B6D4B7"/>
    <w:rsid w:val="53D424F0"/>
    <w:rsid w:val="53E065D1"/>
    <w:rsid w:val="53E4751D"/>
    <w:rsid w:val="53FA0A55"/>
    <w:rsid w:val="54056886"/>
    <w:rsid w:val="540C2188"/>
    <w:rsid w:val="541ACC9F"/>
    <w:rsid w:val="54245A2C"/>
    <w:rsid w:val="54314722"/>
    <w:rsid w:val="5437D908"/>
    <w:rsid w:val="5439E949"/>
    <w:rsid w:val="5440B0F1"/>
    <w:rsid w:val="544C4FF5"/>
    <w:rsid w:val="5459E92D"/>
    <w:rsid w:val="545AFFD7"/>
    <w:rsid w:val="548040FE"/>
    <w:rsid w:val="5480D876"/>
    <w:rsid w:val="549029B5"/>
    <w:rsid w:val="549BCB57"/>
    <w:rsid w:val="54A097E0"/>
    <w:rsid w:val="54A64C69"/>
    <w:rsid w:val="54ABA4F4"/>
    <w:rsid w:val="54AD594E"/>
    <w:rsid w:val="54D204A3"/>
    <w:rsid w:val="5506A2E0"/>
    <w:rsid w:val="550803CD"/>
    <w:rsid w:val="551EE4BB"/>
    <w:rsid w:val="552CF147"/>
    <w:rsid w:val="55530974"/>
    <w:rsid w:val="55572191"/>
    <w:rsid w:val="557D0B03"/>
    <w:rsid w:val="5584C21E"/>
    <w:rsid w:val="55869ADD"/>
    <w:rsid w:val="55899989"/>
    <w:rsid w:val="55A67D79"/>
    <w:rsid w:val="55CC9C84"/>
    <w:rsid w:val="55E51B74"/>
    <w:rsid w:val="55F70726"/>
    <w:rsid w:val="56009B58"/>
    <w:rsid w:val="560BBABD"/>
    <w:rsid w:val="560F4BEB"/>
    <w:rsid w:val="562AE726"/>
    <w:rsid w:val="5640EF8D"/>
    <w:rsid w:val="56554612"/>
    <w:rsid w:val="565F4F7E"/>
    <w:rsid w:val="5664280D"/>
    <w:rsid w:val="569D2DAB"/>
    <w:rsid w:val="56B4F702"/>
    <w:rsid w:val="56BE0508"/>
    <w:rsid w:val="56BE781F"/>
    <w:rsid w:val="56C5D7CA"/>
    <w:rsid w:val="56E8FF94"/>
    <w:rsid w:val="56F83F8C"/>
    <w:rsid w:val="56FB97B3"/>
    <w:rsid w:val="57264963"/>
    <w:rsid w:val="573254F3"/>
    <w:rsid w:val="57424451"/>
    <w:rsid w:val="5777320F"/>
    <w:rsid w:val="57780C34"/>
    <w:rsid w:val="578CBC56"/>
    <w:rsid w:val="57953928"/>
    <w:rsid w:val="57A4683A"/>
    <w:rsid w:val="57B09745"/>
    <w:rsid w:val="57C629EC"/>
    <w:rsid w:val="57D4BAF3"/>
    <w:rsid w:val="57D58167"/>
    <w:rsid w:val="57D9C6B4"/>
    <w:rsid w:val="57E03936"/>
    <w:rsid w:val="57F0DD84"/>
    <w:rsid w:val="58028853"/>
    <w:rsid w:val="58100178"/>
    <w:rsid w:val="5843B2F3"/>
    <w:rsid w:val="584EF663"/>
    <w:rsid w:val="5861C744"/>
    <w:rsid w:val="58730D59"/>
    <w:rsid w:val="5874C40E"/>
    <w:rsid w:val="58A50DFD"/>
    <w:rsid w:val="58B355CE"/>
    <w:rsid w:val="58B4DAFC"/>
    <w:rsid w:val="58B7C4C1"/>
    <w:rsid w:val="58BEB1F7"/>
    <w:rsid w:val="58C921DA"/>
    <w:rsid w:val="58CA8E8C"/>
    <w:rsid w:val="58D84231"/>
    <w:rsid w:val="58D86BFC"/>
    <w:rsid w:val="58EA4C4B"/>
    <w:rsid w:val="590412BC"/>
    <w:rsid w:val="59043D46"/>
    <w:rsid w:val="59267DF4"/>
    <w:rsid w:val="59323892"/>
    <w:rsid w:val="593BD277"/>
    <w:rsid w:val="59648CF4"/>
    <w:rsid w:val="598493AF"/>
    <w:rsid w:val="599E460B"/>
    <w:rsid w:val="599F4E97"/>
    <w:rsid w:val="59A4F5A1"/>
    <w:rsid w:val="59A87791"/>
    <w:rsid w:val="59AC6F24"/>
    <w:rsid w:val="59B8D87D"/>
    <w:rsid w:val="59C77792"/>
    <w:rsid w:val="59D568A0"/>
    <w:rsid w:val="59E4CDD4"/>
    <w:rsid w:val="5A2413E3"/>
    <w:rsid w:val="5A24F876"/>
    <w:rsid w:val="5A305FC3"/>
    <w:rsid w:val="5A328AD2"/>
    <w:rsid w:val="5A4D6961"/>
    <w:rsid w:val="5A5F5381"/>
    <w:rsid w:val="5A6465B4"/>
    <w:rsid w:val="5A661419"/>
    <w:rsid w:val="5A6D854D"/>
    <w:rsid w:val="5A6F0856"/>
    <w:rsid w:val="5A754153"/>
    <w:rsid w:val="5A89592B"/>
    <w:rsid w:val="5A9C1DDB"/>
    <w:rsid w:val="5AB27F9E"/>
    <w:rsid w:val="5ABBE151"/>
    <w:rsid w:val="5AC068F1"/>
    <w:rsid w:val="5AC0DB48"/>
    <w:rsid w:val="5AD8C1ED"/>
    <w:rsid w:val="5AD9A1C6"/>
    <w:rsid w:val="5B0EDC7C"/>
    <w:rsid w:val="5B0F8EA1"/>
    <w:rsid w:val="5B18041C"/>
    <w:rsid w:val="5B1C334E"/>
    <w:rsid w:val="5B1D4583"/>
    <w:rsid w:val="5B21F69B"/>
    <w:rsid w:val="5B311F72"/>
    <w:rsid w:val="5B57C78C"/>
    <w:rsid w:val="5B64F815"/>
    <w:rsid w:val="5B6950B6"/>
    <w:rsid w:val="5B7D9E96"/>
    <w:rsid w:val="5BC49DA8"/>
    <w:rsid w:val="5BC8E833"/>
    <w:rsid w:val="5BCB5276"/>
    <w:rsid w:val="5BDDFDD0"/>
    <w:rsid w:val="5BE3E785"/>
    <w:rsid w:val="5BE75796"/>
    <w:rsid w:val="5BF58488"/>
    <w:rsid w:val="5BFC9DD0"/>
    <w:rsid w:val="5C0197D6"/>
    <w:rsid w:val="5C130829"/>
    <w:rsid w:val="5C1B6EB3"/>
    <w:rsid w:val="5C1B76F0"/>
    <w:rsid w:val="5C3001B1"/>
    <w:rsid w:val="5C330644"/>
    <w:rsid w:val="5C37AA54"/>
    <w:rsid w:val="5C5F691F"/>
    <w:rsid w:val="5C60F091"/>
    <w:rsid w:val="5C65A89C"/>
    <w:rsid w:val="5C668F8B"/>
    <w:rsid w:val="5C66D649"/>
    <w:rsid w:val="5C76B261"/>
    <w:rsid w:val="5C77A8D4"/>
    <w:rsid w:val="5CA6B58A"/>
    <w:rsid w:val="5CAAACDD"/>
    <w:rsid w:val="5CAADEBD"/>
    <w:rsid w:val="5CC858E8"/>
    <w:rsid w:val="5CCF8647"/>
    <w:rsid w:val="5CD694E0"/>
    <w:rsid w:val="5CDFA055"/>
    <w:rsid w:val="5CE2EB46"/>
    <w:rsid w:val="5CE439C5"/>
    <w:rsid w:val="5CEE8430"/>
    <w:rsid w:val="5CF0B4B1"/>
    <w:rsid w:val="5CF2383E"/>
    <w:rsid w:val="5D280FC0"/>
    <w:rsid w:val="5D30B51E"/>
    <w:rsid w:val="5D41262D"/>
    <w:rsid w:val="5D46498D"/>
    <w:rsid w:val="5D467E7C"/>
    <w:rsid w:val="5D6046CB"/>
    <w:rsid w:val="5D6A7B0B"/>
    <w:rsid w:val="5D6D5D73"/>
    <w:rsid w:val="5D8A467B"/>
    <w:rsid w:val="5D916812"/>
    <w:rsid w:val="5DB01679"/>
    <w:rsid w:val="5DB73F14"/>
    <w:rsid w:val="5DBB0B1D"/>
    <w:rsid w:val="5DCEC534"/>
    <w:rsid w:val="5DDAF115"/>
    <w:rsid w:val="5DEDE319"/>
    <w:rsid w:val="5DF1A662"/>
    <w:rsid w:val="5DF7CEA1"/>
    <w:rsid w:val="5DFAC1D6"/>
    <w:rsid w:val="5E063A28"/>
    <w:rsid w:val="5E0E7469"/>
    <w:rsid w:val="5E11A285"/>
    <w:rsid w:val="5E18B58C"/>
    <w:rsid w:val="5E1EB462"/>
    <w:rsid w:val="5E300E8F"/>
    <w:rsid w:val="5E4D9088"/>
    <w:rsid w:val="5E5400C6"/>
    <w:rsid w:val="5E5AC759"/>
    <w:rsid w:val="5E5F4F4D"/>
    <w:rsid w:val="5E6AF5DB"/>
    <w:rsid w:val="5E6F9998"/>
    <w:rsid w:val="5E7D7F32"/>
    <w:rsid w:val="5E91A6D9"/>
    <w:rsid w:val="5EA55A87"/>
    <w:rsid w:val="5EABAEAF"/>
    <w:rsid w:val="5EDDBECB"/>
    <w:rsid w:val="5F06F814"/>
    <w:rsid w:val="5F1A5160"/>
    <w:rsid w:val="5F21D6A3"/>
    <w:rsid w:val="5F231A43"/>
    <w:rsid w:val="5F276054"/>
    <w:rsid w:val="5F3A8F69"/>
    <w:rsid w:val="5F3D25C6"/>
    <w:rsid w:val="5F448A4A"/>
    <w:rsid w:val="5F5D5213"/>
    <w:rsid w:val="5F72CBD4"/>
    <w:rsid w:val="5F833A8A"/>
    <w:rsid w:val="5F8EBBC5"/>
    <w:rsid w:val="5FA1EEF3"/>
    <w:rsid w:val="5FAA1805"/>
    <w:rsid w:val="5FC4B631"/>
    <w:rsid w:val="5FF25E42"/>
    <w:rsid w:val="5FF6FE85"/>
    <w:rsid w:val="5FF75BCA"/>
    <w:rsid w:val="600361A5"/>
    <w:rsid w:val="6008973C"/>
    <w:rsid w:val="6027BDFB"/>
    <w:rsid w:val="6038F8D2"/>
    <w:rsid w:val="604A83A3"/>
    <w:rsid w:val="60504ABD"/>
    <w:rsid w:val="60555E44"/>
    <w:rsid w:val="60FE2FD2"/>
    <w:rsid w:val="6125E882"/>
    <w:rsid w:val="6131FD94"/>
    <w:rsid w:val="61346575"/>
    <w:rsid w:val="614E52C9"/>
    <w:rsid w:val="6152FFF0"/>
    <w:rsid w:val="61572EB7"/>
    <w:rsid w:val="616FAEE3"/>
    <w:rsid w:val="6196DF29"/>
    <w:rsid w:val="619B3898"/>
    <w:rsid w:val="61B7E6F1"/>
    <w:rsid w:val="61C11E70"/>
    <w:rsid w:val="61C84EF9"/>
    <w:rsid w:val="61D31297"/>
    <w:rsid w:val="61E34F71"/>
    <w:rsid w:val="620BB634"/>
    <w:rsid w:val="62267BA0"/>
    <w:rsid w:val="62374E5B"/>
    <w:rsid w:val="6237812C"/>
    <w:rsid w:val="62426E2F"/>
    <w:rsid w:val="626E9512"/>
    <w:rsid w:val="629F209A"/>
    <w:rsid w:val="62A5DD29"/>
    <w:rsid w:val="62B6E736"/>
    <w:rsid w:val="62BDEA07"/>
    <w:rsid w:val="62C2EB19"/>
    <w:rsid w:val="62C7B7AB"/>
    <w:rsid w:val="62D01B7E"/>
    <w:rsid w:val="62F7FEBC"/>
    <w:rsid w:val="62FA520F"/>
    <w:rsid w:val="62FDF8FE"/>
    <w:rsid w:val="63043A08"/>
    <w:rsid w:val="630C2941"/>
    <w:rsid w:val="630C3888"/>
    <w:rsid w:val="631712CE"/>
    <w:rsid w:val="6322444F"/>
    <w:rsid w:val="6325D16D"/>
    <w:rsid w:val="632AC94D"/>
    <w:rsid w:val="633B7CB6"/>
    <w:rsid w:val="63458A3B"/>
    <w:rsid w:val="635947EA"/>
    <w:rsid w:val="635CEED1"/>
    <w:rsid w:val="6369A928"/>
    <w:rsid w:val="636A0D2E"/>
    <w:rsid w:val="637F1FD2"/>
    <w:rsid w:val="638F7363"/>
    <w:rsid w:val="639F47D6"/>
    <w:rsid w:val="63A78695"/>
    <w:rsid w:val="63AC8FF6"/>
    <w:rsid w:val="63BB6457"/>
    <w:rsid w:val="63FA1D59"/>
    <w:rsid w:val="63FFE595"/>
    <w:rsid w:val="64065BE3"/>
    <w:rsid w:val="6413E7C6"/>
    <w:rsid w:val="64448931"/>
    <w:rsid w:val="64478AB6"/>
    <w:rsid w:val="644BB100"/>
    <w:rsid w:val="64580A81"/>
    <w:rsid w:val="6459BA68"/>
    <w:rsid w:val="64618553"/>
    <w:rsid w:val="64785392"/>
    <w:rsid w:val="647F17A4"/>
    <w:rsid w:val="6488450C"/>
    <w:rsid w:val="6499CB6E"/>
    <w:rsid w:val="64BAAB76"/>
    <w:rsid w:val="64C7CF78"/>
    <w:rsid w:val="64D45348"/>
    <w:rsid w:val="64E23420"/>
    <w:rsid w:val="65074517"/>
    <w:rsid w:val="651F0BB3"/>
    <w:rsid w:val="65339053"/>
    <w:rsid w:val="653EBFD5"/>
    <w:rsid w:val="6596F815"/>
    <w:rsid w:val="659FE6D9"/>
    <w:rsid w:val="65A8BA26"/>
    <w:rsid w:val="65B7BCB5"/>
    <w:rsid w:val="65BDCB76"/>
    <w:rsid w:val="65D3909A"/>
    <w:rsid w:val="65D9AB21"/>
    <w:rsid w:val="65E9708F"/>
    <w:rsid w:val="65F58AC9"/>
    <w:rsid w:val="660586A6"/>
    <w:rsid w:val="66202DDF"/>
    <w:rsid w:val="662EDB12"/>
    <w:rsid w:val="663887BD"/>
    <w:rsid w:val="663AC190"/>
    <w:rsid w:val="6665CDA4"/>
    <w:rsid w:val="666E5E93"/>
    <w:rsid w:val="667FD835"/>
    <w:rsid w:val="6683475B"/>
    <w:rsid w:val="6688B905"/>
    <w:rsid w:val="66904347"/>
    <w:rsid w:val="6692DFB2"/>
    <w:rsid w:val="669EBF73"/>
    <w:rsid w:val="66A13442"/>
    <w:rsid w:val="66ADF75B"/>
    <w:rsid w:val="66B016D7"/>
    <w:rsid w:val="66B6B3A1"/>
    <w:rsid w:val="66BB8716"/>
    <w:rsid w:val="66BBEE5E"/>
    <w:rsid w:val="66C212DB"/>
    <w:rsid w:val="66D19066"/>
    <w:rsid w:val="66E9F56A"/>
    <w:rsid w:val="66FE8EE3"/>
    <w:rsid w:val="67127D6F"/>
    <w:rsid w:val="6712E930"/>
    <w:rsid w:val="6732C4D2"/>
    <w:rsid w:val="6736AAB6"/>
    <w:rsid w:val="67447559"/>
    <w:rsid w:val="67534EBF"/>
    <w:rsid w:val="6768781C"/>
    <w:rsid w:val="67808711"/>
    <w:rsid w:val="6783EF2F"/>
    <w:rsid w:val="678F83A5"/>
    <w:rsid w:val="67915B2A"/>
    <w:rsid w:val="679B7413"/>
    <w:rsid w:val="67A90682"/>
    <w:rsid w:val="67A923A4"/>
    <w:rsid w:val="67BFF009"/>
    <w:rsid w:val="67C43AAD"/>
    <w:rsid w:val="67DB5488"/>
    <w:rsid w:val="67DF8E00"/>
    <w:rsid w:val="67F2E651"/>
    <w:rsid w:val="680B672A"/>
    <w:rsid w:val="680E6FB0"/>
    <w:rsid w:val="68171788"/>
    <w:rsid w:val="682EB013"/>
    <w:rsid w:val="68441FA3"/>
    <w:rsid w:val="685A21BB"/>
    <w:rsid w:val="6874BF8B"/>
    <w:rsid w:val="687AFBB9"/>
    <w:rsid w:val="689CB578"/>
    <w:rsid w:val="68D0AA17"/>
    <w:rsid w:val="68E25528"/>
    <w:rsid w:val="68E295D5"/>
    <w:rsid w:val="68E90708"/>
    <w:rsid w:val="68EC9AF0"/>
    <w:rsid w:val="68F71559"/>
    <w:rsid w:val="69145670"/>
    <w:rsid w:val="692B10B2"/>
    <w:rsid w:val="692D2B8B"/>
    <w:rsid w:val="6945773A"/>
    <w:rsid w:val="6949F7EF"/>
    <w:rsid w:val="696D0C54"/>
    <w:rsid w:val="696DCACC"/>
    <w:rsid w:val="697D0571"/>
    <w:rsid w:val="699A44DE"/>
    <w:rsid w:val="69A4378A"/>
    <w:rsid w:val="69C3B8EC"/>
    <w:rsid w:val="69F76FDE"/>
    <w:rsid w:val="69F96D5B"/>
    <w:rsid w:val="6A027090"/>
    <w:rsid w:val="6A15C765"/>
    <w:rsid w:val="6A185A5D"/>
    <w:rsid w:val="6A1EB028"/>
    <w:rsid w:val="6A2AB1BC"/>
    <w:rsid w:val="6A35A6B1"/>
    <w:rsid w:val="6A447B19"/>
    <w:rsid w:val="6A453716"/>
    <w:rsid w:val="6A52B6FB"/>
    <w:rsid w:val="6A57BB99"/>
    <w:rsid w:val="6A58B442"/>
    <w:rsid w:val="6A6240B6"/>
    <w:rsid w:val="6A668429"/>
    <w:rsid w:val="6A77440B"/>
    <w:rsid w:val="6A9E9E56"/>
    <w:rsid w:val="6ABFEAB2"/>
    <w:rsid w:val="6AC8FBEC"/>
    <w:rsid w:val="6ACE280D"/>
    <w:rsid w:val="6ADFEF6B"/>
    <w:rsid w:val="6B240ED8"/>
    <w:rsid w:val="6B4007EB"/>
    <w:rsid w:val="6B4BD7B9"/>
    <w:rsid w:val="6B6EA530"/>
    <w:rsid w:val="6B9761FD"/>
    <w:rsid w:val="6BA5EC95"/>
    <w:rsid w:val="6BB1BFFF"/>
    <w:rsid w:val="6BC4E986"/>
    <w:rsid w:val="6BFC4B0B"/>
    <w:rsid w:val="6C069AB5"/>
    <w:rsid w:val="6C2CFD1E"/>
    <w:rsid w:val="6C35A95A"/>
    <w:rsid w:val="6C385E76"/>
    <w:rsid w:val="6C54AE01"/>
    <w:rsid w:val="6C56F0EF"/>
    <w:rsid w:val="6C64CC4D"/>
    <w:rsid w:val="6C780F98"/>
    <w:rsid w:val="6C7A1CB6"/>
    <w:rsid w:val="6C7B5E7C"/>
    <w:rsid w:val="6C9B1F5F"/>
    <w:rsid w:val="6CA49323"/>
    <w:rsid w:val="6CE8C274"/>
    <w:rsid w:val="6CE8F8D9"/>
    <w:rsid w:val="6D0272B5"/>
    <w:rsid w:val="6D0EF265"/>
    <w:rsid w:val="6D12EF4D"/>
    <w:rsid w:val="6D131517"/>
    <w:rsid w:val="6D1D1C26"/>
    <w:rsid w:val="6D23B911"/>
    <w:rsid w:val="6D2E037C"/>
    <w:rsid w:val="6D54D53D"/>
    <w:rsid w:val="6D5AB1A0"/>
    <w:rsid w:val="6D7232A1"/>
    <w:rsid w:val="6D888B60"/>
    <w:rsid w:val="6D91FEEE"/>
    <w:rsid w:val="6DBF0D05"/>
    <w:rsid w:val="6DCCC27A"/>
    <w:rsid w:val="6DD414EB"/>
    <w:rsid w:val="6DD47BF0"/>
    <w:rsid w:val="6DE97DC0"/>
    <w:rsid w:val="6E06D402"/>
    <w:rsid w:val="6E21DBBB"/>
    <w:rsid w:val="6E39D260"/>
    <w:rsid w:val="6E5035BC"/>
    <w:rsid w:val="6E829013"/>
    <w:rsid w:val="6E84C93A"/>
    <w:rsid w:val="6E85DA08"/>
    <w:rsid w:val="6E9276C0"/>
    <w:rsid w:val="6E946CE6"/>
    <w:rsid w:val="6EA3AA3A"/>
    <w:rsid w:val="6EA5C66F"/>
    <w:rsid w:val="6EA7AEC6"/>
    <w:rsid w:val="6EB11BBA"/>
    <w:rsid w:val="6EE58C04"/>
    <w:rsid w:val="6EF0069A"/>
    <w:rsid w:val="6EF595A7"/>
    <w:rsid w:val="6EF778CD"/>
    <w:rsid w:val="6F09B5F8"/>
    <w:rsid w:val="6F126CCC"/>
    <w:rsid w:val="6F14BB19"/>
    <w:rsid w:val="6F4E819D"/>
    <w:rsid w:val="6F637E1A"/>
    <w:rsid w:val="6F657C59"/>
    <w:rsid w:val="6F7E831B"/>
    <w:rsid w:val="6F9044B1"/>
    <w:rsid w:val="6FBD105D"/>
    <w:rsid w:val="6FD5E619"/>
    <w:rsid w:val="6FE4232C"/>
    <w:rsid w:val="6FF9418E"/>
    <w:rsid w:val="7016254A"/>
    <w:rsid w:val="701E00F3"/>
    <w:rsid w:val="7039C1F8"/>
    <w:rsid w:val="7047271D"/>
    <w:rsid w:val="705A31CB"/>
    <w:rsid w:val="707A59D7"/>
    <w:rsid w:val="70ADBB25"/>
    <w:rsid w:val="70AE59D3"/>
    <w:rsid w:val="70B79969"/>
    <w:rsid w:val="70B81A48"/>
    <w:rsid w:val="70C2D9D0"/>
    <w:rsid w:val="712A6BD3"/>
    <w:rsid w:val="7132F574"/>
    <w:rsid w:val="7137F83A"/>
    <w:rsid w:val="713D086B"/>
    <w:rsid w:val="7151C5F7"/>
    <w:rsid w:val="717CC967"/>
    <w:rsid w:val="718B6124"/>
    <w:rsid w:val="719F2C6D"/>
    <w:rsid w:val="71B3E89A"/>
    <w:rsid w:val="71C04CF1"/>
    <w:rsid w:val="71D764FF"/>
    <w:rsid w:val="71DC1212"/>
    <w:rsid w:val="722E32B6"/>
    <w:rsid w:val="723BDC01"/>
    <w:rsid w:val="725DE773"/>
    <w:rsid w:val="72701AA4"/>
    <w:rsid w:val="72B142B7"/>
    <w:rsid w:val="72B37303"/>
    <w:rsid w:val="72C63C34"/>
    <w:rsid w:val="72D35E4C"/>
    <w:rsid w:val="72D61645"/>
    <w:rsid w:val="72D95841"/>
    <w:rsid w:val="72EA320B"/>
    <w:rsid w:val="730287E2"/>
    <w:rsid w:val="731F3C14"/>
    <w:rsid w:val="732F4EE4"/>
    <w:rsid w:val="73406ACF"/>
    <w:rsid w:val="7342B082"/>
    <w:rsid w:val="734B19D0"/>
    <w:rsid w:val="73589A58"/>
    <w:rsid w:val="736D9F85"/>
    <w:rsid w:val="73816FBB"/>
    <w:rsid w:val="73822FF8"/>
    <w:rsid w:val="7382B145"/>
    <w:rsid w:val="73930628"/>
    <w:rsid w:val="73955FAC"/>
    <w:rsid w:val="73AE168D"/>
    <w:rsid w:val="73D8C665"/>
    <w:rsid w:val="73E1A49C"/>
    <w:rsid w:val="73FC475F"/>
    <w:rsid w:val="740D6D16"/>
    <w:rsid w:val="7423B713"/>
    <w:rsid w:val="743D6681"/>
    <w:rsid w:val="743FCC59"/>
    <w:rsid w:val="744265DE"/>
    <w:rsid w:val="744461E2"/>
    <w:rsid w:val="74454DCB"/>
    <w:rsid w:val="744FB039"/>
    <w:rsid w:val="74654E91"/>
    <w:rsid w:val="7467E9DA"/>
    <w:rsid w:val="746FDE32"/>
    <w:rsid w:val="746FEE68"/>
    <w:rsid w:val="74724A6C"/>
    <w:rsid w:val="7477CBB8"/>
    <w:rsid w:val="748BE5EC"/>
    <w:rsid w:val="748F055C"/>
    <w:rsid w:val="749B5AA0"/>
    <w:rsid w:val="74A0DE81"/>
    <w:rsid w:val="74D8C384"/>
    <w:rsid w:val="74E09167"/>
    <w:rsid w:val="74E65FD9"/>
    <w:rsid w:val="74F0EAAA"/>
    <w:rsid w:val="75023EED"/>
    <w:rsid w:val="7502A255"/>
    <w:rsid w:val="75170FED"/>
    <w:rsid w:val="7523B3E1"/>
    <w:rsid w:val="752429EB"/>
    <w:rsid w:val="753F8D16"/>
    <w:rsid w:val="754A2A94"/>
    <w:rsid w:val="7562C477"/>
    <w:rsid w:val="7582EC3B"/>
    <w:rsid w:val="758A90A3"/>
    <w:rsid w:val="75EB518F"/>
    <w:rsid w:val="760BAE93"/>
    <w:rsid w:val="760E85F3"/>
    <w:rsid w:val="76132412"/>
    <w:rsid w:val="76288DC9"/>
    <w:rsid w:val="7631D3A3"/>
    <w:rsid w:val="76405EFD"/>
    <w:rsid w:val="764C37D9"/>
    <w:rsid w:val="765087DF"/>
    <w:rsid w:val="765DC8BC"/>
    <w:rsid w:val="7661084B"/>
    <w:rsid w:val="7665D49B"/>
    <w:rsid w:val="767A5144"/>
    <w:rsid w:val="768FCD07"/>
    <w:rsid w:val="76A6F17A"/>
    <w:rsid w:val="76C9E1D5"/>
    <w:rsid w:val="76D2CBB8"/>
    <w:rsid w:val="76E40BB5"/>
    <w:rsid w:val="76EE1523"/>
    <w:rsid w:val="770A4B9C"/>
    <w:rsid w:val="7715B86D"/>
    <w:rsid w:val="771F4A8B"/>
    <w:rsid w:val="7767088E"/>
    <w:rsid w:val="777D27F2"/>
    <w:rsid w:val="7780DF41"/>
    <w:rsid w:val="779FB487"/>
    <w:rsid w:val="77BE09AD"/>
    <w:rsid w:val="77CD1A87"/>
    <w:rsid w:val="77D8AFF9"/>
    <w:rsid w:val="77E003DB"/>
    <w:rsid w:val="77F491D5"/>
    <w:rsid w:val="781E8AF3"/>
    <w:rsid w:val="7832D4D7"/>
    <w:rsid w:val="78648A61"/>
    <w:rsid w:val="7882485A"/>
    <w:rsid w:val="788695CA"/>
    <w:rsid w:val="78A2242D"/>
    <w:rsid w:val="78B8AFBB"/>
    <w:rsid w:val="78EDAD3A"/>
    <w:rsid w:val="79030B5E"/>
    <w:rsid w:val="790ADE16"/>
    <w:rsid w:val="7912435F"/>
    <w:rsid w:val="791E9965"/>
    <w:rsid w:val="795BA59C"/>
    <w:rsid w:val="796ADDC3"/>
    <w:rsid w:val="796BB618"/>
    <w:rsid w:val="797155CA"/>
    <w:rsid w:val="79A6031E"/>
    <w:rsid w:val="79BBC583"/>
    <w:rsid w:val="79E883D0"/>
    <w:rsid w:val="79FA2FFD"/>
    <w:rsid w:val="79FA97BE"/>
    <w:rsid w:val="7A414189"/>
    <w:rsid w:val="7A450DA4"/>
    <w:rsid w:val="7A555244"/>
    <w:rsid w:val="7A7C82B7"/>
    <w:rsid w:val="7AACDD06"/>
    <w:rsid w:val="7AC6A5C5"/>
    <w:rsid w:val="7AF6F929"/>
    <w:rsid w:val="7AFB254F"/>
    <w:rsid w:val="7AFFD0C0"/>
    <w:rsid w:val="7B0386D0"/>
    <w:rsid w:val="7B0D1B1B"/>
    <w:rsid w:val="7B2E73E7"/>
    <w:rsid w:val="7B5B3BF7"/>
    <w:rsid w:val="7B7543CD"/>
    <w:rsid w:val="7B7C683C"/>
    <w:rsid w:val="7BAC0B2E"/>
    <w:rsid w:val="7BB42E6C"/>
    <w:rsid w:val="7BC59081"/>
    <w:rsid w:val="7BCB8534"/>
    <w:rsid w:val="7BD6020A"/>
    <w:rsid w:val="7BD7ED55"/>
    <w:rsid w:val="7BD80A53"/>
    <w:rsid w:val="7BE269EF"/>
    <w:rsid w:val="7BE2AACB"/>
    <w:rsid w:val="7BE4A293"/>
    <w:rsid w:val="7C0935BB"/>
    <w:rsid w:val="7C0D1283"/>
    <w:rsid w:val="7C187A56"/>
    <w:rsid w:val="7C366AF9"/>
    <w:rsid w:val="7C3EC4D5"/>
    <w:rsid w:val="7C6B4F29"/>
    <w:rsid w:val="7C71AC0C"/>
    <w:rsid w:val="7C8988D3"/>
    <w:rsid w:val="7C8EB2F0"/>
    <w:rsid w:val="7C90F840"/>
    <w:rsid w:val="7C92C894"/>
    <w:rsid w:val="7CA8EB7C"/>
    <w:rsid w:val="7CAF0909"/>
    <w:rsid w:val="7CDD30BE"/>
    <w:rsid w:val="7CF4A5B7"/>
    <w:rsid w:val="7CF6F264"/>
    <w:rsid w:val="7D113227"/>
    <w:rsid w:val="7D135C28"/>
    <w:rsid w:val="7D1A8F8D"/>
    <w:rsid w:val="7D312855"/>
    <w:rsid w:val="7D36E3DB"/>
    <w:rsid w:val="7D3E6127"/>
    <w:rsid w:val="7D48B62A"/>
    <w:rsid w:val="7D530095"/>
    <w:rsid w:val="7D7FC3A8"/>
    <w:rsid w:val="7D85E5F4"/>
    <w:rsid w:val="7D911E46"/>
    <w:rsid w:val="7DA1B5BF"/>
    <w:rsid w:val="7DE04723"/>
    <w:rsid w:val="7DEEB394"/>
    <w:rsid w:val="7E0435AE"/>
    <w:rsid w:val="7E07BAEF"/>
    <w:rsid w:val="7E0FC319"/>
    <w:rsid w:val="7E16C078"/>
    <w:rsid w:val="7E1B7370"/>
    <w:rsid w:val="7E2FE8D5"/>
    <w:rsid w:val="7E43F80F"/>
    <w:rsid w:val="7E675ACB"/>
    <w:rsid w:val="7E865BA5"/>
    <w:rsid w:val="7EA299A1"/>
    <w:rsid w:val="7EC281F2"/>
    <w:rsid w:val="7EC77A99"/>
    <w:rsid w:val="7ED60C5F"/>
    <w:rsid w:val="7F07D11A"/>
    <w:rsid w:val="7F0DBF72"/>
    <w:rsid w:val="7F0E2A59"/>
    <w:rsid w:val="7F3D7AD8"/>
    <w:rsid w:val="7F53FFAA"/>
    <w:rsid w:val="7F65A592"/>
    <w:rsid w:val="7F99C651"/>
    <w:rsid w:val="7FB290D9"/>
    <w:rsid w:val="7FD2B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205"/>
  <w15:chartTrackingRefBased/>
  <w15:docId w15:val="{75854DF1-1C6C-4D75-BF48-0CDA5526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75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5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1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1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1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1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12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7512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67512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7512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7512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7512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7512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7512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7512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75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12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751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12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75120"/>
    <w:pPr>
      <w:spacing w:before="160"/>
      <w:jc w:val="center"/>
    </w:pPr>
    <w:rPr>
      <w:i/>
      <w:iCs/>
      <w:color w:val="404040" w:themeColor="text1" w:themeTint="BF"/>
    </w:rPr>
  </w:style>
  <w:style w:type="character" w:customStyle="1" w:styleId="QuoteChar">
    <w:name w:val="Quote Char"/>
    <w:basedOn w:val="DefaultParagraphFont"/>
    <w:link w:val="Quote"/>
    <w:uiPriority w:val="29"/>
    <w:rsid w:val="00675120"/>
    <w:rPr>
      <w:i/>
      <w:iCs/>
      <w:color w:val="404040" w:themeColor="text1" w:themeTint="BF"/>
      <w:lang w:val="en-GB"/>
    </w:rPr>
  </w:style>
  <w:style w:type="paragraph" w:styleId="ListParagraph">
    <w:name w:val="List Paragraph"/>
    <w:basedOn w:val="Normal"/>
    <w:uiPriority w:val="34"/>
    <w:qFormat/>
    <w:rsid w:val="00675120"/>
    <w:pPr>
      <w:ind w:left="720"/>
      <w:contextualSpacing/>
    </w:pPr>
  </w:style>
  <w:style w:type="character" w:styleId="IntenseEmphasis">
    <w:name w:val="Intense Emphasis"/>
    <w:basedOn w:val="DefaultParagraphFont"/>
    <w:uiPriority w:val="21"/>
    <w:qFormat/>
    <w:rsid w:val="00675120"/>
    <w:rPr>
      <w:i/>
      <w:iCs/>
      <w:color w:val="0F4761" w:themeColor="accent1" w:themeShade="BF"/>
    </w:rPr>
  </w:style>
  <w:style w:type="paragraph" w:styleId="IntenseQuote">
    <w:name w:val="Intense Quote"/>
    <w:basedOn w:val="Normal"/>
    <w:next w:val="Normal"/>
    <w:link w:val="IntenseQuoteChar"/>
    <w:uiPriority w:val="30"/>
    <w:qFormat/>
    <w:rsid w:val="00675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120"/>
    <w:rPr>
      <w:i/>
      <w:iCs/>
      <w:color w:val="0F4761" w:themeColor="accent1" w:themeShade="BF"/>
      <w:lang w:val="en-GB"/>
    </w:rPr>
  </w:style>
  <w:style w:type="character" w:styleId="IntenseReference">
    <w:name w:val="Intense Reference"/>
    <w:basedOn w:val="DefaultParagraphFont"/>
    <w:uiPriority w:val="32"/>
    <w:qFormat/>
    <w:rsid w:val="00675120"/>
    <w:rPr>
      <w:b/>
      <w:bCs/>
      <w:smallCaps/>
      <w:color w:val="0F4761" w:themeColor="accent1" w:themeShade="BF"/>
      <w:spacing w:val="5"/>
    </w:rPr>
  </w:style>
  <w:style w:type="paragraph" w:styleId="FootnoteText">
    <w:name w:val="footnote text"/>
    <w:basedOn w:val="Normal"/>
    <w:link w:val="FootnoteTextChar"/>
    <w:uiPriority w:val="99"/>
    <w:semiHidden/>
    <w:unhideWhenUsed/>
    <w:rsid w:val="00675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5120"/>
    <w:rPr>
      <w:sz w:val="20"/>
      <w:szCs w:val="20"/>
      <w:lang w:val="en-GB"/>
    </w:rPr>
  </w:style>
  <w:style w:type="character" w:styleId="FootnoteReference">
    <w:name w:val="footnote reference"/>
    <w:basedOn w:val="DefaultParagraphFont"/>
    <w:uiPriority w:val="99"/>
    <w:semiHidden/>
    <w:unhideWhenUsed/>
    <w:rsid w:val="00675120"/>
    <w:rPr>
      <w:vertAlign w:val="superscript"/>
    </w:rPr>
  </w:style>
  <w:style w:type="paragraph" w:styleId="Header">
    <w:name w:val="header"/>
    <w:basedOn w:val="Normal"/>
    <w:link w:val="HeaderChar"/>
    <w:uiPriority w:val="99"/>
    <w:unhideWhenUsed/>
    <w:rsid w:val="002F4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0E"/>
    <w:rPr>
      <w:lang w:val="en-GB"/>
    </w:rPr>
  </w:style>
  <w:style w:type="paragraph" w:styleId="Footer">
    <w:name w:val="footer"/>
    <w:basedOn w:val="Normal"/>
    <w:link w:val="FooterChar"/>
    <w:uiPriority w:val="99"/>
    <w:unhideWhenUsed/>
    <w:rsid w:val="002F4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0E"/>
    <w:rPr>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25766"/>
    <w:rPr>
      <w:color w:val="467886" w:themeColor="hyperlink"/>
      <w:u w:val="single"/>
    </w:rPr>
  </w:style>
  <w:style w:type="character" w:styleId="UnresolvedMention">
    <w:name w:val="Unresolved Mention"/>
    <w:basedOn w:val="DefaultParagraphFont"/>
    <w:uiPriority w:val="99"/>
    <w:semiHidden/>
    <w:unhideWhenUsed/>
    <w:rsid w:val="00125766"/>
    <w:rPr>
      <w:color w:val="605E5C"/>
      <w:shd w:val="clear" w:color="auto" w:fill="E1DFDD"/>
    </w:rPr>
  </w:style>
  <w:style w:type="paragraph" w:styleId="CommentText">
    <w:name w:val="annotation text"/>
    <w:basedOn w:val="Normal"/>
    <w:link w:val="CommentTextChar"/>
    <w:uiPriority w:val="99"/>
    <w:unhideWhenUsed/>
    <w:rsid w:val="00125766"/>
    <w:pPr>
      <w:spacing w:line="240" w:lineRule="auto"/>
    </w:pPr>
    <w:rPr>
      <w:sz w:val="20"/>
      <w:szCs w:val="20"/>
    </w:rPr>
  </w:style>
  <w:style w:type="character" w:customStyle="1" w:styleId="CommentTextChar">
    <w:name w:val="Comment Text Char"/>
    <w:basedOn w:val="DefaultParagraphFont"/>
    <w:link w:val="CommentText"/>
    <w:uiPriority w:val="99"/>
    <w:rsid w:val="00125766"/>
    <w:rPr>
      <w:sz w:val="20"/>
      <w:szCs w:val="20"/>
      <w:lang w:val="en-GB"/>
    </w:rPr>
  </w:style>
  <w:style w:type="character" w:styleId="CommentReference">
    <w:name w:val="annotation reference"/>
    <w:basedOn w:val="DefaultParagraphFont"/>
    <w:uiPriority w:val="99"/>
    <w:semiHidden/>
    <w:unhideWhenUsed/>
    <w:rsid w:val="00125766"/>
    <w:rPr>
      <w:sz w:val="16"/>
      <w:szCs w:val="16"/>
    </w:rPr>
  </w:style>
  <w:style w:type="paragraph" w:styleId="CommentSubject">
    <w:name w:val="annotation subject"/>
    <w:basedOn w:val="CommentText"/>
    <w:next w:val="CommentText"/>
    <w:link w:val="CommentSubjectChar"/>
    <w:uiPriority w:val="99"/>
    <w:semiHidden/>
    <w:unhideWhenUsed/>
    <w:rsid w:val="00130AB1"/>
    <w:rPr>
      <w:b/>
      <w:bCs/>
    </w:rPr>
  </w:style>
  <w:style w:type="character" w:customStyle="1" w:styleId="CommentSubjectChar">
    <w:name w:val="Comment Subject Char"/>
    <w:basedOn w:val="CommentTextChar"/>
    <w:link w:val="CommentSubject"/>
    <w:uiPriority w:val="99"/>
    <w:semiHidden/>
    <w:rsid w:val="00130AB1"/>
    <w:rPr>
      <w:b/>
      <w:bCs/>
      <w:sz w:val="20"/>
      <w:szCs w:val="20"/>
      <w:lang w:val="en-GB"/>
    </w:rPr>
  </w:style>
  <w:style w:type="character" w:styleId="FollowedHyperlink">
    <w:name w:val="FollowedHyperlink"/>
    <w:basedOn w:val="DefaultParagraphFont"/>
    <w:uiPriority w:val="99"/>
    <w:semiHidden/>
    <w:unhideWhenUsed/>
    <w:rsid w:val="00130A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66159">
      <w:bodyDiv w:val="1"/>
      <w:marLeft w:val="0"/>
      <w:marRight w:val="0"/>
      <w:marTop w:val="0"/>
      <w:marBottom w:val="0"/>
      <w:divBdr>
        <w:top w:val="none" w:sz="0" w:space="0" w:color="auto"/>
        <w:left w:val="none" w:sz="0" w:space="0" w:color="auto"/>
        <w:bottom w:val="none" w:sz="0" w:space="0" w:color="auto"/>
        <w:right w:val="none" w:sz="0" w:space="0" w:color="auto"/>
      </w:divBdr>
      <w:divsChild>
        <w:div w:id="127939636">
          <w:marLeft w:val="0"/>
          <w:marRight w:val="0"/>
          <w:marTop w:val="0"/>
          <w:marBottom w:val="0"/>
          <w:divBdr>
            <w:top w:val="none" w:sz="0" w:space="0" w:color="auto"/>
            <w:left w:val="none" w:sz="0" w:space="0" w:color="auto"/>
            <w:bottom w:val="none" w:sz="0" w:space="0" w:color="auto"/>
            <w:right w:val="none" w:sz="0" w:space="0" w:color="auto"/>
          </w:divBdr>
          <w:divsChild>
            <w:div w:id="487944090">
              <w:marLeft w:val="0"/>
              <w:marRight w:val="0"/>
              <w:marTop w:val="0"/>
              <w:marBottom w:val="0"/>
              <w:divBdr>
                <w:top w:val="none" w:sz="0" w:space="0" w:color="auto"/>
                <w:left w:val="none" w:sz="0" w:space="0" w:color="auto"/>
                <w:bottom w:val="none" w:sz="0" w:space="0" w:color="auto"/>
                <w:right w:val="none" w:sz="0" w:space="0" w:color="auto"/>
              </w:divBdr>
              <w:divsChild>
                <w:div w:id="311369060">
                  <w:marLeft w:val="0"/>
                  <w:marRight w:val="0"/>
                  <w:marTop w:val="0"/>
                  <w:marBottom w:val="0"/>
                  <w:divBdr>
                    <w:top w:val="none" w:sz="0" w:space="0" w:color="auto"/>
                    <w:left w:val="none" w:sz="0" w:space="0" w:color="auto"/>
                    <w:bottom w:val="none" w:sz="0" w:space="0" w:color="auto"/>
                    <w:right w:val="none" w:sz="0" w:space="0" w:color="auto"/>
                  </w:divBdr>
                  <w:divsChild>
                    <w:div w:id="1987203892">
                      <w:marLeft w:val="0"/>
                      <w:marRight w:val="0"/>
                      <w:marTop w:val="0"/>
                      <w:marBottom w:val="0"/>
                      <w:divBdr>
                        <w:top w:val="none" w:sz="0" w:space="0" w:color="auto"/>
                        <w:left w:val="none" w:sz="0" w:space="0" w:color="auto"/>
                        <w:bottom w:val="none" w:sz="0" w:space="0" w:color="auto"/>
                        <w:right w:val="none" w:sz="0" w:space="0" w:color="auto"/>
                      </w:divBdr>
                      <w:divsChild>
                        <w:div w:id="241717540">
                          <w:marLeft w:val="0"/>
                          <w:marRight w:val="0"/>
                          <w:marTop w:val="0"/>
                          <w:marBottom w:val="0"/>
                          <w:divBdr>
                            <w:top w:val="none" w:sz="0" w:space="0" w:color="auto"/>
                            <w:left w:val="none" w:sz="0" w:space="0" w:color="auto"/>
                            <w:bottom w:val="none" w:sz="0" w:space="0" w:color="auto"/>
                            <w:right w:val="none" w:sz="0" w:space="0" w:color="auto"/>
                          </w:divBdr>
                          <w:divsChild>
                            <w:div w:id="502428383">
                              <w:marLeft w:val="0"/>
                              <w:marRight w:val="0"/>
                              <w:marTop w:val="0"/>
                              <w:marBottom w:val="0"/>
                              <w:divBdr>
                                <w:top w:val="none" w:sz="0" w:space="0" w:color="auto"/>
                                <w:left w:val="none" w:sz="0" w:space="0" w:color="auto"/>
                                <w:bottom w:val="none" w:sz="0" w:space="0" w:color="auto"/>
                                <w:right w:val="none" w:sz="0" w:space="0" w:color="auto"/>
                              </w:divBdr>
                              <w:divsChild>
                                <w:div w:id="681853650">
                                  <w:marLeft w:val="0"/>
                                  <w:marRight w:val="0"/>
                                  <w:marTop w:val="0"/>
                                  <w:marBottom w:val="0"/>
                                  <w:divBdr>
                                    <w:top w:val="none" w:sz="0" w:space="0" w:color="auto"/>
                                    <w:left w:val="none" w:sz="0" w:space="0" w:color="auto"/>
                                    <w:bottom w:val="none" w:sz="0" w:space="0" w:color="auto"/>
                                    <w:right w:val="none" w:sz="0" w:space="0" w:color="auto"/>
                                  </w:divBdr>
                                  <w:divsChild>
                                    <w:div w:id="83378342">
                                      <w:marLeft w:val="0"/>
                                      <w:marRight w:val="0"/>
                                      <w:marTop w:val="0"/>
                                      <w:marBottom w:val="0"/>
                                      <w:divBdr>
                                        <w:top w:val="none" w:sz="0" w:space="0" w:color="auto"/>
                                        <w:left w:val="none" w:sz="0" w:space="0" w:color="auto"/>
                                        <w:bottom w:val="none" w:sz="0" w:space="0" w:color="auto"/>
                                        <w:right w:val="none" w:sz="0" w:space="0" w:color="auto"/>
                                      </w:divBdr>
                                      <w:divsChild>
                                        <w:div w:id="850949305">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sChild>
        </w:div>
      </w:divsChild>
    </w:div>
    <w:div w:id="1134833539">
      <w:bodyDiv w:val="1"/>
      <w:marLeft w:val="0"/>
      <w:marRight w:val="0"/>
      <w:marTop w:val="0"/>
      <w:marBottom w:val="0"/>
      <w:divBdr>
        <w:top w:val="none" w:sz="0" w:space="0" w:color="auto"/>
        <w:left w:val="none" w:sz="0" w:space="0" w:color="auto"/>
        <w:bottom w:val="none" w:sz="0" w:space="0" w:color="auto"/>
        <w:right w:val="none" w:sz="0" w:space="0" w:color="auto"/>
      </w:divBdr>
    </w:div>
    <w:div w:id="1421947201">
      <w:bodyDiv w:val="1"/>
      <w:marLeft w:val="0"/>
      <w:marRight w:val="0"/>
      <w:marTop w:val="0"/>
      <w:marBottom w:val="0"/>
      <w:divBdr>
        <w:top w:val="none" w:sz="0" w:space="0" w:color="auto"/>
        <w:left w:val="none" w:sz="0" w:space="0" w:color="auto"/>
        <w:bottom w:val="none" w:sz="0" w:space="0" w:color="auto"/>
        <w:right w:val="none" w:sz="0" w:space="0" w:color="auto"/>
      </w:divBdr>
      <w:divsChild>
        <w:div w:id="1299215867">
          <w:marLeft w:val="0"/>
          <w:marRight w:val="0"/>
          <w:marTop w:val="0"/>
          <w:marBottom w:val="0"/>
          <w:divBdr>
            <w:top w:val="none" w:sz="0" w:space="0" w:color="auto"/>
            <w:left w:val="none" w:sz="0" w:space="0" w:color="auto"/>
            <w:bottom w:val="none" w:sz="0" w:space="0" w:color="auto"/>
            <w:right w:val="none" w:sz="0" w:space="0" w:color="auto"/>
          </w:divBdr>
          <w:divsChild>
            <w:div w:id="670134192">
              <w:marLeft w:val="0"/>
              <w:marRight w:val="0"/>
              <w:marTop w:val="0"/>
              <w:marBottom w:val="0"/>
              <w:divBdr>
                <w:top w:val="none" w:sz="0" w:space="0" w:color="auto"/>
                <w:left w:val="none" w:sz="0" w:space="0" w:color="auto"/>
                <w:bottom w:val="none" w:sz="0" w:space="0" w:color="auto"/>
                <w:right w:val="none" w:sz="0" w:space="0" w:color="auto"/>
              </w:divBdr>
              <w:divsChild>
                <w:div w:id="5472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information-disorder-toward-an-interdisciplinary-framework-for-researc/168076277c," TargetMode="External"/><Relationship Id="rId3" Type="http://schemas.openxmlformats.org/officeDocument/2006/relationships/hyperlink" Target="https://news.gallup.com/poll/611135/immigration-surges-top-important-problem-list.aspx" TargetMode="External"/><Relationship Id="rId7" Type="http://schemas.openxmlformats.org/officeDocument/2006/relationships/hyperlink" Target="https://rfob.medium.com/interview-maria-ressa-on-facebook-disinfo-the-philippine-election-7728a8540fab" TargetMode="External"/><Relationship Id="rId2" Type="http://schemas.openxmlformats.org/officeDocument/2006/relationships/hyperlink" Target="https://worldmigrationreport.iom.int/wmr-2022-interactive/" TargetMode="External"/><Relationship Id="rId1" Type="http://schemas.openxmlformats.org/officeDocument/2006/relationships/hyperlink" Target="https://time.com/6550920/world-elections-2024/" TargetMode="External"/><Relationship Id="rId6" Type="http://schemas.openxmlformats.org/officeDocument/2006/relationships/hyperlink" Target="https://inar.ie/wp-content/uploads/2024/02/AREP-2024-A4.pdf" TargetMode="External"/><Relationship Id="rId11" Type="http://schemas.openxmlformats.org/officeDocument/2006/relationships/hyperlink" Target="https://rm.coe.int/information-disorder-toward-an-interdisciplinary-framework-for-researc/168076277c," TargetMode="External"/><Relationship Id="rId5" Type="http://schemas.openxmlformats.org/officeDocument/2006/relationships/hyperlink" Target="http://www.unesco.org/sites/default/files/medias/fichiers/2023/11/unesco_ipsos_survey.pdf" TargetMode="External"/><Relationship Id="rId10" Type="http://schemas.openxmlformats.org/officeDocument/2006/relationships/hyperlink" Target="https://rm.coe.int/information-disorder-toward-an-interdisciplinary-framework-for-researc/168076277c," TargetMode="External"/><Relationship Id="rId4" Type="http://schemas.openxmlformats.org/officeDocument/2006/relationships/hyperlink" Target="https://blogs.lse.ac.uk/europpblog/2024/02/19/how-immigration-could-shape-the-elections-of-2024/" TargetMode="External"/><Relationship Id="rId9" Type="http://schemas.openxmlformats.org/officeDocument/2006/relationships/hyperlink" Target="https://rm.coe.int/information-disorder-toward-an-interdisciplinary-framework-for-researc/168076277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University of Galway</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C978-1526-494F-9764-557D85241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45F3F-9129-4FBA-BD49-91BBB146D91F}">
  <ds:schemaRefs>
    <ds:schemaRef ds:uri="d42e65b2-cf21-49c1-b27d-d23f90380c0e"/>
    <ds:schemaRef ds:uri="http://purl.org/dc/elements/1.1/"/>
    <ds:schemaRef ds:uri="http://schemas.microsoft.com/office/2006/metadata/properties"/>
    <ds:schemaRef ds:uri="9c2e4527-2efa-4ade-b3d6-b2418af14986"/>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32AFB8E-44F7-4352-8168-6A03A2D8D1B9}">
  <ds:schemaRefs>
    <ds:schemaRef ds:uri="http://schemas.microsoft.com/sharepoint/v3/contenttype/forms"/>
  </ds:schemaRefs>
</ds:datastoreItem>
</file>

<file path=customXml/itemProps4.xml><?xml version="1.0" encoding="utf-8"?>
<ds:datastoreItem xmlns:ds="http://schemas.openxmlformats.org/officeDocument/2006/customXml" ds:itemID="{29132DE8-CCD7-4444-872B-1B4E82F034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2324</Words>
  <Characters>13250</Characters>
  <Application>Microsoft Office Word</Application>
  <DocSecurity>0</DocSecurity>
  <Lines>110</Lines>
  <Paragraphs>31</Paragraphs>
  <ScaleCrop>false</ScaleCrop>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Iomhaird, Stiofainin</dc:creator>
  <cp:keywords/>
  <dc:description/>
  <cp:lastModifiedBy>Isabelle Fleche</cp:lastModifiedBy>
  <cp:revision>25</cp:revision>
  <dcterms:created xsi:type="dcterms:W3CDTF">2024-03-22T03:14:00Z</dcterms:created>
  <dcterms:modified xsi:type="dcterms:W3CDTF">2024-04-19T13:36:00Z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