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ABB" w14:textId="663ABC84" w:rsidR="000D7E0E" w:rsidRPr="000D4528" w:rsidRDefault="00F426C3" w:rsidP="000D7E0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"/>
        </w:rPr>
        <w:t>Apel la contribuții: Vizită în Republica Moldova, 7-16 noiembrie 2023</w:t>
      </w:r>
    </w:p>
    <w:p w14:paraId="54EC3AA6" w14:textId="77777777" w:rsidR="000D7E0E" w:rsidRPr="000D4528" w:rsidRDefault="000D7E0E" w:rsidP="000D7E0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784"/>
      </w:tblGrid>
      <w:tr w:rsidR="00C42FF9" w14:paraId="5E5697C9" w14:textId="77777777" w:rsidTr="00325625">
        <w:tc>
          <w:tcPr>
            <w:tcW w:w="1242" w:type="dxa"/>
          </w:tcPr>
          <w:p w14:paraId="0592CFAB" w14:textId="77777777" w:rsidR="000D7E0E" w:rsidRPr="000D7E0E" w:rsidRDefault="00F426C3" w:rsidP="00325625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o"/>
              </w:rPr>
              <w:t>Data limită:</w:t>
            </w:r>
          </w:p>
        </w:tc>
        <w:tc>
          <w:tcPr>
            <w:tcW w:w="8330" w:type="dxa"/>
          </w:tcPr>
          <w:p w14:paraId="6C359308" w14:textId="4B0DEED5" w:rsidR="000D7E0E" w:rsidRPr="000D7E0E" w:rsidRDefault="000D4528" w:rsidP="0032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o"/>
              </w:rPr>
              <w:t>21</w:t>
            </w:r>
            <w:r w:rsidR="00F426C3">
              <w:rPr>
                <w:rFonts w:ascii="Times New Roman" w:hAnsi="Times New Roman" w:cs="Times New Roman"/>
                <w:color w:val="000000"/>
                <w:lang w:val="ro"/>
              </w:rPr>
              <w:t xml:space="preserve"> septembrie 2023</w:t>
            </w:r>
          </w:p>
        </w:tc>
      </w:tr>
      <w:tr w:rsidR="00C42FF9" w:rsidRPr="00BF05A4" w14:paraId="451A67DC" w14:textId="77777777" w:rsidTr="00325625">
        <w:tc>
          <w:tcPr>
            <w:tcW w:w="1242" w:type="dxa"/>
          </w:tcPr>
          <w:p w14:paraId="3B09D9DA" w14:textId="77777777" w:rsidR="000D7E0E" w:rsidRPr="000D7E0E" w:rsidRDefault="00F426C3" w:rsidP="00325625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o"/>
              </w:rPr>
              <w:t>Elaborat de:</w:t>
            </w:r>
          </w:p>
        </w:tc>
        <w:tc>
          <w:tcPr>
            <w:tcW w:w="8330" w:type="dxa"/>
          </w:tcPr>
          <w:p w14:paraId="03F76640" w14:textId="44A41FD8" w:rsidR="000D7E0E" w:rsidRPr="000D4528" w:rsidRDefault="00F426C3" w:rsidP="000D7E0E">
            <w:pPr>
              <w:rPr>
                <w:rFonts w:ascii="Times New Roman" w:hAnsi="Times New Roman" w:cs="Times New Roman"/>
                <w:color w:val="00000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lang w:val="ro"/>
              </w:rPr>
              <w:t>Expert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o"/>
              </w:rPr>
              <w:t xml:space="preserve"> independent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>ă</w:t>
            </w:r>
            <w:r>
              <w:rPr>
                <w:rFonts w:ascii="Times New Roman" w:hAnsi="Times New Roman" w:cs="Times New Roman"/>
                <w:color w:val="000000"/>
                <w:lang w:val="ro"/>
              </w:rPr>
              <w:t xml:space="preserve"> în exercitarea tuturor drepturilor omului de către persoanele în 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>etate</w:t>
            </w:r>
          </w:p>
        </w:tc>
      </w:tr>
      <w:tr w:rsidR="00C42FF9" w14:paraId="38879031" w14:textId="77777777" w:rsidTr="00325625">
        <w:tc>
          <w:tcPr>
            <w:tcW w:w="1242" w:type="dxa"/>
          </w:tcPr>
          <w:p w14:paraId="210F4F1F" w14:textId="77777777" w:rsidR="000D7E0E" w:rsidRPr="000D7E0E" w:rsidRDefault="00F426C3" w:rsidP="00325625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o"/>
              </w:rPr>
              <w:t>Scop:</w:t>
            </w:r>
          </w:p>
        </w:tc>
        <w:tc>
          <w:tcPr>
            <w:tcW w:w="8330" w:type="dxa"/>
          </w:tcPr>
          <w:p w14:paraId="635B16D3" w14:textId="63047240" w:rsidR="000D7E0E" w:rsidRPr="000D7E0E" w:rsidRDefault="00F426C3" w:rsidP="000D7E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o"/>
              </w:rPr>
              <w:t>Înainte de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o"/>
              </w:rPr>
              <w:t>vizit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ro"/>
              </w:rPr>
              <w:t xml:space="preserve"> oficială de țară în Republica Moldova, planificată pentru 7-16 noiembrie 2023, Dr. Claudia Mahler, expertă independentă în exercitarea tuturor drepturilor omului de către persoanele în </w:t>
            </w:r>
            <w:r w:rsidR="00AB52B2">
              <w:rPr>
                <w:rFonts w:ascii="Times New Roman" w:hAnsi="Times New Roman" w:cs="Times New Roman"/>
                <w:color w:val="000000"/>
                <w:lang w:val="ro"/>
              </w:rPr>
              <w:t>etate</w:t>
            </w:r>
            <w:r>
              <w:rPr>
                <w:rFonts w:ascii="Times New Roman" w:hAnsi="Times New Roman" w:cs="Times New Roman"/>
                <w:color w:val="000000"/>
                <w:lang w:val="ro"/>
              </w:rPr>
              <w:t xml:space="preserve">, solicită feedback din partea tuturor părților interesate relevante. </w:t>
            </w:r>
          </w:p>
        </w:tc>
      </w:tr>
    </w:tbl>
    <w:p w14:paraId="43B38516" w14:textId="77777777" w:rsidR="000D7E0E" w:rsidRPr="000D7E0E" w:rsidRDefault="000D7E0E" w:rsidP="000D7E0E">
      <w:pPr>
        <w:rPr>
          <w:rFonts w:ascii="Times New Roman" w:hAnsi="Times New Roman" w:cs="Times New Roman"/>
          <w:sz w:val="24"/>
          <w:szCs w:val="24"/>
        </w:rPr>
      </w:pPr>
    </w:p>
    <w:p w14:paraId="59057C4D" w14:textId="77777777" w:rsidR="000D7E0E" w:rsidRPr="000D7E0E" w:rsidRDefault="00F426C3" w:rsidP="000D7E0E">
      <w:pPr>
        <w:pStyle w:val="Heading2"/>
        <w:rPr>
          <w:rStyle w:val="text--body-copy"/>
          <w:sz w:val="24"/>
          <w:szCs w:val="24"/>
        </w:rPr>
      </w:pPr>
      <w:r>
        <w:rPr>
          <w:rStyle w:val="txt-bold"/>
          <w:rFonts w:eastAsiaTheme="majorEastAsia"/>
          <w:sz w:val="24"/>
          <w:szCs w:val="24"/>
          <w:lang w:val="ro"/>
        </w:rPr>
        <w:t>Obiectivele vizitei</w:t>
      </w:r>
    </w:p>
    <w:p w14:paraId="427E719C" w14:textId="26B7576D" w:rsidR="000D7E0E" w:rsidRPr="000D4528" w:rsidRDefault="00F426C3" w:rsidP="000D7E0E">
      <w:pPr>
        <w:spacing w:after="0" w:line="276" w:lineRule="auto"/>
        <w:jc w:val="both"/>
        <w:rPr>
          <w:rStyle w:val="text--body-copy"/>
          <w:rFonts w:ascii="Times New Roman" w:hAnsi="Times New Roman" w:cs="Times New Roman"/>
          <w:sz w:val="24"/>
          <w:szCs w:val="24"/>
          <w:lang w:val="es-ES_tradnl"/>
        </w:rPr>
      </w:pP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La invitația Guvernului, Dr. Claudia Mahler, expertă independentă în exercitarea tuturor drepturilor omului de către persoanele în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, va efectua o vizită de țară oficială în Republica Moldova din data de 6 până în data de 17 noiembrie 2023. Pe durata vizitei, experta internațională va evalua situația drepturilor omului în rândul persoanelor în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 și progresul în implementarea obligațiilor statului de a asigura exercitarea tuturor drepturilor omului de către persoanele în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. De asemenea, ea va identifica problemele și va formula recomandări pentru stat și actorii relevanți, toate legate de realizarea drepturilor omului de către persoanele în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.</w:t>
      </w:r>
    </w:p>
    <w:p w14:paraId="07D94D22" w14:textId="77777777" w:rsidR="000D7E0E" w:rsidRPr="000D4528" w:rsidRDefault="000D7E0E" w:rsidP="000D7E0E">
      <w:pPr>
        <w:spacing w:after="0" w:line="276" w:lineRule="auto"/>
        <w:jc w:val="both"/>
        <w:rPr>
          <w:rStyle w:val="text--body-copy"/>
          <w:rFonts w:ascii="Times New Roman" w:hAnsi="Times New Roman" w:cs="Times New Roman"/>
          <w:sz w:val="24"/>
          <w:szCs w:val="24"/>
          <w:lang w:val="es-ES_tradnl"/>
        </w:rPr>
      </w:pPr>
    </w:p>
    <w:p w14:paraId="3670D490" w14:textId="10FA5414" w:rsidR="000D7E0E" w:rsidRPr="000D4528" w:rsidRDefault="00F426C3" w:rsidP="000D7E0E">
      <w:pPr>
        <w:spacing w:after="0" w:line="276" w:lineRule="auto"/>
        <w:jc w:val="both"/>
        <w:rPr>
          <w:rStyle w:val="text--body-copy"/>
          <w:rFonts w:ascii="Times New Roman" w:hAnsi="Times New Roman" w:cs="Times New Roman"/>
          <w:i/>
          <w:iCs/>
          <w:sz w:val="24"/>
          <w:szCs w:val="24"/>
          <w:lang w:val="ro"/>
        </w:rPr>
      </w:pP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După vizita de țară, experta independentă va prezenta un raport care va include constatările, concluziile și recomandările sale adresate statului puse în discuție în cadrul Consiliului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ONU 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pentru Drepturile Omului. Concluziile şi recomandările expertei independente constituie un instrument util pentru state ca să îmbunătățească măsurile prin care se garantează exercitarea tuturor drepturilor omului de către persoanele în </w:t>
      </w:r>
      <w:r w:rsidR="00FC3AC2"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Style w:val="text--body-copy"/>
          <w:rFonts w:ascii="Times New Roman" w:hAnsi="Times New Roman" w:cs="Times New Roman"/>
          <w:sz w:val="24"/>
          <w:szCs w:val="24"/>
          <w:lang w:val="ro"/>
        </w:rPr>
        <w:t xml:space="preserve">. </w:t>
      </w:r>
    </w:p>
    <w:p w14:paraId="21976F88" w14:textId="77777777" w:rsidR="000D7E0E" w:rsidRPr="000D4528" w:rsidRDefault="000D7E0E" w:rsidP="000D7E0E">
      <w:pPr>
        <w:spacing w:after="0" w:line="276" w:lineRule="auto"/>
        <w:jc w:val="both"/>
        <w:rPr>
          <w:rStyle w:val="text--body-copy"/>
          <w:rFonts w:ascii="Times New Roman" w:hAnsi="Times New Roman" w:cs="Times New Roman"/>
          <w:i/>
          <w:iCs/>
          <w:sz w:val="24"/>
          <w:szCs w:val="24"/>
          <w:lang w:val="ro"/>
        </w:rPr>
      </w:pPr>
    </w:p>
    <w:p w14:paraId="499E785E" w14:textId="3DB8620D" w:rsidR="000D7E0E" w:rsidRPr="000D4528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lang w:val="es-ES_tradnl"/>
        </w:rPr>
      </w:pPr>
      <w:r>
        <w:rPr>
          <w:lang w:val="ro"/>
        </w:rPr>
        <w:t>Experta independentă va începe vizita în</w:t>
      </w:r>
      <w:r w:rsidR="004A29E6">
        <w:rPr>
          <w:lang w:val="ro"/>
        </w:rPr>
        <w:t xml:space="preserve"> mun.</w:t>
      </w:r>
      <w:r>
        <w:rPr>
          <w:lang w:val="ro"/>
        </w:rPr>
        <w:t xml:space="preserve"> Chişinău și intenționează să călătorească și în alte regiuni</w:t>
      </w:r>
      <w:r w:rsidR="004A29E6">
        <w:rPr>
          <w:lang w:val="ro"/>
        </w:rPr>
        <w:t xml:space="preserve"> ale Republicii Moldova</w:t>
      </w:r>
      <w:r>
        <w:rPr>
          <w:lang w:val="ro"/>
        </w:rPr>
        <w:t xml:space="preserve">. Ea va vizita atât zonele urbane, cât și cele rurale pentru a cunoaște din primele surse care sunt problemele </w:t>
      </w:r>
      <w:r w:rsidR="004A29E6">
        <w:rPr>
          <w:lang w:val="ro"/>
        </w:rPr>
        <w:t>cu care se confruntă persoanele în etate</w:t>
      </w:r>
      <w:r>
        <w:rPr>
          <w:lang w:val="ro"/>
        </w:rPr>
        <w:t xml:space="preserve">. În timpul vizitei sale, și ca metodă de colectare a informațiilor din partea tuturor părților interesate relevante, dumneaei intenționează să convoace întruniri cu reprezentanții Guvernului; Instituțiile Naționale pentru Protecția și Promovarea Drepturilor Omului, reprezentanții organizațiilor neguvernamentale și ai organizațiilor societății civile; mediul academic; grupurile comunitare și persoanele în </w:t>
      </w:r>
      <w:r w:rsidR="004A29E6">
        <w:rPr>
          <w:lang w:val="ro"/>
        </w:rPr>
        <w:t>etate</w:t>
      </w:r>
      <w:r>
        <w:rPr>
          <w:lang w:val="ro"/>
        </w:rPr>
        <w:t xml:space="preserve">. De asemenea, experta se va întâlni cu agențiile internaționale relevante care lucrează asupra subiectelor ce țin de persoanele în </w:t>
      </w:r>
      <w:r w:rsidR="004A29E6">
        <w:rPr>
          <w:lang w:val="ro"/>
        </w:rPr>
        <w:t>etate</w:t>
      </w:r>
      <w:r>
        <w:rPr>
          <w:lang w:val="ro"/>
        </w:rPr>
        <w:t xml:space="preserve"> din Republica Moldova. </w:t>
      </w:r>
    </w:p>
    <w:p w14:paraId="5F7C7E52" w14:textId="77777777" w:rsidR="000D7E0E" w:rsidRPr="000D4528" w:rsidRDefault="000D7E0E" w:rsidP="000D7E0E">
      <w:pPr>
        <w:pStyle w:val="NormalWeb"/>
        <w:spacing w:before="0" w:beforeAutospacing="0" w:after="0" w:afterAutospacing="0" w:line="276" w:lineRule="auto"/>
        <w:jc w:val="both"/>
        <w:rPr>
          <w:lang w:val="es-ES_tradnl"/>
        </w:rPr>
      </w:pPr>
    </w:p>
    <w:p w14:paraId="4606F744" w14:textId="39BCFEDF" w:rsidR="000D7E0E" w:rsidRPr="000D4528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lang w:val="ro"/>
        </w:rPr>
      </w:pPr>
      <w:r>
        <w:rPr>
          <w:lang w:val="ro"/>
        </w:rPr>
        <w:t xml:space="preserve">La sfârșitul vizitei sale, în data de 16 noiembrie 2023, experta independentă va informa reprezentanții Guvernului despre constatările sale preliminare și, în conformitate cu practica stabilită, va ține și o conferinţă de presă pentru a împărtăși constatările preliminare cu publicul </w:t>
      </w:r>
      <w:r>
        <w:rPr>
          <w:lang w:val="ro"/>
        </w:rPr>
        <w:lastRenderedPageBreak/>
        <w:t>larg. Informații suplimentare despre locul și ora desfășurării conferinţei de presă vor fi transmise înainte de vizită.</w:t>
      </w:r>
    </w:p>
    <w:p w14:paraId="1448BFA0" w14:textId="77777777" w:rsidR="000D7E0E" w:rsidRPr="000D4528" w:rsidRDefault="000D7E0E" w:rsidP="000D7E0E">
      <w:pPr>
        <w:pStyle w:val="NormalWeb"/>
        <w:spacing w:before="0" w:beforeAutospacing="0" w:after="0" w:afterAutospacing="0" w:line="276" w:lineRule="auto"/>
        <w:jc w:val="both"/>
        <w:rPr>
          <w:lang w:val="ro"/>
        </w:rPr>
      </w:pPr>
    </w:p>
    <w:p w14:paraId="45EC2162" w14:textId="3981AD69" w:rsidR="000D7E0E" w:rsidRPr="000D4528" w:rsidRDefault="00F426C3" w:rsidP="000D7E0E">
      <w:pPr>
        <w:spacing w:after="0"/>
        <w:rPr>
          <w:rFonts w:ascii="Times New Roman" w:hAnsi="Times New Roman" w:cs="Times New Roman"/>
          <w:sz w:val="24"/>
          <w:szCs w:val="24"/>
          <w:lang w:val="ro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Experta independentă va transmite Consiliului pentru Drepturile Omului un raport complet cu privire la vizita de țară în cadrul sesiunii acestuia din septembrie 2024.</w:t>
      </w:r>
    </w:p>
    <w:p w14:paraId="0EC998A7" w14:textId="77777777" w:rsidR="000D7E0E" w:rsidRPr="000D4528" w:rsidRDefault="000D7E0E" w:rsidP="000D7E0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"/>
        </w:rPr>
      </w:pPr>
    </w:p>
    <w:p w14:paraId="66F1EF4B" w14:textId="77777777" w:rsidR="000D7E0E" w:rsidRPr="000D4528" w:rsidRDefault="00F426C3" w:rsidP="000D7E0E">
      <w:pPr>
        <w:pStyle w:val="Heading2"/>
        <w:rPr>
          <w:rStyle w:val="txt-bold"/>
          <w:rFonts w:eastAsiaTheme="majorEastAsia"/>
          <w:sz w:val="24"/>
          <w:szCs w:val="24"/>
          <w:lang w:val="ro"/>
        </w:rPr>
      </w:pPr>
      <w:r>
        <w:rPr>
          <w:rStyle w:val="txt-bold"/>
          <w:rFonts w:eastAsiaTheme="majorEastAsia"/>
          <w:sz w:val="24"/>
          <w:szCs w:val="24"/>
          <w:lang w:val="ro"/>
        </w:rPr>
        <w:t>Întrebări principale și tipuri de contribuții necesare</w:t>
      </w:r>
    </w:p>
    <w:p w14:paraId="6A760C06" w14:textId="77777777" w:rsidR="000D7E0E" w:rsidRPr="000D4528" w:rsidRDefault="000D7E0E" w:rsidP="000D7E0E">
      <w:pPr>
        <w:spacing w:after="0"/>
        <w:rPr>
          <w:rFonts w:ascii="Times New Roman" w:hAnsi="Times New Roman" w:cs="Times New Roman"/>
          <w:sz w:val="24"/>
          <w:szCs w:val="24"/>
          <w:lang w:val="ro"/>
        </w:rPr>
      </w:pPr>
    </w:p>
    <w:p w14:paraId="4DB84514" w14:textId="68E1C311" w:rsidR="000D7E0E" w:rsidRPr="00F426C3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lang w:val="ro"/>
        </w:rPr>
      </w:pPr>
      <w:r>
        <w:rPr>
          <w:lang w:val="ro"/>
        </w:rPr>
        <w:t xml:space="preserve">În procesul de pregătire a vizitei, experta independentă invită toate persoanele și organizațiile interesate din Republica Moldova, inclusiv din regiunea transnistreană, cu implicarea Instituțiilor Naționale pentru Protecția și Promovarea Drepturilor Omului, a organizațiilor societății civile, a activiștilor, a academicienilor și a persoanelor în </w:t>
      </w:r>
      <w:r w:rsidR="00E444CE">
        <w:rPr>
          <w:lang w:val="ro"/>
        </w:rPr>
        <w:t>etate</w:t>
      </w:r>
      <w:r>
        <w:rPr>
          <w:lang w:val="ro"/>
        </w:rPr>
        <w:t xml:space="preserve">, să contribuie la pregătirea vizitei sale. Ea va saluta informațiile privind aspectele legate de situația drepturilor omului în rândul persoanelor în </w:t>
      </w:r>
      <w:r w:rsidR="00E444CE">
        <w:rPr>
          <w:lang w:val="ro"/>
        </w:rPr>
        <w:t>etate</w:t>
      </w:r>
      <w:r>
        <w:rPr>
          <w:lang w:val="ro"/>
        </w:rPr>
        <w:t>, inclusiv</w:t>
      </w:r>
      <w:r w:rsidR="00E444CE">
        <w:rPr>
          <w:lang w:val="ro"/>
        </w:rPr>
        <w:t xml:space="preserve"> persoane</w:t>
      </w:r>
      <w:r>
        <w:rPr>
          <w:lang w:val="ro"/>
        </w:rPr>
        <w:t xml:space="preserve"> refugi</w:t>
      </w:r>
      <w:r w:rsidR="00E444CE">
        <w:rPr>
          <w:lang w:val="ro"/>
        </w:rPr>
        <w:t>ate</w:t>
      </w:r>
      <w:r>
        <w:rPr>
          <w:lang w:val="ro"/>
        </w:rPr>
        <w:t xml:space="preserve">. </w:t>
      </w:r>
    </w:p>
    <w:p w14:paraId="313EF69E" w14:textId="77777777" w:rsidR="000D7E0E" w:rsidRPr="000D4528" w:rsidRDefault="000D7E0E" w:rsidP="000D7E0E">
      <w:pPr>
        <w:pStyle w:val="NormalWeb"/>
        <w:spacing w:before="0" w:beforeAutospacing="0" w:after="0" w:afterAutospacing="0" w:line="276" w:lineRule="auto"/>
        <w:jc w:val="both"/>
        <w:rPr>
          <w:rStyle w:val="Strong"/>
          <w:lang w:val="ro"/>
        </w:rPr>
      </w:pPr>
    </w:p>
    <w:p w14:paraId="5787E9E2" w14:textId="3BF73838" w:rsidR="000D7E0E" w:rsidRPr="000D4528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"/>
        </w:rPr>
      </w:pPr>
      <w:r>
        <w:rPr>
          <w:rStyle w:val="Strong"/>
          <w:lang w:val="ro"/>
        </w:rPr>
        <w:t xml:space="preserve">Menționând că toate contribuțiile sunt binevenite și că lista de mai jos nu este una exhaustivă, Experta independentă va fi recunoscătoare să primească </w:t>
      </w:r>
      <w:r w:rsidR="00E444CE">
        <w:rPr>
          <w:rStyle w:val="Strong"/>
          <w:lang w:val="ro"/>
        </w:rPr>
        <w:t>informații</w:t>
      </w:r>
      <w:r>
        <w:rPr>
          <w:rStyle w:val="Strong"/>
          <w:lang w:val="ro"/>
        </w:rPr>
        <w:t xml:space="preserve"> care abordează următoarele subiecte:</w:t>
      </w:r>
    </w:p>
    <w:p w14:paraId="14245ED1" w14:textId="0452209C" w:rsidR="000D7E0E" w:rsidRPr="000D4528" w:rsidRDefault="00F426C3" w:rsidP="000D7E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Cadrele legal, instituțional și de politici care susțin drepturile persoanelor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>;</w:t>
      </w:r>
    </w:p>
    <w:p w14:paraId="525637FD" w14:textId="5DB9BC9D" w:rsidR="000D7E0E" w:rsidRPr="000D4528" w:rsidRDefault="00F426C3" w:rsidP="00F4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ro"/>
        </w:rPr>
        <w:t>Conceptualizarea atitudinii negative față de persoanele în</w:t>
      </w:r>
      <w:r w:rsidR="00E444CE">
        <w:rPr>
          <w:rFonts w:ascii="Times New Roman" w:eastAsia="Times New Roman" w:hAnsi="Times New Roman" w:cs="Times New Roman"/>
          <w:sz w:val="24"/>
          <w:szCs w:val="24"/>
          <w:lang w:val="ro"/>
        </w:rPr>
        <w:t xml:space="preserve"> etate</w:t>
      </w:r>
      <w:r w:rsidRPr="00F426C3">
        <w:rPr>
          <w:rFonts w:ascii="Times New Roman" w:eastAsia="Times New Roman" w:hAnsi="Times New Roman" w:cs="Times New Roman"/>
          <w:sz w:val="24"/>
          <w:szCs w:val="24"/>
          <w:lang w:val="ro"/>
        </w:rPr>
        <w:t xml:space="preserve"> și discriminarea pe motiv de vârstă, precum și măsurile întreprinse împotriva acestor probleme în Republica Moldova;</w:t>
      </w:r>
    </w:p>
    <w:p w14:paraId="50AECA5D" w14:textId="693B517C" w:rsidR="000D7E0E" w:rsidRPr="000D4528" w:rsidRDefault="00F426C3" w:rsidP="000D7E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Situaţia persoanelor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în ce privește drepturile lor civile, politice, economice, sociale și culturale, inclusiv:</w:t>
      </w:r>
    </w:p>
    <w:p w14:paraId="5C962960" w14:textId="5A2302A4" w:rsidR="000D7E0E" w:rsidRPr="000D4528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Violența, maltratarea și abuzul față de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>.</w:t>
      </w:r>
    </w:p>
    <w:p w14:paraId="07BE2EAE" w14:textId="165BEC09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Standarde de trai adecvate cu respectarea independenței și autonomiei persoanelor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261184C8" w14:textId="77777777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Protecţia socială și drepturile la asigurare socială și muncă pentru persoanele în vârstă</w:t>
      </w:r>
    </w:p>
    <w:p w14:paraId="091FAFA5" w14:textId="391D14AA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Educaţia, instruirea şi învăţarea pe tot parcursul vieții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1FA20F41" w14:textId="0A161EB8" w:rsidR="000D7E0E" w:rsidRPr="000D4528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Participarea, consultarea și implicarea persoanelor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în procesele decizionale </w:t>
      </w:r>
    </w:p>
    <w:p w14:paraId="5F84DCF6" w14:textId="0DA53191" w:rsidR="00E444CE" w:rsidRPr="000D4528" w:rsidRDefault="00F426C3" w:rsidP="00F426C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Transportul și spațiile publice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77A0C63C" w14:textId="3435BF2D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Accesul la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 xml:space="preserve">noile 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tehnologii în domeniul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 xml:space="preserve">informației și 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comunicării, precum și al digitalizării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6DE1DDD6" w14:textId="6511CF5A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Îngrijirea de către și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 xml:space="preserve">față de 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</w:t>
      </w:r>
    </w:p>
    <w:p w14:paraId="0D084645" w14:textId="0973C2B3" w:rsidR="000D7E0E" w:rsidRPr="000D7E0E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Dreptul la asistență medicală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117C6B5C" w14:textId="390111BD" w:rsidR="000D7E0E" w:rsidRPr="000D4528" w:rsidRDefault="00F426C3" w:rsidP="000D7E0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Accesul la justiție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6AC0CF87" w14:textId="791248C9" w:rsidR="005C3A9E" w:rsidRPr="000D7E0E" w:rsidRDefault="00F426C3" w:rsidP="005C3A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Accesul la oportunitățile de încadrare în câmpul muncii pentru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</w:p>
    <w:p w14:paraId="6D2F54ED" w14:textId="0617EFBA" w:rsidR="000D7E0E" w:rsidRPr="000D7E0E" w:rsidRDefault="00F426C3" w:rsidP="005C3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Protecția și exercitarea tuturor drepturilor omului de către persoanele în </w:t>
      </w:r>
      <w:r w:rsidR="00E444CE">
        <w:rPr>
          <w:rFonts w:ascii="Times New Roman" w:hAnsi="Times New Roman" w:cs="Times New Roman"/>
          <w:sz w:val="24"/>
          <w:szCs w:val="24"/>
          <w:lang w:val="ro"/>
        </w:rPr>
        <w:t>etate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 ca o </w:t>
      </w:r>
      <w:r w:rsidR="005469CC">
        <w:rPr>
          <w:rFonts w:ascii="Times New Roman" w:hAnsi="Times New Roman" w:cs="Times New Roman"/>
          <w:sz w:val="24"/>
          <w:szCs w:val="24"/>
          <w:lang w:val="ro"/>
        </w:rPr>
        <w:t xml:space="preserve">obligație 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a statelor și modul în care Republica Moldova a implementat acest aspect, </w:t>
      </w:r>
      <w:r>
        <w:rPr>
          <w:rFonts w:ascii="Times New Roman" w:hAnsi="Times New Roman" w:cs="Times New Roman"/>
          <w:sz w:val="24"/>
          <w:szCs w:val="24"/>
          <w:lang w:val="ro"/>
        </w:rPr>
        <w:lastRenderedPageBreak/>
        <w:t xml:space="preserve">pentru a asigura realizarea drepturilor persoanelor în vârstă în fața a numeroase probleme globale actuale, printre care, pandemia COVID-19, criza energetică și inflația, războiul din Ucraina, schimbările climatice, migrația transfrontalieră, conflictele armate, etc.; </w:t>
      </w:r>
    </w:p>
    <w:p w14:paraId="4BDA0441" w14:textId="77777777" w:rsidR="000D7E0E" w:rsidRPr="000D7E0E" w:rsidRDefault="00F426C3" w:rsidP="000D7E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 xml:space="preserve">Caracterul intersecțional și îmbătrânirea, cu o atenție specifică acordată anumitor grupuri: femeile în vârstă, persoanele în vârstă cu dizabilităţi, persoanele în vârstă ce aparțin unor minorități etnice, lingvistice și religioase; refugiații/refugiatele în vârstă și persoanele strămutate intern; persoanele LGBTQI+ în vârstă; etc. </w:t>
      </w:r>
    </w:p>
    <w:p w14:paraId="05E20AB5" w14:textId="77777777" w:rsidR="000D7E0E" w:rsidRPr="000D7E0E" w:rsidRDefault="000D7E0E" w:rsidP="000D7E0E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4BC1741B" w14:textId="6D85A785" w:rsidR="000D7E0E" w:rsidRPr="000D7E0E" w:rsidRDefault="00F426C3" w:rsidP="000D7E0E">
      <w:pPr>
        <w:pStyle w:val="Heading2"/>
        <w:rPr>
          <w:rStyle w:val="txt-bold"/>
          <w:rFonts w:eastAsiaTheme="majorEastAsia"/>
          <w:sz w:val="24"/>
          <w:szCs w:val="24"/>
        </w:rPr>
      </w:pPr>
      <w:r>
        <w:rPr>
          <w:rStyle w:val="txt-bold"/>
          <w:rFonts w:eastAsiaTheme="majorEastAsia"/>
          <w:sz w:val="24"/>
          <w:szCs w:val="24"/>
          <w:lang w:val="ro"/>
        </w:rPr>
        <w:t>Cum și unde se vor transmite contribuțiile (informațiile)</w:t>
      </w:r>
      <w:r w:rsidR="00CC40C4">
        <w:rPr>
          <w:rStyle w:val="txt-bold"/>
          <w:rFonts w:eastAsiaTheme="majorEastAsia"/>
          <w:sz w:val="24"/>
          <w:szCs w:val="24"/>
          <w:lang w:val="ro"/>
        </w:rPr>
        <w:t>:</w:t>
      </w:r>
    </w:p>
    <w:p w14:paraId="57900C0B" w14:textId="6BC6B31E" w:rsidR="000D7E0E" w:rsidRPr="000D4528" w:rsidRDefault="00F426C3" w:rsidP="000D7E0E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ro"/>
        </w:rPr>
        <w:t xml:space="preserve">Contribuțiile pot fi transmise prin email la adresa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"/>
          </w:rPr>
          <w:t>hrc-ie-olderpersons@un.org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ro"/>
        </w:rPr>
        <w:t>_</w:t>
      </w:r>
      <w:r>
        <w:rPr>
          <w:rStyle w:val="Strong"/>
          <w:rFonts w:ascii="Times New Roman" w:hAnsi="Times New Roman" w:cs="Times New Roman"/>
          <w:sz w:val="24"/>
          <w:szCs w:val="24"/>
          <w:lang w:val="ro"/>
        </w:rPr>
        <w:t xml:space="preserve">în format Word sau PDF. Toate contribuțiile trebuie să fie primite nu mai târziu de </w:t>
      </w:r>
      <w:r w:rsidR="000D4528">
        <w:rPr>
          <w:rStyle w:val="Strong"/>
          <w:rFonts w:ascii="Times New Roman" w:hAnsi="Times New Roman" w:cs="Times New Roman"/>
          <w:sz w:val="24"/>
          <w:szCs w:val="24"/>
          <w:lang w:val="ro"/>
        </w:rPr>
        <w:t>21</w:t>
      </w:r>
      <w:r>
        <w:rPr>
          <w:rStyle w:val="Strong"/>
          <w:rFonts w:ascii="Times New Roman" w:hAnsi="Times New Roman" w:cs="Times New Roman"/>
          <w:sz w:val="24"/>
          <w:szCs w:val="24"/>
          <w:lang w:val="ro"/>
        </w:rPr>
        <w:t xml:space="preserve"> septembrie 2023.</w:t>
      </w:r>
    </w:p>
    <w:p w14:paraId="4C2AF2D6" w14:textId="77777777" w:rsidR="000D7E0E" w:rsidRPr="000D4528" w:rsidRDefault="000D7E0E" w:rsidP="000D7E0E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C42FF9" w14:paraId="7CA8E507" w14:textId="77777777" w:rsidTr="00325625">
        <w:tc>
          <w:tcPr>
            <w:tcW w:w="2552" w:type="dxa"/>
          </w:tcPr>
          <w:p w14:paraId="26B2EAB6" w14:textId="77777777" w:rsidR="000D7E0E" w:rsidRPr="000D7E0E" w:rsidRDefault="00F426C3" w:rsidP="00325625">
            <w:pPr>
              <w:pStyle w:val="NormalWeb"/>
              <w:rPr>
                <w:b/>
              </w:rPr>
            </w:pPr>
            <w:r>
              <w:rPr>
                <w:b/>
                <w:bCs/>
                <w:color w:val="000000"/>
                <w:lang w:val="ro"/>
              </w:rPr>
              <w:t>Adresă de e-mail:</w:t>
            </w:r>
          </w:p>
        </w:tc>
        <w:tc>
          <w:tcPr>
            <w:tcW w:w="6237" w:type="dxa"/>
          </w:tcPr>
          <w:p w14:paraId="38E32255" w14:textId="77777777" w:rsidR="000D7E0E" w:rsidRPr="000D7E0E" w:rsidRDefault="00BF05A4" w:rsidP="00325625">
            <w:pPr>
              <w:pStyle w:val="NormalWeb"/>
              <w:rPr>
                <w:bCs/>
              </w:rPr>
            </w:pPr>
            <w:hyperlink r:id="rId6" w:history="1">
              <w:r w:rsidR="00F426C3">
                <w:rPr>
                  <w:rStyle w:val="Hyperlink"/>
                  <w:lang w:val="ro"/>
                </w:rPr>
                <w:t>hrc-ie-olderpersons@un.org</w:t>
              </w:r>
            </w:hyperlink>
          </w:p>
        </w:tc>
      </w:tr>
      <w:tr w:rsidR="00C42FF9" w:rsidRPr="00BF05A4" w14:paraId="46B68F61" w14:textId="77777777" w:rsidTr="00325625">
        <w:tc>
          <w:tcPr>
            <w:tcW w:w="2552" w:type="dxa"/>
          </w:tcPr>
          <w:p w14:paraId="766728B0" w14:textId="77777777" w:rsidR="000D7E0E" w:rsidRPr="000D7E0E" w:rsidRDefault="00F426C3" w:rsidP="00325625">
            <w:pPr>
              <w:pStyle w:val="NormalWeb"/>
              <w:rPr>
                <w:b/>
              </w:rPr>
            </w:pPr>
            <w:r>
              <w:rPr>
                <w:b/>
                <w:bCs/>
                <w:color w:val="000000"/>
                <w:lang w:val="ro"/>
              </w:rPr>
              <w:t>Linie de subiect email:</w:t>
            </w:r>
          </w:p>
        </w:tc>
        <w:tc>
          <w:tcPr>
            <w:tcW w:w="6237" w:type="dxa"/>
          </w:tcPr>
          <w:p w14:paraId="6E90DE8C" w14:textId="6D25E8A7" w:rsidR="000D7E0E" w:rsidRPr="000D4528" w:rsidRDefault="00F426C3" w:rsidP="00325625">
            <w:pPr>
              <w:pStyle w:val="NormalWeb"/>
              <w:rPr>
                <w:bCs/>
                <w:lang w:val="es-ES_tradnl"/>
              </w:rPr>
            </w:pPr>
            <w:r>
              <w:rPr>
                <w:rStyle w:val="Strong"/>
                <w:lang w:val="ro"/>
              </w:rPr>
              <w:t>Contribuții pentru vizita în Republica Moldova a expertei independente pentru persoanele în vârstă</w:t>
            </w:r>
          </w:p>
        </w:tc>
      </w:tr>
      <w:tr w:rsidR="00C42FF9" w14:paraId="49AF5AF3" w14:textId="77777777" w:rsidTr="00325625">
        <w:tc>
          <w:tcPr>
            <w:tcW w:w="2552" w:type="dxa"/>
          </w:tcPr>
          <w:p w14:paraId="64A75314" w14:textId="77777777" w:rsidR="000D7E0E" w:rsidRPr="000D7E0E" w:rsidRDefault="00F426C3" w:rsidP="0032562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ro"/>
              </w:rPr>
              <w:t>Număr maxim de cuvinte:</w:t>
            </w:r>
          </w:p>
        </w:tc>
        <w:tc>
          <w:tcPr>
            <w:tcW w:w="6237" w:type="dxa"/>
          </w:tcPr>
          <w:p w14:paraId="022B141D" w14:textId="77777777" w:rsidR="000D7E0E" w:rsidRPr="000D7E0E" w:rsidRDefault="00F426C3" w:rsidP="00325625">
            <w:pPr>
              <w:pStyle w:val="NormalWeb"/>
              <w:rPr>
                <w:bCs/>
                <w:color w:val="000000"/>
              </w:rPr>
            </w:pPr>
            <w:r>
              <w:rPr>
                <w:color w:val="000000"/>
                <w:lang w:val="ro"/>
              </w:rPr>
              <w:t>2.500 cuvinte</w:t>
            </w:r>
          </w:p>
        </w:tc>
      </w:tr>
      <w:tr w:rsidR="00C42FF9" w14:paraId="388D598F" w14:textId="77777777" w:rsidTr="00325625">
        <w:tc>
          <w:tcPr>
            <w:tcW w:w="2552" w:type="dxa"/>
          </w:tcPr>
          <w:p w14:paraId="674101E1" w14:textId="77777777" w:rsidR="000D7E0E" w:rsidRPr="000D7E0E" w:rsidRDefault="00F426C3" w:rsidP="0032562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ro"/>
              </w:rPr>
              <w:t>Formate fișier:</w:t>
            </w:r>
          </w:p>
        </w:tc>
        <w:tc>
          <w:tcPr>
            <w:tcW w:w="6237" w:type="dxa"/>
          </w:tcPr>
          <w:p w14:paraId="43F21145" w14:textId="77777777" w:rsidR="000D7E0E" w:rsidRPr="000D7E0E" w:rsidRDefault="00F426C3" w:rsidP="00325625">
            <w:pPr>
              <w:pStyle w:val="NormalWeb"/>
              <w:rPr>
                <w:bCs/>
                <w:color w:val="000000"/>
              </w:rPr>
            </w:pPr>
            <w:r>
              <w:rPr>
                <w:color w:val="000000"/>
                <w:lang w:val="ro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Word, PDF"/>
                  </w:textInput>
                </w:ffData>
              </w:fldChar>
            </w:r>
            <w:bookmarkStart w:id="0" w:name="Text4"/>
            <w:r>
              <w:rPr>
                <w:color w:val="000000"/>
                <w:lang w:val="ro"/>
              </w:rPr>
              <w:instrText xml:space="preserve"> FORMTEXT </w:instrText>
            </w:r>
            <w:r>
              <w:rPr>
                <w:color w:val="000000"/>
                <w:lang w:val="ro"/>
              </w:rPr>
            </w:r>
            <w:r>
              <w:rPr>
                <w:color w:val="000000"/>
                <w:lang w:val="ro"/>
              </w:rPr>
              <w:fldChar w:fldCharType="separate"/>
            </w:r>
            <w:r>
              <w:rPr>
                <w:noProof/>
                <w:color w:val="000000"/>
                <w:lang w:val="ro"/>
              </w:rPr>
              <w:t>Word, PDF</w:t>
            </w:r>
            <w:r>
              <w:rPr>
                <w:color w:val="000000"/>
                <w:lang w:val="ro"/>
              </w:rPr>
              <w:fldChar w:fldCharType="end"/>
            </w:r>
            <w:bookmarkEnd w:id="0"/>
          </w:p>
        </w:tc>
      </w:tr>
      <w:tr w:rsidR="00C42FF9" w:rsidRPr="00BF05A4" w14:paraId="693B255E" w14:textId="77777777" w:rsidTr="00325625">
        <w:tc>
          <w:tcPr>
            <w:tcW w:w="2552" w:type="dxa"/>
          </w:tcPr>
          <w:p w14:paraId="21B1A675" w14:textId="77777777" w:rsidR="000D7E0E" w:rsidRPr="000D7E0E" w:rsidRDefault="00F426C3" w:rsidP="00325625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ro"/>
              </w:rPr>
              <w:t>Limbile acceptate:</w:t>
            </w:r>
          </w:p>
        </w:tc>
        <w:tc>
          <w:tcPr>
            <w:tcW w:w="6237" w:type="dxa"/>
          </w:tcPr>
          <w:p w14:paraId="374B925F" w14:textId="0751CF72" w:rsidR="000D7E0E" w:rsidRPr="000D4528" w:rsidRDefault="00F426C3" w:rsidP="00325625">
            <w:pPr>
              <w:pStyle w:val="NormalWeb"/>
              <w:rPr>
                <w:bCs/>
                <w:color w:val="000000"/>
                <w:lang w:val="es-ES_tradnl"/>
              </w:rPr>
            </w:pPr>
            <w:r w:rsidRPr="00F426C3">
              <w:rPr>
                <w:color w:val="000000"/>
                <w:lang w:val="ro"/>
              </w:rPr>
              <w:t>Engleza,</w:t>
            </w:r>
            <w:r w:rsidR="00CC40C4" w:rsidRPr="00F426C3">
              <w:rPr>
                <w:color w:val="000000"/>
                <w:lang w:val="ro"/>
              </w:rPr>
              <w:t xml:space="preserve"> rusa, româna,</w:t>
            </w:r>
            <w:r w:rsidRPr="00F426C3">
              <w:rPr>
                <w:color w:val="000000"/>
                <w:lang w:val="ro"/>
              </w:rPr>
              <w:t xml:space="preserve"> franceza și spaniola</w:t>
            </w:r>
          </w:p>
        </w:tc>
      </w:tr>
    </w:tbl>
    <w:p w14:paraId="1D1585B4" w14:textId="77777777" w:rsidR="000D7E0E" w:rsidRPr="000D4528" w:rsidRDefault="000D7E0E" w:rsidP="000D7E0E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es-ES_tradnl"/>
        </w:rPr>
      </w:pPr>
    </w:p>
    <w:p w14:paraId="5DB71C36" w14:textId="68900C5F" w:rsidR="000D7E0E" w:rsidRPr="000D4528" w:rsidRDefault="00F426C3" w:rsidP="000D7E0E">
      <w:pPr>
        <w:pStyle w:val="Heading2"/>
        <w:rPr>
          <w:rStyle w:val="txt-bold"/>
          <w:rFonts w:eastAsiaTheme="majorEastAsia"/>
          <w:sz w:val="24"/>
          <w:szCs w:val="24"/>
          <w:lang w:val="es-ES_tradnl"/>
        </w:rPr>
      </w:pPr>
      <w:r>
        <w:rPr>
          <w:rStyle w:val="txt-bold"/>
          <w:rFonts w:eastAsiaTheme="majorEastAsia"/>
          <w:sz w:val="24"/>
          <w:szCs w:val="24"/>
          <w:lang w:val="ro"/>
        </w:rPr>
        <w:t>Cum vor fi utilizate contribuțiile</w:t>
      </w:r>
      <w:r w:rsidR="00CC40C4">
        <w:rPr>
          <w:rStyle w:val="txt-bold"/>
          <w:rFonts w:eastAsiaTheme="majorEastAsia"/>
          <w:sz w:val="24"/>
          <w:szCs w:val="24"/>
          <w:lang w:val="ro"/>
        </w:rPr>
        <w:t>:</w:t>
      </w:r>
    </w:p>
    <w:p w14:paraId="54C22AF1" w14:textId="3F4EEBDF" w:rsidR="000D7E0E" w:rsidRPr="000D4528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lang w:val="es-ES_tradnl"/>
        </w:rPr>
      </w:pPr>
      <w:r>
        <w:rPr>
          <w:lang w:val="ro"/>
        </w:rPr>
        <w:t>Toate contribuțiile vor fi abordate confidențial de către experta internațională și echipa sa, și doar cu singurul scop de a se pregăti pentru vizita de țară. </w:t>
      </w:r>
    </w:p>
    <w:p w14:paraId="37F64BE6" w14:textId="77777777" w:rsidR="000D7E0E" w:rsidRPr="000D4528" w:rsidRDefault="000D7E0E" w:rsidP="000D7E0E">
      <w:pPr>
        <w:pStyle w:val="NormalWeb"/>
        <w:spacing w:before="0" w:beforeAutospacing="0" w:after="0" w:afterAutospacing="0" w:line="276" w:lineRule="auto"/>
        <w:jc w:val="both"/>
        <w:rPr>
          <w:lang w:val="es-ES_tradnl"/>
        </w:rPr>
      </w:pPr>
    </w:p>
    <w:p w14:paraId="7ECA830E" w14:textId="79378F0C" w:rsidR="000D7E0E" w:rsidRPr="000D4528" w:rsidRDefault="00F426C3" w:rsidP="000D7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Rapoartele, studiile academice și alte tipuri de materiale de suport pot fi anexate la informațiile prezentat</w:t>
      </w:r>
      <w:r w:rsidR="00CC40C4">
        <w:rPr>
          <w:rFonts w:ascii="Times New Roman" w:hAnsi="Times New Roman" w:cs="Times New Roman"/>
          <w:sz w:val="24"/>
          <w:szCs w:val="24"/>
          <w:lang w:val="ro"/>
        </w:rPr>
        <w:t>e</w:t>
      </w:r>
      <w:r>
        <w:rPr>
          <w:rFonts w:ascii="Times New Roman" w:hAnsi="Times New Roman" w:cs="Times New Roman"/>
          <w:sz w:val="24"/>
          <w:szCs w:val="24"/>
          <w:lang w:val="ro"/>
        </w:rPr>
        <w:t xml:space="preserve">. </w:t>
      </w:r>
    </w:p>
    <w:p w14:paraId="3A129B62" w14:textId="77777777" w:rsidR="000D7E0E" w:rsidRPr="000D4528" w:rsidRDefault="000D7E0E" w:rsidP="000D7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6DFDCA2" w14:textId="77777777" w:rsidR="000D7E0E" w:rsidRPr="000D4528" w:rsidRDefault="00F426C3" w:rsidP="000D7E0E">
      <w:pPr>
        <w:pStyle w:val="NormalWeb"/>
        <w:spacing w:before="0" w:beforeAutospacing="0" w:after="0" w:afterAutospacing="0" w:line="276" w:lineRule="auto"/>
        <w:jc w:val="both"/>
        <w:rPr>
          <w:lang w:val="es-ES_tradnl"/>
        </w:rPr>
      </w:pPr>
      <w:r>
        <w:rPr>
          <w:lang w:val="ro"/>
        </w:rPr>
        <w:t>Experta independentă apreciază foarte mult efortul depus pentru a elabora astfel de contribuții și așteaptă cu nerăbdare să citească informațiile transmise.</w:t>
      </w:r>
    </w:p>
    <w:p w14:paraId="0520317C" w14:textId="77777777" w:rsidR="000D7E0E" w:rsidRPr="000D4528" w:rsidRDefault="000D7E0E" w:rsidP="000D7E0E">
      <w:pPr>
        <w:pStyle w:val="NormalWeb"/>
        <w:rPr>
          <w:lang w:val="es-ES_tradnl"/>
        </w:rPr>
      </w:pPr>
    </w:p>
    <w:p w14:paraId="3F1714A0" w14:textId="77777777" w:rsidR="000D7E0E" w:rsidRPr="000D4528" w:rsidRDefault="000D7E0E" w:rsidP="000D7E0E">
      <w:pPr>
        <w:rPr>
          <w:rStyle w:val="text--body-copy"/>
          <w:rFonts w:ascii="Times New Roman" w:hAnsi="Times New Roman" w:cs="Times New Roman"/>
          <w:sz w:val="24"/>
          <w:szCs w:val="24"/>
          <w:lang w:val="es-ES_tradnl"/>
        </w:rPr>
      </w:pPr>
    </w:p>
    <w:p w14:paraId="593D3DCB" w14:textId="77777777" w:rsidR="006440A3" w:rsidRPr="000D4528" w:rsidRDefault="006440A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440A3" w:rsidRPr="000D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769"/>
    <w:multiLevelType w:val="hybridMultilevel"/>
    <w:tmpl w:val="9F48042E"/>
    <w:lvl w:ilvl="0" w:tplc="EF6C8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E849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A8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A9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0F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C6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2B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96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0E"/>
    <w:rsid w:val="000D4528"/>
    <w:rsid w:val="000D7E0E"/>
    <w:rsid w:val="00325625"/>
    <w:rsid w:val="004A29E6"/>
    <w:rsid w:val="00521E40"/>
    <w:rsid w:val="00531ECF"/>
    <w:rsid w:val="005469CC"/>
    <w:rsid w:val="005C3A9E"/>
    <w:rsid w:val="006440A3"/>
    <w:rsid w:val="008841D1"/>
    <w:rsid w:val="00AB52B2"/>
    <w:rsid w:val="00BF05A4"/>
    <w:rsid w:val="00C42FF9"/>
    <w:rsid w:val="00CC40C4"/>
    <w:rsid w:val="00E444CE"/>
    <w:rsid w:val="00F426C3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4B88"/>
  <w15:chartTrackingRefBased/>
  <w15:docId w15:val="{253FE28E-DFAA-44A8-AEC5-A4773DE5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0E"/>
  </w:style>
  <w:style w:type="paragraph" w:styleId="Heading1">
    <w:name w:val="heading 1"/>
    <w:basedOn w:val="Normal"/>
    <w:next w:val="Normal"/>
    <w:link w:val="Heading1Char"/>
    <w:uiPriority w:val="9"/>
    <w:qFormat/>
    <w:rsid w:val="000D7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D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7E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xt-bold">
    <w:name w:val="txt-bold"/>
    <w:basedOn w:val="DefaultParagraphFont"/>
    <w:rsid w:val="000D7E0E"/>
  </w:style>
  <w:style w:type="character" w:customStyle="1" w:styleId="text--body-copy">
    <w:name w:val="text--body-copy"/>
    <w:basedOn w:val="DefaultParagraphFont"/>
    <w:rsid w:val="000D7E0E"/>
  </w:style>
  <w:style w:type="paragraph" w:styleId="NormalWeb">
    <w:name w:val="Normal (Web)"/>
    <w:basedOn w:val="Normal"/>
    <w:uiPriority w:val="99"/>
    <w:unhideWhenUsed/>
    <w:rsid w:val="000D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7E0E"/>
    <w:rPr>
      <w:b/>
      <w:bCs/>
    </w:rPr>
  </w:style>
  <w:style w:type="character" w:styleId="Hyperlink">
    <w:name w:val="Hyperlink"/>
    <w:basedOn w:val="DefaultParagraphFont"/>
    <w:uiPriority w:val="99"/>
    <w:unhideWhenUsed/>
    <w:rsid w:val="000D7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E0E"/>
    <w:pPr>
      <w:ind w:left="720"/>
      <w:contextualSpacing/>
    </w:pPr>
  </w:style>
  <w:style w:type="paragraph" w:customStyle="1" w:styleId="Normal1">
    <w:name w:val="Normal1"/>
    <w:rsid w:val="000D7E0E"/>
    <w:pPr>
      <w:spacing w:after="0" w:line="240" w:lineRule="auto"/>
    </w:pPr>
    <w:rPr>
      <w:rFonts w:ascii="Helvetica Neue" w:eastAsia="Helvetica Neue" w:hAnsi="Helvetica Neue" w:cs="Helvetica Neu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D7E0E"/>
    <w:pPr>
      <w:spacing w:after="0" w:line="240" w:lineRule="auto"/>
    </w:pPr>
    <w:rPr>
      <w:rFonts w:ascii="Helvetica Neue" w:eastAsia="Helvetica Neue" w:hAnsi="Helvetica Neue" w:cs="Helvetica Neu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c-ie-olderpersons@un.org" TargetMode="External"/><Relationship Id="rId5" Type="http://schemas.openxmlformats.org/officeDocument/2006/relationships/hyperlink" Target="mailto:hrc-ie-olderpersons@u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MATHELLIÉ Claire</dc:creator>
  <cp:lastModifiedBy>MATHELLIÉ Claire</cp:lastModifiedBy>
  <cp:revision>10</cp:revision>
  <dcterms:created xsi:type="dcterms:W3CDTF">2023-07-26T13:37:00Z</dcterms:created>
  <dcterms:modified xsi:type="dcterms:W3CDTF">2023-08-14T10:41:00Z</dcterms:modified>
</cp:coreProperties>
</file>