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FDCC2" w14:textId="6C499703" w:rsidR="00062013" w:rsidRPr="00F75341" w:rsidRDefault="00952774" w:rsidP="002C1470">
      <w:pPr>
        <w:jc w:val="center"/>
        <w:rPr>
          <w:rFonts w:ascii="Times New Roman" w:eastAsia="Calibri" w:hAnsi="Times New Roman" w:cs="Times New Roman"/>
          <w:b/>
          <w:bCs/>
          <w:sz w:val="26"/>
          <w:szCs w:val="26"/>
          <w:u w:val="single"/>
          <w:lang w:val="en-GB"/>
        </w:rPr>
      </w:pPr>
      <w:r w:rsidRPr="00F75341">
        <w:rPr>
          <w:rFonts w:ascii="Times New Roman" w:eastAsia="Calibri" w:hAnsi="Times New Roman" w:cs="Times New Roman"/>
          <w:b/>
          <w:bCs/>
          <w:sz w:val="26"/>
          <w:szCs w:val="26"/>
          <w:u w:val="single"/>
          <w:lang w:val="en-GB"/>
        </w:rPr>
        <w:t>Input from Portugal</w:t>
      </w:r>
      <w:r w:rsidR="00F75341" w:rsidRPr="00F75341">
        <w:rPr>
          <w:rFonts w:ascii="Times New Roman" w:eastAsia="Calibri" w:hAnsi="Times New Roman" w:cs="Times New Roman"/>
          <w:b/>
          <w:bCs/>
          <w:sz w:val="26"/>
          <w:szCs w:val="26"/>
          <w:u w:val="single"/>
          <w:lang w:val="en-GB"/>
        </w:rPr>
        <w:t xml:space="preserve"> </w:t>
      </w:r>
      <w:r w:rsidR="007B56ED">
        <w:rPr>
          <w:rFonts w:ascii="Times New Roman" w:eastAsia="Calibri" w:hAnsi="Times New Roman" w:cs="Times New Roman"/>
          <w:b/>
          <w:bCs/>
          <w:sz w:val="26"/>
          <w:szCs w:val="26"/>
          <w:u w:val="single"/>
          <w:lang w:val="en-GB"/>
        </w:rPr>
        <w:t xml:space="preserve">for </w:t>
      </w:r>
      <w:r w:rsidR="007B56ED" w:rsidRPr="007B56ED">
        <w:rPr>
          <w:rFonts w:ascii="Times New Roman" w:eastAsia="Calibri" w:hAnsi="Times New Roman" w:cs="Times New Roman"/>
          <w:b/>
          <w:bCs/>
          <w:sz w:val="26"/>
          <w:szCs w:val="26"/>
          <w:u w:val="single"/>
          <w:lang w:val="en-GB"/>
        </w:rPr>
        <w:t>an expert workshop and a comprehensive thematic study on the human</w:t>
      </w:r>
      <w:r w:rsidR="002C1470">
        <w:rPr>
          <w:rFonts w:ascii="Times New Roman" w:eastAsia="Calibri" w:hAnsi="Times New Roman" w:cs="Times New Roman"/>
          <w:b/>
          <w:bCs/>
          <w:sz w:val="26"/>
          <w:szCs w:val="26"/>
          <w:u w:val="single"/>
          <w:lang w:val="en-GB"/>
        </w:rPr>
        <w:t xml:space="preserve"> </w:t>
      </w:r>
      <w:r w:rsidR="007B56ED" w:rsidRPr="007B56ED">
        <w:rPr>
          <w:rFonts w:ascii="Times New Roman" w:eastAsia="Calibri" w:hAnsi="Times New Roman" w:cs="Times New Roman"/>
          <w:b/>
          <w:bCs/>
          <w:sz w:val="26"/>
          <w:szCs w:val="26"/>
          <w:u w:val="single"/>
          <w:lang w:val="en-GB"/>
        </w:rPr>
        <w:t>rights dimension of care and support</w:t>
      </w:r>
      <w:r w:rsidR="002C1470">
        <w:rPr>
          <w:rFonts w:ascii="Times New Roman" w:eastAsia="Calibri" w:hAnsi="Times New Roman" w:cs="Times New Roman"/>
          <w:b/>
          <w:bCs/>
          <w:sz w:val="26"/>
          <w:szCs w:val="26"/>
          <w:u w:val="single"/>
          <w:lang w:val="en-GB"/>
        </w:rPr>
        <w:t>.</w:t>
      </w:r>
    </w:p>
    <w:p w14:paraId="32BA2379" w14:textId="77777777" w:rsidR="00062013" w:rsidRPr="00EE47B8" w:rsidRDefault="00062013" w:rsidP="000B7283">
      <w:pPr>
        <w:autoSpaceDE w:val="0"/>
        <w:autoSpaceDN w:val="0"/>
        <w:adjustRightInd w:val="0"/>
        <w:spacing w:after="0" w:line="360" w:lineRule="auto"/>
        <w:jc w:val="both"/>
        <w:rPr>
          <w:rFonts w:ascii="Times New Roman" w:hAnsi="Times New Roman" w:cs="Times New Roman"/>
          <w:sz w:val="24"/>
          <w:szCs w:val="24"/>
          <w:lang w:val="en-US"/>
        </w:rPr>
      </w:pPr>
    </w:p>
    <w:p w14:paraId="27FC1F86" w14:textId="291A0F68" w:rsidR="007B56ED" w:rsidRPr="007B56ED" w:rsidRDefault="007B56ED" w:rsidP="004B6B45">
      <w:pPr>
        <w:pStyle w:val="PargrafodaLista"/>
        <w:numPr>
          <w:ilvl w:val="0"/>
          <w:numId w:val="23"/>
        </w:numPr>
        <w:autoSpaceDE w:val="0"/>
        <w:autoSpaceDN w:val="0"/>
        <w:adjustRightInd w:val="0"/>
        <w:spacing w:after="0" w:line="360" w:lineRule="auto"/>
        <w:jc w:val="both"/>
        <w:rPr>
          <w:rFonts w:ascii="Times New Roman" w:hAnsi="Times New Roman" w:cs="Times New Roman"/>
          <w:b/>
          <w:bCs/>
          <w:sz w:val="24"/>
          <w:szCs w:val="24"/>
          <w:lang w:val="en-US"/>
        </w:rPr>
      </w:pPr>
      <w:r w:rsidRPr="007B56ED">
        <w:rPr>
          <w:rFonts w:ascii="Times New Roman" w:hAnsi="Times New Roman" w:cs="Times New Roman"/>
          <w:b/>
          <w:bCs/>
          <w:sz w:val="24"/>
          <w:szCs w:val="24"/>
          <w:lang w:val="en-US"/>
        </w:rPr>
        <w:t>In your country, regional or at the global level, how are the following rights recognized and</w:t>
      </w:r>
      <w:r>
        <w:rPr>
          <w:rFonts w:ascii="Times New Roman" w:hAnsi="Times New Roman" w:cs="Times New Roman"/>
          <w:b/>
          <w:bCs/>
          <w:sz w:val="24"/>
          <w:szCs w:val="24"/>
          <w:lang w:val="en-US"/>
        </w:rPr>
        <w:t xml:space="preserve"> </w:t>
      </w:r>
      <w:r w:rsidRPr="007B56ED">
        <w:rPr>
          <w:rFonts w:ascii="Times New Roman" w:hAnsi="Times New Roman" w:cs="Times New Roman"/>
          <w:b/>
          <w:bCs/>
          <w:sz w:val="24"/>
          <w:szCs w:val="24"/>
          <w:lang w:val="en-US"/>
        </w:rPr>
        <w:t>protected under national, regional and/or international law? Please provide concrete</w:t>
      </w:r>
      <w:r>
        <w:rPr>
          <w:rFonts w:ascii="Times New Roman" w:hAnsi="Times New Roman" w:cs="Times New Roman"/>
          <w:b/>
          <w:bCs/>
          <w:sz w:val="24"/>
          <w:szCs w:val="24"/>
          <w:lang w:val="en-US"/>
        </w:rPr>
        <w:t xml:space="preserve"> </w:t>
      </w:r>
      <w:r w:rsidRPr="007B56ED">
        <w:rPr>
          <w:rFonts w:ascii="Times New Roman" w:hAnsi="Times New Roman" w:cs="Times New Roman"/>
          <w:b/>
          <w:bCs/>
          <w:sz w:val="24"/>
          <w:szCs w:val="24"/>
          <w:lang w:val="en-US"/>
        </w:rPr>
        <w:t>examples, such as legal provisions, jurisprudence of courts and/or human rights mechanisms:</w:t>
      </w:r>
    </w:p>
    <w:p w14:paraId="007251E1" w14:textId="4C841444" w:rsidR="007B56ED" w:rsidRPr="00226CC7" w:rsidRDefault="007B56ED" w:rsidP="004B6B45">
      <w:pPr>
        <w:pStyle w:val="PargrafodaLista"/>
        <w:numPr>
          <w:ilvl w:val="0"/>
          <w:numId w:val="28"/>
        </w:numPr>
        <w:autoSpaceDE w:val="0"/>
        <w:autoSpaceDN w:val="0"/>
        <w:adjustRightInd w:val="0"/>
        <w:spacing w:after="0" w:line="360" w:lineRule="auto"/>
        <w:jc w:val="both"/>
        <w:rPr>
          <w:rFonts w:ascii="Times New Roman" w:hAnsi="Times New Roman" w:cs="Times New Roman"/>
          <w:b/>
          <w:bCs/>
          <w:sz w:val="24"/>
          <w:szCs w:val="24"/>
          <w:lang w:val="en-US"/>
        </w:rPr>
      </w:pPr>
      <w:r w:rsidRPr="007B56ED">
        <w:rPr>
          <w:rFonts w:ascii="Times New Roman" w:hAnsi="Times New Roman" w:cs="Times New Roman"/>
          <w:b/>
          <w:bCs/>
          <w:sz w:val="24"/>
          <w:szCs w:val="24"/>
          <w:lang w:val="en-US"/>
        </w:rPr>
        <w:t xml:space="preserve">Human rights of unpaid and paid caregivers, </w:t>
      </w:r>
      <w:r w:rsidRPr="00226CC7">
        <w:rPr>
          <w:rFonts w:ascii="Times New Roman" w:hAnsi="Times New Roman" w:cs="Times New Roman"/>
          <w:sz w:val="24"/>
          <w:szCs w:val="24"/>
          <w:lang w:val="en-US"/>
        </w:rPr>
        <w:t>including those who are women,</w:t>
      </w:r>
      <w:r w:rsidR="00226CC7" w:rsidRPr="00226CC7">
        <w:rPr>
          <w:rFonts w:ascii="Times New Roman" w:hAnsi="Times New Roman" w:cs="Times New Roman"/>
          <w:sz w:val="24"/>
          <w:szCs w:val="24"/>
          <w:lang w:val="en-US"/>
        </w:rPr>
        <w:t xml:space="preserve"> </w:t>
      </w:r>
      <w:r w:rsidRPr="00226CC7">
        <w:rPr>
          <w:rFonts w:ascii="Times New Roman" w:hAnsi="Times New Roman" w:cs="Times New Roman"/>
          <w:sz w:val="24"/>
          <w:szCs w:val="24"/>
          <w:lang w:val="en-US"/>
        </w:rPr>
        <w:t xml:space="preserve">persons with disabilities, children and older </w:t>
      </w:r>
      <w:proofErr w:type="gramStart"/>
      <w:r w:rsidRPr="00226CC7">
        <w:rPr>
          <w:rFonts w:ascii="Times New Roman" w:hAnsi="Times New Roman" w:cs="Times New Roman"/>
          <w:sz w:val="24"/>
          <w:szCs w:val="24"/>
          <w:lang w:val="en-US"/>
        </w:rPr>
        <w:t>persons;</w:t>
      </w:r>
      <w:proofErr w:type="gramEnd"/>
    </w:p>
    <w:p w14:paraId="637F7E32" w14:textId="77777777" w:rsidR="00226CC7" w:rsidRPr="00226CC7" w:rsidRDefault="007B56ED" w:rsidP="004B6B45">
      <w:pPr>
        <w:pStyle w:val="PargrafodaLista"/>
        <w:numPr>
          <w:ilvl w:val="0"/>
          <w:numId w:val="28"/>
        </w:numPr>
        <w:autoSpaceDE w:val="0"/>
        <w:autoSpaceDN w:val="0"/>
        <w:adjustRightInd w:val="0"/>
        <w:spacing w:after="0" w:line="360" w:lineRule="auto"/>
        <w:jc w:val="both"/>
        <w:rPr>
          <w:rFonts w:ascii="Times New Roman" w:hAnsi="Times New Roman" w:cs="Times New Roman"/>
          <w:b/>
          <w:bCs/>
          <w:sz w:val="24"/>
          <w:szCs w:val="24"/>
          <w:lang w:val="en-US"/>
        </w:rPr>
      </w:pPr>
      <w:r w:rsidRPr="00226CC7">
        <w:rPr>
          <w:rFonts w:ascii="Times New Roman" w:hAnsi="Times New Roman" w:cs="Times New Roman"/>
          <w:b/>
          <w:bCs/>
          <w:sz w:val="24"/>
          <w:szCs w:val="24"/>
          <w:lang w:val="en-US"/>
        </w:rPr>
        <w:t xml:space="preserve">Human rights of recipients of care and support, </w:t>
      </w:r>
      <w:r w:rsidRPr="00226CC7">
        <w:rPr>
          <w:rFonts w:ascii="Times New Roman" w:hAnsi="Times New Roman" w:cs="Times New Roman"/>
          <w:sz w:val="24"/>
          <w:szCs w:val="24"/>
          <w:lang w:val="en-US"/>
        </w:rPr>
        <w:t>including those who are women,</w:t>
      </w:r>
      <w:r w:rsidR="00226CC7">
        <w:rPr>
          <w:rFonts w:ascii="Times New Roman" w:hAnsi="Times New Roman" w:cs="Times New Roman"/>
          <w:sz w:val="24"/>
          <w:szCs w:val="24"/>
          <w:lang w:val="en-US"/>
        </w:rPr>
        <w:t xml:space="preserve"> </w:t>
      </w:r>
      <w:r w:rsidRPr="00226CC7">
        <w:rPr>
          <w:rFonts w:ascii="Times New Roman" w:hAnsi="Times New Roman" w:cs="Times New Roman"/>
          <w:sz w:val="24"/>
          <w:szCs w:val="24"/>
          <w:lang w:val="en-US"/>
        </w:rPr>
        <w:t xml:space="preserve">persons with disabilities, children and older </w:t>
      </w:r>
      <w:proofErr w:type="gramStart"/>
      <w:r w:rsidRPr="00226CC7">
        <w:rPr>
          <w:rFonts w:ascii="Times New Roman" w:hAnsi="Times New Roman" w:cs="Times New Roman"/>
          <w:sz w:val="24"/>
          <w:szCs w:val="24"/>
          <w:lang w:val="en-US"/>
        </w:rPr>
        <w:t>persons</w:t>
      </w:r>
      <w:r w:rsidR="00226CC7">
        <w:rPr>
          <w:rFonts w:ascii="Times New Roman" w:hAnsi="Times New Roman" w:cs="Times New Roman"/>
          <w:sz w:val="24"/>
          <w:szCs w:val="24"/>
          <w:lang w:val="en-US"/>
        </w:rPr>
        <w:t>;</w:t>
      </w:r>
      <w:proofErr w:type="gramEnd"/>
    </w:p>
    <w:p w14:paraId="42DBC2F5" w14:textId="2D0EC16C" w:rsidR="00F07BFC" w:rsidRPr="004B6B45" w:rsidRDefault="007B56ED" w:rsidP="004B6B45">
      <w:pPr>
        <w:pStyle w:val="PargrafodaLista"/>
        <w:numPr>
          <w:ilvl w:val="0"/>
          <w:numId w:val="28"/>
        </w:numPr>
        <w:autoSpaceDE w:val="0"/>
        <w:autoSpaceDN w:val="0"/>
        <w:adjustRightInd w:val="0"/>
        <w:spacing w:after="0" w:line="360" w:lineRule="auto"/>
        <w:jc w:val="both"/>
        <w:rPr>
          <w:rFonts w:ascii="Times New Roman" w:hAnsi="Times New Roman" w:cs="Times New Roman"/>
          <w:b/>
          <w:bCs/>
          <w:sz w:val="24"/>
          <w:szCs w:val="24"/>
          <w:lang w:val="en-US"/>
        </w:rPr>
      </w:pPr>
      <w:r w:rsidRPr="00226CC7">
        <w:rPr>
          <w:rFonts w:ascii="Times New Roman" w:hAnsi="Times New Roman" w:cs="Times New Roman"/>
          <w:b/>
          <w:bCs/>
          <w:sz w:val="24"/>
          <w:szCs w:val="24"/>
          <w:lang w:val="en-US"/>
        </w:rPr>
        <w:t>Human right relevant to self-care of caregivers and recipients of care and</w:t>
      </w:r>
      <w:r w:rsidR="00226CC7">
        <w:rPr>
          <w:rFonts w:ascii="Times New Roman" w:hAnsi="Times New Roman" w:cs="Times New Roman"/>
          <w:b/>
          <w:bCs/>
          <w:sz w:val="24"/>
          <w:szCs w:val="24"/>
          <w:lang w:val="en-US"/>
        </w:rPr>
        <w:t xml:space="preserve"> </w:t>
      </w:r>
      <w:r w:rsidRPr="00226CC7">
        <w:rPr>
          <w:rFonts w:ascii="Times New Roman" w:hAnsi="Times New Roman" w:cs="Times New Roman"/>
          <w:b/>
          <w:bCs/>
          <w:sz w:val="24"/>
          <w:szCs w:val="24"/>
          <w:lang w:val="en-US"/>
        </w:rPr>
        <w:t xml:space="preserve">support, </w:t>
      </w:r>
      <w:r w:rsidRPr="00226CC7">
        <w:rPr>
          <w:rFonts w:ascii="Times New Roman" w:hAnsi="Times New Roman" w:cs="Times New Roman"/>
          <w:sz w:val="24"/>
          <w:szCs w:val="24"/>
          <w:lang w:val="en-US"/>
        </w:rPr>
        <w:t xml:space="preserve">including those who are women, persons with disabilities, </w:t>
      </w:r>
      <w:proofErr w:type="gramStart"/>
      <w:r w:rsidRPr="00226CC7">
        <w:rPr>
          <w:rFonts w:ascii="Times New Roman" w:hAnsi="Times New Roman" w:cs="Times New Roman"/>
          <w:sz w:val="24"/>
          <w:szCs w:val="24"/>
          <w:lang w:val="en-US"/>
        </w:rPr>
        <w:t>children</w:t>
      </w:r>
      <w:proofErr w:type="gramEnd"/>
      <w:r w:rsidRPr="00226CC7">
        <w:rPr>
          <w:rFonts w:ascii="Times New Roman" w:hAnsi="Times New Roman" w:cs="Times New Roman"/>
          <w:sz w:val="24"/>
          <w:szCs w:val="24"/>
          <w:lang w:val="en-US"/>
        </w:rPr>
        <w:t xml:space="preserve"> and</w:t>
      </w:r>
      <w:r w:rsidR="00226CC7" w:rsidRPr="00226CC7">
        <w:rPr>
          <w:rFonts w:ascii="Times New Roman" w:hAnsi="Times New Roman" w:cs="Times New Roman"/>
          <w:sz w:val="24"/>
          <w:szCs w:val="24"/>
          <w:lang w:val="en-US"/>
        </w:rPr>
        <w:t xml:space="preserve"> </w:t>
      </w:r>
      <w:r w:rsidRPr="00226CC7">
        <w:rPr>
          <w:rFonts w:ascii="Times New Roman" w:hAnsi="Times New Roman" w:cs="Times New Roman"/>
          <w:sz w:val="24"/>
          <w:szCs w:val="24"/>
          <w:lang w:val="en-US"/>
        </w:rPr>
        <w:t>older persons</w:t>
      </w:r>
      <w:r w:rsidR="00226CC7" w:rsidRPr="00226CC7">
        <w:rPr>
          <w:rFonts w:ascii="Times New Roman" w:hAnsi="Times New Roman" w:cs="Times New Roman"/>
          <w:sz w:val="24"/>
          <w:szCs w:val="24"/>
          <w:lang w:val="en-US"/>
        </w:rPr>
        <w:t>.</w:t>
      </w:r>
    </w:p>
    <w:p w14:paraId="09E193C6" w14:textId="633345B8" w:rsidR="004B6B45" w:rsidRPr="004B6B45" w:rsidRDefault="004B6B45" w:rsidP="004B6B45">
      <w:pPr>
        <w:spacing w:before="120" w:line="360" w:lineRule="auto"/>
        <w:ind w:left="502"/>
        <w:jc w:val="both"/>
        <w:rPr>
          <w:rFonts w:ascii="Times New Roman" w:hAnsi="Times New Roman" w:cs="Times New Roman"/>
          <w:sz w:val="24"/>
          <w:szCs w:val="24"/>
          <w:lang w:val="en-GB"/>
        </w:rPr>
      </w:pPr>
      <w:r w:rsidRPr="004B6B45">
        <w:rPr>
          <w:rFonts w:ascii="Times New Roman" w:hAnsi="Times New Roman" w:cs="Times New Roman"/>
          <w:b/>
          <w:bCs/>
          <w:sz w:val="24"/>
          <w:szCs w:val="24"/>
          <w:lang w:val="en-GB"/>
        </w:rPr>
        <w:t>Such recognition and protection may be made in relation to, but not limited to, the rights to work, social security, adequate housing, health, education, enjoyment of scientific advancement, legal capacity, equality in marriage, independent life in the community, rest and leisure, and the rights relevant to participation. It may include the recognition of care and/or support as human right(s) under the law</w:t>
      </w:r>
      <w:r w:rsidRPr="004B6B45">
        <w:rPr>
          <w:rFonts w:ascii="Times New Roman" w:hAnsi="Times New Roman" w:cs="Times New Roman"/>
          <w:sz w:val="24"/>
          <w:szCs w:val="24"/>
          <w:lang w:val="en-GB"/>
        </w:rPr>
        <w:t xml:space="preserve">. </w:t>
      </w:r>
    </w:p>
    <w:p w14:paraId="50490A3B" w14:textId="77777777" w:rsidR="00AF7C59" w:rsidRPr="007809CF" w:rsidRDefault="00AF7C59" w:rsidP="004B6B45">
      <w:pPr>
        <w:spacing w:before="120"/>
        <w:jc w:val="both"/>
        <w:rPr>
          <w:rFonts w:ascii="Times New Roman" w:hAnsi="Times New Roman" w:cs="Times New Roman"/>
          <w:sz w:val="24"/>
          <w:szCs w:val="24"/>
          <w:lang w:val="en-GB"/>
        </w:rPr>
      </w:pPr>
      <w:r w:rsidRPr="007809CF">
        <w:rPr>
          <w:rFonts w:ascii="Times New Roman" w:hAnsi="Times New Roman" w:cs="Times New Roman"/>
          <w:sz w:val="24"/>
          <w:szCs w:val="24"/>
          <w:lang w:val="en-GB"/>
        </w:rPr>
        <w:t>The adoption of the Statute of the Informal Caregiver has been an important development in 2019 (Law 6/2029).</w:t>
      </w:r>
    </w:p>
    <w:p w14:paraId="71A5E141" w14:textId="378EAD41" w:rsidR="004B6B45" w:rsidRPr="007809CF" w:rsidRDefault="004B6B45" w:rsidP="004B6B45">
      <w:pPr>
        <w:spacing w:before="120"/>
        <w:jc w:val="both"/>
        <w:rPr>
          <w:rFonts w:ascii="Times New Roman" w:hAnsi="Times New Roman" w:cs="Times New Roman"/>
          <w:sz w:val="24"/>
          <w:szCs w:val="24"/>
          <w:lang w:val="en-GB"/>
        </w:rPr>
      </w:pPr>
      <w:r w:rsidRPr="007809CF">
        <w:rPr>
          <w:rFonts w:ascii="Times New Roman" w:hAnsi="Times New Roman" w:cs="Times New Roman"/>
          <w:sz w:val="24"/>
          <w:szCs w:val="24"/>
          <w:lang w:val="en-GB"/>
        </w:rPr>
        <w:t>Paid and unpaid caregivers, as well as recipients of care and support (including women, children and young pe</w:t>
      </w:r>
      <w:r w:rsidR="00EE47B8" w:rsidRPr="007809CF">
        <w:rPr>
          <w:rFonts w:ascii="Times New Roman" w:hAnsi="Times New Roman" w:cs="Times New Roman"/>
          <w:sz w:val="24"/>
          <w:szCs w:val="24"/>
          <w:lang w:val="en-GB"/>
        </w:rPr>
        <w:t>rsons</w:t>
      </w:r>
      <w:r w:rsidRPr="007809CF">
        <w:rPr>
          <w:rFonts w:ascii="Times New Roman" w:hAnsi="Times New Roman" w:cs="Times New Roman"/>
          <w:sz w:val="24"/>
          <w:szCs w:val="24"/>
          <w:lang w:val="en-GB"/>
        </w:rPr>
        <w:t>, adults with disabilities and</w:t>
      </w:r>
      <w:r w:rsidR="00D60AD1" w:rsidRPr="007809CF">
        <w:rPr>
          <w:rFonts w:ascii="Times New Roman" w:hAnsi="Times New Roman" w:cs="Times New Roman"/>
          <w:sz w:val="24"/>
          <w:szCs w:val="24"/>
          <w:lang w:val="en-GB"/>
        </w:rPr>
        <w:t xml:space="preserve"> older persons</w:t>
      </w:r>
      <w:r w:rsidRPr="007809CF">
        <w:rPr>
          <w:rFonts w:ascii="Times New Roman" w:hAnsi="Times New Roman" w:cs="Times New Roman"/>
          <w:sz w:val="24"/>
          <w:szCs w:val="24"/>
          <w:lang w:val="en-GB"/>
        </w:rPr>
        <w:t>), are entitled to special leave from work, training, access to healthcare, as well as social security rights</w:t>
      </w:r>
      <w:r w:rsidR="00EE47B8" w:rsidRPr="007809CF">
        <w:rPr>
          <w:rFonts w:ascii="Times New Roman" w:hAnsi="Times New Roman" w:cs="Times New Roman"/>
          <w:sz w:val="24"/>
          <w:szCs w:val="24"/>
          <w:lang w:val="en-GB"/>
        </w:rPr>
        <w:t>, including</w:t>
      </w:r>
      <w:r w:rsidR="00D60AD1" w:rsidRPr="007809CF">
        <w:rPr>
          <w:rFonts w:ascii="Times New Roman" w:hAnsi="Times New Roman" w:cs="Times New Roman"/>
          <w:sz w:val="24"/>
          <w:szCs w:val="24"/>
          <w:lang w:val="en-GB"/>
        </w:rPr>
        <w:t xml:space="preserve"> </w:t>
      </w:r>
      <w:r w:rsidRPr="007809CF">
        <w:rPr>
          <w:rFonts w:ascii="Times New Roman" w:hAnsi="Times New Roman" w:cs="Times New Roman"/>
          <w:sz w:val="24"/>
          <w:szCs w:val="24"/>
          <w:lang w:val="en-GB"/>
        </w:rPr>
        <w:t xml:space="preserve">social benefits and services. Social services are provided in partnership between the </w:t>
      </w:r>
      <w:r w:rsidR="00D60AD1" w:rsidRPr="007809CF">
        <w:rPr>
          <w:rFonts w:ascii="Times New Roman" w:hAnsi="Times New Roman" w:cs="Times New Roman"/>
          <w:sz w:val="24"/>
          <w:szCs w:val="24"/>
          <w:lang w:val="en-GB"/>
        </w:rPr>
        <w:t xml:space="preserve">state </w:t>
      </w:r>
      <w:r w:rsidRPr="007809CF">
        <w:rPr>
          <w:rFonts w:ascii="Times New Roman" w:hAnsi="Times New Roman" w:cs="Times New Roman"/>
          <w:sz w:val="24"/>
          <w:szCs w:val="24"/>
          <w:lang w:val="en-GB"/>
        </w:rPr>
        <w:t xml:space="preserve">and the social sector. </w:t>
      </w:r>
    </w:p>
    <w:p w14:paraId="03BF6025" w14:textId="1B52E3F9" w:rsidR="004B6B45" w:rsidRPr="007809CF" w:rsidRDefault="00D60AD1" w:rsidP="004B6B45">
      <w:pPr>
        <w:spacing w:before="120"/>
        <w:jc w:val="both"/>
        <w:rPr>
          <w:rFonts w:ascii="Times New Roman" w:hAnsi="Times New Roman" w:cs="Times New Roman"/>
          <w:sz w:val="24"/>
          <w:szCs w:val="24"/>
          <w:lang w:val="en-US"/>
        </w:rPr>
      </w:pPr>
      <w:r w:rsidRPr="007809CF">
        <w:rPr>
          <w:rFonts w:ascii="Times New Roman" w:hAnsi="Times New Roman" w:cs="Times New Roman"/>
          <w:sz w:val="24"/>
          <w:szCs w:val="24"/>
          <w:lang w:val="en-GB"/>
        </w:rPr>
        <w:t xml:space="preserve"> These rights are recognised and protected by </w:t>
      </w:r>
      <w:r w:rsidR="004B6B45" w:rsidRPr="007809CF">
        <w:rPr>
          <w:rFonts w:ascii="Times New Roman" w:hAnsi="Times New Roman" w:cs="Times New Roman"/>
          <w:sz w:val="24"/>
          <w:szCs w:val="24"/>
          <w:lang w:val="en-GB"/>
        </w:rPr>
        <w:t xml:space="preserve">national legislation, with regional and local administrative adaptations. Both the Social Security Institute (ISS) and the National Health Service (SNS) exercise national competences on a decentralised basis via local and regional authorities, in </w:t>
      </w:r>
      <w:r w:rsidRPr="007809CF">
        <w:rPr>
          <w:rFonts w:ascii="Times New Roman" w:hAnsi="Times New Roman" w:cs="Times New Roman"/>
          <w:sz w:val="24"/>
          <w:szCs w:val="24"/>
          <w:lang w:val="en-GB"/>
        </w:rPr>
        <w:t xml:space="preserve">accordance </w:t>
      </w:r>
      <w:r w:rsidR="004B6B45" w:rsidRPr="007809CF">
        <w:rPr>
          <w:rFonts w:ascii="Times New Roman" w:hAnsi="Times New Roman" w:cs="Times New Roman"/>
          <w:sz w:val="24"/>
          <w:szCs w:val="24"/>
          <w:lang w:val="en-GB"/>
        </w:rPr>
        <w:t xml:space="preserve">with the administrative division of the Portuguese </w:t>
      </w:r>
      <w:r w:rsidR="004B6B45" w:rsidRPr="007809CF">
        <w:rPr>
          <w:rFonts w:ascii="Times New Roman" w:hAnsi="Times New Roman" w:cs="Times New Roman"/>
          <w:sz w:val="24"/>
          <w:szCs w:val="24"/>
          <w:lang w:val="en-GB"/>
        </w:rPr>
        <w:lastRenderedPageBreak/>
        <w:t>territory. For example, Local Social Security Centres are responsible for</w:t>
      </w:r>
      <w:r w:rsidRPr="007809CF">
        <w:rPr>
          <w:rFonts w:ascii="Times New Roman" w:hAnsi="Times New Roman" w:cs="Times New Roman"/>
          <w:sz w:val="24"/>
          <w:szCs w:val="24"/>
          <w:lang w:val="en-GB"/>
        </w:rPr>
        <w:t xml:space="preserve"> the implementation </w:t>
      </w:r>
      <w:r w:rsidR="004B6B45" w:rsidRPr="007809CF">
        <w:rPr>
          <w:rFonts w:ascii="Times New Roman" w:hAnsi="Times New Roman" w:cs="Times New Roman"/>
          <w:sz w:val="24"/>
          <w:szCs w:val="24"/>
          <w:lang w:val="en-GB"/>
        </w:rPr>
        <w:t xml:space="preserve">and </w:t>
      </w:r>
      <w:r w:rsidRPr="007809CF">
        <w:rPr>
          <w:rFonts w:ascii="Times New Roman" w:hAnsi="Times New Roman" w:cs="Times New Roman"/>
          <w:sz w:val="24"/>
          <w:szCs w:val="24"/>
          <w:lang w:val="en-GB"/>
        </w:rPr>
        <w:t xml:space="preserve">management of </w:t>
      </w:r>
      <w:r w:rsidR="004B6B45" w:rsidRPr="007809CF">
        <w:rPr>
          <w:rFonts w:ascii="Times New Roman" w:hAnsi="Times New Roman" w:cs="Times New Roman"/>
          <w:sz w:val="24"/>
          <w:szCs w:val="24"/>
          <w:lang w:val="en-GB"/>
        </w:rPr>
        <w:t xml:space="preserve">social security services and benefits at local level </w:t>
      </w:r>
      <w:r w:rsidR="00F1563B" w:rsidRPr="007809CF">
        <w:rPr>
          <w:rFonts w:ascii="Times New Roman" w:hAnsi="Times New Roman" w:cs="Times New Roman"/>
          <w:sz w:val="24"/>
          <w:szCs w:val="24"/>
          <w:lang w:val="en-GB"/>
        </w:rPr>
        <w:t xml:space="preserve">for </w:t>
      </w:r>
      <w:r w:rsidR="004B6B45" w:rsidRPr="007809CF">
        <w:rPr>
          <w:rFonts w:ascii="Times New Roman" w:hAnsi="Times New Roman" w:cs="Times New Roman"/>
          <w:sz w:val="24"/>
          <w:szCs w:val="24"/>
          <w:lang w:val="en-GB"/>
        </w:rPr>
        <w:t>unpaid and paid carers</w:t>
      </w:r>
      <w:r w:rsidR="00F1563B" w:rsidRPr="007809CF">
        <w:rPr>
          <w:rFonts w:ascii="Times New Roman" w:hAnsi="Times New Roman" w:cs="Times New Roman"/>
          <w:sz w:val="24"/>
          <w:szCs w:val="24"/>
          <w:lang w:val="en-GB"/>
        </w:rPr>
        <w:t xml:space="preserve"> and</w:t>
      </w:r>
      <w:r w:rsidR="004B6B45" w:rsidRPr="007809CF">
        <w:rPr>
          <w:rFonts w:ascii="Times New Roman" w:hAnsi="Times New Roman" w:cs="Times New Roman"/>
          <w:sz w:val="24"/>
          <w:szCs w:val="24"/>
          <w:lang w:val="en-GB"/>
        </w:rPr>
        <w:t xml:space="preserve"> recipients of care and support. </w:t>
      </w:r>
      <w:r w:rsidR="00F1563B" w:rsidRPr="007809CF">
        <w:rPr>
          <w:rFonts w:ascii="Times New Roman" w:hAnsi="Times New Roman" w:cs="Times New Roman"/>
          <w:sz w:val="24"/>
          <w:szCs w:val="24"/>
          <w:lang w:val="en-GB"/>
        </w:rPr>
        <w:t>S</w:t>
      </w:r>
      <w:r w:rsidR="004B6B45" w:rsidRPr="007809CF">
        <w:rPr>
          <w:rFonts w:ascii="Times New Roman" w:hAnsi="Times New Roman" w:cs="Times New Roman"/>
          <w:sz w:val="24"/>
          <w:szCs w:val="24"/>
          <w:lang w:val="en-GB"/>
        </w:rPr>
        <w:t>ocial security and health services</w:t>
      </w:r>
      <w:r w:rsidR="00F1563B" w:rsidRPr="007809CF">
        <w:rPr>
          <w:rFonts w:ascii="Times New Roman" w:hAnsi="Times New Roman" w:cs="Times New Roman"/>
          <w:sz w:val="24"/>
          <w:szCs w:val="24"/>
          <w:lang w:val="en-GB"/>
        </w:rPr>
        <w:t xml:space="preserve"> in </w:t>
      </w:r>
      <w:r w:rsidR="004B6B45" w:rsidRPr="007809CF">
        <w:rPr>
          <w:rFonts w:ascii="Times New Roman" w:hAnsi="Times New Roman" w:cs="Times New Roman"/>
          <w:sz w:val="24"/>
          <w:szCs w:val="24"/>
          <w:lang w:val="en-GB"/>
        </w:rPr>
        <w:t>Madeira and the Azores are administratively autonomous. All</w:t>
      </w:r>
      <w:r w:rsidR="00D76862" w:rsidRPr="007809CF">
        <w:rPr>
          <w:rFonts w:ascii="Times New Roman" w:hAnsi="Times New Roman" w:cs="Times New Roman"/>
          <w:sz w:val="24"/>
          <w:szCs w:val="24"/>
          <w:lang w:val="en-GB"/>
        </w:rPr>
        <w:t xml:space="preserve"> </w:t>
      </w:r>
      <w:r w:rsidR="004B6B45" w:rsidRPr="007809CF">
        <w:rPr>
          <w:rFonts w:ascii="Times New Roman" w:hAnsi="Times New Roman" w:cs="Times New Roman"/>
          <w:sz w:val="24"/>
          <w:szCs w:val="24"/>
          <w:lang w:val="en-GB"/>
        </w:rPr>
        <w:t xml:space="preserve">national </w:t>
      </w:r>
      <w:r w:rsidR="00F1563B" w:rsidRPr="007809CF">
        <w:rPr>
          <w:rFonts w:ascii="Times New Roman" w:hAnsi="Times New Roman" w:cs="Times New Roman"/>
          <w:sz w:val="24"/>
          <w:szCs w:val="24"/>
          <w:lang w:val="en-GB"/>
        </w:rPr>
        <w:t xml:space="preserve">legislation </w:t>
      </w:r>
      <w:r w:rsidR="004B6B45" w:rsidRPr="007809CF">
        <w:rPr>
          <w:rFonts w:ascii="Times New Roman" w:hAnsi="Times New Roman" w:cs="Times New Roman"/>
          <w:sz w:val="24"/>
          <w:szCs w:val="24"/>
          <w:lang w:val="en-GB"/>
        </w:rPr>
        <w:t xml:space="preserve">relating </w:t>
      </w:r>
      <w:r w:rsidR="00F1563B" w:rsidRPr="007809CF">
        <w:rPr>
          <w:rFonts w:ascii="Times New Roman" w:hAnsi="Times New Roman" w:cs="Times New Roman"/>
          <w:sz w:val="24"/>
          <w:szCs w:val="24"/>
          <w:lang w:val="en-GB"/>
        </w:rPr>
        <w:t xml:space="preserve">to </w:t>
      </w:r>
      <w:r w:rsidR="004B6B45" w:rsidRPr="007809CF">
        <w:rPr>
          <w:rFonts w:ascii="Times New Roman" w:hAnsi="Times New Roman" w:cs="Times New Roman"/>
          <w:sz w:val="24"/>
          <w:szCs w:val="24"/>
          <w:lang w:val="en-GB"/>
        </w:rPr>
        <w:t xml:space="preserve">unpaid and paid caregivers, and recipients of care and support, apply at local and regional level, but </w:t>
      </w:r>
      <w:r w:rsidR="00F1563B" w:rsidRPr="007809CF">
        <w:rPr>
          <w:rFonts w:ascii="Times New Roman" w:hAnsi="Times New Roman" w:cs="Times New Roman"/>
          <w:sz w:val="24"/>
          <w:szCs w:val="24"/>
          <w:lang w:val="en-GB"/>
        </w:rPr>
        <w:t xml:space="preserve">the Autonomous Regions </w:t>
      </w:r>
      <w:r w:rsidR="004B6B45" w:rsidRPr="007809CF">
        <w:rPr>
          <w:rFonts w:ascii="Times New Roman" w:hAnsi="Times New Roman" w:cs="Times New Roman"/>
          <w:sz w:val="24"/>
          <w:szCs w:val="24"/>
          <w:lang w:val="en-GB"/>
        </w:rPr>
        <w:t xml:space="preserve">may offer more favourable conditions </w:t>
      </w:r>
      <w:r w:rsidR="00F1563B" w:rsidRPr="007809CF">
        <w:rPr>
          <w:rFonts w:ascii="Times New Roman" w:hAnsi="Times New Roman" w:cs="Times New Roman"/>
          <w:sz w:val="24"/>
          <w:szCs w:val="24"/>
          <w:lang w:val="en-GB"/>
        </w:rPr>
        <w:t xml:space="preserve">within </w:t>
      </w:r>
      <w:r w:rsidR="004B6B45" w:rsidRPr="007809CF">
        <w:rPr>
          <w:rFonts w:ascii="Times New Roman" w:hAnsi="Times New Roman" w:cs="Times New Roman"/>
          <w:sz w:val="24"/>
          <w:szCs w:val="24"/>
          <w:lang w:val="en-GB"/>
        </w:rPr>
        <w:t>the regional legal framework (</w:t>
      </w:r>
      <w:r w:rsidR="00F1563B" w:rsidRPr="007809CF">
        <w:rPr>
          <w:rFonts w:ascii="Times New Roman" w:hAnsi="Times New Roman" w:cs="Times New Roman"/>
          <w:sz w:val="24"/>
          <w:szCs w:val="24"/>
          <w:lang w:val="en-GB"/>
        </w:rPr>
        <w:t>e.g.</w:t>
      </w:r>
      <w:r w:rsidR="004B6B45" w:rsidRPr="007809CF">
        <w:rPr>
          <w:rFonts w:ascii="Times New Roman" w:hAnsi="Times New Roman" w:cs="Times New Roman"/>
          <w:sz w:val="24"/>
          <w:szCs w:val="24"/>
          <w:lang w:val="en-GB"/>
        </w:rPr>
        <w:t xml:space="preserve"> </w:t>
      </w:r>
      <w:r w:rsidR="004B6B45" w:rsidRPr="007809CF">
        <w:rPr>
          <w:rFonts w:ascii="Times New Roman" w:hAnsi="Times New Roman" w:cs="Times New Roman"/>
          <w:sz w:val="24"/>
          <w:szCs w:val="24"/>
          <w:lang w:val="en-US"/>
        </w:rPr>
        <w:t xml:space="preserve">supplement to child benefit - </w:t>
      </w:r>
      <w:proofErr w:type="spellStart"/>
      <w:r w:rsidR="004B6B45" w:rsidRPr="007809CF">
        <w:rPr>
          <w:rFonts w:ascii="Times New Roman" w:hAnsi="Times New Roman" w:cs="Times New Roman"/>
          <w:sz w:val="24"/>
          <w:szCs w:val="24"/>
          <w:lang w:val="en-US"/>
        </w:rPr>
        <w:t>Complemento</w:t>
      </w:r>
      <w:proofErr w:type="spellEnd"/>
      <w:r w:rsidR="004B6B45" w:rsidRPr="007809CF">
        <w:rPr>
          <w:rFonts w:ascii="Times New Roman" w:hAnsi="Times New Roman" w:cs="Times New Roman"/>
          <w:sz w:val="24"/>
          <w:szCs w:val="24"/>
          <w:lang w:val="en-US"/>
        </w:rPr>
        <w:t xml:space="preserve"> </w:t>
      </w:r>
      <w:proofErr w:type="spellStart"/>
      <w:r w:rsidR="004B6B45" w:rsidRPr="007809CF">
        <w:rPr>
          <w:rFonts w:ascii="Times New Roman" w:hAnsi="Times New Roman" w:cs="Times New Roman"/>
          <w:sz w:val="24"/>
          <w:szCs w:val="24"/>
          <w:lang w:val="en-US"/>
        </w:rPr>
        <w:t>Açoriano</w:t>
      </w:r>
      <w:proofErr w:type="spellEnd"/>
      <w:r w:rsidR="004B6B45" w:rsidRPr="007809CF">
        <w:rPr>
          <w:rFonts w:ascii="Times New Roman" w:hAnsi="Times New Roman" w:cs="Times New Roman"/>
          <w:sz w:val="24"/>
          <w:szCs w:val="24"/>
          <w:lang w:val="en-US"/>
        </w:rPr>
        <w:t xml:space="preserve"> ao </w:t>
      </w:r>
      <w:proofErr w:type="spellStart"/>
      <w:r w:rsidR="004B6B45" w:rsidRPr="007809CF">
        <w:rPr>
          <w:rFonts w:ascii="Times New Roman" w:hAnsi="Times New Roman" w:cs="Times New Roman"/>
          <w:sz w:val="24"/>
          <w:szCs w:val="24"/>
          <w:lang w:val="en-US"/>
        </w:rPr>
        <w:t>Abono</w:t>
      </w:r>
      <w:proofErr w:type="spellEnd"/>
      <w:r w:rsidR="004B6B45" w:rsidRPr="007809CF">
        <w:rPr>
          <w:rFonts w:ascii="Times New Roman" w:hAnsi="Times New Roman" w:cs="Times New Roman"/>
          <w:sz w:val="24"/>
          <w:szCs w:val="24"/>
          <w:lang w:val="en-US"/>
        </w:rPr>
        <w:t xml:space="preserve"> de </w:t>
      </w:r>
      <w:proofErr w:type="spellStart"/>
      <w:r w:rsidR="004B6B45" w:rsidRPr="007809CF">
        <w:rPr>
          <w:rFonts w:ascii="Times New Roman" w:hAnsi="Times New Roman" w:cs="Times New Roman"/>
          <w:sz w:val="24"/>
          <w:szCs w:val="24"/>
          <w:lang w:val="en-US"/>
        </w:rPr>
        <w:t>Família</w:t>
      </w:r>
      <w:proofErr w:type="spellEnd"/>
      <w:r w:rsidR="004B6B45" w:rsidRPr="007809CF">
        <w:rPr>
          <w:rFonts w:ascii="Times New Roman" w:hAnsi="Times New Roman" w:cs="Times New Roman"/>
          <w:sz w:val="24"/>
          <w:szCs w:val="24"/>
          <w:lang w:val="en-US"/>
        </w:rPr>
        <w:t xml:space="preserve"> para </w:t>
      </w:r>
      <w:proofErr w:type="spellStart"/>
      <w:r w:rsidR="004B6B45" w:rsidRPr="007809CF">
        <w:rPr>
          <w:rFonts w:ascii="Times New Roman" w:hAnsi="Times New Roman" w:cs="Times New Roman"/>
          <w:sz w:val="24"/>
          <w:szCs w:val="24"/>
          <w:lang w:val="en-US"/>
        </w:rPr>
        <w:t>crianças</w:t>
      </w:r>
      <w:proofErr w:type="spellEnd"/>
      <w:r w:rsidR="004B6B45" w:rsidRPr="007809CF">
        <w:rPr>
          <w:rFonts w:ascii="Times New Roman" w:hAnsi="Times New Roman" w:cs="Times New Roman"/>
          <w:sz w:val="24"/>
          <w:szCs w:val="24"/>
          <w:lang w:val="en-US"/>
        </w:rPr>
        <w:t xml:space="preserve"> e </w:t>
      </w:r>
      <w:proofErr w:type="spellStart"/>
      <w:r w:rsidR="004B6B45" w:rsidRPr="007809CF">
        <w:rPr>
          <w:rFonts w:ascii="Times New Roman" w:hAnsi="Times New Roman" w:cs="Times New Roman"/>
          <w:sz w:val="24"/>
          <w:szCs w:val="24"/>
          <w:lang w:val="en-US"/>
        </w:rPr>
        <w:t>jovens</w:t>
      </w:r>
      <w:proofErr w:type="spellEnd"/>
      <w:r w:rsidR="004B6B45" w:rsidRPr="007809CF">
        <w:rPr>
          <w:rFonts w:ascii="Times New Roman" w:hAnsi="Times New Roman" w:cs="Times New Roman"/>
          <w:sz w:val="24"/>
          <w:szCs w:val="24"/>
          <w:lang w:val="en-US"/>
        </w:rPr>
        <w:t xml:space="preserve"> (CAAF)). </w:t>
      </w:r>
    </w:p>
    <w:p w14:paraId="5FD823B6" w14:textId="2F536F56" w:rsidR="004B6B45" w:rsidRPr="007809CF" w:rsidRDefault="004B6B45" w:rsidP="004B6B45">
      <w:pPr>
        <w:spacing w:before="120"/>
        <w:jc w:val="both"/>
        <w:rPr>
          <w:rFonts w:ascii="Times New Roman" w:hAnsi="Times New Roman" w:cs="Times New Roman"/>
          <w:sz w:val="24"/>
          <w:szCs w:val="24"/>
          <w:lang w:val="en-GB"/>
        </w:rPr>
      </w:pPr>
      <w:r w:rsidRPr="007809CF">
        <w:rPr>
          <w:rFonts w:ascii="Times New Roman" w:hAnsi="Times New Roman" w:cs="Times New Roman"/>
          <w:sz w:val="24"/>
          <w:szCs w:val="24"/>
          <w:lang w:val="en-GB"/>
        </w:rPr>
        <w:t xml:space="preserve">In practice, healthcare is provided by the National Health Service, while social benefits </w:t>
      </w:r>
      <w:r w:rsidR="002A3DC3" w:rsidRPr="007809CF">
        <w:rPr>
          <w:rFonts w:ascii="Times New Roman" w:hAnsi="Times New Roman" w:cs="Times New Roman"/>
          <w:sz w:val="24"/>
          <w:szCs w:val="24"/>
          <w:lang w:val="en-GB"/>
        </w:rPr>
        <w:t xml:space="preserve">in cash are provided by </w:t>
      </w:r>
      <w:r w:rsidRPr="007809CF">
        <w:rPr>
          <w:rFonts w:ascii="Times New Roman" w:hAnsi="Times New Roman" w:cs="Times New Roman"/>
          <w:sz w:val="24"/>
          <w:szCs w:val="24"/>
          <w:lang w:val="en-GB"/>
        </w:rPr>
        <w:t xml:space="preserve">the social security system. Social services and other benefits in kind are provided by a </w:t>
      </w:r>
      <w:r w:rsidR="002A3DC3" w:rsidRPr="007809CF">
        <w:rPr>
          <w:rFonts w:ascii="Times New Roman" w:hAnsi="Times New Roman" w:cs="Times New Roman"/>
          <w:sz w:val="24"/>
          <w:szCs w:val="24"/>
          <w:lang w:val="en-GB"/>
        </w:rPr>
        <w:t xml:space="preserve">range </w:t>
      </w:r>
      <w:r w:rsidRPr="007809CF">
        <w:rPr>
          <w:rFonts w:ascii="Times New Roman" w:hAnsi="Times New Roman" w:cs="Times New Roman"/>
          <w:sz w:val="24"/>
          <w:szCs w:val="24"/>
          <w:lang w:val="en-GB"/>
        </w:rPr>
        <w:t xml:space="preserve">of institutions (from the public, private and social sectors) and through the integrated and continuous intervention of </w:t>
      </w:r>
      <w:r w:rsidR="002A3DC3" w:rsidRPr="007809CF">
        <w:rPr>
          <w:rFonts w:ascii="Times New Roman" w:hAnsi="Times New Roman" w:cs="Times New Roman"/>
          <w:sz w:val="24"/>
          <w:szCs w:val="24"/>
          <w:lang w:val="en-GB"/>
        </w:rPr>
        <w:t xml:space="preserve">the </w:t>
      </w:r>
      <w:r w:rsidRPr="007809CF">
        <w:rPr>
          <w:rFonts w:ascii="Times New Roman" w:hAnsi="Times New Roman" w:cs="Times New Roman"/>
          <w:sz w:val="24"/>
          <w:szCs w:val="24"/>
          <w:lang w:val="en-GB"/>
        </w:rPr>
        <w:t xml:space="preserve">social assistance and health care systems, which are organized according to two operational territorial levels: regional and local. Social sector </w:t>
      </w:r>
      <w:r w:rsidR="002A3DC3" w:rsidRPr="007809CF">
        <w:rPr>
          <w:rFonts w:ascii="Times New Roman" w:hAnsi="Times New Roman" w:cs="Times New Roman"/>
          <w:sz w:val="24"/>
          <w:szCs w:val="24"/>
          <w:lang w:val="en-GB"/>
        </w:rPr>
        <w:t xml:space="preserve">institutions  </w:t>
      </w:r>
      <w:r w:rsidR="006101B1" w:rsidRPr="007809CF">
        <w:rPr>
          <w:rFonts w:ascii="Times New Roman" w:hAnsi="Times New Roman" w:cs="Times New Roman"/>
          <w:sz w:val="24"/>
          <w:szCs w:val="24"/>
          <w:lang w:val="en-GB"/>
        </w:rPr>
        <w:t xml:space="preserve"> which operate </w:t>
      </w:r>
      <w:r w:rsidRPr="007809CF">
        <w:rPr>
          <w:rFonts w:ascii="Times New Roman" w:hAnsi="Times New Roman" w:cs="Times New Roman"/>
          <w:sz w:val="24"/>
          <w:szCs w:val="24"/>
          <w:lang w:val="en-GB"/>
        </w:rPr>
        <w:t>under cooperation agreements established with the social security system</w:t>
      </w:r>
      <w:r w:rsidR="006101B1" w:rsidRPr="007809CF">
        <w:rPr>
          <w:rFonts w:ascii="Times New Roman" w:hAnsi="Times New Roman" w:cs="Times New Roman"/>
          <w:sz w:val="24"/>
          <w:szCs w:val="24"/>
          <w:lang w:val="en-GB"/>
        </w:rPr>
        <w:t>,</w:t>
      </w:r>
      <w:r w:rsidRPr="007809CF">
        <w:rPr>
          <w:rFonts w:ascii="Times New Roman" w:hAnsi="Times New Roman" w:cs="Times New Roman"/>
          <w:sz w:val="24"/>
          <w:szCs w:val="24"/>
          <w:lang w:val="en-GB"/>
        </w:rPr>
        <w:t xml:space="preserve"> are financed, in whole or in part</w:t>
      </w:r>
      <w:r w:rsidR="006101B1" w:rsidRPr="007809CF">
        <w:rPr>
          <w:rFonts w:ascii="Times New Roman" w:hAnsi="Times New Roman" w:cs="Times New Roman"/>
          <w:sz w:val="24"/>
          <w:szCs w:val="24"/>
          <w:lang w:val="en-GB"/>
        </w:rPr>
        <w:t xml:space="preserve"> by public funds</w:t>
      </w:r>
      <w:r w:rsidRPr="007809CF">
        <w:rPr>
          <w:rFonts w:ascii="Times New Roman" w:hAnsi="Times New Roman" w:cs="Times New Roman"/>
          <w:sz w:val="24"/>
          <w:szCs w:val="24"/>
          <w:lang w:val="en-GB"/>
        </w:rPr>
        <w:t>. Individuals and families benefit</w:t>
      </w:r>
      <w:r w:rsidR="006101B1" w:rsidRPr="007809CF">
        <w:rPr>
          <w:rFonts w:ascii="Times New Roman" w:hAnsi="Times New Roman" w:cs="Times New Roman"/>
          <w:sz w:val="24"/>
          <w:szCs w:val="24"/>
          <w:lang w:val="en-GB"/>
        </w:rPr>
        <w:t>ing</w:t>
      </w:r>
      <w:r w:rsidRPr="007809CF">
        <w:rPr>
          <w:rFonts w:ascii="Times New Roman" w:hAnsi="Times New Roman" w:cs="Times New Roman"/>
          <w:sz w:val="24"/>
          <w:szCs w:val="24"/>
          <w:lang w:val="en-GB"/>
        </w:rPr>
        <w:t xml:space="preserve"> from state-funded social services pay a fee for the service provided, which is calculated according to personal or family income and the level of care and</w:t>
      </w:r>
      <w:r w:rsidR="006101B1" w:rsidRPr="007809CF">
        <w:rPr>
          <w:rFonts w:ascii="Times New Roman" w:hAnsi="Times New Roman" w:cs="Times New Roman"/>
          <w:sz w:val="24"/>
          <w:szCs w:val="24"/>
          <w:lang w:val="en-GB"/>
        </w:rPr>
        <w:t xml:space="preserve"> dependency</w:t>
      </w:r>
      <w:r w:rsidRPr="007809CF">
        <w:rPr>
          <w:rFonts w:ascii="Times New Roman" w:hAnsi="Times New Roman" w:cs="Times New Roman"/>
          <w:sz w:val="24"/>
          <w:szCs w:val="24"/>
          <w:lang w:val="en-GB"/>
        </w:rPr>
        <w:t>.</w:t>
      </w:r>
    </w:p>
    <w:p w14:paraId="01DEE6C5" w14:textId="716B13B6" w:rsidR="004B6B45" w:rsidRPr="007809CF" w:rsidRDefault="004B6B45" w:rsidP="004B6B45">
      <w:pPr>
        <w:spacing w:before="120"/>
        <w:jc w:val="both"/>
        <w:rPr>
          <w:rFonts w:ascii="Times New Roman" w:hAnsi="Times New Roman" w:cs="Times New Roman"/>
          <w:sz w:val="24"/>
          <w:szCs w:val="24"/>
          <w:lang w:val="en-GB"/>
        </w:rPr>
      </w:pPr>
      <w:r w:rsidRPr="007809CF">
        <w:rPr>
          <w:rFonts w:ascii="Times New Roman" w:hAnsi="Times New Roman" w:cs="Times New Roman"/>
          <w:sz w:val="24"/>
          <w:szCs w:val="24"/>
          <w:lang w:val="en-GB"/>
        </w:rPr>
        <w:t xml:space="preserve">International standards </w:t>
      </w:r>
      <w:r w:rsidR="00235DA6" w:rsidRPr="007809CF">
        <w:rPr>
          <w:rFonts w:ascii="Times New Roman" w:hAnsi="Times New Roman" w:cs="Times New Roman"/>
          <w:sz w:val="24"/>
          <w:szCs w:val="24"/>
          <w:lang w:val="en-GB"/>
        </w:rPr>
        <w:t xml:space="preserve">on </w:t>
      </w:r>
      <w:r w:rsidRPr="007809CF">
        <w:rPr>
          <w:rFonts w:ascii="Times New Roman" w:hAnsi="Times New Roman" w:cs="Times New Roman"/>
          <w:sz w:val="24"/>
          <w:szCs w:val="24"/>
          <w:lang w:val="en-GB"/>
        </w:rPr>
        <w:t xml:space="preserve">social rights also apply to the national legal framework. </w:t>
      </w:r>
      <w:proofErr w:type="gramStart"/>
      <w:r w:rsidRPr="007809CF">
        <w:rPr>
          <w:rFonts w:ascii="Times New Roman" w:hAnsi="Times New Roman" w:cs="Times New Roman"/>
          <w:sz w:val="24"/>
          <w:szCs w:val="24"/>
          <w:lang w:val="en-GB"/>
        </w:rPr>
        <w:t>With regard to</w:t>
      </w:r>
      <w:proofErr w:type="gramEnd"/>
      <w:r w:rsidRPr="007809CF">
        <w:rPr>
          <w:rFonts w:ascii="Times New Roman" w:hAnsi="Times New Roman" w:cs="Times New Roman"/>
          <w:sz w:val="24"/>
          <w:szCs w:val="24"/>
          <w:lang w:val="en-GB"/>
        </w:rPr>
        <w:t xml:space="preserve"> the human rights treaties establishing the right to social security, Portugal has ratified and accepted obligations under </w:t>
      </w:r>
      <w:r w:rsidR="00F65AFE" w:rsidRPr="007809CF">
        <w:rPr>
          <w:rFonts w:ascii="Times New Roman" w:hAnsi="Times New Roman" w:cs="Times New Roman"/>
          <w:sz w:val="24"/>
          <w:szCs w:val="24"/>
          <w:lang w:val="en-GB"/>
        </w:rPr>
        <w:t xml:space="preserve">ILO </w:t>
      </w:r>
      <w:r w:rsidRPr="007809CF">
        <w:rPr>
          <w:rFonts w:ascii="Times New Roman" w:hAnsi="Times New Roman" w:cs="Times New Roman"/>
          <w:sz w:val="24"/>
          <w:szCs w:val="24"/>
          <w:lang w:val="en-GB"/>
        </w:rPr>
        <w:t>Convention 102 on Social Security (Minimum Standards), the International Covenant on Economic, Social and Cultural Rights, the European Social Charter (revised) and the European Code of Social Security and its Protocol.</w:t>
      </w:r>
    </w:p>
    <w:p w14:paraId="5F47CB63" w14:textId="57854BF5" w:rsidR="004B6B45" w:rsidRPr="007809CF" w:rsidRDefault="004B6B45" w:rsidP="004B6B45">
      <w:pPr>
        <w:spacing w:before="120"/>
        <w:jc w:val="both"/>
        <w:rPr>
          <w:rFonts w:ascii="Times New Roman" w:hAnsi="Times New Roman" w:cs="Times New Roman"/>
          <w:sz w:val="24"/>
          <w:szCs w:val="24"/>
          <w:lang w:val="en-US"/>
        </w:rPr>
      </w:pPr>
      <w:r w:rsidRPr="007809CF">
        <w:rPr>
          <w:rFonts w:ascii="Times New Roman" w:hAnsi="Times New Roman" w:cs="Times New Roman"/>
          <w:sz w:val="24"/>
          <w:szCs w:val="24"/>
          <w:lang w:val="en-GB"/>
        </w:rPr>
        <w:t xml:space="preserve">Legal provisions </w:t>
      </w:r>
      <w:r w:rsidR="00235DA6" w:rsidRPr="007809CF">
        <w:rPr>
          <w:rFonts w:ascii="Times New Roman" w:hAnsi="Times New Roman" w:cs="Times New Roman"/>
          <w:sz w:val="24"/>
          <w:szCs w:val="24"/>
          <w:lang w:val="en-GB"/>
        </w:rPr>
        <w:t>on</w:t>
      </w:r>
      <w:r w:rsidRPr="007809CF">
        <w:rPr>
          <w:rFonts w:ascii="Times New Roman" w:hAnsi="Times New Roman" w:cs="Times New Roman"/>
          <w:sz w:val="24"/>
          <w:szCs w:val="24"/>
          <w:lang w:val="en-GB"/>
        </w:rPr>
        <w:t xml:space="preserve"> the right to social security and </w:t>
      </w:r>
      <w:r w:rsidR="00E059CA" w:rsidRPr="007809CF">
        <w:rPr>
          <w:rFonts w:ascii="Times New Roman" w:hAnsi="Times New Roman" w:cs="Times New Roman"/>
          <w:sz w:val="24"/>
          <w:szCs w:val="24"/>
          <w:lang w:val="en-GB"/>
        </w:rPr>
        <w:t>social protection for paid and</w:t>
      </w:r>
      <w:r w:rsidR="00F65AFE" w:rsidRPr="007809CF">
        <w:rPr>
          <w:rFonts w:ascii="Times New Roman" w:hAnsi="Times New Roman" w:cs="Times New Roman"/>
          <w:sz w:val="24"/>
          <w:szCs w:val="24"/>
          <w:lang w:val="en-GB"/>
        </w:rPr>
        <w:t xml:space="preserve"> </w:t>
      </w:r>
      <w:r w:rsidRPr="007809CF">
        <w:rPr>
          <w:rFonts w:ascii="Times New Roman" w:hAnsi="Times New Roman" w:cs="Times New Roman"/>
          <w:sz w:val="24"/>
          <w:szCs w:val="24"/>
          <w:lang w:val="en-GB"/>
        </w:rPr>
        <w:t>unpaid caregivers, as well as recipients of care and support:</w:t>
      </w:r>
      <w:r w:rsidRPr="007809CF">
        <w:rPr>
          <w:rFonts w:ascii="Times New Roman" w:hAnsi="Times New Roman" w:cs="Times New Roman"/>
          <w:sz w:val="24"/>
          <w:szCs w:val="24"/>
          <w:lang w:val="en-US"/>
        </w:rPr>
        <w:t xml:space="preserve"> </w:t>
      </w:r>
    </w:p>
    <w:p w14:paraId="60527B2B" w14:textId="77777777" w:rsidR="004B6B45" w:rsidRPr="007809CF" w:rsidRDefault="004B6B45" w:rsidP="004B6B45">
      <w:pPr>
        <w:pStyle w:val="PargrafodaLista"/>
        <w:numPr>
          <w:ilvl w:val="0"/>
          <w:numId w:val="31"/>
        </w:numPr>
        <w:spacing w:before="120" w:after="200" w:line="276" w:lineRule="auto"/>
        <w:jc w:val="both"/>
        <w:rPr>
          <w:rFonts w:ascii="Times New Roman" w:hAnsi="Times New Roman" w:cs="Times New Roman"/>
          <w:sz w:val="24"/>
          <w:szCs w:val="24"/>
          <w:lang w:val="en-GB"/>
        </w:rPr>
      </w:pPr>
      <w:r w:rsidRPr="007809CF">
        <w:rPr>
          <w:rFonts w:ascii="Times New Roman" w:hAnsi="Times New Roman" w:cs="Times New Roman"/>
          <w:sz w:val="24"/>
          <w:szCs w:val="24"/>
          <w:lang w:val="en-GB"/>
        </w:rPr>
        <w:t xml:space="preserve">Constitution of the Portuguese </w:t>
      </w:r>
      <w:proofErr w:type="gramStart"/>
      <w:r w:rsidRPr="007809CF">
        <w:rPr>
          <w:rFonts w:ascii="Times New Roman" w:hAnsi="Times New Roman" w:cs="Times New Roman"/>
          <w:sz w:val="24"/>
          <w:szCs w:val="24"/>
          <w:lang w:val="en-GB"/>
        </w:rPr>
        <w:t>Republic;</w:t>
      </w:r>
      <w:proofErr w:type="gramEnd"/>
    </w:p>
    <w:p w14:paraId="574C082C" w14:textId="77777777" w:rsidR="004B6B45" w:rsidRPr="007809CF" w:rsidRDefault="004B6B45" w:rsidP="004B6B45">
      <w:pPr>
        <w:pStyle w:val="PargrafodaLista"/>
        <w:numPr>
          <w:ilvl w:val="0"/>
          <w:numId w:val="30"/>
        </w:numPr>
        <w:spacing w:before="120" w:after="200" w:line="276" w:lineRule="auto"/>
        <w:jc w:val="both"/>
        <w:rPr>
          <w:rFonts w:ascii="Times New Roman" w:hAnsi="Times New Roman" w:cs="Times New Roman"/>
          <w:sz w:val="24"/>
          <w:szCs w:val="24"/>
          <w:lang w:val="en-GB"/>
        </w:rPr>
      </w:pPr>
      <w:r w:rsidRPr="007809CF">
        <w:rPr>
          <w:rFonts w:ascii="Times New Roman" w:hAnsi="Times New Roman" w:cs="Times New Roman"/>
          <w:sz w:val="24"/>
          <w:szCs w:val="24"/>
          <w:lang w:val="en-GB"/>
        </w:rPr>
        <w:t xml:space="preserve">Social Security Framework Law No. 4/2007 of 16 January 2007, amended by Law No. 83-A/2013 of 31 December </w:t>
      </w:r>
      <w:proofErr w:type="gramStart"/>
      <w:r w:rsidRPr="007809CF">
        <w:rPr>
          <w:rFonts w:ascii="Times New Roman" w:hAnsi="Times New Roman" w:cs="Times New Roman"/>
          <w:sz w:val="24"/>
          <w:szCs w:val="24"/>
          <w:lang w:val="en-GB"/>
        </w:rPr>
        <w:t>2013;</w:t>
      </w:r>
      <w:proofErr w:type="gramEnd"/>
    </w:p>
    <w:p w14:paraId="1AE25AE0" w14:textId="5476C349" w:rsidR="004B6B45" w:rsidRPr="007809CF" w:rsidRDefault="004B6B45" w:rsidP="004B6B45">
      <w:pPr>
        <w:pStyle w:val="PargrafodaLista"/>
        <w:numPr>
          <w:ilvl w:val="0"/>
          <w:numId w:val="30"/>
        </w:numPr>
        <w:spacing w:before="120" w:after="200" w:line="276" w:lineRule="auto"/>
        <w:jc w:val="both"/>
        <w:rPr>
          <w:rFonts w:ascii="Times New Roman" w:hAnsi="Times New Roman" w:cs="Times New Roman"/>
          <w:sz w:val="24"/>
          <w:szCs w:val="24"/>
          <w:lang w:val="en-GB"/>
        </w:rPr>
      </w:pPr>
      <w:r w:rsidRPr="007809CF">
        <w:rPr>
          <w:rFonts w:ascii="Times New Roman" w:hAnsi="Times New Roman" w:cs="Times New Roman"/>
          <w:sz w:val="24"/>
          <w:szCs w:val="24"/>
          <w:lang w:val="en-GB"/>
        </w:rPr>
        <w:t>Decree</w:t>
      </w:r>
      <w:r w:rsidR="001478D9" w:rsidRPr="007809CF">
        <w:rPr>
          <w:rFonts w:ascii="Times New Roman" w:hAnsi="Times New Roman" w:cs="Times New Roman"/>
          <w:sz w:val="24"/>
          <w:szCs w:val="24"/>
          <w:lang w:val="en-GB"/>
        </w:rPr>
        <w:t>-</w:t>
      </w:r>
      <w:r w:rsidRPr="007809CF">
        <w:rPr>
          <w:rFonts w:ascii="Times New Roman" w:hAnsi="Times New Roman" w:cs="Times New Roman"/>
          <w:sz w:val="24"/>
          <w:szCs w:val="24"/>
          <w:lang w:val="en-GB"/>
        </w:rPr>
        <w:t>Law No. 265/99 of 14 July 1999 on long-term care supplement (</w:t>
      </w:r>
      <w:r w:rsidR="001478D9" w:rsidRPr="007809CF">
        <w:rPr>
          <w:rFonts w:ascii="Times New Roman" w:hAnsi="Times New Roman" w:cs="Times New Roman"/>
          <w:sz w:val="24"/>
          <w:szCs w:val="24"/>
          <w:lang w:val="en-US"/>
        </w:rPr>
        <w:t>supplement for dependents</w:t>
      </w:r>
      <w:r w:rsidRPr="007809CF">
        <w:rPr>
          <w:rFonts w:ascii="Times New Roman" w:hAnsi="Times New Roman" w:cs="Times New Roman"/>
          <w:sz w:val="24"/>
          <w:szCs w:val="24"/>
          <w:lang w:val="en-GB"/>
        </w:rPr>
        <w:t xml:space="preserve">), amended several </w:t>
      </w:r>
      <w:proofErr w:type="gramStart"/>
      <w:r w:rsidRPr="007809CF">
        <w:rPr>
          <w:rFonts w:ascii="Times New Roman" w:hAnsi="Times New Roman" w:cs="Times New Roman"/>
          <w:sz w:val="24"/>
          <w:szCs w:val="24"/>
          <w:lang w:val="en-GB"/>
        </w:rPr>
        <w:t>times;</w:t>
      </w:r>
      <w:proofErr w:type="gramEnd"/>
    </w:p>
    <w:p w14:paraId="78C50383" w14:textId="78610789" w:rsidR="004B6B45" w:rsidRPr="007809CF" w:rsidRDefault="004B6B45" w:rsidP="004B6B45">
      <w:pPr>
        <w:pStyle w:val="PargrafodaLista"/>
        <w:numPr>
          <w:ilvl w:val="0"/>
          <w:numId w:val="30"/>
        </w:numPr>
        <w:spacing w:before="120" w:after="200" w:line="276" w:lineRule="auto"/>
        <w:jc w:val="both"/>
        <w:rPr>
          <w:rFonts w:ascii="Times New Roman" w:hAnsi="Times New Roman" w:cs="Times New Roman"/>
          <w:sz w:val="24"/>
          <w:szCs w:val="24"/>
          <w:lang w:val="en-GB"/>
        </w:rPr>
      </w:pPr>
      <w:r w:rsidRPr="007809CF">
        <w:rPr>
          <w:rFonts w:ascii="Times New Roman" w:hAnsi="Times New Roman" w:cs="Times New Roman"/>
          <w:sz w:val="24"/>
          <w:szCs w:val="24"/>
          <w:lang w:val="en-GB"/>
        </w:rPr>
        <w:t>Decree Law No. 101/06 of 6 June 2006 on the National integrated continuous care Network (</w:t>
      </w:r>
      <w:r w:rsidR="001478D9" w:rsidRPr="007809CF">
        <w:rPr>
          <w:rFonts w:ascii="Times New Roman" w:hAnsi="Times New Roman" w:cs="Times New Roman"/>
          <w:sz w:val="24"/>
          <w:szCs w:val="24"/>
          <w:lang w:val="en-US"/>
        </w:rPr>
        <w:t>national integrated continuing care network</w:t>
      </w:r>
      <w:r w:rsidR="001478D9" w:rsidRPr="007809CF" w:rsidDel="001478D9">
        <w:rPr>
          <w:rFonts w:ascii="Times New Roman" w:hAnsi="Times New Roman" w:cs="Times New Roman"/>
          <w:sz w:val="24"/>
          <w:szCs w:val="24"/>
          <w:lang w:val="en-US"/>
        </w:rPr>
        <w:t xml:space="preserve"> </w:t>
      </w:r>
      <w:r w:rsidRPr="007809CF">
        <w:rPr>
          <w:rFonts w:ascii="Times New Roman" w:hAnsi="Times New Roman" w:cs="Times New Roman"/>
          <w:sz w:val="24"/>
          <w:szCs w:val="24"/>
          <w:lang w:val="en-GB"/>
        </w:rPr>
        <w:t xml:space="preserve">- RNCCI), in the current </w:t>
      </w:r>
      <w:proofErr w:type="gramStart"/>
      <w:r w:rsidRPr="007809CF">
        <w:rPr>
          <w:rFonts w:ascii="Times New Roman" w:hAnsi="Times New Roman" w:cs="Times New Roman"/>
          <w:sz w:val="24"/>
          <w:szCs w:val="24"/>
          <w:lang w:val="en-GB"/>
        </w:rPr>
        <w:t>wording;</w:t>
      </w:r>
      <w:proofErr w:type="gramEnd"/>
    </w:p>
    <w:p w14:paraId="3924A503" w14:textId="3E03C6E0" w:rsidR="004B6B45" w:rsidRPr="007809CF" w:rsidRDefault="004B6B45" w:rsidP="004B6B45">
      <w:pPr>
        <w:pStyle w:val="PargrafodaLista"/>
        <w:numPr>
          <w:ilvl w:val="0"/>
          <w:numId w:val="30"/>
        </w:numPr>
        <w:spacing w:before="120" w:after="200" w:line="276" w:lineRule="auto"/>
        <w:jc w:val="both"/>
        <w:rPr>
          <w:rFonts w:ascii="Times New Roman" w:hAnsi="Times New Roman" w:cs="Times New Roman"/>
          <w:sz w:val="24"/>
          <w:szCs w:val="24"/>
          <w:lang w:val="en-US"/>
        </w:rPr>
      </w:pPr>
      <w:r w:rsidRPr="007809CF">
        <w:rPr>
          <w:rFonts w:ascii="Times New Roman" w:hAnsi="Times New Roman" w:cs="Times New Roman"/>
          <w:sz w:val="24"/>
          <w:szCs w:val="24"/>
          <w:lang w:val="en-GB"/>
        </w:rPr>
        <w:t>Ordinance No. 311/2021</w:t>
      </w:r>
      <w:r w:rsidR="006B2BFD" w:rsidRPr="007809CF">
        <w:rPr>
          <w:rFonts w:ascii="Times New Roman" w:hAnsi="Times New Roman" w:cs="Times New Roman"/>
          <w:sz w:val="24"/>
          <w:szCs w:val="24"/>
          <w:lang w:val="en-GB"/>
        </w:rPr>
        <w:t>,</w:t>
      </w:r>
      <w:r w:rsidRPr="007809CF">
        <w:rPr>
          <w:rFonts w:ascii="Times New Roman" w:hAnsi="Times New Roman" w:cs="Times New Roman"/>
          <w:sz w:val="24"/>
          <w:szCs w:val="24"/>
          <w:lang w:val="en-GB"/>
        </w:rPr>
        <w:t xml:space="preserve"> of 20 December on the standards regulating the national, regional and local coordination </w:t>
      </w:r>
      <w:r w:rsidR="0036714B" w:rsidRPr="007809CF">
        <w:rPr>
          <w:rFonts w:ascii="Times New Roman" w:hAnsi="Times New Roman" w:cs="Times New Roman"/>
          <w:sz w:val="24"/>
          <w:szCs w:val="24"/>
          <w:lang w:val="en-GB"/>
        </w:rPr>
        <w:t xml:space="preserve"> of </w:t>
      </w:r>
      <w:r w:rsidRPr="007809CF">
        <w:rPr>
          <w:rFonts w:ascii="Times New Roman" w:hAnsi="Times New Roman" w:cs="Times New Roman"/>
          <w:sz w:val="24"/>
          <w:szCs w:val="24"/>
          <w:lang w:val="en-GB"/>
        </w:rPr>
        <w:t xml:space="preserve">units and teams </w:t>
      </w:r>
      <w:r w:rsidR="0036714B" w:rsidRPr="007809CF">
        <w:rPr>
          <w:rFonts w:ascii="Times New Roman" w:hAnsi="Times New Roman" w:cs="Times New Roman"/>
          <w:sz w:val="24"/>
          <w:szCs w:val="24"/>
          <w:lang w:val="en-GB"/>
        </w:rPr>
        <w:t>for continuous mental health care</w:t>
      </w:r>
      <w:r w:rsidRPr="007809CF">
        <w:rPr>
          <w:rFonts w:ascii="Times New Roman" w:hAnsi="Times New Roman" w:cs="Times New Roman"/>
          <w:sz w:val="24"/>
          <w:szCs w:val="24"/>
          <w:lang w:val="en-GB"/>
        </w:rPr>
        <w:t xml:space="preserve">, as well </w:t>
      </w:r>
      <w:r w:rsidR="0036714B" w:rsidRPr="007809CF">
        <w:rPr>
          <w:rFonts w:ascii="Times New Roman" w:hAnsi="Times New Roman" w:cs="Times New Roman"/>
          <w:sz w:val="24"/>
          <w:szCs w:val="24"/>
          <w:lang w:val="en-GB"/>
        </w:rPr>
        <w:t xml:space="preserve">as </w:t>
      </w:r>
      <w:r w:rsidRPr="007809CF">
        <w:rPr>
          <w:rFonts w:ascii="Times New Roman" w:hAnsi="Times New Roman" w:cs="Times New Roman"/>
          <w:sz w:val="24"/>
          <w:szCs w:val="24"/>
          <w:lang w:val="en-GB"/>
        </w:rPr>
        <w:t xml:space="preserve">the organizational and </w:t>
      </w:r>
      <w:r w:rsidR="0036714B" w:rsidRPr="007809CF">
        <w:rPr>
          <w:rFonts w:ascii="Times New Roman" w:hAnsi="Times New Roman" w:cs="Times New Roman"/>
          <w:sz w:val="24"/>
          <w:szCs w:val="24"/>
          <w:lang w:val="en-GB"/>
        </w:rPr>
        <w:t xml:space="preserve"> operational </w:t>
      </w:r>
      <w:r w:rsidRPr="007809CF">
        <w:rPr>
          <w:rFonts w:ascii="Times New Roman" w:hAnsi="Times New Roman" w:cs="Times New Roman"/>
          <w:sz w:val="24"/>
          <w:szCs w:val="24"/>
          <w:lang w:val="en-GB"/>
        </w:rPr>
        <w:t xml:space="preserve">conditions of the aforementioned units and teams for the adult population </w:t>
      </w:r>
      <w:r w:rsidR="0036714B" w:rsidRPr="007809CF">
        <w:rPr>
          <w:rFonts w:ascii="Times New Roman" w:hAnsi="Times New Roman" w:cs="Times New Roman"/>
          <w:sz w:val="24"/>
          <w:szCs w:val="24"/>
          <w:lang w:val="en-GB"/>
        </w:rPr>
        <w:t xml:space="preserve">and </w:t>
      </w:r>
      <w:r w:rsidRPr="007809CF">
        <w:rPr>
          <w:rFonts w:ascii="Times New Roman" w:hAnsi="Times New Roman" w:cs="Times New Roman"/>
          <w:sz w:val="24"/>
          <w:szCs w:val="24"/>
          <w:lang w:val="en-GB"/>
        </w:rPr>
        <w:t xml:space="preserve">for </w:t>
      </w:r>
      <w:r w:rsidR="005B2B8C" w:rsidRPr="007809CF">
        <w:rPr>
          <w:rFonts w:ascii="Times New Roman" w:hAnsi="Times New Roman" w:cs="Times New Roman"/>
          <w:sz w:val="24"/>
          <w:szCs w:val="24"/>
          <w:lang w:val="en-GB"/>
        </w:rPr>
        <w:t xml:space="preserve"> </w:t>
      </w:r>
      <w:r w:rsidR="0036714B" w:rsidRPr="007809CF">
        <w:rPr>
          <w:rFonts w:ascii="Times New Roman" w:hAnsi="Times New Roman" w:cs="Times New Roman"/>
          <w:sz w:val="24"/>
          <w:szCs w:val="24"/>
          <w:lang w:val="en-GB"/>
        </w:rPr>
        <w:t>child</w:t>
      </w:r>
      <w:r w:rsidR="00CB6212" w:rsidRPr="007809CF">
        <w:rPr>
          <w:rFonts w:ascii="Times New Roman" w:hAnsi="Times New Roman" w:cs="Times New Roman"/>
          <w:sz w:val="24"/>
          <w:szCs w:val="24"/>
          <w:lang w:val="en-GB"/>
        </w:rPr>
        <w:t>hood</w:t>
      </w:r>
      <w:r w:rsidR="0036714B" w:rsidRPr="007809CF">
        <w:rPr>
          <w:rFonts w:ascii="Times New Roman" w:hAnsi="Times New Roman" w:cs="Times New Roman"/>
          <w:sz w:val="24"/>
          <w:szCs w:val="24"/>
          <w:lang w:val="en-GB"/>
        </w:rPr>
        <w:t xml:space="preserve"> </w:t>
      </w:r>
      <w:r w:rsidRPr="007809CF">
        <w:rPr>
          <w:rFonts w:ascii="Times New Roman" w:hAnsi="Times New Roman" w:cs="Times New Roman"/>
          <w:sz w:val="24"/>
          <w:szCs w:val="24"/>
          <w:lang w:val="en-GB"/>
        </w:rPr>
        <w:t xml:space="preserve">and </w:t>
      </w:r>
      <w:r w:rsidR="00CB6212" w:rsidRPr="007809CF">
        <w:rPr>
          <w:rFonts w:ascii="Times New Roman" w:hAnsi="Times New Roman" w:cs="Times New Roman"/>
          <w:sz w:val="24"/>
          <w:szCs w:val="24"/>
          <w:lang w:val="en-GB"/>
        </w:rPr>
        <w:t>youth</w:t>
      </w:r>
      <w:r w:rsidR="0036714B" w:rsidRPr="007809CF">
        <w:rPr>
          <w:rFonts w:ascii="Times New Roman" w:hAnsi="Times New Roman" w:cs="Times New Roman"/>
          <w:sz w:val="24"/>
          <w:szCs w:val="24"/>
          <w:lang w:val="en-GB"/>
        </w:rPr>
        <w:t xml:space="preserve"> </w:t>
      </w:r>
      <w:r w:rsidRPr="007809CF">
        <w:rPr>
          <w:rFonts w:ascii="Times New Roman" w:hAnsi="Times New Roman" w:cs="Times New Roman"/>
          <w:sz w:val="24"/>
          <w:szCs w:val="24"/>
          <w:lang w:val="en-GB"/>
        </w:rPr>
        <w:t>(</w:t>
      </w:r>
      <w:r w:rsidR="0036714B" w:rsidRPr="007809CF">
        <w:rPr>
          <w:rFonts w:ascii="Times New Roman" w:hAnsi="Times New Roman" w:cs="Times New Roman"/>
          <w:sz w:val="24"/>
          <w:szCs w:val="24"/>
          <w:lang w:val="en-US"/>
        </w:rPr>
        <w:t xml:space="preserve"> National, regional </w:t>
      </w:r>
      <w:r w:rsidR="0036714B" w:rsidRPr="007809CF">
        <w:rPr>
          <w:rFonts w:ascii="Times New Roman" w:hAnsi="Times New Roman" w:cs="Times New Roman"/>
          <w:sz w:val="24"/>
          <w:szCs w:val="24"/>
          <w:lang w:val="en-US"/>
        </w:rPr>
        <w:lastRenderedPageBreak/>
        <w:t>and local coordination of integrated long-term mental health care units and teams</w:t>
      </w:r>
      <w:r w:rsidRPr="007809CF">
        <w:rPr>
          <w:rFonts w:ascii="Times New Roman" w:hAnsi="Times New Roman" w:cs="Times New Roman"/>
          <w:sz w:val="24"/>
          <w:szCs w:val="24"/>
          <w:lang w:val="en-US"/>
        </w:rPr>
        <w:t xml:space="preserve"> (CCISM)</w:t>
      </w:r>
      <w:r w:rsidR="0036714B" w:rsidRPr="007809CF">
        <w:rPr>
          <w:rFonts w:ascii="Times New Roman" w:hAnsi="Times New Roman" w:cs="Times New Roman"/>
          <w:sz w:val="24"/>
          <w:szCs w:val="24"/>
          <w:lang w:val="en-US"/>
        </w:rPr>
        <w:t>)</w:t>
      </w:r>
      <w:r w:rsidRPr="007809CF">
        <w:rPr>
          <w:rFonts w:ascii="Times New Roman" w:hAnsi="Times New Roman" w:cs="Times New Roman"/>
          <w:sz w:val="24"/>
          <w:szCs w:val="24"/>
          <w:lang w:val="en-US"/>
        </w:rPr>
        <w:t xml:space="preserve">, </w:t>
      </w:r>
      <w:r w:rsidR="0036714B" w:rsidRPr="007809CF">
        <w:rPr>
          <w:rFonts w:ascii="Times New Roman" w:hAnsi="Times New Roman" w:cs="Times New Roman"/>
          <w:sz w:val="24"/>
          <w:szCs w:val="24"/>
          <w:lang w:val="en-US"/>
        </w:rPr>
        <w:t>as well as the</w:t>
      </w:r>
      <w:r w:rsidR="00CB6212" w:rsidRPr="007809CF">
        <w:rPr>
          <w:rFonts w:ascii="Times New Roman" w:hAnsi="Times New Roman" w:cs="Times New Roman"/>
          <w:sz w:val="24"/>
          <w:szCs w:val="24"/>
          <w:lang w:val="en-US"/>
        </w:rPr>
        <w:t xml:space="preserve"> conditions of</w:t>
      </w:r>
      <w:r w:rsidR="0036714B" w:rsidRPr="007809CF">
        <w:rPr>
          <w:rFonts w:ascii="Times New Roman" w:hAnsi="Times New Roman" w:cs="Times New Roman"/>
          <w:sz w:val="24"/>
          <w:szCs w:val="24"/>
          <w:lang w:val="en-US"/>
        </w:rPr>
        <w:t xml:space="preserve"> organization and </w:t>
      </w:r>
      <w:r w:rsidR="00CB6212" w:rsidRPr="007809CF">
        <w:rPr>
          <w:rFonts w:ascii="Times New Roman" w:hAnsi="Times New Roman" w:cs="Times New Roman"/>
          <w:sz w:val="24"/>
          <w:szCs w:val="24"/>
          <w:lang w:val="en-US"/>
        </w:rPr>
        <w:t>operation of units and teams providing CCISM for the adult population and for childhood and youth</w:t>
      </w:r>
      <w:r w:rsidR="00CC6529" w:rsidRPr="007809CF">
        <w:rPr>
          <w:rFonts w:ascii="Times New Roman" w:hAnsi="Times New Roman" w:cs="Times New Roman"/>
          <w:sz w:val="24"/>
          <w:szCs w:val="24"/>
          <w:lang w:val="en-US"/>
        </w:rPr>
        <w:t xml:space="preserve"> </w:t>
      </w:r>
      <w:r w:rsidRPr="007809CF">
        <w:rPr>
          <w:rFonts w:ascii="Times New Roman" w:hAnsi="Times New Roman" w:cs="Times New Roman"/>
          <w:sz w:val="24"/>
          <w:szCs w:val="24"/>
          <w:lang w:val="en-US"/>
        </w:rPr>
        <w:t>);</w:t>
      </w:r>
    </w:p>
    <w:p w14:paraId="4DDB37A2" w14:textId="38F2991D" w:rsidR="004B6B45" w:rsidRPr="007809CF" w:rsidRDefault="004B6B45" w:rsidP="004B6B45">
      <w:pPr>
        <w:pStyle w:val="PargrafodaLista"/>
        <w:numPr>
          <w:ilvl w:val="0"/>
          <w:numId w:val="30"/>
        </w:numPr>
        <w:spacing w:before="120" w:after="200" w:line="276" w:lineRule="auto"/>
        <w:jc w:val="both"/>
        <w:rPr>
          <w:rFonts w:ascii="Times New Roman" w:hAnsi="Times New Roman" w:cs="Times New Roman"/>
          <w:sz w:val="24"/>
          <w:szCs w:val="24"/>
          <w:lang w:val="en-GB"/>
        </w:rPr>
      </w:pPr>
      <w:r w:rsidRPr="007809CF">
        <w:rPr>
          <w:rFonts w:ascii="Times New Roman" w:hAnsi="Times New Roman" w:cs="Times New Roman"/>
          <w:sz w:val="24"/>
          <w:szCs w:val="24"/>
          <w:lang w:val="en-GB"/>
        </w:rPr>
        <w:t>Law No 6/2019 of 6 September</w:t>
      </w:r>
      <w:r w:rsidR="00CC6529" w:rsidRPr="007809CF">
        <w:rPr>
          <w:rFonts w:ascii="Times New Roman" w:hAnsi="Times New Roman" w:cs="Times New Roman"/>
          <w:sz w:val="24"/>
          <w:szCs w:val="24"/>
          <w:lang w:val="en-GB"/>
        </w:rPr>
        <w:t xml:space="preserve"> - S</w:t>
      </w:r>
      <w:r w:rsidRPr="007809CF">
        <w:rPr>
          <w:rFonts w:ascii="Times New Roman" w:hAnsi="Times New Roman" w:cs="Times New Roman"/>
          <w:sz w:val="24"/>
          <w:szCs w:val="24"/>
          <w:lang w:val="en-GB"/>
        </w:rPr>
        <w:t>tatu</w:t>
      </w:r>
      <w:r w:rsidR="00AF7C59" w:rsidRPr="007809CF">
        <w:rPr>
          <w:rFonts w:ascii="Times New Roman" w:hAnsi="Times New Roman" w:cs="Times New Roman"/>
          <w:sz w:val="24"/>
          <w:szCs w:val="24"/>
          <w:lang w:val="en-GB"/>
        </w:rPr>
        <w:t>te</w:t>
      </w:r>
      <w:r w:rsidRPr="007809CF">
        <w:rPr>
          <w:rFonts w:ascii="Times New Roman" w:hAnsi="Times New Roman" w:cs="Times New Roman"/>
          <w:sz w:val="24"/>
          <w:szCs w:val="24"/>
          <w:lang w:val="en-GB"/>
        </w:rPr>
        <w:t xml:space="preserve"> of </w:t>
      </w:r>
      <w:r w:rsidR="00CC6529" w:rsidRPr="007809CF">
        <w:rPr>
          <w:rFonts w:ascii="Times New Roman" w:hAnsi="Times New Roman" w:cs="Times New Roman"/>
          <w:sz w:val="24"/>
          <w:szCs w:val="24"/>
          <w:lang w:val="en-GB"/>
        </w:rPr>
        <w:t xml:space="preserve">the </w:t>
      </w:r>
      <w:r w:rsidRPr="007809CF">
        <w:rPr>
          <w:rFonts w:ascii="Times New Roman" w:hAnsi="Times New Roman" w:cs="Times New Roman"/>
          <w:sz w:val="24"/>
          <w:szCs w:val="24"/>
          <w:lang w:val="en-GB"/>
        </w:rPr>
        <w:t xml:space="preserve">informal </w:t>
      </w:r>
      <w:r w:rsidR="00CC6529" w:rsidRPr="007809CF">
        <w:rPr>
          <w:rFonts w:ascii="Times New Roman" w:hAnsi="Times New Roman" w:cs="Times New Roman"/>
          <w:sz w:val="24"/>
          <w:szCs w:val="24"/>
          <w:lang w:val="en-US"/>
        </w:rPr>
        <w:t>caregiver</w:t>
      </w:r>
      <w:r w:rsidR="00CC6529" w:rsidRPr="007809CF">
        <w:rPr>
          <w:rFonts w:ascii="Times New Roman" w:hAnsi="Times New Roman" w:cs="Times New Roman"/>
          <w:b/>
          <w:bCs/>
          <w:sz w:val="24"/>
          <w:szCs w:val="24"/>
          <w:lang w:val="en-US"/>
        </w:rPr>
        <w:t xml:space="preserve"> </w:t>
      </w:r>
      <w:r w:rsidRPr="007809CF">
        <w:rPr>
          <w:rFonts w:ascii="Times New Roman" w:hAnsi="Times New Roman" w:cs="Times New Roman"/>
          <w:sz w:val="24"/>
          <w:szCs w:val="24"/>
          <w:lang w:val="en-GB"/>
        </w:rPr>
        <w:t xml:space="preserve"> </w:t>
      </w:r>
    </w:p>
    <w:p w14:paraId="6DF22FFE" w14:textId="45C66CAB" w:rsidR="004B6B45" w:rsidRPr="007809CF" w:rsidRDefault="004B6B45" w:rsidP="004B6B45">
      <w:pPr>
        <w:pStyle w:val="PargrafodaLista"/>
        <w:numPr>
          <w:ilvl w:val="0"/>
          <w:numId w:val="30"/>
        </w:numPr>
        <w:spacing w:before="120" w:after="200" w:line="276" w:lineRule="auto"/>
        <w:jc w:val="both"/>
        <w:rPr>
          <w:rFonts w:ascii="Times New Roman" w:hAnsi="Times New Roman" w:cs="Times New Roman"/>
          <w:sz w:val="24"/>
          <w:szCs w:val="24"/>
          <w:lang w:val="en-US"/>
        </w:rPr>
      </w:pPr>
      <w:r w:rsidRPr="007809CF">
        <w:rPr>
          <w:rFonts w:ascii="Times New Roman" w:hAnsi="Times New Roman" w:cs="Times New Roman"/>
          <w:sz w:val="24"/>
          <w:szCs w:val="24"/>
          <w:lang w:val="en-GB"/>
        </w:rPr>
        <w:t>Regulatory decree No</w:t>
      </w:r>
      <w:r w:rsidR="003E7E78" w:rsidRPr="007809CF">
        <w:rPr>
          <w:rFonts w:ascii="Times New Roman" w:hAnsi="Times New Roman" w:cs="Times New Roman"/>
          <w:sz w:val="24"/>
          <w:szCs w:val="24"/>
          <w:lang w:val="en-GB"/>
        </w:rPr>
        <w:t>.</w:t>
      </w:r>
      <w:r w:rsidRPr="007809CF">
        <w:rPr>
          <w:rFonts w:ascii="Times New Roman" w:hAnsi="Times New Roman" w:cs="Times New Roman"/>
          <w:sz w:val="24"/>
          <w:szCs w:val="24"/>
          <w:lang w:val="en-GB"/>
        </w:rPr>
        <w:t xml:space="preserve"> 1/2022 of 10 January</w:t>
      </w:r>
      <w:r w:rsidR="006C3F9E" w:rsidRPr="007809CF">
        <w:rPr>
          <w:rFonts w:ascii="Times New Roman" w:hAnsi="Times New Roman" w:cs="Times New Roman"/>
          <w:sz w:val="24"/>
          <w:szCs w:val="24"/>
          <w:lang w:val="en-GB"/>
        </w:rPr>
        <w:t xml:space="preserve"> -</w:t>
      </w:r>
      <w:r w:rsidRPr="007809CF">
        <w:rPr>
          <w:rFonts w:ascii="Times New Roman" w:hAnsi="Times New Roman" w:cs="Times New Roman"/>
          <w:sz w:val="24"/>
          <w:szCs w:val="24"/>
          <w:lang w:val="en-GB"/>
        </w:rPr>
        <w:t xml:space="preserve"> </w:t>
      </w:r>
      <w:r w:rsidR="006C3F9E" w:rsidRPr="007809CF">
        <w:rPr>
          <w:rFonts w:ascii="Times New Roman" w:hAnsi="Times New Roman" w:cs="Times New Roman"/>
          <w:sz w:val="24"/>
          <w:szCs w:val="24"/>
          <w:lang w:val="en-GB"/>
        </w:rPr>
        <w:t xml:space="preserve">Regulates </w:t>
      </w:r>
      <w:r w:rsidRPr="007809CF">
        <w:rPr>
          <w:rFonts w:ascii="Times New Roman" w:hAnsi="Times New Roman" w:cs="Times New Roman"/>
          <w:sz w:val="24"/>
          <w:szCs w:val="24"/>
          <w:lang w:val="en-GB"/>
        </w:rPr>
        <w:t xml:space="preserve">the recognition of informal </w:t>
      </w:r>
      <w:r w:rsidR="003E7E78" w:rsidRPr="007809CF">
        <w:rPr>
          <w:rFonts w:ascii="Times New Roman" w:hAnsi="Times New Roman" w:cs="Times New Roman"/>
          <w:sz w:val="24"/>
          <w:szCs w:val="24"/>
          <w:lang w:val="en-GB"/>
        </w:rPr>
        <w:t>caregiver</w:t>
      </w:r>
      <w:r w:rsidRPr="007809CF">
        <w:rPr>
          <w:rFonts w:ascii="Times New Roman" w:hAnsi="Times New Roman" w:cs="Times New Roman"/>
          <w:sz w:val="24"/>
          <w:szCs w:val="24"/>
          <w:lang w:val="en-GB"/>
        </w:rPr>
        <w:t xml:space="preserve">, as well as support measures for informal </w:t>
      </w:r>
      <w:r w:rsidR="003E7E78" w:rsidRPr="007809CF">
        <w:rPr>
          <w:rFonts w:ascii="Times New Roman" w:hAnsi="Times New Roman" w:cs="Times New Roman"/>
          <w:sz w:val="24"/>
          <w:szCs w:val="24"/>
          <w:lang w:val="en-GB"/>
        </w:rPr>
        <w:t xml:space="preserve">caregivers </w:t>
      </w:r>
      <w:r w:rsidRPr="007809CF">
        <w:rPr>
          <w:rFonts w:ascii="Times New Roman" w:hAnsi="Times New Roman" w:cs="Times New Roman"/>
          <w:sz w:val="24"/>
          <w:szCs w:val="24"/>
          <w:lang w:val="en-GB"/>
        </w:rPr>
        <w:t>and pe</w:t>
      </w:r>
      <w:r w:rsidR="00110C18" w:rsidRPr="007809CF">
        <w:rPr>
          <w:rFonts w:ascii="Times New Roman" w:hAnsi="Times New Roman" w:cs="Times New Roman"/>
          <w:sz w:val="24"/>
          <w:szCs w:val="24"/>
          <w:lang w:val="en-GB"/>
        </w:rPr>
        <w:t>rsons</w:t>
      </w:r>
      <w:r w:rsidR="003E7E78" w:rsidRPr="007809CF">
        <w:rPr>
          <w:rFonts w:ascii="Times New Roman" w:hAnsi="Times New Roman" w:cs="Times New Roman"/>
          <w:sz w:val="24"/>
          <w:szCs w:val="24"/>
          <w:lang w:val="en-GB"/>
        </w:rPr>
        <w:t xml:space="preserve"> recipients of care and support</w:t>
      </w:r>
      <w:r w:rsidRPr="007809CF">
        <w:rPr>
          <w:rFonts w:ascii="Times New Roman" w:hAnsi="Times New Roman" w:cs="Times New Roman"/>
          <w:sz w:val="24"/>
          <w:szCs w:val="24"/>
          <w:lang w:val="en-US"/>
        </w:rPr>
        <w:t>) (</w:t>
      </w:r>
      <w:r w:rsidR="006C3F9E" w:rsidRPr="007809CF">
        <w:rPr>
          <w:rFonts w:ascii="Times New Roman" w:hAnsi="Times New Roman" w:cs="Times New Roman"/>
          <w:sz w:val="24"/>
          <w:szCs w:val="24"/>
          <w:lang w:val="en-US"/>
        </w:rPr>
        <w:t>Regulates the terms and conditions for recognition as a</w:t>
      </w:r>
      <w:r w:rsidR="00F65AFE" w:rsidRPr="007809CF">
        <w:rPr>
          <w:rFonts w:ascii="Times New Roman" w:hAnsi="Times New Roman" w:cs="Times New Roman"/>
          <w:sz w:val="24"/>
          <w:szCs w:val="24"/>
          <w:lang w:val="en-US"/>
        </w:rPr>
        <w:t>n</w:t>
      </w:r>
      <w:r w:rsidR="006C3F9E" w:rsidRPr="007809CF">
        <w:rPr>
          <w:rFonts w:ascii="Times New Roman" w:hAnsi="Times New Roman" w:cs="Times New Roman"/>
          <w:sz w:val="24"/>
          <w:szCs w:val="24"/>
          <w:lang w:val="en-US"/>
        </w:rPr>
        <w:t xml:space="preserve"> informal caregiver, as well as support measures for informa</w:t>
      </w:r>
      <w:r w:rsidR="00F65AFE" w:rsidRPr="007809CF">
        <w:rPr>
          <w:rFonts w:ascii="Times New Roman" w:hAnsi="Times New Roman" w:cs="Times New Roman"/>
          <w:sz w:val="24"/>
          <w:szCs w:val="24"/>
          <w:lang w:val="en-US"/>
        </w:rPr>
        <w:t>l</w:t>
      </w:r>
      <w:r w:rsidR="006C3F9E" w:rsidRPr="007809CF">
        <w:rPr>
          <w:rFonts w:ascii="Times New Roman" w:hAnsi="Times New Roman" w:cs="Times New Roman"/>
          <w:sz w:val="24"/>
          <w:szCs w:val="24"/>
          <w:lang w:val="en-US"/>
        </w:rPr>
        <w:t xml:space="preserve"> caregivers and </w:t>
      </w:r>
      <w:r w:rsidR="00F65AFE" w:rsidRPr="007809CF">
        <w:rPr>
          <w:rFonts w:ascii="Times New Roman" w:hAnsi="Times New Roman" w:cs="Times New Roman"/>
          <w:sz w:val="24"/>
          <w:szCs w:val="24"/>
          <w:lang w:val="en-US"/>
        </w:rPr>
        <w:t xml:space="preserve">care </w:t>
      </w:r>
      <w:r w:rsidR="006C3F9E" w:rsidRPr="007809CF">
        <w:rPr>
          <w:rFonts w:ascii="Times New Roman" w:hAnsi="Times New Roman" w:cs="Times New Roman"/>
          <w:sz w:val="24"/>
          <w:szCs w:val="24"/>
          <w:lang w:val="en-US"/>
        </w:rPr>
        <w:t>recipients.</w:t>
      </w:r>
      <w:proofErr w:type="gramStart"/>
      <w:r w:rsidRPr="007809CF">
        <w:rPr>
          <w:rFonts w:ascii="Times New Roman" w:hAnsi="Times New Roman" w:cs="Times New Roman"/>
          <w:sz w:val="24"/>
          <w:szCs w:val="24"/>
          <w:lang w:val="en-US"/>
        </w:rPr>
        <w:t>);</w:t>
      </w:r>
      <w:proofErr w:type="gramEnd"/>
    </w:p>
    <w:p w14:paraId="6FF00063" w14:textId="056914D6" w:rsidR="004B6B45" w:rsidRPr="007809CF" w:rsidRDefault="004B6B45" w:rsidP="004B6B45">
      <w:pPr>
        <w:pStyle w:val="PargrafodaLista"/>
        <w:numPr>
          <w:ilvl w:val="0"/>
          <w:numId w:val="30"/>
        </w:numPr>
        <w:spacing w:before="120" w:after="200" w:line="276" w:lineRule="auto"/>
        <w:jc w:val="both"/>
        <w:rPr>
          <w:rFonts w:ascii="Times New Roman" w:hAnsi="Times New Roman" w:cs="Times New Roman"/>
          <w:sz w:val="24"/>
          <w:szCs w:val="24"/>
          <w:lang w:val="en-GB"/>
        </w:rPr>
      </w:pPr>
      <w:r w:rsidRPr="007809CF">
        <w:rPr>
          <w:rFonts w:ascii="Times New Roman" w:hAnsi="Times New Roman" w:cs="Times New Roman"/>
          <w:sz w:val="24"/>
          <w:szCs w:val="24"/>
          <w:lang w:val="en-GB"/>
        </w:rPr>
        <w:t>Law No 3/2022; Ordinance No</w:t>
      </w:r>
      <w:r w:rsidR="00256B93" w:rsidRPr="007809CF">
        <w:rPr>
          <w:rFonts w:ascii="Times New Roman" w:hAnsi="Times New Roman" w:cs="Times New Roman"/>
          <w:sz w:val="24"/>
          <w:szCs w:val="24"/>
          <w:lang w:val="en-GB"/>
        </w:rPr>
        <w:t>.</w:t>
      </w:r>
      <w:r w:rsidRPr="007809CF">
        <w:rPr>
          <w:rFonts w:ascii="Times New Roman" w:hAnsi="Times New Roman" w:cs="Times New Roman"/>
          <w:sz w:val="24"/>
          <w:szCs w:val="24"/>
          <w:lang w:val="en-GB"/>
        </w:rPr>
        <w:t xml:space="preserve"> 198/2022; Order No 14837-E/2022; Ordinance No</w:t>
      </w:r>
      <w:r w:rsidR="00256B93" w:rsidRPr="007809CF">
        <w:rPr>
          <w:rFonts w:ascii="Times New Roman" w:hAnsi="Times New Roman" w:cs="Times New Roman"/>
          <w:sz w:val="24"/>
          <w:szCs w:val="24"/>
          <w:lang w:val="en-GB"/>
        </w:rPr>
        <w:t>.</w:t>
      </w:r>
      <w:r w:rsidRPr="007809CF">
        <w:rPr>
          <w:rFonts w:ascii="Times New Roman" w:hAnsi="Times New Roman" w:cs="Times New Roman"/>
          <w:sz w:val="24"/>
          <w:szCs w:val="24"/>
          <w:lang w:val="en-GB"/>
        </w:rPr>
        <w:t xml:space="preserve"> 304/2022; Ordinance No</w:t>
      </w:r>
      <w:r w:rsidR="00256B93" w:rsidRPr="007809CF">
        <w:rPr>
          <w:rFonts w:ascii="Times New Roman" w:hAnsi="Times New Roman" w:cs="Times New Roman"/>
          <w:sz w:val="24"/>
          <w:szCs w:val="24"/>
          <w:lang w:val="en-GB"/>
        </w:rPr>
        <w:t>.</w:t>
      </w:r>
      <w:r w:rsidRPr="007809CF">
        <w:rPr>
          <w:rFonts w:ascii="Times New Roman" w:hAnsi="Times New Roman" w:cs="Times New Roman"/>
          <w:sz w:val="24"/>
          <w:szCs w:val="24"/>
          <w:lang w:val="en-GB"/>
        </w:rPr>
        <w:t xml:space="preserve"> 305/2022, on free subsidized day-care.</w:t>
      </w:r>
    </w:p>
    <w:p w14:paraId="1579DC03" w14:textId="77777777" w:rsidR="00226CC7" w:rsidRPr="004B6B45" w:rsidRDefault="00226CC7" w:rsidP="004B6B45">
      <w:pPr>
        <w:pStyle w:val="PargrafodaLista"/>
        <w:autoSpaceDE w:val="0"/>
        <w:autoSpaceDN w:val="0"/>
        <w:adjustRightInd w:val="0"/>
        <w:spacing w:after="0" w:line="360" w:lineRule="auto"/>
        <w:ind w:left="1364"/>
        <w:jc w:val="both"/>
        <w:rPr>
          <w:rFonts w:ascii="Times New Roman" w:hAnsi="Times New Roman" w:cs="Times New Roman"/>
          <w:b/>
          <w:bCs/>
          <w:sz w:val="24"/>
          <w:szCs w:val="24"/>
          <w:lang w:val="en-US"/>
        </w:rPr>
      </w:pPr>
    </w:p>
    <w:p w14:paraId="059A7462" w14:textId="495ABFE5" w:rsidR="00226CC7" w:rsidRPr="004B6B45" w:rsidRDefault="00226CC7" w:rsidP="004B6B45">
      <w:pPr>
        <w:pStyle w:val="PargrafodaLista"/>
        <w:numPr>
          <w:ilvl w:val="0"/>
          <w:numId w:val="23"/>
        </w:numPr>
        <w:autoSpaceDE w:val="0"/>
        <w:autoSpaceDN w:val="0"/>
        <w:adjustRightInd w:val="0"/>
        <w:spacing w:after="0" w:line="360" w:lineRule="auto"/>
        <w:jc w:val="both"/>
        <w:rPr>
          <w:rFonts w:ascii="Times New Roman" w:hAnsi="Times New Roman" w:cs="Times New Roman"/>
          <w:b/>
          <w:bCs/>
          <w:sz w:val="24"/>
          <w:szCs w:val="24"/>
          <w:lang w:val="en-US"/>
        </w:rPr>
      </w:pPr>
      <w:r w:rsidRPr="004B6B45">
        <w:rPr>
          <w:rFonts w:ascii="Times New Roman" w:hAnsi="Times New Roman" w:cs="Times New Roman"/>
          <w:b/>
          <w:bCs/>
          <w:sz w:val="24"/>
          <w:szCs w:val="24"/>
          <w:lang w:val="en-US"/>
        </w:rPr>
        <w:t>Concrete policy or programmatic measures taken to promote and ensure the rights of caregivers and recipients of care and support in national care and support systems, mentioned under Question 1 above. If possible, please indicate the impacts of such measures.</w:t>
      </w:r>
    </w:p>
    <w:p w14:paraId="37F6A806" w14:textId="77777777" w:rsidR="004B6B45" w:rsidRPr="004B6B45" w:rsidRDefault="004B6B45" w:rsidP="004B6B45">
      <w:pPr>
        <w:pStyle w:val="PargrafodaLista"/>
        <w:spacing w:before="120"/>
        <w:ind w:left="502"/>
        <w:jc w:val="both"/>
        <w:rPr>
          <w:rFonts w:ascii="Times New Roman" w:hAnsi="Times New Roman" w:cs="Times New Roman"/>
          <w:b/>
          <w:bCs/>
          <w:sz w:val="24"/>
          <w:szCs w:val="24"/>
          <w:lang w:val="en-GB"/>
        </w:rPr>
      </w:pPr>
      <w:r w:rsidRPr="004B6B45">
        <w:rPr>
          <w:rFonts w:ascii="Times New Roman" w:hAnsi="Times New Roman" w:cs="Times New Roman"/>
          <w:b/>
          <w:bCs/>
          <w:sz w:val="24"/>
          <w:szCs w:val="24"/>
          <w:lang w:val="en-GB"/>
        </w:rPr>
        <w:t>Such measures may include, but not limited to, social security/protection, working conditions, human support, childcare, long-term care and support, health services, education, transportation, housing, water and sanitation, assistive devices, digital technology, deinstitutionalization</w:t>
      </w:r>
      <w:r w:rsidRPr="004B6B45">
        <w:rPr>
          <w:rStyle w:val="Refdenotaderodap"/>
          <w:rFonts w:ascii="Times New Roman" w:hAnsi="Times New Roman" w:cs="Times New Roman"/>
          <w:b/>
          <w:bCs/>
          <w:sz w:val="24"/>
          <w:szCs w:val="24"/>
        </w:rPr>
        <w:footnoteReference w:id="1"/>
      </w:r>
      <w:r w:rsidRPr="004B6B45">
        <w:rPr>
          <w:rFonts w:ascii="Times New Roman" w:hAnsi="Times New Roman" w:cs="Times New Roman"/>
          <w:b/>
          <w:bCs/>
          <w:sz w:val="24"/>
          <w:szCs w:val="24"/>
          <w:lang w:val="en-GB"/>
        </w:rPr>
        <w:t xml:space="preserve">, access to justice, governance, financing, monitoring and evaluation, and awareness raising. </w:t>
      </w:r>
    </w:p>
    <w:p w14:paraId="53B9EB1B" w14:textId="77777777" w:rsidR="004B6B45" w:rsidRPr="004B6B45" w:rsidRDefault="004B6B45" w:rsidP="004B6B45">
      <w:pPr>
        <w:pStyle w:val="PargrafodaLista"/>
        <w:spacing w:before="120"/>
        <w:ind w:left="502"/>
        <w:jc w:val="both"/>
        <w:rPr>
          <w:rFonts w:ascii="Times New Roman" w:hAnsi="Times New Roman" w:cs="Times New Roman"/>
          <w:b/>
          <w:bCs/>
          <w:sz w:val="24"/>
          <w:szCs w:val="24"/>
          <w:lang w:val="en-GB"/>
        </w:rPr>
      </w:pPr>
    </w:p>
    <w:p w14:paraId="6B599CF6" w14:textId="77777777" w:rsidR="004B6B45" w:rsidRPr="007809CF" w:rsidRDefault="004B6B45" w:rsidP="004B6B45">
      <w:pPr>
        <w:spacing w:before="120"/>
        <w:ind w:left="360"/>
        <w:jc w:val="center"/>
        <w:rPr>
          <w:rFonts w:ascii="Times New Roman" w:hAnsi="Times New Roman" w:cs="Times New Roman"/>
          <w:b/>
          <w:sz w:val="24"/>
          <w:szCs w:val="24"/>
          <w:lang w:val="en-GB"/>
        </w:rPr>
      </w:pPr>
      <w:r w:rsidRPr="007809CF">
        <w:rPr>
          <w:rFonts w:ascii="Times New Roman" w:hAnsi="Times New Roman" w:cs="Times New Roman"/>
          <w:b/>
          <w:sz w:val="24"/>
          <w:szCs w:val="24"/>
          <w:lang w:val="en-GB"/>
        </w:rPr>
        <w:t>Unpaid and paid caregivers</w:t>
      </w:r>
    </w:p>
    <w:p w14:paraId="67E775DC" w14:textId="6843B9C8" w:rsidR="004B6B45" w:rsidRPr="007809CF" w:rsidRDefault="004B6B45" w:rsidP="004B6B45">
      <w:pPr>
        <w:spacing w:before="120"/>
        <w:jc w:val="both"/>
        <w:rPr>
          <w:rFonts w:ascii="Times New Roman" w:hAnsi="Times New Roman" w:cs="Times New Roman"/>
          <w:sz w:val="24"/>
          <w:szCs w:val="24"/>
          <w:lang w:val="en-GB"/>
        </w:rPr>
      </w:pPr>
      <w:r w:rsidRPr="007809CF">
        <w:rPr>
          <w:rFonts w:ascii="Times New Roman" w:hAnsi="Times New Roman" w:cs="Times New Roman"/>
          <w:sz w:val="24"/>
          <w:szCs w:val="24"/>
          <w:u w:val="single"/>
          <w:lang w:val="en-GB"/>
        </w:rPr>
        <w:t>Paid caregivers</w:t>
      </w:r>
      <w:r w:rsidRPr="007809CF">
        <w:rPr>
          <w:rFonts w:ascii="Times New Roman" w:hAnsi="Times New Roman" w:cs="Times New Roman"/>
          <w:sz w:val="24"/>
          <w:szCs w:val="24"/>
          <w:lang w:val="en-GB"/>
        </w:rPr>
        <w:t xml:space="preserve">: mainly professional providers (social and health workers) </w:t>
      </w:r>
      <w:r w:rsidR="00256B93" w:rsidRPr="007809CF">
        <w:rPr>
          <w:rFonts w:ascii="Times New Roman" w:hAnsi="Times New Roman" w:cs="Times New Roman"/>
          <w:sz w:val="24"/>
          <w:szCs w:val="24"/>
          <w:lang w:val="en-GB"/>
        </w:rPr>
        <w:t xml:space="preserve">belonging to </w:t>
      </w:r>
      <w:r w:rsidRPr="007809CF">
        <w:rPr>
          <w:rFonts w:ascii="Times New Roman" w:hAnsi="Times New Roman" w:cs="Times New Roman"/>
          <w:sz w:val="24"/>
          <w:szCs w:val="24"/>
          <w:lang w:val="en-GB"/>
        </w:rPr>
        <w:t xml:space="preserve">the </w:t>
      </w:r>
      <w:r w:rsidR="00256B93" w:rsidRPr="007809CF">
        <w:rPr>
          <w:rFonts w:ascii="Times New Roman" w:hAnsi="Times New Roman" w:cs="Times New Roman"/>
          <w:sz w:val="24"/>
          <w:szCs w:val="24"/>
          <w:lang w:val="en-GB"/>
        </w:rPr>
        <w:t>N</w:t>
      </w:r>
      <w:r w:rsidRPr="007809CF">
        <w:rPr>
          <w:rFonts w:ascii="Times New Roman" w:hAnsi="Times New Roman" w:cs="Times New Roman"/>
          <w:sz w:val="24"/>
          <w:szCs w:val="24"/>
          <w:lang w:val="en-GB"/>
        </w:rPr>
        <w:t xml:space="preserve">ational </w:t>
      </w:r>
      <w:r w:rsidR="00256B93" w:rsidRPr="007809CF">
        <w:rPr>
          <w:rFonts w:ascii="Times New Roman" w:hAnsi="Times New Roman" w:cs="Times New Roman"/>
          <w:sz w:val="24"/>
          <w:szCs w:val="24"/>
          <w:lang w:val="en-GB"/>
        </w:rPr>
        <w:t>N</w:t>
      </w:r>
      <w:r w:rsidRPr="007809CF">
        <w:rPr>
          <w:rFonts w:ascii="Times New Roman" w:hAnsi="Times New Roman" w:cs="Times New Roman"/>
          <w:sz w:val="24"/>
          <w:szCs w:val="24"/>
          <w:lang w:val="en-GB"/>
        </w:rPr>
        <w:t xml:space="preserve">etwork </w:t>
      </w:r>
      <w:r w:rsidR="00256B93" w:rsidRPr="007809CF">
        <w:rPr>
          <w:rFonts w:ascii="Times New Roman" w:hAnsi="Times New Roman" w:cs="Times New Roman"/>
          <w:sz w:val="24"/>
          <w:szCs w:val="24"/>
          <w:lang w:val="en-GB"/>
        </w:rPr>
        <w:t xml:space="preserve">for </w:t>
      </w:r>
      <w:r w:rsidRPr="007809CF">
        <w:rPr>
          <w:rFonts w:ascii="Times New Roman" w:hAnsi="Times New Roman" w:cs="Times New Roman"/>
          <w:sz w:val="24"/>
          <w:szCs w:val="24"/>
          <w:lang w:val="en-GB"/>
        </w:rPr>
        <w:t xml:space="preserve">integrated </w:t>
      </w:r>
      <w:r w:rsidR="00256B93" w:rsidRPr="007809CF">
        <w:rPr>
          <w:rFonts w:ascii="Times New Roman" w:hAnsi="Times New Roman" w:cs="Times New Roman"/>
          <w:sz w:val="24"/>
          <w:szCs w:val="24"/>
          <w:lang w:val="en-GB"/>
        </w:rPr>
        <w:t>L</w:t>
      </w:r>
      <w:r w:rsidRPr="007809CF">
        <w:rPr>
          <w:rFonts w:ascii="Times New Roman" w:hAnsi="Times New Roman" w:cs="Times New Roman"/>
          <w:sz w:val="24"/>
          <w:szCs w:val="24"/>
          <w:lang w:val="en-GB"/>
        </w:rPr>
        <w:t>ong-</w:t>
      </w:r>
      <w:r w:rsidR="00256B93" w:rsidRPr="007809CF">
        <w:rPr>
          <w:rFonts w:ascii="Times New Roman" w:hAnsi="Times New Roman" w:cs="Times New Roman"/>
          <w:sz w:val="24"/>
          <w:szCs w:val="24"/>
          <w:lang w:val="en-GB"/>
        </w:rPr>
        <w:t xml:space="preserve">Term </w:t>
      </w:r>
      <w:r w:rsidRPr="007809CF">
        <w:rPr>
          <w:rFonts w:ascii="Times New Roman" w:hAnsi="Times New Roman" w:cs="Times New Roman"/>
          <w:sz w:val="24"/>
          <w:szCs w:val="24"/>
          <w:lang w:val="en-GB"/>
        </w:rPr>
        <w:t xml:space="preserve">care (RNCCI), which </w:t>
      </w:r>
      <w:r w:rsidR="00256B93" w:rsidRPr="007809CF">
        <w:rPr>
          <w:rFonts w:ascii="Times New Roman" w:hAnsi="Times New Roman" w:cs="Times New Roman"/>
          <w:sz w:val="24"/>
          <w:szCs w:val="24"/>
          <w:lang w:val="en-GB"/>
        </w:rPr>
        <w:t>include</w:t>
      </w:r>
      <w:r w:rsidRPr="007809CF">
        <w:rPr>
          <w:rFonts w:ascii="Times New Roman" w:hAnsi="Times New Roman" w:cs="Times New Roman"/>
          <w:sz w:val="24"/>
          <w:szCs w:val="24"/>
          <w:lang w:val="en-GB"/>
        </w:rPr>
        <w:t xml:space="preserve"> different legal entities, such as hospitals, health centres, district social security centres, private social solidarity institutions, NGOs, local </w:t>
      </w:r>
      <w:proofErr w:type="gramStart"/>
      <w:r w:rsidRPr="007809CF">
        <w:rPr>
          <w:rFonts w:ascii="Times New Roman" w:hAnsi="Times New Roman" w:cs="Times New Roman"/>
          <w:sz w:val="24"/>
          <w:szCs w:val="24"/>
          <w:lang w:val="en-GB"/>
        </w:rPr>
        <w:t>authorities</w:t>
      </w:r>
      <w:proofErr w:type="gramEnd"/>
      <w:r w:rsidRPr="007809CF">
        <w:rPr>
          <w:rFonts w:ascii="Times New Roman" w:hAnsi="Times New Roman" w:cs="Times New Roman"/>
          <w:sz w:val="24"/>
          <w:szCs w:val="24"/>
          <w:lang w:val="en-GB"/>
        </w:rPr>
        <w:t xml:space="preserve"> and non-profit organisations.</w:t>
      </w:r>
    </w:p>
    <w:p w14:paraId="199CBE5B" w14:textId="77777777" w:rsidR="00110C18" w:rsidRPr="007809CF" w:rsidRDefault="004B6B45" w:rsidP="004B6B45">
      <w:pPr>
        <w:spacing w:before="120"/>
        <w:jc w:val="both"/>
        <w:rPr>
          <w:rFonts w:ascii="Times New Roman" w:hAnsi="Times New Roman" w:cs="Times New Roman"/>
          <w:sz w:val="24"/>
          <w:szCs w:val="24"/>
          <w:lang w:val="en-GB"/>
        </w:rPr>
      </w:pPr>
      <w:r w:rsidRPr="007809CF">
        <w:rPr>
          <w:rFonts w:ascii="Times New Roman" w:hAnsi="Times New Roman" w:cs="Times New Roman"/>
          <w:sz w:val="24"/>
          <w:szCs w:val="24"/>
          <w:lang w:val="en-GB"/>
        </w:rPr>
        <w:t xml:space="preserve">The protection provisions </w:t>
      </w:r>
      <w:r w:rsidR="007403E8" w:rsidRPr="007809CF">
        <w:rPr>
          <w:rFonts w:ascii="Times New Roman" w:hAnsi="Times New Roman" w:cs="Times New Roman"/>
          <w:sz w:val="24"/>
          <w:szCs w:val="24"/>
          <w:lang w:val="en-GB"/>
        </w:rPr>
        <w:t>applicable to the</w:t>
      </w:r>
      <w:r w:rsidRPr="007809CF">
        <w:rPr>
          <w:rFonts w:ascii="Times New Roman" w:hAnsi="Times New Roman" w:cs="Times New Roman"/>
          <w:sz w:val="24"/>
          <w:szCs w:val="24"/>
          <w:lang w:val="en-GB"/>
        </w:rPr>
        <w:t xml:space="preserve"> professional providers of the RNCCI units and teams are the same as</w:t>
      </w:r>
      <w:r w:rsidR="00594CFB" w:rsidRPr="007809CF">
        <w:rPr>
          <w:rFonts w:ascii="Times New Roman" w:hAnsi="Times New Roman" w:cs="Times New Roman"/>
          <w:sz w:val="24"/>
          <w:szCs w:val="24"/>
          <w:lang w:val="en-GB"/>
        </w:rPr>
        <w:t xml:space="preserve"> those applicable to other</w:t>
      </w:r>
      <w:r w:rsidRPr="007809CF">
        <w:rPr>
          <w:rFonts w:ascii="Times New Roman" w:hAnsi="Times New Roman" w:cs="Times New Roman"/>
          <w:sz w:val="24"/>
          <w:szCs w:val="24"/>
          <w:lang w:val="en-GB"/>
        </w:rPr>
        <w:t xml:space="preserve"> employees and </w:t>
      </w:r>
      <w:r w:rsidR="00594CFB" w:rsidRPr="007809CF">
        <w:rPr>
          <w:rFonts w:ascii="Times New Roman" w:hAnsi="Times New Roman" w:cs="Times New Roman"/>
          <w:sz w:val="24"/>
          <w:szCs w:val="24"/>
          <w:lang w:val="en-GB"/>
        </w:rPr>
        <w:t xml:space="preserve">the </w:t>
      </w:r>
      <w:r w:rsidRPr="007809CF">
        <w:rPr>
          <w:rFonts w:ascii="Times New Roman" w:hAnsi="Times New Roman" w:cs="Times New Roman"/>
          <w:sz w:val="24"/>
          <w:szCs w:val="24"/>
          <w:lang w:val="en-GB"/>
        </w:rPr>
        <w:t>self-employed</w:t>
      </w:r>
      <w:r w:rsidR="004A2693" w:rsidRPr="007809CF">
        <w:rPr>
          <w:rFonts w:ascii="Times New Roman" w:hAnsi="Times New Roman" w:cs="Times New Roman"/>
          <w:sz w:val="24"/>
          <w:szCs w:val="24"/>
          <w:lang w:val="en-GB"/>
        </w:rPr>
        <w:t xml:space="preserve"> </w:t>
      </w:r>
      <w:r w:rsidRPr="007809CF">
        <w:rPr>
          <w:rFonts w:ascii="Times New Roman" w:hAnsi="Times New Roman" w:cs="Times New Roman"/>
          <w:sz w:val="24"/>
          <w:szCs w:val="24"/>
          <w:lang w:val="en-GB"/>
        </w:rPr>
        <w:t>workers: legal residence for health</w:t>
      </w:r>
      <w:r w:rsidR="00594CFB" w:rsidRPr="007809CF">
        <w:rPr>
          <w:rFonts w:ascii="Times New Roman" w:hAnsi="Times New Roman" w:cs="Times New Roman"/>
          <w:sz w:val="24"/>
          <w:szCs w:val="24"/>
          <w:lang w:val="en-GB"/>
        </w:rPr>
        <w:t xml:space="preserve"> </w:t>
      </w:r>
      <w:r w:rsidRPr="007809CF">
        <w:rPr>
          <w:rFonts w:ascii="Times New Roman" w:hAnsi="Times New Roman" w:cs="Times New Roman"/>
          <w:sz w:val="24"/>
          <w:szCs w:val="24"/>
          <w:lang w:val="en-GB"/>
        </w:rPr>
        <w:t xml:space="preserve">care, </w:t>
      </w:r>
      <w:r w:rsidR="00594CFB" w:rsidRPr="007809CF">
        <w:rPr>
          <w:rFonts w:ascii="Times New Roman" w:hAnsi="Times New Roman" w:cs="Times New Roman"/>
          <w:sz w:val="24"/>
          <w:szCs w:val="24"/>
          <w:lang w:val="en-GB"/>
        </w:rPr>
        <w:t xml:space="preserve">a </w:t>
      </w:r>
      <w:r w:rsidRPr="007809CF">
        <w:rPr>
          <w:rFonts w:ascii="Times New Roman" w:hAnsi="Times New Roman" w:cs="Times New Roman"/>
          <w:sz w:val="24"/>
          <w:szCs w:val="24"/>
          <w:lang w:val="en-GB"/>
        </w:rPr>
        <w:t>compulsory system based on insurance for social security cash benefits, and</w:t>
      </w:r>
      <w:r w:rsidR="00594CFB" w:rsidRPr="007809CF">
        <w:rPr>
          <w:rFonts w:ascii="Times New Roman" w:hAnsi="Times New Roman" w:cs="Times New Roman"/>
          <w:sz w:val="24"/>
          <w:szCs w:val="24"/>
          <w:lang w:val="en-GB"/>
        </w:rPr>
        <w:t xml:space="preserve"> an</w:t>
      </w:r>
      <w:r w:rsidRPr="007809CF">
        <w:rPr>
          <w:rFonts w:ascii="Times New Roman" w:hAnsi="Times New Roman" w:cs="Times New Roman"/>
          <w:sz w:val="24"/>
          <w:szCs w:val="24"/>
          <w:lang w:val="en-GB"/>
        </w:rPr>
        <w:t xml:space="preserve"> income guarantee </w:t>
      </w:r>
      <w:r w:rsidR="00594CFB" w:rsidRPr="007809CF">
        <w:rPr>
          <w:rFonts w:ascii="Times New Roman" w:hAnsi="Times New Roman" w:cs="Times New Roman"/>
          <w:sz w:val="24"/>
          <w:szCs w:val="24"/>
          <w:lang w:val="en-GB"/>
        </w:rPr>
        <w:t xml:space="preserve">system </w:t>
      </w:r>
      <w:r w:rsidRPr="007809CF">
        <w:rPr>
          <w:rFonts w:ascii="Times New Roman" w:hAnsi="Times New Roman" w:cs="Times New Roman"/>
          <w:sz w:val="24"/>
          <w:szCs w:val="24"/>
          <w:lang w:val="en-GB"/>
        </w:rPr>
        <w:t>for non-contributory cash benefits granted on a means-tested basis,</w:t>
      </w:r>
      <w:r w:rsidR="00594CFB" w:rsidRPr="007809CF">
        <w:rPr>
          <w:rFonts w:ascii="Times New Roman" w:hAnsi="Times New Roman" w:cs="Times New Roman"/>
          <w:sz w:val="24"/>
          <w:szCs w:val="24"/>
          <w:lang w:val="en-GB"/>
        </w:rPr>
        <w:t xml:space="preserve"> where appropriate</w:t>
      </w:r>
      <w:r w:rsidRPr="007809CF">
        <w:rPr>
          <w:rFonts w:ascii="Times New Roman" w:hAnsi="Times New Roman" w:cs="Times New Roman"/>
          <w:sz w:val="24"/>
          <w:szCs w:val="24"/>
          <w:lang w:val="en-GB"/>
        </w:rPr>
        <w:t>.</w:t>
      </w:r>
    </w:p>
    <w:p w14:paraId="0EC79144" w14:textId="6F9DF3BE" w:rsidR="004B6B45" w:rsidRPr="007809CF" w:rsidRDefault="004B6B45" w:rsidP="004B6B45">
      <w:pPr>
        <w:spacing w:before="120"/>
        <w:jc w:val="both"/>
        <w:rPr>
          <w:rFonts w:ascii="Times New Roman" w:hAnsi="Times New Roman" w:cs="Times New Roman"/>
          <w:sz w:val="24"/>
          <w:szCs w:val="24"/>
          <w:lang w:val="en-GB"/>
        </w:rPr>
      </w:pPr>
      <w:r w:rsidRPr="007809CF">
        <w:rPr>
          <w:rFonts w:ascii="Times New Roman" w:hAnsi="Times New Roman" w:cs="Times New Roman"/>
          <w:sz w:val="24"/>
          <w:szCs w:val="24"/>
          <w:u w:val="single"/>
          <w:lang w:val="en-GB"/>
        </w:rPr>
        <w:lastRenderedPageBreak/>
        <w:t>Unpaid caregivers</w:t>
      </w:r>
      <w:r w:rsidRPr="007809CF">
        <w:rPr>
          <w:rFonts w:ascii="Times New Roman" w:hAnsi="Times New Roman" w:cs="Times New Roman"/>
          <w:sz w:val="24"/>
          <w:szCs w:val="24"/>
          <w:lang w:val="en-GB"/>
        </w:rPr>
        <w:t xml:space="preserve">: people who provide permanent or regular care to a dependent family member. The law defines two types of informal caregiver: i) the main informal caregiver who </w:t>
      </w:r>
      <w:r w:rsidR="00594CFB" w:rsidRPr="007809CF">
        <w:rPr>
          <w:rFonts w:ascii="Times New Roman" w:hAnsi="Times New Roman" w:cs="Times New Roman"/>
          <w:sz w:val="24"/>
          <w:szCs w:val="24"/>
          <w:lang w:val="en-GB"/>
        </w:rPr>
        <w:t>is</w:t>
      </w:r>
      <w:r w:rsidRPr="007809CF">
        <w:rPr>
          <w:rFonts w:ascii="Times New Roman" w:hAnsi="Times New Roman" w:cs="Times New Roman"/>
          <w:sz w:val="24"/>
          <w:szCs w:val="24"/>
          <w:lang w:val="en-GB"/>
        </w:rPr>
        <w:t xml:space="preserve"> the spouse or partner or a family member up to the 4</w:t>
      </w:r>
      <w:r w:rsidRPr="007809CF">
        <w:rPr>
          <w:rFonts w:ascii="Times New Roman" w:hAnsi="Times New Roman" w:cs="Times New Roman"/>
          <w:sz w:val="24"/>
          <w:szCs w:val="24"/>
          <w:vertAlign w:val="superscript"/>
          <w:lang w:val="en-GB"/>
        </w:rPr>
        <w:t>th</w:t>
      </w:r>
      <w:r w:rsidRPr="007809CF">
        <w:rPr>
          <w:rFonts w:ascii="Times New Roman" w:hAnsi="Times New Roman" w:cs="Times New Roman"/>
          <w:sz w:val="24"/>
          <w:szCs w:val="24"/>
          <w:lang w:val="en-GB"/>
        </w:rPr>
        <w:t xml:space="preserve"> degree </w:t>
      </w:r>
      <w:r w:rsidR="00594CFB" w:rsidRPr="007809CF">
        <w:rPr>
          <w:rFonts w:ascii="Times New Roman" w:hAnsi="Times New Roman" w:cs="Times New Roman"/>
          <w:sz w:val="24"/>
          <w:szCs w:val="24"/>
          <w:lang w:val="en-GB"/>
        </w:rPr>
        <w:t xml:space="preserve"> of consanguinity or affinity </w:t>
      </w:r>
      <w:r w:rsidRPr="007809CF">
        <w:rPr>
          <w:rFonts w:ascii="Times New Roman" w:hAnsi="Times New Roman" w:cs="Times New Roman"/>
          <w:sz w:val="24"/>
          <w:szCs w:val="24"/>
          <w:lang w:val="en-GB"/>
        </w:rPr>
        <w:t xml:space="preserve">of the </w:t>
      </w:r>
      <w:r w:rsidR="00BD34FE" w:rsidRPr="007809CF">
        <w:rPr>
          <w:rFonts w:ascii="Times New Roman" w:hAnsi="Times New Roman" w:cs="Times New Roman"/>
          <w:sz w:val="24"/>
          <w:szCs w:val="24"/>
          <w:lang w:val="en-GB"/>
        </w:rPr>
        <w:t xml:space="preserve">person being cared for </w:t>
      </w:r>
      <w:r w:rsidRPr="007809CF">
        <w:rPr>
          <w:rFonts w:ascii="Times New Roman" w:hAnsi="Times New Roman" w:cs="Times New Roman"/>
          <w:sz w:val="24"/>
          <w:szCs w:val="24"/>
          <w:lang w:val="en-GB"/>
        </w:rPr>
        <w:t xml:space="preserve">, </w:t>
      </w:r>
      <w:r w:rsidR="00BD34FE" w:rsidRPr="007809CF">
        <w:rPr>
          <w:rFonts w:ascii="Times New Roman" w:hAnsi="Times New Roman" w:cs="Times New Roman"/>
          <w:sz w:val="24"/>
          <w:szCs w:val="24"/>
          <w:lang w:val="en-GB"/>
        </w:rPr>
        <w:t xml:space="preserve">who lives </w:t>
      </w:r>
      <w:r w:rsidRPr="007809CF">
        <w:rPr>
          <w:rFonts w:ascii="Times New Roman" w:hAnsi="Times New Roman" w:cs="Times New Roman"/>
          <w:sz w:val="24"/>
          <w:szCs w:val="24"/>
          <w:lang w:val="en-GB"/>
        </w:rPr>
        <w:t xml:space="preserve">and </w:t>
      </w:r>
      <w:r w:rsidR="00BD34FE" w:rsidRPr="007809CF">
        <w:rPr>
          <w:rFonts w:ascii="Times New Roman" w:hAnsi="Times New Roman" w:cs="Times New Roman"/>
          <w:sz w:val="24"/>
          <w:szCs w:val="24"/>
          <w:lang w:val="en-GB"/>
        </w:rPr>
        <w:t xml:space="preserve">does </w:t>
      </w:r>
      <w:r w:rsidRPr="007809CF">
        <w:rPr>
          <w:rFonts w:ascii="Times New Roman" w:hAnsi="Times New Roman" w:cs="Times New Roman"/>
          <w:sz w:val="24"/>
          <w:szCs w:val="24"/>
          <w:lang w:val="en-GB"/>
        </w:rPr>
        <w:t xml:space="preserve">not </w:t>
      </w:r>
      <w:r w:rsidR="00BD34FE" w:rsidRPr="007809CF">
        <w:rPr>
          <w:rFonts w:ascii="Times New Roman" w:hAnsi="Times New Roman" w:cs="Times New Roman"/>
          <w:sz w:val="24"/>
          <w:szCs w:val="24"/>
          <w:lang w:val="en-GB"/>
        </w:rPr>
        <w:t xml:space="preserve">receive </w:t>
      </w:r>
      <w:r w:rsidRPr="007809CF">
        <w:rPr>
          <w:rFonts w:ascii="Times New Roman" w:hAnsi="Times New Roman" w:cs="Times New Roman"/>
          <w:sz w:val="24"/>
          <w:szCs w:val="24"/>
          <w:lang w:val="en-GB"/>
        </w:rPr>
        <w:t xml:space="preserve">any remuneration for </w:t>
      </w:r>
      <w:r w:rsidR="00BD34FE" w:rsidRPr="007809CF">
        <w:rPr>
          <w:rFonts w:ascii="Times New Roman" w:hAnsi="Times New Roman" w:cs="Times New Roman"/>
          <w:sz w:val="24"/>
          <w:szCs w:val="24"/>
          <w:lang w:val="en-GB"/>
        </w:rPr>
        <w:t xml:space="preserve">his or her </w:t>
      </w:r>
      <w:r w:rsidRPr="007809CF">
        <w:rPr>
          <w:rFonts w:ascii="Times New Roman" w:hAnsi="Times New Roman" w:cs="Times New Roman"/>
          <w:sz w:val="24"/>
          <w:szCs w:val="24"/>
          <w:lang w:val="en-GB"/>
        </w:rPr>
        <w:t xml:space="preserve">professional activity or for the care provided to the person being cared for; ii) the </w:t>
      </w:r>
      <w:r w:rsidR="00E529B4" w:rsidRPr="007809CF">
        <w:rPr>
          <w:rFonts w:ascii="Times New Roman" w:hAnsi="Times New Roman" w:cs="Times New Roman"/>
          <w:sz w:val="24"/>
          <w:szCs w:val="24"/>
          <w:lang w:val="en-GB"/>
        </w:rPr>
        <w:t xml:space="preserve">non-primary </w:t>
      </w:r>
      <w:r w:rsidRPr="007809CF">
        <w:rPr>
          <w:rFonts w:ascii="Times New Roman" w:hAnsi="Times New Roman" w:cs="Times New Roman"/>
          <w:sz w:val="24"/>
          <w:szCs w:val="24"/>
          <w:lang w:val="en-GB"/>
        </w:rPr>
        <w:t xml:space="preserve">informal caregiver who </w:t>
      </w:r>
      <w:r w:rsidR="00E529B4" w:rsidRPr="007809CF">
        <w:rPr>
          <w:rFonts w:ascii="Times New Roman" w:hAnsi="Times New Roman" w:cs="Times New Roman"/>
          <w:sz w:val="24"/>
          <w:szCs w:val="24"/>
          <w:lang w:val="en-GB"/>
        </w:rPr>
        <w:t>is</w:t>
      </w:r>
      <w:r w:rsidRPr="007809CF">
        <w:rPr>
          <w:rFonts w:ascii="Times New Roman" w:hAnsi="Times New Roman" w:cs="Times New Roman"/>
          <w:sz w:val="24"/>
          <w:szCs w:val="24"/>
          <w:lang w:val="en-GB"/>
        </w:rPr>
        <w:t xml:space="preserve"> the spouse or partner or </w:t>
      </w:r>
      <w:r w:rsidR="00E529B4" w:rsidRPr="007809CF">
        <w:rPr>
          <w:rFonts w:ascii="Times New Roman" w:hAnsi="Times New Roman" w:cs="Times New Roman"/>
          <w:sz w:val="24"/>
          <w:szCs w:val="24"/>
          <w:lang w:val="en-GB"/>
        </w:rPr>
        <w:t>relative</w:t>
      </w:r>
      <w:r w:rsidRPr="007809CF">
        <w:rPr>
          <w:rFonts w:ascii="Times New Roman" w:hAnsi="Times New Roman" w:cs="Times New Roman"/>
          <w:sz w:val="24"/>
          <w:szCs w:val="24"/>
          <w:lang w:val="en-GB"/>
        </w:rPr>
        <w:t xml:space="preserve"> up to the 4th degree in direct or collateral line of </w:t>
      </w:r>
      <w:r w:rsidR="00E529B4" w:rsidRPr="007809CF">
        <w:rPr>
          <w:rFonts w:ascii="Times New Roman" w:hAnsi="Times New Roman" w:cs="Times New Roman"/>
          <w:sz w:val="24"/>
          <w:szCs w:val="24"/>
          <w:lang w:val="en-GB"/>
        </w:rPr>
        <w:t xml:space="preserve">descent of the </w:t>
      </w:r>
      <w:r w:rsidRPr="007809CF">
        <w:rPr>
          <w:rFonts w:ascii="Times New Roman" w:hAnsi="Times New Roman" w:cs="Times New Roman"/>
          <w:sz w:val="24"/>
          <w:szCs w:val="24"/>
          <w:lang w:val="en-GB"/>
        </w:rPr>
        <w:t xml:space="preserve">person </w:t>
      </w:r>
      <w:r w:rsidR="00E529B4" w:rsidRPr="007809CF">
        <w:rPr>
          <w:rFonts w:ascii="Times New Roman" w:hAnsi="Times New Roman" w:cs="Times New Roman"/>
          <w:sz w:val="24"/>
          <w:szCs w:val="24"/>
          <w:lang w:val="en-GB"/>
        </w:rPr>
        <w:t xml:space="preserve">being cared for and </w:t>
      </w:r>
      <w:r w:rsidRPr="007809CF">
        <w:rPr>
          <w:rFonts w:ascii="Times New Roman" w:hAnsi="Times New Roman" w:cs="Times New Roman"/>
          <w:sz w:val="24"/>
          <w:szCs w:val="24"/>
          <w:lang w:val="en-GB"/>
        </w:rPr>
        <w:t>who</w:t>
      </w:r>
      <w:r w:rsidR="00E529B4" w:rsidRPr="007809CF">
        <w:rPr>
          <w:rFonts w:ascii="Times New Roman" w:hAnsi="Times New Roman" w:cs="Times New Roman"/>
          <w:sz w:val="24"/>
          <w:szCs w:val="24"/>
          <w:lang w:val="en-GB"/>
        </w:rPr>
        <w:t xml:space="preserve"> provides regular</w:t>
      </w:r>
      <w:r w:rsidRPr="007809CF">
        <w:rPr>
          <w:rFonts w:ascii="Times New Roman" w:hAnsi="Times New Roman" w:cs="Times New Roman"/>
          <w:sz w:val="24"/>
          <w:szCs w:val="24"/>
          <w:lang w:val="en-GB"/>
        </w:rPr>
        <w:t xml:space="preserve">, but not </w:t>
      </w:r>
      <w:r w:rsidR="00E529B4" w:rsidRPr="007809CF">
        <w:rPr>
          <w:rFonts w:ascii="Times New Roman" w:hAnsi="Times New Roman" w:cs="Times New Roman"/>
          <w:sz w:val="24"/>
          <w:szCs w:val="24"/>
          <w:lang w:val="en-GB"/>
        </w:rPr>
        <w:t>continuous</w:t>
      </w:r>
      <w:r w:rsidRPr="007809CF">
        <w:rPr>
          <w:rFonts w:ascii="Times New Roman" w:hAnsi="Times New Roman" w:cs="Times New Roman"/>
          <w:sz w:val="24"/>
          <w:szCs w:val="24"/>
          <w:lang w:val="en-GB"/>
        </w:rPr>
        <w:t xml:space="preserve">, </w:t>
      </w:r>
      <w:r w:rsidR="00E529B4" w:rsidRPr="007809CF">
        <w:rPr>
          <w:rFonts w:ascii="Times New Roman" w:hAnsi="Times New Roman" w:cs="Times New Roman"/>
          <w:sz w:val="24"/>
          <w:szCs w:val="24"/>
          <w:lang w:val="en-GB"/>
        </w:rPr>
        <w:t>cares to</w:t>
      </w:r>
      <w:r w:rsidRPr="007809CF">
        <w:rPr>
          <w:rFonts w:ascii="Times New Roman" w:hAnsi="Times New Roman" w:cs="Times New Roman"/>
          <w:sz w:val="24"/>
          <w:szCs w:val="24"/>
          <w:lang w:val="en-GB"/>
        </w:rPr>
        <w:t xml:space="preserve"> that person – with or without remuneration for </w:t>
      </w:r>
      <w:r w:rsidR="00E529B4" w:rsidRPr="007809CF">
        <w:rPr>
          <w:rFonts w:ascii="Times New Roman" w:hAnsi="Times New Roman" w:cs="Times New Roman"/>
          <w:sz w:val="24"/>
          <w:szCs w:val="24"/>
          <w:lang w:val="en-GB"/>
        </w:rPr>
        <w:t>the</w:t>
      </w:r>
      <w:r w:rsidRPr="007809CF">
        <w:rPr>
          <w:rFonts w:ascii="Times New Roman" w:hAnsi="Times New Roman" w:cs="Times New Roman"/>
          <w:sz w:val="24"/>
          <w:szCs w:val="24"/>
          <w:lang w:val="en-GB"/>
        </w:rPr>
        <w:t xml:space="preserve"> professional activity or care provided.</w:t>
      </w:r>
    </w:p>
    <w:p w14:paraId="191C9620" w14:textId="77777777" w:rsidR="004B6B45" w:rsidRPr="007809CF" w:rsidRDefault="004B6B45" w:rsidP="004B6B45">
      <w:pPr>
        <w:spacing w:before="120"/>
        <w:jc w:val="both"/>
        <w:rPr>
          <w:rFonts w:ascii="Times New Roman" w:hAnsi="Times New Roman" w:cs="Times New Roman"/>
          <w:sz w:val="24"/>
          <w:szCs w:val="24"/>
          <w:lang w:val="en-GB"/>
        </w:rPr>
      </w:pPr>
      <w:r w:rsidRPr="007809CF">
        <w:rPr>
          <w:rFonts w:ascii="Times New Roman" w:hAnsi="Times New Roman" w:cs="Times New Roman"/>
          <w:sz w:val="24"/>
          <w:szCs w:val="24"/>
          <w:lang w:val="en-GB"/>
        </w:rPr>
        <w:t xml:space="preserve">The recognition of informal caregivers is the responsibility of the Social Security Institute. </w:t>
      </w:r>
    </w:p>
    <w:p w14:paraId="78B81AD8" w14:textId="743DB4E3" w:rsidR="004B6B45" w:rsidRPr="007809CF" w:rsidRDefault="004B6B45" w:rsidP="004B6B45">
      <w:pPr>
        <w:spacing w:before="120"/>
        <w:jc w:val="both"/>
        <w:rPr>
          <w:rFonts w:ascii="Times New Roman" w:hAnsi="Times New Roman" w:cs="Times New Roman"/>
          <w:sz w:val="24"/>
          <w:szCs w:val="24"/>
          <w:lang w:val="en-GB"/>
        </w:rPr>
      </w:pPr>
      <w:r w:rsidRPr="007809CF">
        <w:rPr>
          <w:rFonts w:ascii="Times New Roman" w:hAnsi="Times New Roman" w:cs="Times New Roman"/>
          <w:sz w:val="24"/>
          <w:szCs w:val="24"/>
          <w:lang w:val="en-GB"/>
        </w:rPr>
        <w:t xml:space="preserve">The duly recognized informal caregiver is entitled to the </w:t>
      </w:r>
      <w:r w:rsidRPr="007809CF">
        <w:rPr>
          <w:rFonts w:ascii="Times New Roman" w:hAnsi="Times New Roman" w:cs="Times New Roman"/>
          <w:sz w:val="24"/>
          <w:szCs w:val="24"/>
          <w:u w:val="single"/>
          <w:lang w:val="en-GB"/>
        </w:rPr>
        <w:t>main informal caregiver support allowance</w:t>
      </w:r>
      <w:r w:rsidRPr="007809CF">
        <w:rPr>
          <w:rFonts w:ascii="Times New Roman" w:hAnsi="Times New Roman" w:cs="Times New Roman"/>
          <w:sz w:val="24"/>
          <w:szCs w:val="24"/>
          <w:lang w:val="en-GB"/>
        </w:rPr>
        <w:t xml:space="preserve"> (</w:t>
      </w:r>
      <w:r w:rsidR="00311566" w:rsidRPr="007809CF">
        <w:rPr>
          <w:rFonts w:ascii="Times New Roman" w:hAnsi="Times New Roman" w:cs="Times New Roman"/>
          <w:sz w:val="24"/>
          <w:szCs w:val="24"/>
          <w:lang w:val="en-US"/>
        </w:rPr>
        <w:t>Support allowance for main informal caregiver</w:t>
      </w:r>
      <w:r w:rsidRPr="007809CF">
        <w:rPr>
          <w:rFonts w:ascii="Times New Roman" w:hAnsi="Times New Roman" w:cs="Times New Roman"/>
          <w:sz w:val="24"/>
          <w:szCs w:val="24"/>
          <w:lang w:val="en-GB"/>
        </w:rPr>
        <w:t>). The allowance takes as reference value a percentage of the IAS</w:t>
      </w:r>
      <w:r w:rsidR="00D9072D" w:rsidRPr="007809CF">
        <w:rPr>
          <w:rFonts w:ascii="Times New Roman" w:hAnsi="Times New Roman" w:cs="Times New Roman"/>
          <w:sz w:val="24"/>
          <w:szCs w:val="24"/>
          <w:lang w:val="en-GB"/>
        </w:rPr>
        <w:t xml:space="preserve"> (reference value used to calculate and determine various social benefits granted by the Portuguese State)</w:t>
      </w:r>
      <w:r w:rsidRPr="007809CF">
        <w:rPr>
          <w:rFonts w:ascii="Times New Roman" w:hAnsi="Times New Roman" w:cs="Times New Roman"/>
          <w:sz w:val="24"/>
          <w:szCs w:val="24"/>
          <w:lang w:val="en-GB"/>
        </w:rPr>
        <w:t xml:space="preserve"> and varies </w:t>
      </w:r>
      <w:r w:rsidR="00D9072D" w:rsidRPr="007809CF">
        <w:rPr>
          <w:rFonts w:ascii="Times New Roman" w:hAnsi="Times New Roman" w:cs="Times New Roman"/>
          <w:sz w:val="24"/>
          <w:szCs w:val="24"/>
          <w:lang w:val="en-GB"/>
        </w:rPr>
        <w:t>according to</w:t>
      </w:r>
      <w:r w:rsidRPr="007809CF">
        <w:rPr>
          <w:rFonts w:ascii="Times New Roman" w:hAnsi="Times New Roman" w:cs="Times New Roman"/>
          <w:sz w:val="24"/>
          <w:szCs w:val="24"/>
          <w:lang w:val="en-GB"/>
        </w:rPr>
        <w:t xml:space="preserve"> personal income (increased by 50% of the contribution on the remuneration value of 1 IAS if the caregiver is affiliated to the voluntary social insurance scheme and as long as he/she pays regular contributions).</w:t>
      </w:r>
    </w:p>
    <w:p w14:paraId="49EACCC6" w14:textId="310D0021" w:rsidR="004B6B45" w:rsidRPr="007809CF" w:rsidRDefault="004B6B45" w:rsidP="004B6B45">
      <w:pPr>
        <w:spacing w:before="120"/>
        <w:jc w:val="both"/>
        <w:rPr>
          <w:rFonts w:ascii="Times New Roman" w:hAnsi="Times New Roman" w:cs="Times New Roman"/>
          <w:sz w:val="24"/>
          <w:szCs w:val="24"/>
          <w:lang w:val="en-GB"/>
        </w:rPr>
      </w:pPr>
      <w:r w:rsidRPr="007809CF">
        <w:rPr>
          <w:rFonts w:ascii="Times New Roman" w:hAnsi="Times New Roman" w:cs="Times New Roman"/>
          <w:sz w:val="24"/>
          <w:szCs w:val="24"/>
          <w:lang w:val="en-GB"/>
        </w:rPr>
        <w:t xml:space="preserve">In addition to the </w:t>
      </w:r>
      <w:r w:rsidR="00FD1BB0" w:rsidRPr="007809CF">
        <w:rPr>
          <w:rFonts w:ascii="Times New Roman" w:hAnsi="Times New Roman" w:cs="Times New Roman"/>
          <w:sz w:val="24"/>
          <w:szCs w:val="24"/>
          <w:lang w:val="en-GB"/>
        </w:rPr>
        <w:t xml:space="preserve">above-mentioned </w:t>
      </w:r>
      <w:r w:rsidRPr="007809CF">
        <w:rPr>
          <w:rFonts w:ascii="Times New Roman" w:hAnsi="Times New Roman" w:cs="Times New Roman"/>
          <w:sz w:val="24"/>
          <w:szCs w:val="24"/>
          <w:lang w:val="en-GB"/>
        </w:rPr>
        <w:t xml:space="preserve">support allowance, informal caregivers are entitled to: training to </w:t>
      </w:r>
      <w:r w:rsidR="004A2693" w:rsidRPr="007809CF">
        <w:rPr>
          <w:rFonts w:ascii="Times New Roman" w:hAnsi="Times New Roman" w:cs="Times New Roman"/>
          <w:sz w:val="24"/>
          <w:szCs w:val="24"/>
          <w:lang w:val="en-GB"/>
        </w:rPr>
        <w:t>develop</w:t>
      </w:r>
      <w:r w:rsidR="00FD1BB0" w:rsidRPr="007809CF">
        <w:rPr>
          <w:rFonts w:ascii="Times New Roman" w:hAnsi="Times New Roman" w:cs="Times New Roman"/>
          <w:sz w:val="24"/>
          <w:szCs w:val="24"/>
          <w:lang w:val="en-GB"/>
        </w:rPr>
        <w:t xml:space="preserve"> </w:t>
      </w:r>
      <w:r w:rsidRPr="007809CF">
        <w:rPr>
          <w:rFonts w:ascii="Times New Roman" w:hAnsi="Times New Roman" w:cs="Times New Roman"/>
          <w:sz w:val="24"/>
          <w:szCs w:val="24"/>
          <w:lang w:val="en-GB"/>
        </w:rPr>
        <w:t xml:space="preserve">their skills and </w:t>
      </w:r>
      <w:r w:rsidR="00FD1BB0" w:rsidRPr="007809CF">
        <w:rPr>
          <w:rFonts w:ascii="Times New Roman" w:hAnsi="Times New Roman" w:cs="Times New Roman"/>
          <w:sz w:val="24"/>
          <w:szCs w:val="24"/>
          <w:lang w:val="en-GB"/>
        </w:rPr>
        <w:t xml:space="preserve">acquire </w:t>
      </w:r>
      <w:r w:rsidRPr="007809CF">
        <w:rPr>
          <w:rFonts w:ascii="Times New Roman" w:hAnsi="Times New Roman" w:cs="Times New Roman"/>
          <w:sz w:val="24"/>
          <w:szCs w:val="24"/>
          <w:lang w:val="en-GB"/>
        </w:rPr>
        <w:t xml:space="preserve">new skills to provide adequate health care </w:t>
      </w:r>
      <w:r w:rsidR="00FD1BB0" w:rsidRPr="007809CF">
        <w:rPr>
          <w:rFonts w:ascii="Times New Roman" w:hAnsi="Times New Roman" w:cs="Times New Roman"/>
          <w:sz w:val="24"/>
          <w:szCs w:val="24"/>
          <w:lang w:val="en-GB"/>
        </w:rPr>
        <w:t xml:space="preserve">for </w:t>
      </w:r>
      <w:r w:rsidRPr="007809CF">
        <w:rPr>
          <w:rFonts w:ascii="Times New Roman" w:hAnsi="Times New Roman" w:cs="Times New Roman"/>
          <w:sz w:val="24"/>
          <w:szCs w:val="24"/>
          <w:lang w:val="en-GB"/>
        </w:rPr>
        <w:t xml:space="preserve">the  person </w:t>
      </w:r>
      <w:r w:rsidR="00FD1BB0" w:rsidRPr="007809CF">
        <w:rPr>
          <w:rFonts w:ascii="Times New Roman" w:hAnsi="Times New Roman" w:cs="Times New Roman"/>
          <w:sz w:val="24"/>
          <w:szCs w:val="24"/>
          <w:lang w:val="en-GB"/>
        </w:rPr>
        <w:t>they care</w:t>
      </w:r>
      <w:r w:rsidRPr="007809CF">
        <w:rPr>
          <w:rFonts w:ascii="Times New Roman" w:hAnsi="Times New Roman" w:cs="Times New Roman"/>
          <w:sz w:val="24"/>
          <w:szCs w:val="24"/>
          <w:lang w:val="en-GB"/>
        </w:rPr>
        <w:t xml:space="preserve"> for; psychological support from health services, if needed, even after the death of the person </w:t>
      </w:r>
      <w:r w:rsidR="00FD1BB0" w:rsidRPr="007809CF">
        <w:rPr>
          <w:rFonts w:ascii="Times New Roman" w:hAnsi="Times New Roman" w:cs="Times New Roman"/>
          <w:sz w:val="24"/>
          <w:szCs w:val="24"/>
          <w:lang w:val="en-GB"/>
        </w:rPr>
        <w:t>they care for</w:t>
      </w:r>
      <w:r w:rsidRPr="007809CF">
        <w:rPr>
          <w:rFonts w:ascii="Times New Roman" w:hAnsi="Times New Roman" w:cs="Times New Roman"/>
          <w:sz w:val="24"/>
          <w:szCs w:val="24"/>
          <w:lang w:val="en-GB"/>
        </w:rPr>
        <w:t xml:space="preserve">; rest periods to ensure their well-being and emotional balance; access to the voluntary social </w:t>
      </w:r>
      <w:r w:rsidR="00FD1BB0" w:rsidRPr="007809CF">
        <w:rPr>
          <w:rFonts w:ascii="Times New Roman" w:hAnsi="Times New Roman" w:cs="Times New Roman"/>
          <w:sz w:val="24"/>
          <w:szCs w:val="24"/>
          <w:lang w:val="en-GB"/>
        </w:rPr>
        <w:t xml:space="preserve">security </w:t>
      </w:r>
      <w:r w:rsidRPr="007809CF">
        <w:rPr>
          <w:rFonts w:ascii="Times New Roman" w:hAnsi="Times New Roman" w:cs="Times New Roman"/>
          <w:sz w:val="24"/>
          <w:szCs w:val="24"/>
          <w:lang w:val="en-GB"/>
        </w:rPr>
        <w:t>scheme; benefit from remuneration registration (credited periods), for example during periods of part-time work of the non-</w:t>
      </w:r>
      <w:r w:rsidR="00D0511B" w:rsidRPr="007809CF">
        <w:rPr>
          <w:rFonts w:ascii="Times New Roman" w:hAnsi="Times New Roman" w:cs="Times New Roman"/>
          <w:sz w:val="24"/>
          <w:szCs w:val="24"/>
          <w:lang w:val="en-GB"/>
        </w:rPr>
        <w:t xml:space="preserve">primary </w:t>
      </w:r>
      <w:r w:rsidRPr="007809CF">
        <w:rPr>
          <w:rFonts w:ascii="Times New Roman" w:hAnsi="Times New Roman" w:cs="Times New Roman"/>
          <w:sz w:val="24"/>
          <w:szCs w:val="24"/>
          <w:lang w:val="en-GB"/>
        </w:rPr>
        <w:t xml:space="preserve">informal </w:t>
      </w:r>
      <w:r w:rsidR="00D0511B" w:rsidRPr="007809CF">
        <w:rPr>
          <w:rFonts w:ascii="Times New Roman" w:hAnsi="Times New Roman" w:cs="Times New Roman"/>
          <w:sz w:val="24"/>
          <w:szCs w:val="24"/>
          <w:lang w:val="en-GB"/>
        </w:rPr>
        <w:t>caregive</w:t>
      </w:r>
      <w:r w:rsidR="004A2693" w:rsidRPr="007809CF">
        <w:rPr>
          <w:rFonts w:ascii="Times New Roman" w:hAnsi="Times New Roman" w:cs="Times New Roman"/>
          <w:sz w:val="24"/>
          <w:szCs w:val="24"/>
          <w:lang w:val="en-GB"/>
        </w:rPr>
        <w:t>r</w:t>
      </w:r>
      <w:r w:rsidR="00D0511B" w:rsidRPr="007809CF">
        <w:rPr>
          <w:rFonts w:ascii="Times New Roman" w:hAnsi="Times New Roman" w:cs="Times New Roman"/>
          <w:sz w:val="24"/>
          <w:szCs w:val="24"/>
          <w:lang w:val="en-GB"/>
        </w:rPr>
        <w:t xml:space="preserve"> works part-time or when </w:t>
      </w:r>
      <w:r w:rsidRPr="007809CF">
        <w:rPr>
          <w:rFonts w:ascii="Times New Roman" w:hAnsi="Times New Roman" w:cs="Times New Roman"/>
          <w:sz w:val="24"/>
          <w:szCs w:val="24"/>
          <w:lang w:val="en-GB"/>
        </w:rPr>
        <w:t xml:space="preserve"> the </w:t>
      </w:r>
      <w:r w:rsidR="00D0511B" w:rsidRPr="007809CF">
        <w:rPr>
          <w:rFonts w:ascii="Times New Roman" w:hAnsi="Times New Roman" w:cs="Times New Roman"/>
          <w:sz w:val="24"/>
          <w:szCs w:val="24"/>
          <w:lang w:val="en-GB"/>
        </w:rPr>
        <w:t xml:space="preserve">primary </w:t>
      </w:r>
      <w:r w:rsidRPr="007809CF">
        <w:rPr>
          <w:rFonts w:ascii="Times New Roman" w:hAnsi="Times New Roman" w:cs="Times New Roman"/>
          <w:sz w:val="24"/>
          <w:szCs w:val="24"/>
          <w:lang w:val="en-GB"/>
        </w:rPr>
        <w:t xml:space="preserve">caregiver </w:t>
      </w:r>
      <w:r w:rsidR="00D0511B" w:rsidRPr="007809CF">
        <w:rPr>
          <w:rFonts w:ascii="Times New Roman" w:hAnsi="Times New Roman" w:cs="Times New Roman"/>
          <w:sz w:val="24"/>
          <w:szCs w:val="24"/>
          <w:lang w:val="en-GB"/>
        </w:rPr>
        <w:t xml:space="preserve">stops working </w:t>
      </w:r>
      <w:r w:rsidRPr="007809CF">
        <w:rPr>
          <w:rFonts w:ascii="Times New Roman" w:hAnsi="Times New Roman" w:cs="Times New Roman"/>
          <w:sz w:val="24"/>
          <w:szCs w:val="24"/>
          <w:lang w:val="en-GB"/>
        </w:rPr>
        <w:t>and is not entitled to unemployment benefit.</w:t>
      </w:r>
    </w:p>
    <w:p w14:paraId="4FBEAEF5" w14:textId="77777777" w:rsidR="004B6B45" w:rsidRPr="007809CF" w:rsidRDefault="004B6B45" w:rsidP="004B6B45">
      <w:pPr>
        <w:spacing w:before="120"/>
        <w:jc w:val="center"/>
        <w:rPr>
          <w:rFonts w:ascii="Times New Roman" w:hAnsi="Times New Roman" w:cs="Times New Roman"/>
          <w:b/>
          <w:sz w:val="24"/>
          <w:szCs w:val="24"/>
          <w:lang w:val="en-GB"/>
        </w:rPr>
      </w:pPr>
      <w:r w:rsidRPr="007809CF">
        <w:rPr>
          <w:rFonts w:ascii="Times New Roman" w:hAnsi="Times New Roman" w:cs="Times New Roman"/>
          <w:b/>
          <w:sz w:val="24"/>
          <w:szCs w:val="24"/>
          <w:lang w:val="en-GB"/>
        </w:rPr>
        <w:t>Recipients of care and support</w:t>
      </w:r>
    </w:p>
    <w:p w14:paraId="614ABD7A" w14:textId="7E514B71" w:rsidR="004B6B45" w:rsidRPr="007809CF" w:rsidRDefault="004B6B45" w:rsidP="004B6B45">
      <w:pPr>
        <w:spacing w:before="120"/>
        <w:jc w:val="both"/>
        <w:rPr>
          <w:rFonts w:ascii="Times New Roman" w:hAnsi="Times New Roman" w:cs="Times New Roman"/>
          <w:sz w:val="24"/>
          <w:szCs w:val="24"/>
          <w:lang w:val="en-GB"/>
        </w:rPr>
      </w:pPr>
      <w:r w:rsidRPr="007809CF">
        <w:rPr>
          <w:rFonts w:ascii="Times New Roman" w:hAnsi="Times New Roman" w:cs="Times New Roman"/>
          <w:sz w:val="24"/>
          <w:szCs w:val="24"/>
          <w:lang w:val="en-GB"/>
        </w:rPr>
        <w:t xml:space="preserve">Support in cash and/or in kind, </w:t>
      </w:r>
      <w:r w:rsidR="00BE6A1E" w:rsidRPr="007809CF">
        <w:rPr>
          <w:rFonts w:ascii="Times New Roman" w:hAnsi="Times New Roman" w:cs="Times New Roman"/>
          <w:sz w:val="24"/>
          <w:szCs w:val="24"/>
          <w:lang w:val="en-GB"/>
        </w:rPr>
        <w:t>related</w:t>
      </w:r>
      <w:r w:rsidRPr="007809CF">
        <w:rPr>
          <w:rFonts w:ascii="Times New Roman" w:hAnsi="Times New Roman" w:cs="Times New Roman"/>
          <w:sz w:val="24"/>
          <w:szCs w:val="24"/>
          <w:lang w:val="en-GB"/>
        </w:rPr>
        <w:t xml:space="preserve"> to the services or allowances provided, </w:t>
      </w:r>
      <w:proofErr w:type="gramStart"/>
      <w:r w:rsidR="00BE6A1E" w:rsidRPr="007809CF">
        <w:rPr>
          <w:rFonts w:ascii="Times New Roman" w:hAnsi="Times New Roman" w:cs="Times New Roman"/>
          <w:sz w:val="24"/>
          <w:szCs w:val="24"/>
          <w:lang w:val="en-GB"/>
        </w:rPr>
        <w:t>with the exception of</w:t>
      </w:r>
      <w:proofErr w:type="gramEnd"/>
      <w:r w:rsidR="00BE6A1E" w:rsidRPr="007809CF">
        <w:rPr>
          <w:rFonts w:ascii="Times New Roman" w:hAnsi="Times New Roman" w:cs="Times New Roman"/>
          <w:sz w:val="24"/>
          <w:szCs w:val="24"/>
          <w:lang w:val="en-GB"/>
        </w:rPr>
        <w:t xml:space="preserve"> </w:t>
      </w:r>
      <w:r w:rsidRPr="007809CF">
        <w:rPr>
          <w:rFonts w:ascii="Times New Roman" w:hAnsi="Times New Roman" w:cs="Times New Roman"/>
          <w:sz w:val="24"/>
          <w:szCs w:val="24"/>
          <w:lang w:val="en-GB"/>
        </w:rPr>
        <w:t xml:space="preserve">healthcare provided </w:t>
      </w:r>
      <w:r w:rsidR="00BE6A1E" w:rsidRPr="007809CF">
        <w:rPr>
          <w:rFonts w:ascii="Times New Roman" w:hAnsi="Times New Roman" w:cs="Times New Roman"/>
          <w:sz w:val="24"/>
          <w:szCs w:val="24"/>
          <w:lang w:val="en-GB"/>
        </w:rPr>
        <w:t xml:space="preserve">by </w:t>
      </w:r>
      <w:r w:rsidRPr="007809CF">
        <w:rPr>
          <w:rFonts w:ascii="Times New Roman" w:hAnsi="Times New Roman" w:cs="Times New Roman"/>
          <w:sz w:val="24"/>
          <w:szCs w:val="24"/>
          <w:lang w:val="en-GB"/>
        </w:rPr>
        <w:t xml:space="preserve">the National Health Service (SNS). </w:t>
      </w:r>
    </w:p>
    <w:p w14:paraId="0B53CE4F" w14:textId="17D5B048" w:rsidR="004B6B45" w:rsidRPr="007809CF" w:rsidRDefault="004B6B45" w:rsidP="004B6B45">
      <w:pPr>
        <w:spacing w:before="120"/>
        <w:jc w:val="both"/>
        <w:rPr>
          <w:rFonts w:ascii="Times New Roman" w:hAnsi="Times New Roman" w:cs="Times New Roman"/>
          <w:sz w:val="24"/>
          <w:szCs w:val="24"/>
          <w:lang w:val="en-GB"/>
        </w:rPr>
      </w:pPr>
      <w:r w:rsidRPr="007809CF">
        <w:rPr>
          <w:rFonts w:ascii="Times New Roman" w:hAnsi="Times New Roman" w:cs="Times New Roman"/>
          <w:sz w:val="24"/>
          <w:szCs w:val="24"/>
          <w:lang w:val="en-GB"/>
        </w:rPr>
        <w:t>The types of benefits and services provided include financial support, social services, accommodation (temporary or permanent), nursing care, services to support basic needs and essential activities of daily living, whether at home or in residential or semi-residential</w:t>
      </w:r>
      <w:r w:rsidR="00315B47" w:rsidRPr="007809CF">
        <w:rPr>
          <w:rFonts w:ascii="Times New Roman" w:hAnsi="Times New Roman" w:cs="Times New Roman"/>
          <w:sz w:val="24"/>
          <w:szCs w:val="24"/>
          <w:lang w:val="en-GB"/>
        </w:rPr>
        <w:t xml:space="preserve"> </w:t>
      </w:r>
      <w:r w:rsidR="00BE6A1E" w:rsidRPr="007809CF">
        <w:rPr>
          <w:rFonts w:ascii="Times New Roman" w:hAnsi="Times New Roman" w:cs="Times New Roman"/>
          <w:sz w:val="24"/>
          <w:szCs w:val="24"/>
          <w:lang w:val="en-GB"/>
        </w:rPr>
        <w:t>institutions</w:t>
      </w:r>
      <w:r w:rsidRPr="007809CF">
        <w:rPr>
          <w:rFonts w:ascii="Times New Roman" w:hAnsi="Times New Roman" w:cs="Times New Roman"/>
          <w:sz w:val="24"/>
          <w:szCs w:val="24"/>
          <w:lang w:val="en-GB"/>
        </w:rPr>
        <w:t xml:space="preserve">. More specifically, recipients of care and support </w:t>
      </w:r>
      <w:r w:rsidR="00BE6A1E" w:rsidRPr="007809CF">
        <w:rPr>
          <w:rFonts w:ascii="Times New Roman" w:hAnsi="Times New Roman" w:cs="Times New Roman"/>
          <w:sz w:val="24"/>
          <w:szCs w:val="24"/>
          <w:lang w:val="en-GB"/>
        </w:rPr>
        <w:t xml:space="preserve">may </w:t>
      </w:r>
      <w:r w:rsidRPr="007809CF">
        <w:rPr>
          <w:rFonts w:ascii="Times New Roman" w:hAnsi="Times New Roman" w:cs="Times New Roman"/>
          <w:sz w:val="24"/>
          <w:szCs w:val="24"/>
          <w:lang w:val="en-GB"/>
        </w:rPr>
        <w:t>have access to several social benefits and services, namely, the following (the list is not exhaustive):</w:t>
      </w:r>
    </w:p>
    <w:p w14:paraId="291E7023" w14:textId="77777777" w:rsidR="004B6B45" w:rsidRPr="007809CF" w:rsidRDefault="004B6B45" w:rsidP="004B6B45">
      <w:pPr>
        <w:spacing w:before="120"/>
        <w:jc w:val="center"/>
        <w:rPr>
          <w:rFonts w:ascii="Times New Roman" w:hAnsi="Times New Roman" w:cs="Times New Roman"/>
          <w:b/>
          <w:sz w:val="24"/>
          <w:szCs w:val="24"/>
          <w:lang w:val="en-GB"/>
        </w:rPr>
      </w:pPr>
      <w:r w:rsidRPr="007809CF">
        <w:rPr>
          <w:rFonts w:ascii="Times New Roman" w:hAnsi="Times New Roman" w:cs="Times New Roman"/>
          <w:b/>
          <w:sz w:val="24"/>
          <w:szCs w:val="24"/>
          <w:lang w:val="en-GB"/>
        </w:rPr>
        <w:t>General Population</w:t>
      </w:r>
    </w:p>
    <w:p w14:paraId="0FC0B47A" w14:textId="77777777" w:rsidR="004B6B45" w:rsidRPr="007809CF" w:rsidRDefault="004B6B45" w:rsidP="004B6B45">
      <w:pPr>
        <w:spacing w:before="120"/>
        <w:jc w:val="both"/>
        <w:rPr>
          <w:rFonts w:ascii="Times New Roman" w:hAnsi="Times New Roman" w:cs="Times New Roman"/>
          <w:sz w:val="24"/>
          <w:szCs w:val="24"/>
          <w:lang w:val="en-GB"/>
        </w:rPr>
      </w:pPr>
      <w:r w:rsidRPr="007809CF">
        <w:rPr>
          <w:rFonts w:ascii="Times New Roman" w:hAnsi="Times New Roman" w:cs="Times New Roman"/>
          <w:b/>
          <w:sz w:val="24"/>
          <w:szCs w:val="24"/>
          <w:u w:val="single"/>
          <w:lang w:val="en-GB"/>
        </w:rPr>
        <w:t>Healthcare</w:t>
      </w:r>
      <w:r w:rsidRPr="007809CF">
        <w:rPr>
          <w:rFonts w:ascii="Times New Roman" w:hAnsi="Times New Roman" w:cs="Times New Roman"/>
          <w:sz w:val="24"/>
          <w:szCs w:val="24"/>
          <w:u w:val="single"/>
          <w:lang w:val="en-GB"/>
        </w:rPr>
        <w:t xml:space="preserve">: </w:t>
      </w:r>
      <w:r w:rsidRPr="007809CF">
        <w:rPr>
          <w:rFonts w:ascii="Times New Roman" w:hAnsi="Times New Roman" w:cs="Times New Roman"/>
          <w:sz w:val="24"/>
          <w:szCs w:val="24"/>
          <w:lang w:val="en-GB"/>
        </w:rPr>
        <w:t>Provided directly by the State through the National Health Service (SNS</w:t>
      </w:r>
      <w:proofErr w:type="gramStart"/>
      <w:r w:rsidRPr="007809CF">
        <w:rPr>
          <w:rFonts w:ascii="Times New Roman" w:hAnsi="Times New Roman" w:cs="Times New Roman"/>
          <w:sz w:val="24"/>
          <w:szCs w:val="24"/>
          <w:lang w:val="en-GB"/>
        </w:rPr>
        <w:t>);</w:t>
      </w:r>
      <w:proofErr w:type="gramEnd"/>
    </w:p>
    <w:p w14:paraId="6ED863EA" w14:textId="3762491B" w:rsidR="004B6B45" w:rsidRPr="007809CF" w:rsidRDefault="004B6B45" w:rsidP="004B6B45">
      <w:pPr>
        <w:spacing w:before="120"/>
        <w:jc w:val="both"/>
        <w:rPr>
          <w:rFonts w:ascii="Times New Roman" w:hAnsi="Times New Roman" w:cs="Times New Roman"/>
          <w:sz w:val="24"/>
          <w:szCs w:val="24"/>
          <w:lang w:val="en-GB"/>
        </w:rPr>
      </w:pPr>
      <w:r w:rsidRPr="007809CF">
        <w:rPr>
          <w:rFonts w:ascii="Times New Roman" w:hAnsi="Times New Roman" w:cs="Times New Roman"/>
          <w:b/>
          <w:sz w:val="24"/>
          <w:szCs w:val="24"/>
          <w:u w:val="single"/>
          <w:lang w:val="en-GB"/>
        </w:rPr>
        <w:lastRenderedPageBreak/>
        <w:t>Long-term Care</w:t>
      </w:r>
      <w:r w:rsidRPr="007809CF">
        <w:rPr>
          <w:rFonts w:ascii="Times New Roman" w:hAnsi="Times New Roman" w:cs="Times New Roman"/>
          <w:sz w:val="24"/>
          <w:szCs w:val="24"/>
          <w:lang w:val="en-GB"/>
        </w:rPr>
        <w:t xml:space="preserve">: provided by the National Integrated Long-term Care </w:t>
      </w:r>
      <w:r w:rsidR="00002656" w:rsidRPr="007809CF">
        <w:rPr>
          <w:rFonts w:ascii="Times New Roman" w:hAnsi="Times New Roman" w:cs="Times New Roman"/>
          <w:sz w:val="24"/>
          <w:szCs w:val="24"/>
          <w:lang w:val="en-GB"/>
        </w:rPr>
        <w:t xml:space="preserve">Network </w:t>
      </w:r>
      <w:r w:rsidRPr="007809CF">
        <w:rPr>
          <w:rFonts w:ascii="Times New Roman" w:hAnsi="Times New Roman" w:cs="Times New Roman"/>
          <w:sz w:val="24"/>
          <w:szCs w:val="24"/>
          <w:lang w:val="en-GB"/>
        </w:rPr>
        <w:t xml:space="preserve">(RNCCI), managed </w:t>
      </w:r>
      <w:r w:rsidR="00002656" w:rsidRPr="007809CF">
        <w:rPr>
          <w:rFonts w:ascii="Times New Roman" w:hAnsi="Times New Roman" w:cs="Times New Roman"/>
          <w:sz w:val="24"/>
          <w:szCs w:val="24"/>
          <w:lang w:val="en-GB"/>
        </w:rPr>
        <w:t xml:space="preserve">jointly </w:t>
      </w:r>
      <w:r w:rsidRPr="007809CF">
        <w:rPr>
          <w:rFonts w:ascii="Times New Roman" w:hAnsi="Times New Roman" w:cs="Times New Roman"/>
          <w:sz w:val="24"/>
          <w:szCs w:val="24"/>
          <w:lang w:val="en-GB"/>
        </w:rPr>
        <w:t xml:space="preserve">by the </w:t>
      </w:r>
      <w:proofErr w:type="gramStart"/>
      <w:r w:rsidRPr="007809CF">
        <w:rPr>
          <w:rFonts w:ascii="Times New Roman" w:hAnsi="Times New Roman" w:cs="Times New Roman"/>
          <w:sz w:val="24"/>
          <w:szCs w:val="24"/>
          <w:lang w:val="en-GB"/>
        </w:rPr>
        <w:t>Social</w:t>
      </w:r>
      <w:proofErr w:type="gramEnd"/>
      <w:r w:rsidRPr="007809CF">
        <w:rPr>
          <w:rFonts w:ascii="Times New Roman" w:hAnsi="Times New Roman" w:cs="Times New Roman"/>
          <w:sz w:val="24"/>
          <w:szCs w:val="24"/>
          <w:lang w:val="en-GB"/>
        </w:rPr>
        <w:t xml:space="preserve"> security system and </w:t>
      </w:r>
      <w:r w:rsidR="00002656" w:rsidRPr="007809CF">
        <w:rPr>
          <w:rFonts w:ascii="Times New Roman" w:hAnsi="Times New Roman" w:cs="Times New Roman"/>
          <w:sz w:val="24"/>
          <w:szCs w:val="24"/>
          <w:lang w:val="en-GB"/>
        </w:rPr>
        <w:t xml:space="preserve">the </w:t>
      </w:r>
      <w:r w:rsidRPr="007809CF">
        <w:rPr>
          <w:rFonts w:ascii="Times New Roman" w:hAnsi="Times New Roman" w:cs="Times New Roman"/>
          <w:sz w:val="24"/>
          <w:szCs w:val="24"/>
          <w:lang w:val="en-GB"/>
        </w:rPr>
        <w:t xml:space="preserve">National Health Service. Mainly benefits in kind provided through the integrated and </w:t>
      </w:r>
      <w:r w:rsidR="00002656" w:rsidRPr="007809CF">
        <w:rPr>
          <w:rFonts w:ascii="Times New Roman" w:hAnsi="Times New Roman" w:cs="Times New Roman"/>
          <w:sz w:val="24"/>
          <w:szCs w:val="24"/>
          <w:lang w:val="en-GB"/>
        </w:rPr>
        <w:t xml:space="preserve">continuous </w:t>
      </w:r>
      <w:r w:rsidRPr="007809CF">
        <w:rPr>
          <w:rFonts w:ascii="Times New Roman" w:hAnsi="Times New Roman" w:cs="Times New Roman"/>
          <w:sz w:val="24"/>
          <w:szCs w:val="24"/>
          <w:lang w:val="en-GB"/>
        </w:rPr>
        <w:t xml:space="preserve">intervention of social assistance and health care for </w:t>
      </w:r>
      <w:r w:rsidR="00002656" w:rsidRPr="007809CF">
        <w:rPr>
          <w:rFonts w:ascii="Times New Roman" w:hAnsi="Times New Roman" w:cs="Times New Roman"/>
          <w:sz w:val="24"/>
          <w:szCs w:val="24"/>
          <w:lang w:val="en-GB"/>
        </w:rPr>
        <w:t xml:space="preserve">the </w:t>
      </w:r>
      <w:r w:rsidRPr="007809CF">
        <w:rPr>
          <w:rFonts w:ascii="Times New Roman" w:hAnsi="Times New Roman" w:cs="Times New Roman"/>
          <w:sz w:val="24"/>
          <w:szCs w:val="24"/>
          <w:lang w:val="en-GB"/>
        </w:rPr>
        <w:t>population in general:</w:t>
      </w:r>
    </w:p>
    <w:p w14:paraId="7E7DFFAA" w14:textId="0FC82C4F" w:rsidR="004B6B45" w:rsidRPr="007809CF" w:rsidRDefault="004B6B45" w:rsidP="004B6B45">
      <w:pPr>
        <w:pStyle w:val="PargrafodaLista"/>
        <w:numPr>
          <w:ilvl w:val="0"/>
          <w:numId w:val="32"/>
        </w:numPr>
        <w:spacing w:before="120" w:after="200" w:line="276" w:lineRule="auto"/>
        <w:jc w:val="both"/>
        <w:rPr>
          <w:rFonts w:ascii="Times New Roman" w:hAnsi="Times New Roman" w:cs="Times New Roman"/>
          <w:sz w:val="24"/>
          <w:szCs w:val="24"/>
          <w:lang w:val="en-GB"/>
        </w:rPr>
      </w:pPr>
      <w:r w:rsidRPr="007809CF">
        <w:rPr>
          <w:rFonts w:ascii="Times New Roman" w:hAnsi="Times New Roman" w:cs="Times New Roman"/>
          <w:sz w:val="24"/>
          <w:szCs w:val="24"/>
          <w:u w:val="single"/>
          <w:lang w:val="en-GB"/>
        </w:rPr>
        <w:t>Home support service</w:t>
      </w:r>
      <w:r w:rsidRPr="007809CF">
        <w:rPr>
          <w:rFonts w:ascii="Times New Roman" w:hAnsi="Times New Roman" w:cs="Times New Roman"/>
          <w:sz w:val="24"/>
          <w:szCs w:val="24"/>
          <w:lang w:val="en-GB"/>
        </w:rPr>
        <w:t xml:space="preserve"> (</w:t>
      </w:r>
      <w:r w:rsidR="002458E3" w:rsidRPr="007809CF">
        <w:rPr>
          <w:rFonts w:ascii="Times New Roman" w:hAnsi="Times New Roman" w:cs="Times New Roman"/>
          <w:sz w:val="24"/>
          <w:szCs w:val="24"/>
          <w:lang w:val="en-GB"/>
        </w:rPr>
        <w:t>Home Support Service</w:t>
      </w:r>
      <w:r w:rsidRPr="007809CF">
        <w:rPr>
          <w:rFonts w:ascii="Times New Roman" w:hAnsi="Times New Roman" w:cs="Times New Roman"/>
          <w:sz w:val="24"/>
          <w:szCs w:val="24"/>
          <w:lang w:val="en-GB"/>
        </w:rPr>
        <w:t>): provided by specialized teams (integrated long-term care teams – ECCI) with a mix of social and health workers. Provision of care and services to families and/or individuals at home</w:t>
      </w:r>
      <w:r w:rsidR="002458E3" w:rsidRPr="007809CF">
        <w:rPr>
          <w:rFonts w:ascii="Times New Roman" w:hAnsi="Times New Roman" w:cs="Times New Roman"/>
          <w:sz w:val="24"/>
          <w:szCs w:val="24"/>
          <w:lang w:val="en-GB"/>
        </w:rPr>
        <w:t xml:space="preserve"> who are</w:t>
      </w:r>
      <w:r w:rsidRPr="007809CF">
        <w:rPr>
          <w:rFonts w:ascii="Times New Roman" w:hAnsi="Times New Roman" w:cs="Times New Roman"/>
          <w:sz w:val="24"/>
          <w:szCs w:val="24"/>
          <w:lang w:val="en-GB"/>
        </w:rPr>
        <w:t xml:space="preserve"> in a situation of physical and/or </w:t>
      </w:r>
      <w:r w:rsidR="002458E3" w:rsidRPr="007809CF">
        <w:rPr>
          <w:rFonts w:ascii="Times New Roman" w:hAnsi="Times New Roman" w:cs="Times New Roman"/>
          <w:sz w:val="24"/>
          <w:szCs w:val="24"/>
          <w:lang w:val="en-GB"/>
        </w:rPr>
        <w:t xml:space="preserve">psychological </w:t>
      </w:r>
      <w:r w:rsidRPr="007809CF">
        <w:rPr>
          <w:rFonts w:ascii="Times New Roman" w:hAnsi="Times New Roman" w:cs="Times New Roman"/>
          <w:sz w:val="24"/>
          <w:szCs w:val="24"/>
          <w:lang w:val="en-GB"/>
        </w:rPr>
        <w:t>dependency, and who are temporarily or permanently</w:t>
      </w:r>
      <w:r w:rsidR="00BE3A34" w:rsidRPr="007809CF">
        <w:rPr>
          <w:rFonts w:ascii="Times New Roman" w:hAnsi="Times New Roman" w:cs="Times New Roman"/>
          <w:sz w:val="24"/>
          <w:szCs w:val="24"/>
          <w:lang w:val="en-GB"/>
        </w:rPr>
        <w:t xml:space="preserve"> unable to meet</w:t>
      </w:r>
      <w:r w:rsidR="00824295" w:rsidRPr="007809CF">
        <w:rPr>
          <w:rFonts w:ascii="Times New Roman" w:hAnsi="Times New Roman" w:cs="Times New Roman"/>
          <w:sz w:val="24"/>
          <w:szCs w:val="24"/>
          <w:lang w:val="en-GB"/>
        </w:rPr>
        <w:t xml:space="preserve"> </w:t>
      </w:r>
      <w:r w:rsidRPr="007809CF">
        <w:rPr>
          <w:rFonts w:ascii="Times New Roman" w:hAnsi="Times New Roman" w:cs="Times New Roman"/>
          <w:sz w:val="24"/>
          <w:szCs w:val="24"/>
          <w:lang w:val="en-GB"/>
        </w:rPr>
        <w:t>their basic needs and/or</w:t>
      </w:r>
      <w:r w:rsidR="00BE3A34" w:rsidRPr="007809CF">
        <w:rPr>
          <w:rFonts w:ascii="Times New Roman" w:hAnsi="Times New Roman" w:cs="Times New Roman"/>
          <w:sz w:val="24"/>
          <w:szCs w:val="24"/>
          <w:lang w:val="en-GB"/>
        </w:rPr>
        <w:t xml:space="preserve"> carry out the </w:t>
      </w:r>
      <w:r w:rsidRPr="007809CF">
        <w:rPr>
          <w:rFonts w:ascii="Times New Roman" w:hAnsi="Times New Roman" w:cs="Times New Roman"/>
          <w:sz w:val="24"/>
          <w:szCs w:val="24"/>
          <w:lang w:val="en-GB"/>
        </w:rPr>
        <w:t>essential activities</w:t>
      </w:r>
      <w:r w:rsidR="00BE3A34" w:rsidRPr="007809CF">
        <w:rPr>
          <w:rFonts w:ascii="Times New Roman" w:hAnsi="Times New Roman" w:cs="Times New Roman"/>
          <w:sz w:val="24"/>
          <w:szCs w:val="24"/>
          <w:lang w:val="en-GB"/>
        </w:rPr>
        <w:t xml:space="preserve"> of daily living</w:t>
      </w:r>
      <w:r w:rsidRPr="007809CF">
        <w:rPr>
          <w:rFonts w:ascii="Times New Roman" w:hAnsi="Times New Roman" w:cs="Times New Roman"/>
          <w:sz w:val="24"/>
          <w:szCs w:val="24"/>
          <w:lang w:val="en-GB"/>
        </w:rPr>
        <w:t xml:space="preserve">, and who do not benefit from family support for this </w:t>
      </w:r>
      <w:proofErr w:type="gramStart"/>
      <w:r w:rsidRPr="007809CF">
        <w:rPr>
          <w:rFonts w:ascii="Times New Roman" w:hAnsi="Times New Roman" w:cs="Times New Roman"/>
          <w:sz w:val="24"/>
          <w:szCs w:val="24"/>
          <w:lang w:val="en-GB"/>
        </w:rPr>
        <w:t>purpose;</w:t>
      </w:r>
      <w:proofErr w:type="gramEnd"/>
    </w:p>
    <w:p w14:paraId="42C6201B" w14:textId="0D5888BA" w:rsidR="004B6B45" w:rsidRPr="007809CF" w:rsidRDefault="004B6B45" w:rsidP="004B6B45">
      <w:pPr>
        <w:pStyle w:val="PargrafodaLista"/>
        <w:numPr>
          <w:ilvl w:val="0"/>
          <w:numId w:val="32"/>
        </w:numPr>
        <w:spacing w:before="120" w:after="200" w:line="276" w:lineRule="auto"/>
        <w:jc w:val="both"/>
        <w:rPr>
          <w:rFonts w:ascii="Times New Roman" w:hAnsi="Times New Roman" w:cs="Times New Roman"/>
          <w:sz w:val="24"/>
          <w:szCs w:val="24"/>
          <w:lang w:val="en-GB"/>
        </w:rPr>
      </w:pPr>
      <w:r w:rsidRPr="007809CF">
        <w:rPr>
          <w:rFonts w:ascii="Times New Roman" w:hAnsi="Times New Roman" w:cs="Times New Roman"/>
          <w:sz w:val="24"/>
          <w:szCs w:val="24"/>
          <w:u w:val="single"/>
          <w:lang w:val="en-GB"/>
        </w:rPr>
        <w:t>Convalescent centres</w:t>
      </w:r>
      <w:r w:rsidRPr="007809CF">
        <w:rPr>
          <w:rFonts w:ascii="Times New Roman" w:hAnsi="Times New Roman" w:cs="Times New Roman"/>
          <w:sz w:val="24"/>
          <w:szCs w:val="24"/>
          <w:lang w:val="en-GB"/>
        </w:rPr>
        <w:t xml:space="preserve"> (</w:t>
      </w:r>
      <w:r w:rsidR="007D1DE0" w:rsidRPr="007809CF">
        <w:rPr>
          <w:rFonts w:ascii="Times New Roman" w:hAnsi="Times New Roman" w:cs="Times New Roman"/>
          <w:sz w:val="24"/>
          <w:szCs w:val="24"/>
          <w:lang w:val="en-GB"/>
        </w:rPr>
        <w:t>Convalescent care units</w:t>
      </w:r>
      <w:r w:rsidRPr="007809CF">
        <w:rPr>
          <w:rFonts w:ascii="Times New Roman" w:hAnsi="Times New Roman" w:cs="Times New Roman"/>
          <w:sz w:val="24"/>
          <w:szCs w:val="24"/>
          <w:lang w:val="en-GB"/>
        </w:rPr>
        <w:t xml:space="preserve">) for medical rehabilitation following </w:t>
      </w:r>
      <w:proofErr w:type="gramStart"/>
      <w:r w:rsidRPr="007809CF">
        <w:rPr>
          <w:rFonts w:ascii="Times New Roman" w:hAnsi="Times New Roman" w:cs="Times New Roman"/>
          <w:sz w:val="24"/>
          <w:szCs w:val="24"/>
          <w:lang w:val="en-GB"/>
        </w:rPr>
        <w:t>hospitalisation;</w:t>
      </w:r>
      <w:proofErr w:type="gramEnd"/>
    </w:p>
    <w:p w14:paraId="45CA95AF" w14:textId="497F0405" w:rsidR="004B6B45" w:rsidRPr="007809CF" w:rsidRDefault="004B6B45" w:rsidP="004B6B45">
      <w:pPr>
        <w:pStyle w:val="PargrafodaLista"/>
        <w:numPr>
          <w:ilvl w:val="0"/>
          <w:numId w:val="32"/>
        </w:numPr>
        <w:spacing w:before="120" w:after="200" w:line="276" w:lineRule="auto"/>
        <w:jc w:val="both"/>
        <w:rPr>
          <w:rFonts w:ascii="Times New Roman" w:hAnsi="Times New Roman" w:cs="Times New Roman"/>
          <w:sz w:val="24"/>
          <w:szCs w:val="24"/>
          <w:lang w:val="en-GB"/>
        </w:rPr>
      </w:pPr>
      <w:r w:rsidRPr="007809CF">
        <w:rPr>
          <w:rFonts w:ascii="Times New Roman" w:hAnsi="Times New Roman" w:cs="Times New Roman"/>
          <w:sz w:val="24"/>
          <w:szCs w:val="24"/>
          <w:u w:val="single"/>
          <w:lang w:val="en-GB"/>
        </w:rPr>
        <w:t>Medium-term and rehabilitation centre</w:t>
      </w:r>
      <w:r w:rsidRPr="007809CF">
        <w:rPr>
          <w:rFonts w:ascii="Times New Roman" w:hAnsi="Times New Roman" w:cs="Times New Roman"/>
          <w:sz w:val="24"/>
          <w:szCs w:val="24"/>
          <w:lang w:val="en-GB"/>
        </w:rPr>
        <w:t xml:space="preserve"> (</w:t>
      </w:r>
      <w:r w:rsidR="007D1DE0" w:rsidRPr="007809CF">
        <w:rPr>
          <w:rFonts w:ascii="Times New Roman" w:hAnsi="Times New Roman" w:cs="Times New Roman"/>
          <w:sz w:val="24"/>
          <w:szCs w:val="24"/>
          <w:lang w:val="en-GB"/>
        </w:rPr>
        <w:t>Medium-term care and rehabilitation unit</w:t>
      </w:r>
      <w:r w:rsidRPr="007809CF">
        <w:rPr>
          <w:rFonts w:ascii="Times New Roman" w:hAnsi="Times New Roman" w:cs="Times New Roman"/>
          <w:sz w:val="24"/>
          <w:szCs w:val="24"/>
          <w:lang w:val="en-GB"/>
        </w:rPr>
        <w:t xml:space="preserve">), in conjunction with the hospital, for medical rehabilitation care and social / psychological </w:t>
      </w:r>
      <w:proofErr w:type="gramStart"/>
      <w:r w:rsidRPr="007809CF">
        <w:rPr>
          <w:rFonts w:ascii="Times New Roman" w:hAnsi="Times New Roman" w:cs="Times New Roman"/>
          <w:sz w:val="24"/>
          <w:szCs w:val="24"/>
          <w:lang w:val="en-GB"/>
        </w:rPr>
        <w:t>support;</w:t>
      </w:r>
      <w:proofErr w:type="gramEnd"/>
    </w:p>
    <w:p w14:paraId="07DD274E" w14:textId="1881F9A0" w:rsidR="004B6B45" w:rsidRDefault="004B6B45" w:rsidP="004B6B45">
      <w:pPr>
        <w:pStyle w:val="PargrafodaLista"/>
        <w:numPr>
          <w:ilvl w:val="0"/>
          <w:numId w:val="32"/>
        </w:numPr>
        <w:spacing w:before="120" w:after="200" w:line="276" w:lineRule="auto"/>
        <w:jc w:val="both"/>
        <w:rPr>
          <w:rFonts w:ascii="Times New Roman" w:hAnsi="Times New Roman" w:cs="Times New Roman"/>
          <w:sz w:val="24"/>
          <w:szCs w:val="24"/>
          <w:lang w:val="en-GB"/>
        </w:rPr>
      </w:pPr>
      <w:r w:rsidRPr="007809CF">
        <w:rPr>
          <w:rFonts w:ascii="Times New Roman" w:hAnsi="Times New Roman" w:cs="Times New Roman"/>
          <w:sz w:val="24"/>
          <w:szCs w:val="24"/>
          <w:u w:val="single"/>
          <w:lang w:val="en-GB"/>
        </w:rPr>
        <w:t>Long-term and maintenance centre</w:t>
      </w:r>
      <w:r w:rsidRPr="007809CF">
        <w:rPr>
          <w:rFonts w:ascii="Times New Roman" w:hAnsi="Times New Roman" w:cs="Times New Roman"/>
          <w:sz w:val="24"/>
          <w:szCs w:val="24"/>
          <w:lang w:val="en-GB"/>
        </w:rPr>
        <w:t xml:space="preserve"> (</w:t>
      </w:r>
      <w:r w:rsidR="007D1DE0" w:rsidRPr="007809CF">
        <w:rPr>
          <w:rFonts w:ascii="Times New Roman" w:hAnsi="Times New Roman" w:cs="Times New Roman"/>
          <w:sz w:val="24"/>
          <w:szCs w:val="24"/>
          <w:lang w:val="en-GB"/>
        </w:rPr>
        <w:t>Long-term care and maintenance unit</w:t>
      </w:r>
      <w:r w:rsidRPr="007809CF">
        <w:rPr>
          <w:rFonts w:ascii="Times New Roman" w:hAnsi="Times New Roman" w:cs="Times New Roman"/>
          <w:sz w:val="24"/>
          <w:szCs w:val="24"/>
          <w:lang w:val="en-GB"/>
        </w:rPr>
        <w:t xml:space="preserve">) for social support and maintenance treatment </w:t>
      </w:r>
      <w:r w:rsidR="007D1DE0" w:rsidRPr="007809CF">
        <w:rPr>
          <w:rFonts w:ascii="Times New Roman" w:hAnsi="Times New Roman" w:cs="Times New Roman"/>
          <w:sz w:val="24"/>
          <w:szCs w:val="24"/>
          <w:lang w:val="en-GB"/>
        </w:rPr>
        <w:t xml:space="preserve">for </w:t>
      </w:r>
      <w:r w:rsidRPr="007809CF">
        <w:rPr>
          <w:rFonts w:ascii="Times New Roman" w:hAnsi="Times New Roman" w:cs="Times New Roman"/>
          <w:sz w:val="24"/>
          <w:szCs w:val="24"/>
          <w:lang w:val="en-GB"/>
        </w:rPr>
        <w:t xml:space="preserve">persons suffering from chronic </w:t>
      </w:r>
      <w:r w:rsidR="0041117D" w:rsidRPr="007809CF">
        <w:rPr>
          <w:rFonts w:ascii="Times New Roman" w:hAnsi="Times New Roman" w:cs="Times New Roman"/>
          <w:sz w:val="24"/>
          <w:szCs w:val="24"/>
          <w:lang w:val="en-GB"/>
        </w:rPr>
        <w:t>illnesses</w:t>
      </w:r>
      <w:r w:rsidRPr="007809CF">
        <w:rPr>
          <w:rFonts w:ascii="Times New Roman" w:hAnsi="Times New Roman" w:cs="Times New Roman"/>
          <w:sz w:val="24"/>
          <w:szCs w:val="24"/>
          <w:lang w:val="en-GB"/>
        </w:rPr>
        <w:t>.</w:t>
      </w:r>
    </w:p>
    <w:p w14:paraId="243FDDD4" w14:textId="77777777" w:rsidR="007809CF" w:rsidRPr="007809CF" w:rsidRDefault="007809CF" w:rsidP="007809CF">
      <w:pPr>
        <w:pStyle w:val="PargrafodaLista"/>
        <w:spacing w:before="120" w:after="200" w:line="276" w:lineRule="auto"/>
        <w:ind w:left="360"/>
        <w:jc w:val="both"/>
        <w:rPr>
          <w:rFonts w:ascii="Times New Roman" w:hAnsi="Times New Roman" w:cs="Times New Roman"/>
          <w:sz w:val="24"/>
          <w:szCs w:val="24"/>
          <w:lang w:val="en-GB"/>
        </w:rPr>
      </w:pPr>
    </w:p>
    <w:p w14:paraId="47642AE1" w14:textId="59B1C72B" w:rsidR="00597A56" w:rsidRPr="007809CF" w:rsidRDefault="004B6B45" w:rsidP="007809CF">
      <w:pPr>
        <w:spacing w:before="120"/>
        <w:jc w:val="center"/>
        <w:rPr>
          <w:rFonts w:ascii="Times New Roman" w:hAnsi="Times New Roman" w:cs="Times New Roman"/>
          <w:b/>
          <w:smallCaps/>
          <w:sz w:val="24"/>
          <w:szCs w:val="24"/>
          <w:u w:val="single"/>
          <w:lang w:val="en-GB"/>
        </w:rPr>
      </w:pPr>
      <w:r w:rsidRPr="007809CF">
        <w:rPr>
          <w:rFonts w:ascii="Times New Roman" w:hAnsi="Times New Roman" w:cs="Times New Roman"/>
          <w:b/>
          <w:smallCaps/>
          <w:sz w:val="24"/>
          <w:szCs w:val="24"/>
          <w:u w:val="single"/>
          <w:lang w:val="en-GB"/>
        </w:rPr>
        <w:t>continuous integrated mental health care</w:t>
      </w:r>
    </w:p>
    <w:p w14:paraId="7463F74B" w14:textId="77777777" w:rsidR="007809CF" w:rsidRPr="007809CF" w:rsidRDefault="007809CF" w:rsidP="007809CF">
      <w:pPr>
        <w:spacing w:before="120"/>
        <w:jc w:val="center"/>
        <w:rPr>
          <w:rFonts w:ascii="Times New Roman" w:hAnsi="Times New Roman" w:cs="Times New Roman"/>
          <w:b/>
          <w:smallCaps/>
          <w:sz w:val="24"/>
          <w:szCs w:val="24"/>
          <w:u w:val="single"/>
          <w:lang w:val="en-GB"/>
        </w:rPr>
      </w:pPr>
    </w:p>
    <w:tbl>
      <w:tblPr>
        <w:tblStyle w:val="TabelacomGrelha"/>
        <w:tblW w:w="0" w:type="auto"/>
        <w:tblLook w:val="04A0" w:firstRow="1" w:lastRow="0" w:firstColumn="1" w:lastColumn="0" w:noHBand="0" w:noVBand="1"/>
      </w:tblPr>
      <w:tblGrid>
        <w:gridCol w:w="4497"/>
        <w:gridCol w:w="3997"/>
      </w:tblGrid>
      <w:tr w:rsidR="007809CF" w:rsidRPr="007809CF" w14:paraId="364F85AA" w14:textId="77777777" w:rsidTr="004B6B45">
        <w:tc>
          <w:tcPr>
            <w:tcW w:w="4497" w:type="dxa"/>
          </w:tcPr>
          <w:p w14:paraId="1D28933D" w14:textId="77777777" w:rsidR="004B6B45" w:rsidRPr="007809CF" w:rsidRDefault="004B6B45" w:rsidP="00B33040">
            <w:pPr>
              <w:spacing w:before="120"/>
              <w:jc w:val="both"/>
              <w:rPr>
                <w:rFonts w:ascii="Times New Roman" w:hAnsi="Times New Roman"/>
                <w:b/>
                <w:smallCaps/>
                <w:sz w:val="24"/>
                <w:szCs w:val="24"/>
                <w:lang w:val="en-GB"/>
              </w:rPr>
            </w:pPr>
            <w:r w:rsidRPr="007809CF">
              <w:rPr>
                <w:rFonts w:ascii="Times New Roman" w:hAnsi="Times New Roman"/>
                <w:b/>
                <w:smallCaps/>
                <w:sz w:val="24"/>
                <w:szCs w:val="24"/>
                <w:lang w:val="en-GB"/>
              </w:rPr>
              <w:t>Adults</w:t>
            </w:r>
          </w:p>
        </w:tc>
        <w:tc>
          <w:tcPr>
            <w:tcW w:w="3997" w:type="dxa"/>
          </w:tcPr>
          <w:p w14:paraId="38A53E30" w14:textId="77777777" w:rsidR="004B6B45" w:rsidRPr="007809CF" w:rsidRDefault="004B6B45" w:rsidP="00B33040">
            <w:pPr>
              <w:spacing w:before="120"/>
              <w:jc w:val="both"/>
              <w:rPr>
                <w:rFonts w:ascii="Times New Roman" w:hAnsi="Times New Roman"/>
                <w:b/>
                <w:smallCaps/>
                <w:sz w:val="24"/>
                <w:szCs w:val="24"/>
                <w:lang w:val="en-GB"/>
              </w:rPr>
            </w:pPr>
            <w:r w:rsidRPr="007809CF">
              <w:rPr>
                <w:rFonts w:ascii="Times New Roman" w:hAnsi="Times New Roman"/>
                <w:b/>
                <w:smallCaps/>
                <w:sz w:val="24"/>
                <w:szCs w:val="24"/>
                <w:lang w:val="en-GB"/>
              </w:rPr>
              <w:t>children and adolescents</w:t>
            </w:r>
          </w:p>
        </w:tc>
      </w:tr>
      <w:tr w:rsidR="007809CF" w:rsidRPr="007809CF" w14:paraId="218AFA8F" w14:textId="77777777" w:rsidTr="004B6B45">
        <w:tc>
          <w:tcPr>
            <w:tcW w:w="4497" w:type="dxa"/>
          </w:tcPr>
          <w:p w14:paraId="23C79683" w14:textId="4D522F7D" w:rsidR="004B6B45" w:rsidRPr="007809CF" w:rsidRDefault="004B6B45" w:rsidP="00B33040">
            <w:pPr>
              <w:pStyle w:val="Textodecomentrio"/>
              <w:jc w:val="both"/>
              <w:rPr>
                <w:rFonts w:ascii="Times New Roman" w:hAnsi="Times New Roman"/>
                <w:b/>
                <w:smallCaps/>
                <w:sz w:val="24"/>
                <w:szCs w:val="24"/>
                <w:lang w:val="en-GB"/>
              </w:rPr>
            </w:pPr>
            <w:r w:rsidRPr="007809CF">
              <w:rPr>
                <w:rFonts w:ascii="Times New Roman" w:hAnsi="Times New Roman"/>
                <w:sz w:val="24"/>
                <w:szCs w:val="24"/>
                <w:u w:val="single"/>
                <w:lang w:val="en-GB"/>
              </w:rPr>
              <w:t>Autonomous mental health residence</w:t>
            </w:r>
            <w:r w:rsidRPr="007809CF">
              <w:rPr>
                <w:rFonts w:ascii="Times New Roman" w:hAnsi="Times New Roman"/>
                <w:sz w:val="24"/>
                <w:szCs w:val="24"/>
                <w:lang w:val="en-GB"/>
              </w:rPr>
              <w:t xml:space="preserve">– is intended for people with a reduced degree of psychosocial disability due to </w:t>
            </w:r>
            <w:r w:rsidR="008F458E" w:rsidRPr="007809CF">
              <w:rPr>
                <w:rFonts w:ascii="Times New Roman" w:hAnsi="Times New Roman"/>
                <w:sz w:val="24"/>
                <w:szCs w:val="24"/>
                <w:lang w:val="en-GB"/>
              </w:rPr>
              <w:t xml:space="preserve">a </w:t>
            </w:r>
            <w:r w:rsidRPr="007809CF">
              <w:rPr>
                <w:rFonts w:ascii="Times New Roman" w:hAnsi="Times New Roman"/>
                <w:sz w:val="24"/>
                <w:szCs w:val="24"/>
                <w:lang w:val="en-GB"/>
              </w:rPr>
              <w:t>serious mental</w:t>
            </w:r>
            <w:r w:rsidR="00824295" w:rsidRPr="007809CF">
              <w:rPr>
                <w:rFonts w:ascii="Times New Roman" w:hAnsi="Times New Roman"/>
                <w:sz w:val="24"/>
                <w:szCs w:val="24"/>
                <w:lang w:val="en-GB"/>
              </w:rPr>
              <w:t xml:space="preserve"> health condition</w:t>
            </w:r>
            <w:r w:rsidRPr="007809CF">
              <w:rPr>
                <w:rFonts w:ascii="Times New Roman" w:hAnsi="Times New Roman"/>
                <w:sz w:val="24"/>
                <w:szCs w:val="24"/>
                <w:lang w:val="en-GB"/>
              </w:rPr>
              <w:t>, clinically stabilized, without adequate family or social support: planning of daily activities, promotion of professional or socio-professional activities and medication management;</w:t>
            </w:r>
          </w:p>
        </w:tc>
        <w:tc>
          <w:tcPr>
            <w:tcW w:w="3997" w:type="dxa"/>
          </w:tcPr>
          <w:p w14:paraId="3AE5EB91" w14:textId="77777777" w:rsidR="004B6B45" w:rsidRPr="007809CF" w:rsidRDefault="004B6B45" w:rsidP="00B33040">
            <w:pPr>
              <w:spacing w:before="120"/>
              <w:jc w:val="both"/>
              <w:rPr>
                <w:rFonts w:ascii="Times New Roman" w:hAnsi="Times New Roman"/>
                <w:b/>
                <w:smallCaps/>
                <w:sz w:val="24"/>
                <w:szCs w:val="24"/>
                <w:lang w:val="en-GB"/>
              </w:rPr>
            </w:pPr>
          </w:p>
        </w:tc>
      </w:tr>
      <w:tr w:rsidR="007809CF" w:rsidRPr="007809CF" w14:paraId="27F49051" w14:textId="77777777" w:rsidTr="004B6B45">
        <w:tc>
          <w:tcPr>
            <w:tcW w:w="4497" w:type="dxa"/>
          </w:tcPr>
          <w:p w14:paraId="6BBB1477" w14:textId="78041B7B" w:rsidR="004B6B45" w:rsidRPr="007809CF" w:rsidRDefault="004B6B45" w:rsidP="00B33040">
            <w:pPr>
              <w:spacing w:before="120"/>
              <w:jc w:val="both"/>
              <w:rPr>
                <w:rFonts w:ascii="Times New Roman" w:hAnsi="Times New Roman"/>
                <w:b/>
                <w:smallCaps/>
                <w:sz w:val="24"/>
                <w:szCs w:val="24"/>
                <w:lang w:val="en-GB"/>
              </w:rPr>
            </w:pPr>
            <w:r w:rsidRPr="007809CF">
              <w:rPr>
                <w:rFonts w:ascii="Times New Roman" w:hAnsi="Times New Roman"/>
                <w:sz w:val="24"/>
                <w:szCs w:val="24"/>
                <w:u w:val="single"/>
                <w:lang w:val="en-GB"/>
              </w:rPr>
              <w:t>Autonomy Training Residence</w:t>
            </w:r>
            <w:r w:rsidRPr="007809CF">
              <w:rPr>
                <w:rFonts w:ascii="Times New Roman" w:hAnsi="Times New Roman"/>
                <w:sz w:val="24"/>
                <w:szCs w:val="24"/>
                <w:lang w:val="en-GB"/>
              </w:rPr>
              <w:t xml:space="preserve"> – support </w:t>
            </w:r>
            <w:r w:rsidR="008F458E" w:rsidRPr="007809CF">
              <w:rPr>
                <w:rFonts w:ascii="Times New Roman" w:hAnsi="Times New Roman"/>
                <w:sz w:val="24"/>
                <w:szCs w:val="24"/>
                <w:lang w:val="en-GB"/>
              </w:rPr>
              <w:t xml:space="preserve">for </w:t>
            </w:r>
            <w:r w:rsidRPr="007809CF">
              <w:rPr>
                <w:rFonts w:ascii="Times New Roman" w:hAnsi="Times New Roman"/>
                <w:sz w:val="24"/>
                <w:szCs w:val="24"/>
                <w:lang w:val="en-GB"/>
              </w:rPr>
              <w:t xml:space="preserve">persons with a mild or reduced </w:t>
            </w:r>
            <w:r w:rsidR="008F458E" w:rsidRPr="007809CF">
              <w:rPr>
                <w:rFonts w:ascii="Times New Roman" w:hAnsi="Times New Roman"/>
                <w:sz w:val="24"/>
                <w:szCs w:val="24"/>
                <w:lang w:val="en-GB"/>
              </w:rPr>
              <w:t>disabilities</w:t>
            </w:r>
            <w:r w:rsidRPr="007809CF">
              <w:rPr>
                <w:rFonts w:ascii="Times New Roman" w:hAnsi="Times New Roman"/>
                <w:sz w:val="24"/>
                <w:szCs w:val="24"/>
                <w:lang w:val="en-GB"/>
              </w:rPr>
              <w:t>:</w:t>
            </w:r>
            <w:r w:rsidR="00110C18" w:rsidRPr="007809CF">
              <w:rPr>
                <w:rFonts w:ascii="Times New Roman" w:hAnsi="Times New Roman"/>
                <w:sz w:val="24"/>
                <w:szCs w:val="24"/>
                <w:lang w:val="en-GB"/>
              </w:rPr>
              <w:t xml:space="preserve"> </w:t>
            </w:r>
            <w:r w:rsidRPr="007809CF">
              <w:rPr>
                <w:rFonts w:ascii="Times New Roman" w:hAnsi="Times New Roman"/>
                <w:sz w:val="24"/>
                <w:szCs w:val="24"/>
                <w:lang w:val="en-GB"/>
              </w:rPr>
              <w:t xml:space="preserve">psycho-social rehabilitation activities, training </w:t>
            </w:r>
            <w:r w:rsidR="008F458E" w:rsidRPr="007809CF">
              <w:rPr>
                <w:rFonts w:ascii="Times New Roman" w:hAnsi="Times New Roman"/>
                <w:sz w:val="24"/>
                <w:szCs w:val="24"/>
                <w:lang w:val="en-GB"/>
              </w:rPr>
              <w:t xml:space="preserve">for </w:t>
            </w:r>
            <w:r w:rsidRPr="007809CF">
              <w:rPr>
                <w:rFonts w:ascii="Times New Roman" w:hAnsi="Times New Roman"/>
                <w:sz w:val="24"/>
                <w:szCs w:val="24"/>
                <w:lang w:val="en-GB"/>
              </w:rPr>
              <w:t xml:space="preserve">family members and informal carers, nursing care, </w:t>
            </w:r>
            <w:proofErr w:type="gramStart"/>
            <w:r w:rsidRPr="007809CF">
              <w:rPr>
                <w:rFonts w:ascii="Times New Roman" w:hAnsi="Times New Roman"/>
                <w:sz w:val="24"/>
                <w:szCs w:val="24"/>
                <w:lang w:val="en-GB"/>
              </w:rPr>
              <w:t>training</w:t>
            </w:r>
            <w:proofErr w:type="gramEnd"/>
            <w:r w:rsidRPr="007809CF">
              <w:rPr>
                <w:rFonts w:ascii="Times New Roman" w:hAnsi="Times New Roman"/>
                <w:sz w:val="24"/>
                <w:szCs w:val="24"/>
                <w:lang w:val="en-GB"/>
              </w:rPr>
              <w:t xml:space="preserve"> and supervision </w:t>
            </w:r>
            <w:r w:rsidR="008F458E" w:rsidRPr="007809CF">
              <w:rPr>
                <w:rFonts w:ascii="Times New Roman" w:hAnsi="Times New Roman"/>
                <w:sz w:val="24"/>
                <w:szCs w:val="24"/>
                <w:lang w:val="en-GB"/>
              </w:rPr>
              <w:t xml:space="preserve">in </w:t>
            </w:r>
            <w:r w:rsidRPr="007809CF">
              <w:rPr>
                <w:rFonts w:ascii="Times New Roman" w:hAnsi="Times New Roman"/>
                <w:sz w:val="24"/>
                <w:szCs w:val="24"/>
                <w:lang w:val="en-GB"/>
              </w:rPr>
              <w:t>medication management. Maximum stay: 12 months;</w:t>
            </w:r>
          </w:p>
        </w:tc>
        <w:tc>
          <w:tcPr>
            <w:tcW w:w="3997" w:type="dxa"/>
          </w:tcPr>
          <w:p w14:paraId="030D153E" w14:textId="07300990" w:rsidR="004B6B45" w:rsidRPr="007809CF" w:rsidRDefault="004B6B45" w:rsidP="00B33040">
            <w:pPr>
              <w:spacing w:before="120"/>
              <w:jc w:val="both"/>
              <w:rPr>
                <w:rFonts w:ascii="Times New Roman" w:hAnsi="Times New Roman"/>
                <w:b/>
                <w:sz w:val="24"/>
                <w:szCs w:val="24"/>
                <w:lang w:val="en-GB"/>
              </w:rPr>
            </w:pPr>
            <w:r w:rsidRPr="007809CF">
              <w:rPr>
                <w:rFonts w:ascii="Times New Roman" w:hAnsi="Times New Roman"/>
                <w:b/>
                <w:sz w:val="24"/>
                <w:szCs w:val="24"/>
                <w:lang w:val="en-GB"/>
              </w:rPr>
              <w:t xml:space="preserve">Also available for children and adolescents aged between 11 and 17 years old </w:t>
            </w:r>
            <w:r w:rsidRPr="007809CF">
              <w:rPr>
                <w:rFonts w:ascii="Times New Roman" w:hAnsi="Times New Roman"/>
                <w:sz w:val="24"/>
                <w:szCs w:val="24"/>
                <w:lang w:val="en-GB"/>
              </w:rPr>
              <w:t>with a severe mental</w:t>
            </w:r>
            <w:r w:rsidR="00110C18" w:rsidRPr="007809CF">
              <w:rPr>
                <w:rFonts w:ascii="Times New Roman" w:hAnsi="Times New Roman"/>
                <w:sz w:val="24"/>
                <w:szCs w:val="24"/>
                <w:lang w:val="en-GB"/>
              </w:rPr>
              <w:t xml:space="preserve"> </w:t>
            </w:r>
            <w:r w:rsidR="00824295" w:rsidRPr="007809CF">
              <w:rPr>
                <w:rFonts w:ascii="Times New Roman" w:hAnsi="Times New Roman"/>
                <w:sz w:val="24"/>
                <w:szCs w:val="24"/>
                <w:lang w:val="en-GB"/>
              </w:rPr>
              <w:t>health condition</w:t>
            </w:r>
            <w:r w:rsidRPr="007809CF">
              <w:rPr>
                <w:rFonts w:ascii="Times New Roman" w:hAnsi="Times New Roman"/>
                <w:sz w:val="24"/>
                <w:szCs w:val="24"/>
                <w:lang w:val="en-GB"/>
              </w:rPr>
              <w:t>, clinically stable</w:t>
            </w:r>
          </w:p>
        </w:tc>
      </w:tr>
      <w:tr w:rsidR="007809CF" w:rsidRPr="005773AC" w14:paraId="44316728" w14:textId="77777777" w:rsidTr="004B6B45">
        <w:tc>
          <w:tcPr>
            <w:tcW w:w="4497" w:type="dxa"/>
          </w:tcPr>
          <w:p w14:paraId="6C512E05" w14:textId="3C8FDC1B" w:rsidR="004B6B45" w:rsidRPr="007809CF" w:rsidRDefault="004B6B45" w:rsidP="00B33040">
            <w:pPr>
              <w:spacing w:before="120"/>
              <w:jc w:val="both"/>
              <w:rPr>
                <w:rFonts w:ascii="Times New Roman" w:hAnsi="Times New Roman"/>
                <w:b/>
                <w:smallCaps/>
                <w:sz w:val="24"/>
                <w:szCs w:val="24"/>
                <w:lang w:val="en-GB"/>
              </w:rPr>
            </w:pPr>
            <w:r w:rsidRPr="007809CF">
              <w:rPr>
                <w:rFonts w:ascii="Times New Roman" w:hAnsi="Times New Roman"/>
                <w:sz w:val="24"/>
                <w:szCs w:val="24"/>
                <w:u w:val="single"/>
                <w:lang w:val="en-GB"/>
              </w:rPr>
              <w:lastRenderedPageBreak/>
              <w:t>Residence with moderate support</w:t>
            </w:r>
            <w:r w:rsidRPr="007809CF">
              <w:rPr>
                <w:rFonts w:ascii="Times New Roman" w:hAnsi="Times New Roman"/>
                <w:sz w:val="24"/>
                <w:szCs w:val="24"/>
                <w:lang w:val="en-GB"/>
              </w:rPr>
              <w:t xml:space="preserve">– support </w:t>
            </w:r>
            <w:r w:rsidR="008F458E" w:rsidRPr="007809CF">
              <w:rPr>
                <w:rFonts w:ascii="Times New Roman" w:hAnsi="Times New Roman"/>
                <w:sz w:val="24"/>
                <w:szCs w:val="24"/>
                <w:lang w:val="en-GB"/>
              </w:rPr>
              <w:t xml:space="preserve">for </w:t>
            </w:r>
            <w:r w:rsidRPr="007809CF">
              <w:rPr>
                <w:rFonts w:ascii="Times New Roman" w:hAnsi="Times New Roman"/>
                <w:sz w:val="24"/>
                <w:szCs w:val="24"/>
                <w:lang w:val="en-GB"/>
              </w:rPr>
              <w:t xml:space="preserve">persons with a </w:t>
            </w:r>
            <w:proofErr w:type="gramStart"/>
            <w:r w:rsidRPr="007809CF">
              <w:rPr>
                <w:rFonts w:ascii="Times New Roman" w:hAnsi="Times New Roman"/>
                <w:sz w:val="24"/>
                <w:szCs w:val="24"/>
                <w:lang w:val="en-GB"/>
              </w:rPr>
              <w:t xml:space="preserve">moderate </w:t>
            </w:r>
            <w:r w:rsidR="008F458E" w:rsidRPr="007809CF">
              <w:rPr>
                <w:rFonts w:ascii="Times New Roman" w:hAnsi="Times New Roman"/>
                <w:sz w:val="24"/>
                <w:szCs w:val="24"/>
                <w:lang w:val="en-GB"/>
              </w:rPr>
              <w:t>disabilities</w:t>
            </w:r>
            <w:proofErr w:type="gramEnd"/>
            <w:r w:rsidRPr="007809CF">
              <w:rPr>
                <w:rFonts w:ascii="Times New Roman" w:hAnsi="Times New Roman"/>
                <w:sz w:val="24"/>
                <w:szCs w:val="24"/>
                <w:lang w:val="en-GB"/>
              </w:rPr>
              <w:t>: psycho-social rehabilitation activities, activities</w:t>
            </w:r>
            <w:r w:rsidR="008F458E" w:rsidRPr="007809CF">
              <w:rPr>
                <w:rFonts w:ascii="Times New Roman" w:hAnsi="Times New Roman"/>
                <w:sz w:val="24"/>
                <w:szCs w:val="24"/>
                <w:lang w:val="en-GB"/>
              </w:rPr>
              <w:t xml:space="preserve"> of daily living</w:t>
            </w:r>
            <w:r w:rsidRPr="007809CF">
              <w:rPr>
                <w:rFonts w:ascii="Times New Roman" w:hAnsi="Times New Roman"/>
                <w:sz w:val="24"/>
                <w:szCs w:val="24"/>
                <w:lang w:val="en-GB"/>
              </w:rPr>
              <w:t>, training of family members and informal carers, nursing care, training and supervision of medication management;</w:t>
            </w:r>
          </w:p>
        </w:tc>
        <w:tc>
          <w:tcPr>
            <w:tcW w:w="3997" w:type="dxa"/>
          </w:tcPr>
          <w:p w14:paraId="015F6850" w14:textId="77777777" w:rsidR="004B6B45" w:rsidRPr="007809CF" w:rsidRDefault="004B6B45" w:rsidP="00B33040">
            <w:pPr>
              <w:spacing w:before="120"/>
              <w:jc w:val="both"/>
              <w:rPr>
                <w:rFonts w:ascii="Times New Roman" w:hAnsi="Times New Roman"/>
                <w:b/>
                <w:smallCaps/>
                <w:sz w:val="24"/>
                <w:szCs w:val="24"/>
                <w:lang w:val="en-GB"/>
              </w:rPr>
            </w:pPr>
          </w:p>
        </w:tc>
      </w:tr>
      <w:tr w:rsidR="007809CF" w:rsidRPr="007809CF" w14:paraId="279D8378" w14:textId="77777777" w:rsidTr="004B6B45">
        <w:tc>
          <w:tcPr>
            <w:tcW w:w="4497" w:type="dxa"/>
          </w:tcPr>
          <w:p w14:paraId="364F35CF" w14:textId="5094F9F4" w:rsidR="004B6B45" w:rsidRPr="007809CF" w:rsidRDefault="004B6B45" w:rsidP="00B33040">
            <w:pPr>
              <w:spacing w:before="120"/>
              <w:jc w:val="both"/>
              <w:rPr>
                <w:rFonts w:ascii="Times New Roman" w:hAnsi="Times New Roman"/>
                <w:b/>
                <w:smallCaps/>
                <w:sz w:val="24"/>
                <w:szCs w:val="24"/>
                <w:lang w:val="en-GB"/>
              </w:rPr>
            </w:pPr>
            <w:r w:rsidRPr="007809CF">
              <w:rPr>
                <w:rFonts w:ascii="Times New Roman" w:hAnsi="Times New Roman"/>
                <w:sz w:val="24"/>
                <w:szCs w:val="24"/>
                <w:u w:val="single"/>
                <w:lang w:val="en-GB"/>
              </w:rPr>
              <w:t>Residence with maximum support</w:t>
            </w:r>
            <w:r w:rsidRPr="007809CF">
              <w:rPr>
                <w:rFonts w:ascii="Times New Roman" w:hAnsi="Times New Roman"/>
                <w:sz w:val="24"/>
                <w:szCs w:val="24"/>
                <w:lang w:val="en-GB"/>
              </w:rPr>
              <w:t xml:space="preserve">– support </w:t>
            </w:r>
            <w:r w:rsidR="008F458E" w:rsidRPr="007809CF">
              <w:rPr>
                <w:rFonts w:ascii="Times New Roman" w:hAnsi="Times New Roman"/>
                <w:sz w:val="24"/>
                <w:szCs w:val="24"/>
                <w:lang w:val="en-GB"/>
              </w:rPr>
              <w:t xml:space="preserve">for </w:t>
            </w:r>
            <w:r w:rsidRPr="007809CF">
              <w:rPr>
                <w:rFonts w:ascii="Times New Roman" w:hAnsi="Times New Roman"/>
                <w:sz w:val="24"/>
                <w:szCs w:val="24"/>
                <w:lang w:val="en-GB"/>
              </w:rPr>
              <w:t>persons with a high degree</w:t>
            </w:r>
            <w:r w:rsidR="008F458E" w:rsidRPr="007809CF">
              <w:rPr>
                <w:rFonts w:ascii="Times New Roman" w:hAnsi="Times New Roman"/>
                <w:sz w:val="24"/>
                <w:szCs w:val="24"/>
                <w:lang w:val="en-GB"/>
              </w:rPr>
              <w:t xml:space="preserve"> of disability</w:t>
            </w:r>
            <w:r w:rsidRPr="007809CF">
              <w:rPr>
                <w:rFonts w:ascii="Times New Roman" w:hAnsi="Times New Roman"/>
                <w:sz w:val="24"/>
                <w:szCs w:val="24"/>
                <w:lang w:val="en-GB"/>
              </w:rPr>
              <w:t>: psycho-social rehabilitation activities, activities</w:t>
            </w:r>
            <w:r w:rsidR="008F458E" w:rsidRPr="007809CF">
              <w:rPr>
                <w:rFonts w:ascii="Times New Roman" w:hAnsi="Times New Roman"/>
                <w:sz w:val="24"/>
                <w:szCs w:val="24"/>
                <w:lang w:val="en-GB"/>
              </w:rPr>
              <w:t xml:space="preserve"> of daily living</w:t>
            </w:r>
            <w:r w:rsidRPr="007809CF">
              <w:rPr>
                <w:rFonts w:ascii="Times New Roman" w:hAnsi="Times New Roman"/>
                <w:sz w:val="24"/>
                <w:szCs w:val="24"/>
                <w:lang w:val="en-GB"/>
              </w:rPr>
              <w:t xml:space="preserve">, hygiene and comfort care, training of family members and informal </w:t>
            </w:r>
            <w:r w:rsidR="00FC096B" w:rsidRPr="007809CF">
              <w:rPr>
                <w:rFonts w:ascii="Times New Roman" w:hAnsi="Times New Roman"/>
                <w:sz w:val="24"/>
                <w:szCs w:val="24"/>
                <w:lang w:val="en-GB"/>
              </w:rPr>
              <w:t xml:space="preserve">caregivers </w:t>
            </w:r>
            <w:r w:rsidRPr="007809CF">
              <w:rPr>
                <w:rFonts w:ascii="Times New Roman" w:hAnsi="Times New Roman"/>
                <w:sz w:val="24"/>
                <w:szCs w:val="24"/>
                <w:lang w:val="en-GB"/>
              </w:rPr>
              <w:t xml:space="preserve">and </w:t>
            </w:r>
            <w:r w:rsidR="00FC096B" w:rsidRPr="007809CF">
              <w:rPr>
                <w:rFonts w:ascii="Times New Roman" w:hAnsi="Times New Roman"/>
                <w:sz w:val="24"/>
                <w:szCs w:val="24"/>
                <w:lang w:val="en-GB"/>
              </w:rPr>
              <w:t xml:space="preserve">provision </w:t>
            </w:r>
            <w:r w:rsidRPr="007809CF">
              <w:rPr>
                <w:rFonts w:ascii="Times New Roman" w:hAnsi="Times New Roman"/>
                <w:sz w:val="24"/>
                <w:szCs w:val="24"/>
                <w:lang w:val="en-GB"/>
              </w:rPr>
              <w:t xml:space="preserve">and </w:t>
            </w:r>
            <w:r w:rsidR="00FC096B" w:rsidRPr="007809CF">
              <w:rPr>
                <w:rFonts w:ascii="Times New Roman" w:hAnsi="Times New Roman"/>
                <w:sz w:val="24"/>
                <w:szCs w:val="24"/>
                <w:lang w:val="en-GB"/>
              </w:rPr>
              <w:t xml:space="preserve">management </w:t>
            </w:r>
            <w:r w:rsidRPr="007809CF">
              <w:rPr>
                <w:rFonts w:ascii="Times New Roman" w:hAnsi="Times New Roman"/>
                <w:sz w:val="24"/>
                <w:szCs w:val="24"/>
                <w:lang w:val="en-GB"/>
              </w:rPr>
              <w:t>of therapeutic measures.</w:t>
            </w:r>
          </w:p>
        </w:tc>
        <w:tc>
          <w:tcPr>
            <w:tcW w:w="3997" w:type="dxa"/>
          </w:tcPr>
          <w:p w14:paraId="17D0280F" w14:textId="7E45DAFB" w:rsidR="004B6B45" w:rsidRPr="007809CF" w:rsidRDefault="004B6B45" w:rsidP="00B33040">
            <w:pPr>
              <w:spacing w:before="120"/>
              <w:jc w:val="both"/>
              <w:rPr>
                <w:rFonts w:ascii="Times New Roman" w:hAnsi="Times New Roman"/>
                <w:b/>
                <w:sz w:val="24"/>
                <w:szCs w:val="24"/>
                <w:lang w:val="en-GB"/>
              </w:rPr>
            </w:pPr>
            <w:r w:rsidRPr="007809CF">
              <w:rPr>
                <w:rFonts w:ascii="Times New Roman" w:hAnsi="Times New Roman"/>
                <w:b/>
                <w:sz w:val="24"/>
                <w:szCs w:val="24"/>
                <w:lang w:val="en-GB"/>
              </w:rPr>
              <w:t xml:space="preserve">Also available for children aged between 11 and 17 </w:t>
            </w:r>
          </w:p>
        </w:tc>
      </w:tr>
      <w:tr w:rsidR="007809CF" w:rsidRPr="005773AC" w14:paraId="099C8159" w14:textId="77777777" w:rsidTr="004B6B45">
        <w:tc>
          <w:tcPr>
            <w:tcW w:w="4497" w:type="dxa"/>
          </w:tcPr>
          <w:p w14:paraId="60C95906" w14:textId="1D98A490" w:rsidR="004B6B45" w:rsidRPr="007809CF" w:rsidRDefault="004B6B45" w:rsidP="00B33040">
            <w:pPr>
              <w:spacing w:before="120"/>
              <w:jc w:val="both"/>
              <w:rPr>
                <w:rFonts w:ascii="Times New Roman" w:hAnsi="Times New Roman"/>
                <w:b/>
                <w:smallCaps/>
                <w:sz w:val="24"/>
                <w:szCs w:val="24"/>
                <w:lang w:val="en-GB"/>
              </w:rPr>
            </w:pPr>
            <w:r w:rsidRPr="007809CF">
              <w:rPr>
                <w:rFonts w:ascii="Times New Roman" w:hAnsi="Times New Roman"/>
                <w:sz w:val="24"/>
                <w:szCs w:val="24"/>
                <w:lang w:val="en-GB"/>
              </w:rPr>
              <w:t xml:space="preserve">Socio-occupational </w:t>
            </w:r>
            <w:proofErr w:type="gramStart"/>
            <w:r w:rsidRPr="007809CF">
              <w:rPr>
                <w:rFonts w:ascii="Times New Roman" w:hAnsi="Times New Roman"/>
                <w:sz w:val="24"/>
                <w:szCs w:val="24"/>
                <w:lang w:val="en-GB"/>
              </w:rPr>
              <w:t xml:space="preserve">units </w:t>
            </w:r>
            <w:r w:rsidR="00110C18" w:rsidRPr="007809CF">
              <w:rPr>
                <w:rFonts w:ascii="Times New Roman" w:hAnsi="Times New Roman"/>
                <w:sz w:val="24"/>
                <w:szCs w:val="24"/>
                <w:lang w:val="en-GB"/>
              </w:rPr>
              <w:t xml:space="preserve"> -</w:t>
            </w:r>
            <w:proofErr w:type="gramEnd"/>
            <w:r w:rsidR="00110C18" w:rsidRPr="007809CF">
              <w:rPr>
                <w:rFonts w:ascii="Times New Roman" w:hAnsi="Times New Roman"/>
                <w:sz w:val="24"/>
                <w:szCs w:val="24"/>
                <w:lang w:val="en-GB"/>
              </w:rPr>
              <w:t xml:space="preserve"> </w:t>
            </w:r>
            <w:r w:rsidRPr="007809CF">
              <w:rPr>
                <w:rFonts w:ascii="Times New Roman" w:hAnsi="Times New Roman"/>
                <w:sz w:val="24"/>
                <w:szCs w:val="24"/>
                <w:lang w:val="en-GB"/>
              </w:rPr>
              <w:t xml:space="preserve">The </w:t>
            </w:r>
            <w:r w:rsidR="000247E8" w:rsidRPr="007809CF">
              <w:rPr>
                <w:rFonts w:ascii="Times New Roman" w:hAnsi="Times New Roman"/>
                <w:sz w:val="24"/>
                <w:szCs w:val="24"/>
                <w:lang w:val="en-GB"/>
              </w:rPr>
              <w:t xml:space="preserve">aim of the </w:t>
            </w:r>
            <w:r w:rsidRPr="007809CF">
              <w:rPr>
                <w:rFonts w:ascii="Times New Roman" w:hAnsi="Times New Roman"/>
                <w:sz w:val="24"/>
                <w:szCs w:val="24"/>
                <w:lang w:val="en-GB"/>
              </w:rPr>
              <w:t xml:space="preserve">socio-occupational unit </w:t>
            </w:r>
            <w:r w:rsidR="000247E8" w:rsidRPr="007809CF">
              <w:rPr>
                <w:rFonts w:ascii="Times New Roman" w:hAnsi="Times New Roman"/>
                <w:sz w:val="24"/>
                <w:szCs w:val="24"/>
                <w:lang w:val="en-GB"/>
              </w:rPr>
              <w:t xml:space="preserve">it </w:t>
            </w:r>
            <w:r w:rsidRPr="007809CF">
              <w:rPr>
                <w:rFonts w:ascii="Times New Roman" w:hAnsi="Times New Roman"/>
                <w:sz w:val="24"/>
                <w:szCs w:val="24"/>
                <w:lang w:val="en-GB"/>
              </w:rPr>
              <w:t>is to develop psycho</w:t>
            </w:r>
            <w:r w:rsidR="000247E8" w:rsidRPr="007809CF">
              <w:rPr>
                <w:rFonts w:ascii="Times New Roman" w:hAnsi="Times New Roman"/>
                <w:sz w:val="24"/>
                <w:szCs w:val="24"/>
                <w:lang w:val="en-GB"/>
              </w:rPr>
              <w:t>-</w:t>
            </w:r>
            <w:r w:rsidRPr="007809CF">
              <w:rPr>
                <w:rFonts w:ascii="Times New Roman" w:hAnsi="Times New Roman"/>
                <w:sz w:val="24"/>
                <w:szCs w:val="24"/>
                <w:lang w:val="en-GB"/>
              </w:rPr>
              <w:t>social rehabilitation program</w:t>
            </w:r>
            <w:r w:rsidR="000247E8" w:rsidRPr="007809CF">
              <w:rPr>
                <w:rFonts w:ascii="Times New Roman" w:hAnsi="Times New Roman"/>
                <w:sz w:val="24"/>
                <w:szCs w:val="24"/>
                <w:lang w:val="en-GB"/>
              </w:rPr>
              <w:t>me</w:t>
            </w:r>
            <w:r w:rsidRPr="007809CF">
              <w:rPr>
                <w:rFonts w:ascii="Times New Roman" w:hAnsi="Times New Roman"/>
                <w:sz w:val="24"/>
                <w:szCs w:val="24"/>
                <w:lang w:val="en-GB"/>
              </w:rPr>
              <w:t xml:space="preserve">s for people with moderate and </w:t>
            </w:r>
            <w:r w:rsidR="000247E8" w:rsidRPr="007809CF">
              <w:rPr>
                <w:rFonts w:ascii="Times New Roman" w:hAnsi="Times New Roman"/>
                <w:sz w:val="24"/>
                <w:szCs w:val="24"/>
                <w:lang w:val="en-GB"/>
              </w:rPr>
              <w:t>low levels</w:t>
            </w:r>
            <w:r w:rsidRPr="007809CF">
              <w:rPr>
                <w:rFonts w:ascii="Times New Roman" w:hAnsi="Times New Roman"/>
                <w:sz w:val="24"/>
                <w:szCs w:val="24"/>
                <w:lang w:val="en-GB"/>
              </w:rPr>
              <w:t xml:space="preserve"> of psycho</w:t>
            </w:r>
            <w:r w:rsidR="000247E8" w:rsidRPr="007809CF">
              <w:rPr>
                <w:rFonts w:ascii="Times New Roman" w:hAnsi="Times New Roman"/>
                <w:sz w:val="24"/>
                <w:szCs w:val="24"/>
                <w:lang w:val="en-GB"/>
              </w:rPr>
              <w:t>-</w:t>
            </w:r>
            <w:r w:rsidRPr="007809CF">
              <w:rPr>
                <w:rFonts w:ascii="Times New Roman" w:hAnsi="Times New Roman"/>
                <w:sz w:val="24"/>
                <w:szCs w:val="24"/>
                <w:lang w:val="en-GB"/>
              </w:rPr>
              <w:t>social disability due to severe mental</w:t>
            </w:r>
            <w:r w:rsidR="00824295" w:rsidRPr="007809CF">
              <w:rPr>
                <w:rFonts w:ascii="Times New Roman" w:hAnsi="Times New Roman"/>
                <w:sz w:val="24"/>
                <w:szCs w:val="24"/>
                <w:lang w:val="en-GB"/>
              </w:rPr>
              <w:t xml:space="preserve"> health condition </w:t>
            </w:r>
            <w:r w:rsidRPr="007809CF">
              <w:rPr>
                <w:rFonts w:ascii="Times New Roman" w:hAnsi="Times New Roman"/>
                <w:sz w:val="24"/>
                <w:szCs w:val="24"/>
                <w:lang w:val="en-GB"/>
              </w:rPr>
              <w:t xml:space="preserve">, </w:t>
            </w:r>
            <w:r w:rsidR="000247E8" w:rsidRPr="007809CF">
              <w:rPr>
                <w:rFonts w:ascii="Times New Roman" w:hAnsi="Times New Roman"/>
                <w:sz w:val="24"/>
                <w:szCs w:val="24"/>
                <w:lang w:val="en-GB"/>
              </w:rPr>
              <w:t xml:space="preserve">who are </w:t>
            </w:r>
            <w:r w:rsidRPr="007809CF">
              <w:rPr>
                <w:rFonts w:ascii="Times New Roman" w:hAnsi="Times New Roman"/>
                <w:sz w:val="24"/>
                <w:szCs w:val="24"/>
                <w:lang w:val="en-GB"/>
              </w:rPr>
              <w:t xml:space="preserve">clinically </w:t>
            </w:r>
            <w:r w:rsidR="000247E8" w:rsidRPr="007809CF">
              <w:rPr>
                <w:rFonts w:ascii="Times New Roman" w:hAnsi="Times New Roman"/>
                <w:sz w:val="24"/>
                <w:szCs w:val="24"/>
                <w:lang w:val="en-GB"/>
              </w:rPr>
              <w:t>stable</w:t>
            </w:r>
            <w:r w:rsidRPr="007809CF">
              <w:rPr>
                <w:rFonts w:ascii="Times New Roman" w:hAnsi="Times New Roman"/>
                <w:sz w:val="24"/>
                <w:szCs w:val="24"/>
                <w:lang w:val="en-GB"/>
              </w:rPr>
              <w:t xml:space="preserve">, but </w:t>
            </w:r>
            <w:r w:rsidR="000247E8" w:rsidRPr="007809CF">
              <w:rPr>
                <w:rFonts w:ascii="Times New Roman" w:hAnsi="Times New Roman"/>
                <w:sz w:val="24"/>
                <w:szCs w:val="24"/>
                <w:lang w:val="en-GB"/>
              </w:rPr>
              <w:t xml:space="preserve"> with</w:t>
            </w:r>
            <w:r w:rsidRPr="007809CF">
              <w:rPr>
                <w:rFonts w:ascii="Times New Roman" w:hAnsi="Times New Roman"/>
                <w:sz w:val="24"/>
                <w:szCs w:val="24"/>
                <w:lang w:val="en-GB"/>
              </w:rPr>
              <w:t xml:space="preserve"> disabilities in relational, occupational and social integration.</w:t>
            </w:r>
          </w:p>
        </w:tc>
        <w:tc>
          <w:tcPr>
            <w:tcW w:w="3997" w:type="dxa"/>
          </w:tcPr>
          <w:p w14:paraId="2769317E" w14:textId="03EDD92B" w:rsidR="004B6B45" w:rsidRPr="007809CF" w:rsidRDefault="004B6B45" w:rsidP="00B33040">
            <w:pPr>
              <w:spacing w:before="120"/>
              <w:jc w:val="both"/>
              <w:rPr>
                <w:rFonts w:ascii="Times New Roman" w:hAnsi="Times New Roman"/>
                <w:b/>
                <w:sz w:val="24"/>
                <w:szCs w:val="24"/>
                <w:lang w:val="en-GB"/>
              </w:rPr>
            </w:pPr>
            <w:r w:rsidRPr="007809CF">
              <w:rPr>
                <w:rFonts w:ascii="Times New Roman" w:hAnsi="Times New Roman"/>
                <w:b/>
                <w:sz w:val="24"/>
                <w:szCs w:val="24"/>
                <w:lang w:val="en-GB"/>
              </w:rPr>
              <w:t xml:space="preserve">Also available for children and adolescents aged between 13 and 17 - </w:t>
            </w:r>
            <w:r w:rsidRPr="007809CF">
              <w:rPr>
                <w:rFonts w:ascii="Times New Roman" w:hAnsi="Times New Roman"/>
                <w:sz w:val="24"/>
                <w:szCs w:val="24"/>
                <w:lang w:val="en-GB"/>
              </w:rPr>
              <w:t>It provides a support in the field of rehabilitation,</w:t>
            </w:r>
            <w:r w:rsidR="000247E8" w:rsidRPr="007809CF">
              <w:rPr>
                <w:rFonts w:ascii="Times New Roman" w:hAnsi="Times New Roman"/>
                <w:sz w:val="24"/>
                <w:szCs w:val="24"/>
                <w:lang w:val="en-GB"/>
              </w:rPr>
              <w:t xml:space="preserve"> training for</w:t>
            </w:r>
            <w:r w:rsidRPr="007809CF">
              <w:rPr>
                <w:rFonts w:ascii="Times New Roman" w:hAnsi="Times New Roman"/>
                <w:sz w:val="24"/>
                <w:szCs w:val="24"/>
                <w:lang w:val="en-GB"/>
              </w:rPr>
              <w:t xml:space="preserve"> independence and </w:t>
            </w:r>
            <w:r w:rsidR="000247E8" w:rsidRPr="007809CF">
              <w:rPr>
                <w:rFonts w:ascii="Times New Roman" w:hAnsi="Times New Roman"/>
                <w:sz w:val="24"/>
                <w:szCs w:val="24"/>
                <w:lang w:val="en-GB"/>
              </w:rPr>
              <w:t xml:space="preserve">the </w:t>
            </w:r>
            <w:r w:rsidRPr="007809CF">
              <w:rPr>
                <w:rFonts w:ascii="Times New Roman" w:hAnsi="Times New Roman"/>
                <w:sz w:val="24"/>
                <w:szCs w:val="24"/>
                <w:lang w:val="en-GB"/>
              </w:rPr>
              <w:t>development of socio-cognitive skills; the linkage with school</w:t>
            </w:r>
            <w:r w:rsidR="000247E8" w:rsidRPr="007809CF">
              <w:rPr>
                <w:rFonts w:ascii="Times New Roman" w:hAnsi="Times New Roman"/>
                <w:sz w:val="24"/>
                <w:szCs w:val="24"/>
                <w:lang w:val="en-GB"/>
              </w:rPr>
              <w:t>s</w:t>
            </w:r>
            <w:r w:rsidRPr="007809CF">
              <w:rPr>
                <w:rFonts w:ascii="Times New Roman" w:hAnsi="Times New Roman"/>
                <w:sz w:val="24"/>
                <w:szCs w:val="24"/>
                <w:lang w:val="en-GB"/>
              </w:rPr>
              <w:t xml:space="preserve"> and a guidance towards vocational training services; educational, </w:t>
            </w:r>
            <w:proofErr w:type="gramStart"/>
            <w:r w:rsidRPr="007809CF">
              <w:rPr>
                <w:rFonts w:ascii="Times New Roman" w:hAnsi="Times New Roman"/>
                <w:sz w:val="24"/>
                <w:szCs w:val="24"/>
                <w:lang w:val="en-GB"/>
              </w:rPr>
              <w:t>socio-cultural</w:t>
            </w:r>
            <w:proofErr w:type="gramEnd"/>
            <w:r w:rsidRPr="007809CF">
              <w:rPr>
                <w:rFonts w:ascii="Times New Roman" w:hAnsi="Times New Roman"/>
                <w:sz w:val="24"/>
                <w:szCs w:val="24"/>
                <w:lang w:val="en-GB"/>
              </w:rPr>
              <w:t xml:space="preserve"> and sport</w:t>
            </w:r>
            <w:r w:rsidR="000247E8" w:rsidRPr="007809CF">
              <w:rPr>
                <w:rFonts w:ascii="Times New Roman" w:hAnsi="Times New Roman"/>
                <w:sz w:val="24"/>
                <w:szCs w:val="24"/>
                <w:lang w:val="en-GB"/>
              </w:rPr>
              <w:t>ing</w:t>
            </w:r>
            <w:r w:rsidRPr="007809CF">
              <w:rPr>
                <w:rFonts w:ascii="Times New Roman" w:hAnsi="Times New Roman"/>
                <w:sz w:val="24"/>
                <w:szCs w:val="24"/>
                <w:lang w:val="en-GB"/>
              </w:rPr>
              <w:t xml:space="preserve"> activities in </w:t>
            </w:r>
            <w:r w:rsidR="000247E8" w:rsidRPr="007809CF">
              <w:rPr>
                <w:rFonts w:ascii="Times New Roman" w:hAnsi="Times New Roman"/>
                <w:sz w:val="24"/>
                <w:szCs w:val="24"/>
                <w:lang w:val="en-GB"/>
              </w:rPr>
              <w:t xml:space="preserve">conjunction </w:t>
            </w:r>
            <w:r w:rsidRPr="007809CF">
              <w:rPr>
                <w:rFonts w:ascii="Times New Roman" w:hAnsi="Times New Roman"/>
                <w:sz w:val="24"/>
                <w:szCs w:val="24"/>
                <w:lang w:val="en-GB"/>
              </w:rPr>
              <w:t xml:space="preserve">with schools, </w:t>
            </w:r>
            <w:r w:rsidR="000247E8" w:rsidRPr="007809CF">
              <w:rPr>
                <w:rFonts w:ascii="Times New Roman" w:hAnsi="Times New Roman"/>
                <w:sz w:val="24"/>
                <w:szCs w:val="24"/>
                <w:lang w:val="en-GB"/>
              </w:rPr>
              <w:t xml:space="preserve">municipalities </w:t>
            </w:r>
            <w:r w:rsidRPr="007809CF">
              <w:rPr>
                <w:rFonts w:ascii="Times New Roman" w:hAnsi="Times New Roman"/>
                <w:sz w:val="24"/>
                <w:szCs w:val="24"/>
                <w:lang w:val="en-GB"/>
              </w:rPr>
              <w:t>and other community structures; and a supervision of the medication management</w:t>
            </w:r>
          </w:p>
        </w:tc>
      </w:tr>
      <w:tr w:rsidR="004B6B45" w:rsidRPr="007809CF" w14:paraId="06732B01" w14:textId="77777777" w:rsidTr="004B6B45">
        <w:tc>
          <w:tcPr>
            <w:tcW w:w="4497" w:type="dxa"/>
          </w:tcPr>
          <w:p w14:paraId="541AED40" w14:textId="2832A4B1" w:rsidR="004B6B45" w:rsidRPr="007809CF" w:rsidRDefault="004B6B45" w:rsidP="00B33040">
            <w:pPr>
              <w:spacing w:before="120"/>
              <w:jc w:val="both"/>
              <w:rPr>
                <w:rFonts w:ascii="Times New Roman" w:hAnsi="Times New Roman"/>
                <w:b/>
                <w:smallCaps/>
                <w:sz w:val="24"/>
                <w:szCs w:val="24"/>
                <w:lang w:val="en-US"/>
              </w:rPr>
            </w:pPr>
            <w:r w:rsidRPr="007809CF">
              <w:rPr>
                <w:rFonts w:ascii="Times New Roman" w:hAnsi="Times New Roman"/>
                <w:sz w:val="24"/>
                <w:szCs w:val="24"/>
                <w:u w:val="single"/>
                <w:lang w:val="en-GB"/>
              </w:rPr>
              <w:t>Homecare teams</w:t>
            </w:r>
            <w:r w:rsidRPr="007809CF">
              <w:rPr>
                <w:rFonts w:ascii="Times New Roman" w:hAnsi="Times New Roman"/>
                <w:sz w:val="24"/>
                <w:szCs w:val="24"/>
                <w:lang w:val="en-GB"/>
              </w:rPr>
              <w:t xml:space="preserve"> from RNCCI - EAD: Care provided to adults with severe mental </w:t>
            </w:r>
            <w:r w:rsidR="00824295" w:rsidRPr="007809CF">
              <w:rPr>
                <w:rFonts w:ascii="Times New Roman" w:hAnsi="Times New Roman"/>
                <w:sz w:val="24"/>
                <w:szCs w:val="24"/>
                <w:lang w:val="en-GB"/>
              </w:rPr>
              <w:t xml:space="preserve">health condition </w:t>
            </w:r>
            <w:r w:rsidRPr="007809CF">
              <w:rPr>
                <w:rFonts w:ascii="Times New Roman" w:hAnsi="Times New Roman"/>
                <w:sz w:val="24"/>
                <w:szCs w:val="24"/>
                <w:lang w:val="en-GB"/>
              </w:rPr>
              <w:t xml:space="preserve">or to children and adolescents (aged 5 to 17 years) who are clinically stabilized and </w:t>
            </w:r>
            <w:r w:rsidR="00DB47FE" w:rsidRPr="007809CF">
              <w:rPr>
                <w:rFonts w:ascii="Times New Roman" w:hAnsi="Times New Roman"/>
                <w:sz w:val="24"/>
                <w:szCs w:val="24"/>
                <w:lang w:val="en-GB"/>
              </w:rPr>
              <w:t xml:space="preserve">require </w:t>
            </w:r>
            <w:r w:rsidRPr="007809CF">
              <w:rPr>
                <w:rFonts w:ascii="Times New Roman" w:hAnsi="Times New Roman"/>
                <w:sz w:val="24"/>
                <w:szCs w:val="24"/>
                <w:lang w:val="en-GB"/>
              </w:rPr>
              <w:t xml:space="preserve">a programme adapted to their </w:t>
            </w:r>
            <w:r w:rsidR="00DB47FE" w:rsidRPr="007809CF">
              <w:rPr>
                <w:rFonts w:ascii="Times New Roman" w:hAnsi="Times New Roman"/>
                <w:sz w:val="24"/>
                <w:szCs w:val="24"/>
                <w:lang w:val="en-GB"/>
              </w:rPr>
              <w:t xml:space="preserve">level of </w:t>
            </w:r>
            <w:r w:rsidRPr="007809CF">
              <w:rPr>
                <w:rFonts w:ascii="Times New Roman" w:hAnsi="Times New Roman"/>
                <w:sz w:val="24"/>
                <w:szCs w:val="24"/>
                <w:lang w:val="en-GB"/>
              </w:rPr>
              <w:t xml:space="preserve">psycho-social incapacity with </w:t>
            </w:r>
            <w:r w:rsidR="00DB47FE" w:rsidRPr="007809CF">
              <w:rPr>
                <w:rFonts w:ascii="Times New Roman" w:hAnsi="Times New Roman"/>
                <w:sz w:val="24"/>
                <w:szCs w:val="24"/>
                <w:lang w:val="en-GB"/>
              </w:rPr>
              <w:t xml:space="preserve">the aim of </w:t>
            </w:r>
            <w:r w:rsidRPr="007809CF">
              <w:rPr>
                <w:rFonts w:ascii="Times New Roman" w:hAnsi="Times New Roman"/>
                <w:sz w:val="24"/>
                <w:szCs w:val="24"/>
                <w:lang w:val="en-GB"/>
              </w:rPr>
              <w:t xml:space="preserve">rehabilitating their skills in </w:t>
            </w:r>
            <w:r w:rsidR="00DB47FE" w:rsidRPr="007809CF">
              <w:rPr>
                <w:rFonts w:ascii="Times New Roman" w:hAnsi="Times New Roman"/>
                <w:sz w:val="24"/>
                <w:szCs w:val="24"/>
                <w:lang w:val="en-GB"/>
              </w:rPr>
              <w:t>different areas</w:t>
            </w:r>
            <w:r w:rsidRPr="007809CF">
              <w:rPr>
                <w:rFonts w:ascii="Times New Roman" w:hAnsi="Times New Roman"/>
                <w:sz w:val="24"/>
                <w:szCs w:val="24"/>
                <w:lang w:val="en-GB"/>
              </w:rPr>
              <w:t xml:space="preserve"> of life</w:t>
            </w:r>
            <w:r w:rsidR="00DB47FE" w:rsidRPr="007809CF">
              <w:rPr>
                <w:rFonts w:ascii="Times New Roman" w:hAnsi="Times New Roman"/>
                <w:sz w:val="24"/>
                <w:szCs w:val="24"/>
                <w:lang w:val="en-GB"/>
              </w:rPr>
              <w:t>,</w:t>
            </w:r>
            <w:r w:rsidRPr="007809CF">
              <w:rPr>
                <w:rFonts w:ascii="Times New Roman" w:hAnsi="Times New Roman"/>
                <w:sz w:val="24"/>
                <w:szCs w:val="24"/>
                <w:lang w:val="en-GB"/>
              </w:rPr>
              <w:t xml:space="preserve"> supported by health and social support measures;</w:t>
            </w:r>
          </w:p>
        </w:tc>
        <w:tc>
          <w:tcPr>
            <w:tcW w:w="3997" w:type="dxa"/>
          </w:tcPr>
          <w:p w14:paraId="280C99C0" w14:textId="77777777" w:rsidR="004B6B45" w:rsidRPr="007809CF" w:rsidRDefault="004B6B45" w:rsidP="00B33040">
            <w:pPr>
              <w:spacing w:before="120"/>
              <w:jc w:val="both"/>
              <w:rPr>
                <w:rFonts w:ascii="Times New Roman" w:hAnsi="Times New Roman"/>
                <w:b/>
                <w:sz w:val="24"/>
                <w:szCs w:val="24"/>
                <w:lang w:val="en-GB"/>
              </w:rPr>
            </w:pPr>
            <w:r w:rsidRPr="007809CF">
              <w:rPr>
                <w:rFonts w:ascii="Times New Roman" w:hAnsi="Times New Roman"/>
                <w:b/>
                <w:sz w:val="24"/>
                <w:szCs w:val="24"/>
                <w:lang w:val="en-GB"/>
              </w:rPr>
              <w:t>Also available for children and adolescents</w:t>
            </w:r>
          </w:p>
        </w:tc>
      </w:tr>
    </w:tbl>
    <w:p w14:paraId="457331DF" w14:textId="77777777" w:rsidR="004B6B45" w:rsidRDefault="004B6B45" w:rsidP="00110C18">
      <w:pPr>
        <w:spacing w:before="120"/>
        <w:rPr>
          <w:rFonts w:ascii="Times New Roman" w:hAnsi="Times New Roman" w:cs="Times New Roman"/>
          <w:b/>
          <w:i/>
          <w:smallCaps/>
          <w:sz w:val="24"/>
          <w:szCs w:val="24"/>
          <w:lang w:val="en-GB"/>
        </w:rPr>
      </w:pPr>
    </w:p>
    <w:p w14:paraId="1C5C8402" w14:textId="77777777" w:rsidR="007809CF" w:rsidRDefault="007809CF" w:rsidP="00110C18">
      <w:pPr>
        <w:spacing w:before="120"/>
        <w:rPr>
          <w:rFonts w:ascii="Times New Roman" w:hAnsi="Times New Roman" w:cs="Times New Roman"/>
          <w:b/>
          <w:i/>
          <w:smallCaps/>
          <w:sz w:val="24"/>
          <w:szCs w:val="24"/>
          <w:lang w:val="en-GB"/>
        </w:rPr>
      </w:pPr>
    </w:p>
    <w:p w14:paraId="6F408E62" w14:textId="77777777" w:rsidR="007809CF" w:rsidRDefault="007809CF" w:rsidP="00110C18">
      <w:pPr>
        <w:spacing w:before="120"/>
        <w:rPr>
          <w:rFonts w:ascii="Times New Roman" w:hAnsi="Times New Roman" w:cs="Times New Roman"/>
          <w:b/>
          <w:i/>
          <w:smallCaps/>
          <w:sz w:val="24"/>
          <w:szCs w:val="24"/>
          <w:lang w:val="en-GB"/>
        </w:rPr>
      </w:pPr>
    </w:p>
    <w:p w14:paraId="00C02F5E" w14:textId="77777777" w:rsidR="007809CF" w:rsidRPr="007809CF" w:rsidRDefault="007809CF" w:rsidP="00110C18">
      <w:pPr>
        <w:spacing w:before="120"/>
        <w:rPr>
          <w:rFonts w:ascii="Times New Roman" w:hAnsi="Times New Roman" w:cs="Times New Roman"/>
          <w:b/>
          <w:i/>
          <w:smallCaps/>
          <w:sz w:val="24"/>
          <w:szCs w:val="24"/>
          <w:lang w:val="en-GB"/>
        </w:rPr>
      </w:pPr>
    </w:p>
    <w:p w14:paraId="0090606F" w14:textId="39E4E980" w:rsidR="004B6B45" w:rsidRPr="007809CF" w:rsidRDefault="00DB47FE" w:rsidP="004B6B45">
      <w:pPr>
        <w:spacing w:before="120"/>
        <w:jc w:val="center"/>
        <w:rPr>
          <w:rFonts w:ascii="Times New Roman" w:hAnsi="Times New Roman" w:cs="Times New Roman"/>
          <w:b/>
          <w:i/>
          <w:smallCaps/>
          <w:sz w:val="24"/>
          <w:szCs w:val="24"/>
          <w:lang w:val="en-GB"/>
        </w:rPr>
      </w:pPr>
      <w:r w:rsidRPr="007809CF">
        <w:rPr>
          <w:rFonts w:ascii="Times New Roman" w:hAnsi="Times New Roman" w:cs="Times New Roman"/>
          <w:b/>
          <w:i/>
          <w:smallCaps/>
          <w:sz w:val="24"/>
          <w:szCs w:val="24"/>
          <w:lang w:val="en-GB"/>
        </w:rPr>
        <w:lastRenderedPageBreak/>
        <w:t xml:space="preserve">Older </w:t>
      </w:r>
      <w:proofErr w:type="gramStart"/>
      <w:r w:rsidRPr="007809CF">
        <w:rPr>
          <w:rFonts w:ascii="Times New Roman" w:hAnsi="Times New Roman" w:cs="Times New Roman"/>
          <w:b/>
          <w:i/>
          <w:smallCaps/>
          <w:sz w:val="24"/>
          <w:szCs w:val="24"/>
          <w:lang w:val="en-GB"/>
        </w:rPr>
        <w:t xml:space="preserve">persons </w:t>
      </w:r>
      <w:r w:rsidR="004B6B45" w:rsidRPr="007809CF">
        <w:rPr>
          <w:rFonts w:ascii="Times New Roman" w:hAnsi="Times New Roman" w:cs="Times New Roman"/>
          <w:b/>
          <w:i/>
          <w:smallCaps/>
          <w:sz w:val="24"/>
          <w:szCs w:val="24"/>
          <w:lang w:val="en-GB"/>
        </w:rPr>
        <w:t>:</w:t>
      </w:r>
      <w:proofErr w:type="gramEnd"/>
    </w:p>
    <w:tbl>
      <w:tblPr>
        <w:tblStyle w:val="TabelacomGrelha"/>
        <w:tblW w:w="0" w:type="auto"/>
        <w:tblLook w:val="04A0" w:firstRow="1" w:lastRow="0" w:firstColumn="1" w:lastColumn="0" w:noHBand="0" w:noVBand="1"/>
      </w:tblPr>
      <w:tblGrid>
        <w:gridCol w:w="8494"/>
      </w:tblGrid>
      <w:tr w:rsidR="007809CF" w:rsidRPr="007809CF" w14:paraId="747F4FBE" w14:textId="77777777" w:rsidTr="00B33040">
        <w:tc>
          <w:tcPr>
            <w:tcW w:w="9344" w:type="dxa"/>
            <w:shd w:val="clear" w:color="auto" w:fill="D9D9D9" w:themeFill="background1" w:themeFillShade="D9"/>
          </w:tcPr>
          <w:p w14:paraId="3DD02099" w14:textId="77777777" w:rsidR="004B6B45" w:rsidRPr="007809CF" w:rsidRDefault="004B6B45" w:rsidP="00B33040">
            <w:pPr>
              <w:spacing w:before="120"/>
              <w:jc w:val="center"/>
              <w:rPr>
                <w:rFonts w:ascii="Times New Roman" w:hAnsi="Times New Roman"/>
                <w:b/>
                <w:i/>
                <w:smallCaps/>
                <w:sz w:val="24"/>
                <w:szCs w:val="24"/>
                <w:lang w:val="en-GB"/>
              </w:rPr>
            </w:pPr>
            <w:bookmarkStart w:id="0" w:name="_Hlk160450766"/>
            <w:r w:rsidRPr="007809CF">
              <w:rPr>
                <w:rFonts w:ascii="Times New Roman" w:hAnsi="Times New Roman"/>
                <w:b/>
                <w:i/>
                <w:smallCaps/>
                <w:sz w:val="24"/>
                <w:szCs w:val="24"/>
                <w:lang w:val="en-GB"/>
              </w:rPr>
              <w:t>Social Services and facilities</w:t>
            </w:r>
          </w:p>
        </w:tc>
      </w:tr>
      <w:bookmarkEnd w:id="0"/>
      <w:tr w:rsidR="007809CF" w:rsidRPr="007809CF" w14:paraId="05989383" w14:textId="77777777" w:rsidTr="00B33040">
        <w:tc>
          <w:tcPr>
            <w:tcW w:w="9344" w:type="dxa"/>
          </w:tcPr>
          <w:p w14:paraId="5323203D" w14:textId="56B10A94" w:rsidR="004B6B45" w:rsidRPr="007809CF" w:rsidRDefault="004B6B45" w:rsidP="00B33040">
            <w:pPr>
              <w:spacing w:before="120"/>
              <w:jc w:val="both"/>
              <w:rPr>
                <w:rFonts w:ascii="Times New Roman" w:hAnsi="Times New Roman"/>
                <w:b/>
                <w:i/>
                <w:smallCaps/>
                <w:sz w:val="24"/>
                <w:szCs w:val="24"/>
                <w:lang w:val="en-GB"/>
              </w:rPr>
            </w:pPr>
            <w:r w:rsidRPr="007809CF">
              <w:rPr>
                <w:rFonts w:ascii="Times New Roman" w:hAnsi="Times New Roman"/>
                <w:sz w:val="24"/>
                <w:szCs w:val="24"/>
                <w:u w:val="single"/>
                <w:lang w:val="en-GB"/>
              </w:rPr>
              <w:t xml:space="preserve">Foster Families </w:t>
            </w:r>
            <w:r w:rsidR="00DB47FE" w:rsidRPr="007809CF">
              <w:rPr>
                <w:rFonts w:ascii="Times New Roman" w:hAnsi="Times New Roman"/>
                <w:sz w:val="24"/>
                <w:szCs w:val="24"/>
                <w:lang w:val="en-GB"/>
              </w:rPr>
              <w:t>I</w:t>
            </w:r>
            <w:r w:rsidRPr="007809CF">
              <w:rPr>
                <w:rFonts w:ascii="Times New Roman" w:hAnsi="Times New Roman"/>
                <w:sz w:val="24"/>
                <w:szCs w:val="24"/>
                <w:lang w:val="en-GB"/>
              </w:rPr>
              <w:t>ntended for pe</w:t>
            </w:r>
            <w:r w:rsidR="00824295" w:rsidRPr="007809CF">
              <w:rPr>
                <w:rFonts w:ascii="Times New Roman" w:hAnsi="Times New Roman"/>
                <w:sz w:val="24"/>
                <w:szCs w:val="24"/>
                <w:lang w:val="en-GB"/>
              </w:rPr>
              <w:t>rsons</w:t>
            </w:r>
            <w:r w:rsidRPr="007809CF">
              <w:rPr>
                <w:rFonts w:ascii="Times New Roman" w:hAnsi="Times New Roman"/>
                <w:sz w:val="24"/>
                <w:szCs w:val="24"/>
                <w:lang w:val="en-GB"/>
              </w:rPr>
              <w:t xml:space="preserve"> over </w:t>
            </w:r>
            <w:r w:rsidR="00DB47FE" w:rsidRPr="007809CF">
              <w:rPr>
                <w:rFonts w:ascii="Times New Roman" w:hAnsi="Times New Roman"/>
                <w:sz w:val="24"/>
                <w:szCs w:val="24"/>
                <w:lang w:val="en-GB"/>
              </w:rPr>
              <w:t xml:space="preserve">the age of </w:t>
            </w:r>
            <w:r w:rsidRPr="007809CF">
              <w:rPr>
                <w:rFonts w:ascii="Times New Roman" w:hAnsi="Times New Roman"/>
                <w:sz w:val="24"/>
                <w:szCs w:val="24"/>
                <w:lang w:val="en-GB"/>
              </w:rPr>
              <w:t>60</w:t>
            </w:r>
            <w:r w:rsidR="00DB47FE" w:rsidRPr="007809CF">
              <w:rPr>
                <w:rFonts w:ascii="Times New Roman" w:hAnsi="Times New Roman"/>
                <w:sz w:val="24"/>
                <w:szCs w:val="24"/>
                <w:lang w:val="en-GB"/>
              </w:rPr>
              <w:t xml:space="preserve"> </w:t>
            </w:r>
            <w:r w:rsidR="00824295" w:rsidRPr="007809CF">
              <w:rPr>
                <w:rFonts w:ascii="Times New Roman" w:hAnsi="Times New Roman"/>
                <w:sz w:val="24"/>
                <w:szCs w:val="24"/>
                <w:lang w:val="en-GB"/>
              </w:rPr>
              <w:t xml:space="preserve">who </w:t>
            </w:r>
            <w:r w:rsidR="00DB47FE" w:rsidRPr="007809CF">
              <w:rPr>
                <w:rFonts w:ascii="Times New Roman" w:hAnsi="Times New Roman"/>
                <w:sz w:val="24"/>
                <w:szCs w:val="24"/>
                <w:lang w:val="en-GB"/>
              </w:rPr>
              <w:t xml:space="preserve">because of family circumstances or the lack </w:t>
            </w:r>
            <w:r w:rsidRPr="007809CF">
              <w:rPr>
                <w:rFonts w:ascii="Times New Roman" w:hAnsi="Times New Roman"/>
                <w:sz w:val="24"/>
                <w:szCs w:val="24"/>
                <w:lang w:val="en-GB"/>
              </w:rPr>
              <w:t>of other social support</w:t>
            </w:r>
            <w:r w:rsidR="00DB47FE" w:rsidRPr="007809CF">
              <w:rPr>
                <w:rFonts w:ascii="Times New Roman" w:hAnsi="Times New Roman"/>
                <w:sz w:val="24"/>
                <w:szCs w:val="24"/>
                <w:lang w:val="en-GB"/>
              </w:rPr>
              <w:t xml:space="preserve"> are no longer able to remain in their own homes</w:t>
            </w:r>
            <w:r w:rsidRPr="007809CF">
              <w:rPr>
                <w:rFonts w:ascii="Times New Roman" w:hAnsi="Times New Roman"/>
                <w:sz w:val="24"/>
                <w:szCs w:val="24"/>
                <w:lang w:val="en-GB"/>
              </w:rPr>
              <w:t xml:space="preserve">, namely no vacancy at a residential structure. Accommodation is provided in the home of a family </w:t>
            </w:r>
            <w:r w:rsidR="00DB47FE" w:rsidRPr="007809CF">
              <w:rPr>
                <w:rFonts w:ascii="Times New Roman" w:hAnsi="Times New Roman"/>
                <w:sz w:val="24"/>
                <w:szCs w:val="24"/>
                <w:lang w:val="en-GB"/>
              </w:rPr>
              <w:t xml:space="preserve">who </w:t>
            </w:r>
            <w:r w:rsidRPr="007809CF">
              <w:rPr>
                <w:rFonts w:ascii="Times New Roman" w:hAnsi="Times New Roman"/>
                <w:sz w:val="24"/>
                <w:szCs w:val="24"/>
                <w:lang w:val="en-GB"/>
              </w:rPr>
              <w:t xml:space="preserve">can ensure a stable and secure environment. </w:t>
            </w:r>
          </w:p>
        </w:tc>
      </w:tr>
      <w:tr w:rsidR="007809CF" w:rsidRPr="007809CF" w14:paraId="7ACCB22D" w14:textId="77777777" w:rsidTr="00B33040">
        <w:tc>
          <w:tcPr>
            <w:tcW w:w="9344" w:type="dxa"/>
          </w:tcPr>
          <w:p w14:paraId="495FC9C7" w14:textId="0F24C69E" w:rsidR="004B6B45" w:rsidRPr="007809CF" w:rsidRDefault="004B6B45" w:rsidP="00B33040">
            <w:pPr>
              <w:spacing w:before="120"/>
              <w:jc w:val="both"/>
              <w:rPr>
                <w:rFonts w:ascii="Times New Roman" w:hAnsi="Times New Roman"/>
                <w:b/>
                <w:i/>
                <w:smallCaps/>
                <w:sz w:val="24"/>
                <w:szCs w:val="24"/>
                <w:lang w:val="en-GB"/>
              </w:rPr>
            </w:pPr>
            <w:bookmarkStart w:id="1" w:name="_Hlk160706145"/>
            <w:r w:rsidRPr="007809CF">
              <w:rPr>
                <w:rFonts w:ascii="Times New Roman" w:hAnsi="Times New Roman"/>
                <w:sz w:val="24"/>
                <w:szCs w:val="24"/>
                <w:u w:val="single"/>
                <w:lang w:val="en-GB"/>
              </w:rPr>
              <w:t xml:space="preserve">Residential facilities for </w:t>
            </w:r>
            <w:r w:rsidR="00824295" w:rsidRPr="007809CF">
              <w:rPr>
                <w:rFonts w:ascii="Times New Roman" w:hAnsi="Times New Roman"/>
                <w:sz w:val="24"/>
                <w:szCs w:val="24"/>
                <w:u w:val="single"/>
                <w:lang w:val="en-GB"/>
              </w:rPr>
              <w:t xml:space="preserve">older persons </w:t>
            </w:r>
            <w:proofErr w:type="gramStart"/>
            <w:r w:rsidR="00256D98" w:rsidRPr="007809CF">
              <w:rPr>
                <w:rFonts w:ascii="Times New Roman" w:hAnsi="Times New Roman"/>
                <w:sz w:val="24"/>
                <w:szCs w:val="24"/>
                <w:lang w:val="en-GB"/>
              </w:rPr>
              <w:t>F</w:t>
            </w:r>
            <w:r w:rsidRPr="007809CF">
              <w:rPr>
                <w:rFonts w:ascii="Times New Roman" w:hAnsi="Times New Roman"/>
                <w:sz w:val="24"/>
                <w:szCs w:val="24"/>
                <w:lang w:val="en-GB"/>
              </w:rPr>
              <w:t>or</w:t>
            </w:r>
            <w:proofErr w:type="gramEnd"/>
            <w:r w:rsidRPr="007809CF">
              <w:rPr>
                <w:rFonts w:ascii="Times New Roman" w:hAnsi="Times New Roman"/>
                <w:sz w:val="24"/>
                <w:szCs w:val="24"/>
                <w:lang w:val="en-GB"/>
              </w:rPr>
              <w:t xml:space="preserve"> </w:t>
            </w:r>
            <w:r w:rsidR="00824295" w:rsidRPr="007809CF">
              <w:rPr>
                <w:rFonts w:ascii="Times New Roman" w:hAnsi="Times New Roman"/>
                <w:sz w:val="24"/>
                <w:szCs w:val="24"/>
                <w:lang w:val="en-GB"/>
              </w:rPr>
              <w:t xml:space="preserve">older persons and </w:t>
            </w:r>
            <w:r w:rsidRPr="007809CF">
              <w:rPr>
                <w:rFonts w:ascii="Times New Roman" w:hAnsi="Times New Roman"/>
                <w:sz w:val="24"/>
                <w:szCs w:val="24"/>
                <w:lang w:val="en-GB"/>
              </w:rPr>
              <w:t>persons</w:t>
            </w:r>
            <w:r w:rsidR="00824295" w:rsidRPr="007809CF">
              <w:rPr>
                <w:rFonts w:ascii="Times New Roman" w:hAnsi="Times New Roman"/>
                <w:sz w:val="24"/>
                <w:szCs w:val="24"/>
                <w:lang w:val="en-GB"/>
              </w:rPr>
              <w:t xml:space="preserve"> with disabilities</w:t>
            </w:r>
            <w:r w:rsidRPr="007809CF">
              <w:rPr>
                <w:rFonts w:ascii="Times New Roman" w:hAnsi="Times New Roman"/>
                <w:sz w:val="24"/>
                <w:szCs w:val="24"/>
                <w:lang w:val="en-GB"/>
              </w:rPr>
              <w:t xml:space="preserve"> who can no longer receive the necessary support and nursing care in their own homes and need to be</w:t>
            </w:r>
            <w:r w:rsidR="00256D98" w:rsidRPr="007809CF">
              <w:rPr>
                <w:rFonts w:ascii="Times New Roman" w:hAnsi="Times New Roman"/>
                <w:sz w:val="24"/>
                <w:szCs w:val="24"/>
                <w:lang w:val="en-GB"/>
              </w:rPr>
              <w:t xml:space="preserve"> placed in an institution</w:t>
            </w:r>
            <w:r w:rsidRPr="007809CF">
              <w:rPr>
                <w:rFonts w:ascii="Times New Roman" w:hAnsi="Times New Roman"/>
                <w:sz w:val="24"/>
                <w:szCs w:val="24"/>
                <w:lang w:val="en-GB"/>
              </w:rPr>
              <w:t xml:space="preserve">, either </w:t>
            </w:r>
            <w:r w:rsidR="00824295" w:rsidRPr="007809CF">
              <w:rPr>
                <w:rFonts w:ascii="Times New Roman" w:hAnsi="Times New Roman"/>
                <w:sz w:val="24"/>
                <w:szCs w:val="24"/>
                <w:lang w:val="en-GB"/>
              </w:rPr>
              <w:t>temporarily</w:t>
            </w:r>
            <w:r w:rsidR="00256D98" w:rsidRPr="007809CF">
              <w:rPr>
                <w:rFonts w:ascii="Times New Roman" w:hAnsi="Times New Roman"/>
                <w:sz w:val="24"/>
                <w:szCs w:val="24"/>
                <w:lang w:val="en-GB"/>
              </w:rPr>
              <w:t xml:space="preserve"> </w:t>
            </w:r>
            <w:r w:rsidRPr="007809CF">
              <w:rPr>
                <w:rFonts w:ascii="Times New Roman" w:hAnsi="Times New Roman"/>
                <w:sz w:val="24"/>
                <w:szCs w:val="24"/>
                <w:lang w:val="en-GB"/>
              </w:rPr>
              <w:t xml:space="preserve">or permanently. This facility is for </w:t>
            </w:r>
            <w:r w:rsidR="00F4553C" w:rsidRPr="007809CF">
              <w:rPr>
                <w:rFonts w:ascii="Times New Roman" w:hAnsi="Times New Roman"/>
                <w:sz w:val="24"/>
                <w:szCs w:val="24"/>
                <w:lang w:val="en-GB"/>
              </w:rPr>
              <w:t xml:space="preserve">persons </w:t>
            </w:r>
            <w:r w:rsidRPr="007809CF">
              <w:rPr>
                <w:rFonts w:ascii="Times New Roman" w:hAnsi="Times New Roman"/>
                <w:sz w:val="24"/>
                <w:szCs w:val="24"/>
                <w:lang w:val="en-GB"/>
              </w:rPr>
              <w:t>over</w:t>
            </w:r>
            <w:r w:rsidR="00F4553C" w:rsidRPr="007809CF">
              <w:rPr>
                <w:rFonts w:ascii="Times New Roman" w:hAnsi="Times New Roman"/>
                <w:sz w:val="24"/>
                <w:szCs w:val="24"/>
                <w:lang w:val="en-GB"/>
              </w:rPr>
              <w:t xml:space="preserve"> the age of </w:t>
            </w:r>
            <w:r w:rsidRPr="007809CF">
              <w:rPr>
                <w:rFonts w:ascii="Times New Roman" w:hAnsi="Times New Roman"/>
                <w:sz w:val="24"/>
                <w:szCs w:val="24"/>
                <w:lang w:val="en-GB"/>
              </w:rPr>
              <w:t xml:space="preserve">65 (access for </w:t>
            </w:r>
            <w:r w:rsidR="00824295" w:rsidRPr="007809CF">
              <w:rPr>
                <w:rFonts w:ascii="Times New Roman" w:hAnsi="Times New Roman"/>
                <w:sz w:val="24"/>
                <w:szCs w:val="24"/>
                <w:lang w:val="en-GB"/>
              </w:rPr>
              <w:t xml:space="preserve">those </w:t>
            </w:r>
            <w:r w:rsidRPr="007809CF">
              <w:rPr>
                <w:rFonts w:ascii="Times New Roman" w:hAnsi="Times New Roman"/>
                <w:sz w:val="24"/>
                <w:szCs w:val="24"/>
                <w:lang w:val="en-GB"/>
              </w:rPr>
              <w:t>under 65 considered</w:t>
            </w:r>
            <w:r w:rsidR="00F4553C" w:rsidRPr="007809CF">
              <w:rPr>
                <w:rFonts w:ascii="Times New Roman" w:hAnsi="Times New Roman"/>
                <w:sz w:val="24"/>
                <w:szCs w:val="24"/>
                <w:lang w:val="en-GB"/>
              </w:rPr>
              <w:t xml:space="preserve"> on a case-by-case basis</w:t>
            </w:r>
            <w:r w:rsidRPr="007809CF">
              <w:rPr>
                <w:rFonts w:ascii="Times New Roman" w:hAnsi="Times New Roman"/>
                <w:sz w:val="24"/>
                <w:szCs w:val="24"/>
                <w:lang w:val="en-GB"/>
              </w:rPr>
              <w:t xml:space="preserve"> by the institutions). </w:t>
            </w:r>
          </w:p>
        </w:tc>
      </w:tr>
      <w:bookmarkEnd w:id="1"/>
      <w:tr w:rsidR="007809CF" w:rsidRPr="007809CF" w14:paraId="3989850A" w14:textId="77777777" w:rsidTr="00B33040">
        <w:tc>
          <w:tcPr>
            <w:tcW w:w="9344" w:type="dxa"/>
          </w:tcPr>
          <w:p w14:paraId="19DC7537" w14:textId="10E44D4E" w:rsidR="004B6B45" w:rsidRPr="007809CF" w:rsidRDefault="004B6B45" w:rsidP="00B33040">
            <w:pPr>
              <w:spacing w:before="120"/>
              <w:jc w:val="both"/>
              <w:rPr>
                <w:rFonts w:ascii="Times New Roman" w:hAnsi="Times New Roman"/>
                <w:b/>
                <w:i/>
                <w:smallCaps/>
                <w:sz w:val="24"/>
                <w:szCs w:val="24"/>
                <w:lang w:val="en-GB"/>
              </w:rPr>
            </w:pPr>
            <w:r w:rsidRPr="007809CF">
              <w:rPr>
                <w:rFonts w:ascii="Times New Roman" w:hAnsi="Times New Roman"/>
                <w:sz w:val="24"/>
                <w:szCs w:val="24"/>
                <w:u w:val="single"/>
                <w:lang w:val="en-GB"/>
              </w:rPr>
              <w:t xml:space="preserve">Night </w:t>
            </w:r>
            <w:r w:rsidR="003E4E67" w:rsidRPr="007809CF">
              <w:rPr>
                <w:rFonts w:ascii="Times New Roman" w:hAnsi="Times New Roman"/>
                <w:sz w:val="24"/>
                <w:szCs w:val="24"/>
                <w:u w:val="single"/>
                <w:lang w:val="en-GB"/>
              </w:rPr>
              <w:t>Units</w:t>
            </w:r>
            <w:r w:rsidR="003E4E67" w:rsidRPr="007809CF">
              <w:rPr>
                <w:rFonts w:ascii="Times New Roman" w:hAnsi="Times New Roman"/>
                <w:sz w:val="24"/>
                <w:szCs w:val="24"/>
                <w:lang w:val="en-GB"/>
              </w:rPr>
              <w:t xml:space="preserve"> </w:t>
            </w:r>
            <w:r w:rsidRPr="007809CF">
              <w:rPr>
                <w:rFonts w:ascii="Times New Roman" w:hAnsi="Times New Roman"/>
                <w:sz w:val="24"/>
                <w:szCs w:val="24"/>
                <w:lang w:val="en-GB"/>
              </w:rPr>
              <w:t xml:space="preserve">for </w:t>
            </w:r>
            <w:r w:rsidR="00824295" w:rsidRPr="007809CF">
              <w:rPr>
                <w:rFonts w:ascii="Times New Roman" w:hAnsi="Times New Roman"/>
                <w:sz w:val="24"/>
                <w:szCs w:val="24"/>
                <w:lang w:val="en-GB"/>
              </w:rPr>
              <w:t xml:space="preserve">older persons </w:t>
            </w:r>
            <w:r w:rsidRPr="007809CF">
              <w:rPr>
                <w:rFonts w:ascii="Times New Roman" w:hAnsi="Times New Roman"/>
                <w:sz w:val="24"/>
                <w:szCs w:val="24"/>
                <w:lang w:val="en-GB"/>
              </w:rPr>
              <w:t xml:space="preserve">who are isolated and, accordingly, in need of assistance during the night (from 6pm to 8am); </w:t>
            </w:r>
          </w:p>
        </w:tc>
      </w:tr>
      <w:tr w:rsidR="007809CF" w:rsidRPr="007809CF" w14:paraId="7EC1609E" w14:textId="77777777" w:rsidTr="00B33040">
        <w:trPr>
          <w:trHeight w:val="603"/>
        </w:trPr>
        <w:tc>
          <w:tcPr>
            <w:tcW w:w="9344" w:type="dxa"/>
          </w:tcPr>
          <w:p w14:paraId="6BC1A41A" w14:textId="21765BC4" w:rsidR="004B6B45" w:rsidRPr="007809CF" w:rsidRDefault="004B6B45" w:rsidP="00B33040">
            <w:pPr>
              <w:spacing w:before="120"/>
              <w:jc w:val="both"/>
              <w:rPr>
                <w:rFonts w:ascii="Times New Roman" w:hAnsi="Times New Roman"/>
                <w:b/>
                <w:i/>
                <w:smallCaps/>
                <w:sz w:val="24"/>
                <w:szCs w:val="24"/>
                <w:lang w:val="en-GB"/>
              </w:rPr>
            </w:pPr>
            <w:r w:rsidRPr="007809CF">
              <w:rPr>
                <w:rFonts w:ascii="Times New Roman" w:hAnsi="Times New Roman"/>
                <w:sz w:val="24"/>
                <w:szCs w:val="24"/>
                <w:u w:val="single"/>
                <w:lang w:val="en-GB"/>
              </w:rPr>
              <w:t xml:space="preserve">Day care </w:t>
            </w:r>
            <w:r w:rsidR="003E4E67" w:rsidRPr="007809CF">
              <w:rPr>
                <w:rFonts w:ascii="Times New Roman" w:hAnsi="Times New Roman"/>
                <w:sz w:val="24"/>
                <w:szCs w:val="24"/>
                <w:u w:val="single"/>
                <w:lang w:val="en-GB"/>
              </w:rPr>
              <w:t>Units</w:t>
            </w:r>
            <w:r w:rsidR="003E4E67" w:rsidRPr="007809CF">
              <w:rPr>
                <w:rFonts w:ascii="Times New Roman" w:hAnsi="Times New Roman"/>
                <w:sz w:val="24"/>
                <w:szCs w:val="24"/>
                <w:lang w:val="en-GB"/>
              </w:rPr>
              <w:t xml:space="preserve"> </w:t>
            </w:r>
            <w:r w:rsidRPr="007809CF">
              <w:rPr>
                <w:rFonts w:ascii="Times New Roman" w:hAnsi="Times New Roman"/>
                <w:sz w:val="24"/>
                <w:szCs w:val="24"/>
                <w:lang w:val="en-GB"/>
              </w:rPr>
              <w:t>for</w:t>
            </w:r>
            <w:r w:rsidR="00824295" w:rsidRPr="007809CF">
              <w:rPr>
                <w:rFonts w:ascii="Times New Roman" w:hAnsi="Times New Roman"/>
                <w:sz w:val="24"/>
                <w:szCs w:val="24"/>
                <w:lang w:val="en-GB"/>
              </w:rPr>
              <w:t xml:space="preserve"> older persons</w:t>
            </w:r>
            <w:r w:rsidRPr="007809CF">
              <w:rPr>
                <w:rFonts w:ascii="Times New Roman" w:hAnsi="Times New Roman"/>
                <w:sz w:val="24"/>
                <w:szCs w:val="24"/>
                <w:lang w:val="en-GB"/>
              </w:rPr>
              <w:t>. At least 8 hours per day;</w:t>
            </w:r>
            <w:r w:rsidRPr="007809CF">
              <w:rPr>
                <w:rFonts w:ascii="Times New Roman" w:hAnsi="Times New Roman"/>
                <w:sz w:val="24"/>
                <w:szCs w:val="24"/>
                <w:u w:val="single"/>
                <w:lang w:val="en-GB"/>
              </w:rPr>
              <w:t xml:space="preserve"> </w:t>
            </w:r>
          </w:p>
        </w:tc>
      </w:tr>
      <w:tr w:rsidR="007809CF" w:rsidRPr="005773AC" w14:paraId="538B56AC" w14:textId="77777777" w:rsidTr="00B33040">
        <w:trPr>
          <w:trHeight w:val="603"/>
        </w:trPr>
        <w:tc>
          <w:tcPr>
            <w:tcW w:w="9344" w:type="dxa"/>
          </w:tcPr>
          <w:p w14:paraId="5BA4923F" w14:textId="7252F213" w:rsidR="004B6B45" w:rsidRPr="007809CF" w:rsidRDefault="003E4E67" w:rsidP="00B33040">
            <w:pPr>
              <w:spacing w:before="120"/>
              <w:jc w:val="both"/>
              <w:rPr>
                <w:rFonts w:ascii="Times New Roman" w:hAnsi="Times New Roman"/>
                <w:sz w:val="24"/>
                <w:szCs w:val="24"/>
                <w:lang w:val="en-GB"/>
              </w:rPr>
            </w:pPr>
            <w:r w:rsidRPr="007809CF">
              <w:rPr>
                <w:rFonts w:ascii="Times New Roman" w:hAnsi="Times New Roman"/>
                <w:sz w:val="24"/>
                <w:szCs w:val="24"/>
                <w:lang w:val="en-GB"/>
              </w:rPr>
              <w:t xml:space="preserve">Socialising Unit </w:t>
            </w:r>
            <w:r w:rsidR="004B6B45" w:rsidRPr="007809CF">
              <w:rPr>
                <w:rFonts w:ascii="Times New Roman" w:hAnsi="Times New Roman"/>
                <w:sz w:val="24"/>
                <w:szCs w:val="24"/>
                <w:lang w:val="en-GB"/>
              </w:rPr>
              <w:t xml:space="preserve">- Social response to support social, </w:t>
            </w:r>
            <w:proofErr w:type="gramStart"/>
            <w:r w:rsidR="004B6B45" w:rsidRPr="007809CF">
              <w:rPr>
                <w:rFonts w:ascii="Times New Roman" w:hAnsi="Times New Roman"/>
                <w:sz w:val="24"/>
                <w:szCs w:val="24"/>
                <w:lang w:val="en-GB"/>
              </w:rPr>
              <w:t>recreational</w:t>
            </w:r>
            <w:proofErr w:type="gramEnd"/>
            <w:r w:rsidR="004B6B45" w:rsidRPr="007809CF">
              <w:rPr>
                <w:rFonts w:ascii="Times New Roman" w:hAnsi="Times New Roman"/>
                <w:sz w:val="24"/>
                <w:szCs w:val="24"/>
                <w:lang w:val="en-GB"/>
              </w:rPr>
              <w:t xml:space="preserve"> and cultural activities, organized and promoted with the active participation of </w:t>
            </w:r>
            <w:r w:rsidRPr="007809CF">
              <w:rPr>
                <w:rFonts w:ascii="Times New Roman" w:hAnsi="Times New Roman"/>
                <w:sz w:val="24"/>
                <w:szCs w:val="24"/>
                <w:lang w:val="en-GB"/>
              </w:rPr>
              <w:t>older persons</w:t>
            </w:r>
            <w:r w:rsidR="004B6B45" w:rsidRPr="007809CF">
              <w:rPr>
                <w:rFonts w:ascii="Times New Roman" w:hAnsi="Times New Roman"/>
                <w:sz w:val="24"/>
                <w:szCs w:val="24"/>
                <w:lang w:val="en-GB"/>
              </w:rPr>
              <w:t xml:space="preserve">, </w:t>
            </w:r>
            <w:r w:rsidRPr="007809CF">
              <w:rPr>
                <w:rFonts w:ascii="Times New Roman" w:hAnsi="Times New Roman"/>
                <w:sz w:val="24"/>
                <w:szCs w:val="24"/>
                <w:lang w:val="en-GB"/>
              </w:rPr>
              <w:t xml:space="preserve">living </w:t>
            </w:r>
            <w:r w:rsidR="004B6B45" w:rsidRPr="007809CF">
              <w:rPr>
                <w:rFonts w:ascii="Times New Roman" w:hAnsi="Times New Roman"/>
                <w:sz w:val="24"/>
                <w:szCs w:val="24"/>
                <w:lang w:val="en-GB"/>
              </w:rPr>
              <w:t>in a given community.</w:t>
            </w:r>
          </w:p>
        </w:tc>
      </w:tr>
      <w:tr w:rsidR="007809CF" w:rsidRPr="005773AC" w14:paraId="57B42612" w14:textId="77777777" w:rsidTr="00B33040">
        <w:trPr>
          <w:trHeight w:val="603"/>
        </w:trPr>
        <w:tc>
          <w:tcPr>
            <w:tcW w:w="9344" w:type="dxa"/>
          </w:tcPr>
          <w:p w14:paraId="2388F1E2" w14:textId="295D66AB" w:rsidR="004B6B45" w:rsidRPr="007809CF" w:rsidRDefault="004B6B45" w:rsidP="00B33040">
            <w:pPr>
              <w:spacing w:before="120"/>
              <w:jc w:val="both"/>
              <w:rPr>
                <w:rFonts w:ascii="Times New Roman" w:hAnsi="Times New Roman"/>
                <w:sz w:val="24"/>
                <w:szCs w:val="24"/>
                <w:lang w:val="en-GB"/>
              </w:rPr>
            </w:pPr>
            <w:r w:rsidRPr="007809CF">
              <w:rPr>
                <w:rFonts w:ascii="Times New Roman" w:hAnsi="Times New Roman"/>
                <w:sz w:val="24"/>
                <w:szCs w:val="24"/>
                <w:u w:val="single"/>
                <w:lang w:val="en-GB"/>
              </w:rPr>
              <w:t>Holiday and leisure centre</w:t>
            </w:r>
            <w:r w:rsidRPr="007809CF">
              <w:rPr>
                <w:rFonts w:ascii="Times New Roman" w:hAnsi="Times New Roman"/>
                <w:sz w:val="24"/>
                <w:szCs w:val="24"/>
                <w:lang w:val="en-GB"/>
              </w:rPr>
              <w:t xml:space="preserve"> </w:t>
            </w:r>
            <w:r w:rsidR="006E411C" w:rsidRPr="007809CF">
              <w:rPr>
                <w:rFonts w:ascii="Times New Roman" w:hAnsi="Times New Roman"/>
                <w:sz w:val="24"/>
                <w:szCs w:val="24"/>
                <w:lang w:val="en-GB"/>
              </w:rPr>
              <w:t>–</w:t>
            </w:r>
            <w:r w:rsidRPr="007809CF">
              <w:rPr>
                <w:rFonts w:ascii="Times New Roman" w:hAnsi="Times New Roman"/>
                <w:sz w:val="24"/>
                <w:szCs w:val="24"/>
                <w:lang w:val="en-GB"/>
              </w:rPr>
              <w:t xml:space="preserve"> </w:t>
            </w:r>
            <w:r w:rsidR="006E411C" w:rsidRPr="007809CF">
              <w:rPr>
                <w:rFonts w:ascii="Times New Roman" w:hAnsi="Times New Roman"/>
                <w:sz w:val="24"/>
                <w:szCs w:val="24"/>
                <w:lang w:val="en-GB"/>
              </w:rPr>
              <w:t>A s</w:t>
            </w:r>
            <w:r w:rsidRPr="007809CF">
              <w:rPr>
                <w:rFonts w:ascii="Times New Roman" w:hAnsi="Times New Roman"/>
                <w:sz w:val="24"/>
                <w:szCs w:val="24"/>
                <w:lang w:val="en-GB"/>
              </w:rPr>
              <w:t>ocial response aimed at all age groups of the population and the</w:t>
            </w:r>
            <w:r w:rsidR="006E411C" w:rsidRPr="007809CF">
              <w:rPr>
                <w:rFonts w:ascii="Times New Roman" w:hAnsi="Times New Roman"/>
                <w:sz w:val="24"/>
                <w:szCs w:val="24"/>
                <w:lang w:val="en-GB"/>
              </w:rPr>
              <w:t xml:space="preserve"> whole</w:t>
            </w:r>
            <w:r w:rsidRPr="007809CF">
              <w:rPr>
                <w:rFonts w:ascii="Times New Roman" w:hAnsi="Times New Roman"/>
                <w:sz w:val="24"/>
                <w:szCs w:val="24"/>
                <w:lang w:val="en-GB"/>
              </w:rPr>
              <w:t xml:space="preserve"> family to satisfy</w:t>
            </w:r>
            <w:r w:rsidR="006E411C" w:rsidRPr="007809CF">
              <w:rPr>
                <w:rFonts w:ascii="Times New Roman" w:hAnsi="Times New Roman"/>
                <w:sz w:val="24"/>
                <w:szCs w:val="24"/>
                <w:lang w:val="en-GB"/>
              </w:rPr>
              <w:t xml:space="preserve"> the need for</w:t>
            </w:r>
            <w:r w:rsidRPr="007809CF">
              <w:rPr>
                <w:rFonts w:ascii="Times New Roman" w:hAnsi="Times New Roman"/>
                <w:sz w:val="24"/>
                <w:szCs w:val="24"/>
                <w:lang w:val="en-GB"/>
              </w:rPr>
              <w:t xml:space="preserve"> leisure and </w:t>
            </w:r>
            <w:r w:rsidR="006E411C" w:rsidRPr="007809CF">
              <w:rPr>
                <w:rFonts w:ascii="Times New Roman" w:hAnsi="Times New Roman"/>
                <w:sz w:val="24"/>
                <w:szCs w:val="24"/>
                <w:lang w:val="en-GB"/>
              </w:rPr>
              <w:t xml:space="preserve">a </w:t>
            </w:r>
            <w:r w:rsidRPr="007809CF">
              <w:rPr>
                <w:rFonts w:ascii="Times New Roman" w:hAnsi="Times New Roman"/>
                <w:sz w:val="24"/>
                <w:szCs w:val="24"/>
                <w:lang w:val="en-GB"/>
              </w:rPr>
              <w:t xml:space="preserve">break from routine, essential for the physical, </w:t>
            </w:r>
            <w:proofErr w:type="gramStart"/>
            <w:r w:rsidRPr="007809CF">
              <w:rPr>
                <w:rFonts w:ascii="Times New Roman" w:hAnsi="Times New Roman"/>
                <w:sz w:val="24"/>
                <w:szCs w:val="24"/>
                <w:lang w:val="en-GB"/>
              </w:rPr>
              <w:t>psychological</w:t>
            </w:r>
            <w:proofErr w:type="gramEnd"/>
            <w:r w:rsidRPr="007809CF">
              <w:rPr>
                <w:rFonts w:ascii="Times New Roman" w:hAnsi="Times New Roman"/>
                <w:sz w:val="24"/>
                <w:szCs w:val="24"/>
                <w:lang w:val="en-GB"/>
              </w:rPr>
              <w:t xml:space="preserve"> and social balance of its users.</w:t>
            </w:r>
          </w:p>
        </w:tc>
      </w:tr>
      <w:tr w:rsidR="007809CF" w:rsidRPr="007809CF" w14:paraId="74C13024" w14:textId="77777777" w:rsidTr="00B33040">
        <w:tc>
          <w:tcPr>
            <w:tcW w:w="9344" w:type="dxa"/>
            <w:shd w:val="clear" w:color="auto" w:fill="D9D9D9" w:themeFill="background1" w:themeFillShade="D9"/>
          </w:tcPr>
          <w:p w14:paraId="35255882" w14:textId="77777777" w:rsidR="004B6B45" w:rsidRPr="007809CF" w:rsidRDefault="004B6B45" w:rsidP="00B33040">
            <w:pPr>
              <w:spacing w:before="120"/>
              <w:jc w:val="center"/>
              <w:rPr>
                <w:rFonts w:ascii="Times New Roman" w:hAnsi="Times New Roman"/>
                <w:b/>
                <w:i/>
                <w:smallCaps/>
                <w:sz w:val="24"/>
                <w:szCs w:val="24"/>
                <w:lang w:val="en-GB"/>
              </w:rPr>
            </w:pPr>
            <w:r w:rsidRPr="007809CF">
              <w:rPr>
                <w:rFonts w:ascii="Times New Roman" w:hAnsi="Times New Roman"/>
                <w:b/>
                <w:i/>
                <w:smallCaps/>
                <w:sz w:val="24"/>
                <w:szCs w:val="24"/>
                <w:lang w:val="en-GB"/>
              </w:rPr>
              <w:t>Social Security allowances</w:t>
            </w:r>
          </w:p>
        </w:tc>
      </w:tr>
      <w:tr w:rsidR="007809CF" w:rsidRPr="007809CF" w14:paraId="7C415424" w14:textId="77777777" w:rsidTr="00B33040">
        <w:tc>
          <w:tcPr>
            <w:tcW w:w="9344" w:type="dxa"/>
          </w:tcPr>
          <w:p w14:paraId="3260C8C5" w14:textId="459F31B8" w:rsidR="004B6B45" w:rsidRPr="007809CF" w:rsidRDefault="00E6555B" w:rsidP="00B33040">
            <w:pPr>
              <w:spacing w:before="120"/>
              <w:jc w:val="both"/>
              <w:rPr>
                <w:rFonts w:ascii="Times New Roman" w:hAnsi="Times New Roman"/>
                <w:sz w:val="24"/>
                <w:szCs w:val="24"/>
                <w:lang w:val="en-GB"/>
              </w:rPr>
            </w:pPr>
            <w:r w:rsidRPr="007809CF">
              <w:rPr>
                <w:rFonts w:ascii="Times New Roman" w:hAnsi="Times New Roman"/>
                <w:sz w:val="24"/>
                <w:szCs w:val="24"/>
                <w:u w:val="single"/>
                <w:lang w:val="en-GB"/>
              </w:rPr>
              <w:t>Allowance for dependency</w:t>
            </w:r>
            <w:r w:rsidR="004B6B45" w:rsidRPr="007809CF">
              <w:rPr>
                <w:rFonts w:ascii="Times New Roman" w:hAnsi="Times New Roman"/>
                <w:sz w:val="24"/>
                <w:szCs w:val="24"/>
                <w:lang w:val="en-GB"/>
              </w:rPr>
              <w:t xml:space="preserve">: </w:t>
            </w:r>
            <w:r w:rsidRPr="007809CF">
              <w:rPr>
                <w:rFonts w:ascii="Times New Roman" w:hAnsi="Times New Roman"/>
                <w:sz w:val="24"/>
                <w:szCs w:val="24"/>
                <w:lang w:val="en-GB"/>
              </w:rPr>
              <w:t xml:space="preserve">Allowance </w:t>
            </w:r>
            <w:r w:rsidR="004B6B45" w:rsidRPr="007809CF">
              <w:rPr>
                <w:rFonts w:ascii="Times New Roman" w:hAnsi="Times New Roman"/>
                <w:sz w:val="24"/>
                <w:szCs w:val="24"/>
                <w:lang w:val="en-GB"/>
              </w:rPr>
              <w:t xml:space="preserve">paid to recipients of disability, old-age and survivors' pensions who </w:t>
            </w:r>
            <w:r w:rsidRPr="007809CF">
              <w:rPr>
                <w:rFonts w:ascii="Times New Roman" w:hAnsi="Times New Roman"/>
                <w:sz w:val="24"/>
                <w:szCs w:val="24"/>
                <w:lang w:val="en-GB"/>
              </w:rPr>
              <w:t xml:space="preserve">require </w:t>
            </w:r>
            <w:r w:rsidR="004B6B45" w:rsidRPr="007809CF">
              <w:rPr>
                <w:rFonts w:ascii="Times New Roman" w:hAnsi="Times New Roman"/>
                <w:sz w:val="24"/>
                <w:szCs w:val="24"/>
                <w:lang w:val="en-GB"/>
              </w:rPr>
              <w:t xml:space="preserve">permanent </w:t>
            </w:r>
            <w:r w:rsidRPr="007809CF">
              <w:rPr>
                <w:rFonts w:ascii="Times New Roman" w:hAnsi="Times New Roman"/>
                <w:sz w:val="24"/>
                <w:szCs w:val="24"/>
                <w:lang w:val="en-GB"/>
              </w:rPr>
              <w:t>care from a</w:t>
            </w:r>
            <w:r w:rsidR="004B6B45" w:rsidRPr="007809CF">
              <w:rPr>
                <w:rFonts w:ascii="Times New Roman" w:hAnsi="Times New Roman"/>
                <w:sz w:val="24"/>
                <w:szCs w:val="24"/>
                <w:lang w:val="en-GB"/>
              </w:rPr>
              <w:t xml:space="preserve"> third party. </w:t>
            </w:r>
          </w:p>
          <w:p w14:paraId="4602F26D" w14:textId="2A3FC7E6" w:rsidR="004B6B45" w:rsidRPr="007809CF" w:rsidRDefault="004B6B45" w:rsidP="00B33040">
            <w:pPr>
              <w:spacing w:before="120"/>
              <w:jc w:val="both"/>
              <w:rPr>
                <w:rFonts w:ascii="Times New Roman" w:hAnsi="Times New Roman"/>
                <w:sz w:val="24"/>
                <w:szCs w:val="24"/>
                <w:lang w:val="en-GB"/>
              </w:rPr>
            </w:pPr>
            <w:r w:rsidRPr="007809CF">
              <w:rPr>
                <w:rFonts w:ascii="Times New Roman" w:hAnsi="Times New Roman"/>
                <w:sz w:val="24"/>
                <w:szCs w:val="24"/>
                <w:lang w:val="en-GB"/>
              </w:rPr>
              <w:t>Monthly amount indexed to the amount of the social pension (</w:t>
            </w:r>
            <w:proofErr w:type="spellStart"/>
            <w:r w:rsidRPr="007809CF">
              <w:rPr>
                <w:rFonts w:ascii="Times New Roman" w:hAnsi="Times New Roman"/>
                <w:sz w:val="24"/>
                <w:szCs w:val="24"/>
                <w:lang w:val="en-GB"/>
              </w:rPr>
              <w:t>pensão</w:t>
            </w:r>
            <w:proofErr w:type="spellEnd"/>
            <w:r w:rsidRPr="007809CF">
              <w:rPr>
                <w:rFonts w:ascii="Times New Roman" w:hAnsi="Times New Roman"/>
                <w:sz w:val="24"/>
                <w:szCs w:val="24"/>
                <w:lang w:val="en-GB"/>
              </w:rPr>
              <w:t xml:space="preserve"> social), depending on the level </w:t>
            </w:r>
            <w:r w:rsidR="00A17A81" w:rsidRPr="007809CF">
              <w:rPr>
                <w:rFonts w:ascii="Times New Roman" w:hAnsi="Times New Roman"/>
                <w:sz w:val="24"/>
                <w:szCs w:val="24"/>
                <w:lang w:val="en-GB"/>
              </w:rPr>
              <w:t xml:space="preserve">of dependency </w:t>
            </w:r>
            <w:r w:rsidRPr="007809CF">
              <w:rPr>
                <w:rFonts w:ascii="Times New Roman" w:hAnsi="Times New Roman"/>
                <w:sz w:val="24"/>
                <w:szCs w:val="24"/>
                <w:lang w:val="en-GB"/>
              </w:rPr>
              <w:t>(1st or 2nd).</w:t>
            </w:r>
          </w:p>
          <w:p w14:paraId="7A1B16A9" w14:textId="77777777" w:rsidR="004B6B45" w:rsidRPr="007809CF" w:rsidRDefault="004B6B45" w:rsidP="00B33040">
            <w:pPr>
              <w:spacing w:before="120"/>
              <w:jc w:val="both"/>
              <w:rPr>
                <w:rFonts w:ascii="Times New Roman" w:hAnsi="Times New Roman"/>
                <w:b/>
                <w:i/>
                <w:smallCaps/>
                <w:sz w:val="24"/>
                <w:szCs w:val="24"/>
                <w:lang w:val="en-GB"/>
              </w:rPr>
            </w:pPr>
          </w:p>
        </w:tc>
      </w:tr>
    </w:tbl>
    <w:p w14:paraId="7145E7EE" w14:textId="368F5B27" w:rsidR="004B6B45" w:rsidRPr="007809CF" w:rsidRDefault="004B6B45" w:rsidP="004B6B45">
      <w:pPr>
        <w:spacing w:before="120"/>
        <w:jc w:val="center"/>
        <w:rPr>
          <w:rFonts w:ascii="Times New Roman" w:hAnsi="Times New Roman" w:cs="Times New Roman"/>
          <w:b/>
          <w:i/>
          <w:smallCaps/>
          <w:sz w:val="24"/>
          <w:szCs w:val="24"/>
          <w:lang w:val="en-GB"/>
        </w:rPr>
      </w:pPr>
      <w:r w:rsidRPr="007809CF">
        <w:rPr>
          <w:rFonts w:ascii="Times New Roman" w:hAnsi="Times New Roman" w:cs="Times New Roman"/>
          <w:b/>
          <w:i/>
          <w:smallCaps/>
          <w:sz w:val="24"/>
          <w:szCs w:val="24"/>
          <w:lang w:val="en-GB"/>
        </w:rPr>
        <w:t>Children</w:t>
      </w:r>
    </w:p>
    <w:tbl>
      <w:tblPr>
        <w:tblStyle w:val="TabelacomGrelha"/>
        <w:tblW w:w="0" w:type="auto"/>
        <w:tblLook w:val="04A0" w:firstRow="1" w:lastRow="0" w:firstColumn="1" w:lastColumn="0" w:noHBand="0" w:noVBand="1"/>
      </w:tblPr>
      <w:tblGrid>
        <w:gridCol w:w="3768"/>
        <w:gridCol w:w="4726"/>
      </w:tblGrid>
      <w:tr w:rsidR="007809CF" w:rsidRPr="007809CF" w14:paraId="16BA4C52" w14:textId="77777777" w:rsidTr="00B33040">
        <w:tc>
          <w:tcPr>
            <w:tcW w:w="9344" w:type="dxa"/>
            <w:gridSpan w:val="2"/>
            <w:shd w:val="clear" w:color="auto" w:fill="D9D9D9" w:themeFill="background1" w:themeFillShade="D9"/>
          </w:tcPr>
          <w:p w14:paraId="21DF833C" w14:textId="77777777" w:rsidR="004B6B45" w:rsidRPr="007809CF" w:rsidRDefault="004B6B45" w:rsidP="00B33040">
            <w:pPr>
              <w:spacing w:before="120"/>
              <w:jc w:val="center"/>
              <w:rPr>
                <w:rFonts w:ascii="Times New Roman" w:hAnsi="Times New Roman"/>
                <w:b/>
                <w:i/>
                <w:smallCaps/>
                <w:sz w:val="24"/>
                <w:szCs w:val="24"/>
                <w:lang w:val="en-GB"/>
              </w:rPr>
            </w:pPr>
            <w:r w:rsidRPr="007809CF">
              <w:rPr>
                <w:rFonts w:ascii="Times New Roman" w:hAnsi="Times New Roman"/>
                <w:b/>
                <w:i/>
                <w:smallCaps/>
                <w:sz w:val="24"/>
                <w:szCs w:val="24"/>
                <w:lang w:val="en-GB"/>
              </w:rPr>
              <w:t>Social Services and facilities</w:t>
            </w:r>
          </w:p>
        </w:tc>
      </w:tr>
      <w:tr w:rsidR="007809CF" w:rsidRPr="005773AC" w14:paraId="42874FEE" w14:textId="77777777" w:rsidTr="00B33040">
        <w:tc>
          <w:tcPr>
            <w:tcW w:w="9344" w:type="dxa"/>
            <w:gridSpan w:val="2"/>
          </w:tcPr>
          <w:p w14:paraId="040EB01F" w14:textId="33DDA5F3" w:rsidR="004B6B45" w:rsidRPr="007809CF" w:rsidRDefault="004B6B45" w:rsidP="00B33040">
            <w:pPr>
              <w:spacing w:before="120"/>
              <w:jc w:val="both"/>
              <w:rPr>
                <w:rFonts w:ascii="Times New Roman" w:hAnsi="Times New Roman"/>
                <w:sz w:val="24"/>
                <w:szCs w:val="24"/>
                <w:lang w:val="en-GB"/>
              </w:rPr>
            </w:pPr>
            <w:r w:rsidRPr="007809CF">
              <w:rPr>
                <w:rFonts w:ascii="Times New Roman" w:hAnsi="Times New Roman"/>
                <w:sz w:val="24"/>
                <w:szCs w:val="24"/>
                <w:u w:val="single"/>
                <w:lang w:val="en-GB"/>
              </w:rPr>
              <w:t>Childminder</w:t>
            </w:r>
            <w:r w:rsidRPr="007809CF">
              <w:rPr>
                <w:rFonts w:ascii="Times New Roman" w:hAnsi="Times New Roman"/>
                <w:sz w:val="24"/>
                <w:szCs w:val="24"/>
                <w:lang w:val="en-GB"/>
              </w:rPr>
              <w:t xml:space="preserve">– </w:t>
            </w:r>
            <w:r w:rsidR="00A17A81" w:rsidRPr="007809CF">
              <w:rPr>
                <w:rFonts w:ascii="Times New Roman" w:hAnsi="Times New Roman"/>
                <w:sz w:val="24"/>
                <w:szCs w:val="24"/>
                <w:lang w:val="en-GB"/>
              </w:rPr>
              <w:t xml:space="preserve">Persons specially </w:t>
            </w:r>
            <w:r w:rsidRPr="007809CF">
              <w:rPr>
                <w:rFonts w:ascii="Times New Roman" w:hAnsi="Times New Roman"/>
                <w:sz w:val="24"/>
                <w:szCs w:val="24"/>
                <w:lang w:val="en-GB"/>
              </w:rPr>
              <w:t xml:space="preserve">trained to </w:t>
            </w:r>
            <w:r w:rsidR="00A17A81" w:rsidRPr="007809CF">
              <w:rPr>
                <w:rFonts w:ascii="Times New Roman" w:hAnsi="Times New Roman"/>
                <w:sz w:val="24"/>
                <w:szCs w:val="24"/>
                <w:lang w:val="en-GB"/>
              </w:rPr>
              <w:t xml:space="preserve">look after </w:t>
            </w:r>
            <w:r w:rsidRPr="007809CF">
              <w:rPr>
                <w:rFonts w:ascii="Times New Roman" w:hAnsi="Times New Roman"/>
                <w:sz w:val="24"/>
                <w:szCs w:val="24"/>
                <w:lang w:val="en-GB"/>
              </w:rPr>
              <w:t xml:space="preserve">1 to 4 children </w:t>
            </w:r>
            <w:r w:rsidR="00A17A81" w:rsidRPr="007809CF">
              <w:rPr>
                <w:rFonts w:ascii="Times New Roman" w:hAnsi="Times New Roman"/>
                <w:sz w:val="24"/>
                <w:szCs w:val="24"/>
                <w:lang w:val="en-GB"/>
              </w:rPr>
              <w:t xml:space="preserve">aged between </w:t>
            </w:r>
            <w:r w:rsidRPr="007809CF">
              <w:rPr>
                <w:rFonts w:ascii="Times New Roman" w:hAnsi="Times New Roman"/>
                <w:sz w:val="24"/>
                <w:szCs w:val="24"/>
                <w:lang w:val="en-GB"/>
              </w:rPr>
              <w:t xml:space="preserve">3 months </w:t>
            </w:r>
            <w:r w:rsidR="00A17A81" w:rsidRPr="007809CF">
              <w:rPr>
                <w:rFonts w:ascii="Times New Roman" w:hAnsi="Times New Roman"/>
                <w:sz w:val="24"/>
                <w:szCs w:val="24"/>
                <w:lang w:val="en-GB"/>
              </w:rPr>
              <w:t xml:space="preserve">and </w:t>
            </w:r>
            <w:r w:rsidRPr="007809CF">
              <w:rPr>
                <w:rFonts w:ascii="Times New Roman" w:hAnsi="Times New Roman"/>
                <w:sz w:val="24"/>
                <w:szCs w:val="24"/>
                <w:lang w:val="en-GB"/>
              </w:rPr>
              <w:t xml:space="preserve">3 years </w:t>
            </w:r>
            <w:r w:rsidR="00A17A81" w:rsidRPr="007809CF">
              <w:rPr>
                <w:rFonts w:ascii="Times New Roman" w:hAnsi="Times New Roman"/>
                <w:sz w:val="24"/>
                <w:szCs w:val="24"/>
                <w:lang w:val="en-GB"/>
              </w:rPr>
              <w:t xml:space="preserve">who </w:t>
            </w:r>
            <w:r w:rsidRPr="007809CF">
              <w:rPr>
                <w:rFonts w:ascii="Times New Roman" w:hAnsi="Times New Roman"/>
                <w:sz w:val="24"/>
                <w:szCs w:val="24"/>
                <w:lang w:val="en-GB"/>
              </w:rPr>
              <w:t>are not their own or close relative</w:t>
            </w:r>
            <w:r w:rsidR="00A17A81" w:rsidRPr="007809CF">
              <w:rPr>
                <w:rFonts w:ascii="Times New Roman" w:hAnsi="Times New Roman"/>
                <w:sz w:val="24"/>
                <w:szCs w:val="24"/>
                <w:lang w:val="en-GB"/>
              </w:rPr>
              <w:t>s in their own home</w:t>
            </w:r>
            <w:r w:rsidRPr="007809CF">
              <w:rPr>
                <w:rFonts w:ascii="Times New Roman" w:hAnsi="Times New Roman"/>
                <w:sz w:val="24"/>
                <w:szCs w:val="24"/>
                <w:lang w:val="en-GB"/>
              </w:rPr>
              <w:t xml:space="preserve">, for a period of time corresponding to the </w:t>
            </w:r>
            <w:r w:rsidR="00A17A81" w:rsidRPr="007809CF">
              <w:rPr>
                <w:rFonts w:ascii="Times New Roman" w:hAnsi="Times New Roman"/>
                <w:sz w:val="24"/>
                <w:szCs w:val="24"/>
                <w:lang w:val="en-GB"/>
              </w:rPr>
              <w:t xml:space="preserve">parents </w:t>
            </w:r>
            <w:r w:rsidRPr="007809CF">
              <w:rPr>
                <w:rFonts w:ascii="Times New Roman" w:hAnsi="Times New Roman"/>
                <w:sz w:val="24"/>
                <w:szCs w:val="24"/>
                <w:lang w:val="en-GB"/>
              </w:rPr>
              <w:t xml:space="preserve">working </w:t>
            </w:r>
            <w:proofErr w:type="gramStart"/>
            <w:r w:rsidRPr="007809CF">
              <w:rPr>
                <w:rFonts w:ascii="Times New Roman" w:hAnsi="Times New Roman"/>
                <w:sz w:val="24"/>
                <w:szCs w:val="24"/>
                <w:lang w:val="en-GB"/>
              </w:rPr>
              <w:t>hours;</w:t>
            </w:r>
            <w:proofErr w:type="gramEnd"/>
          </w:p>
        </w:tc>
      </w:tr>
      <w:tr w:rsidR="007809CF" w:rsidRPr="007809CF" w14:paraId="432AE7C6" w14:textId="77777777" w:rsidTr="00B33040">
        <w:tc>
          <w:tcPr>
            <w:tcW w:w="9344" w:type="dxa"/>
            <w:gridSpan w:val="2"/>
          </w:tcPr>
          <w:p w14:paraId="5C123FEA" w14:textId="12B7D27E" w:rsidR="004B6B45" w:rsidRPr="007809CF" w:rsidRDefault="004B6B45" w:rsidP="00B33040">
            <w:pPr>
              <w:spacing w:before="120"/>
              <w:jc w:val="both"/>
              <w:rPr>
                <w:rFonts w:ascii="Times New Roman" w:hAnsi="Times New Roman"/>
                <w:sz w:val="24"/>
                <w:szCs w:val="24"/>
                <w:lang w:val="en-GB"/>
              </w:rPr>
            </w:pPr>
            <w:r w:rsidRPr="007809CF">
              <w:rPr>
                <w:rFonts w:ascii="Times New Roman" w:hAnsi="Times New Roman"/>
                <w:sz w:val="24"/>
                <w:szCs w:val="24"/>
                <w:lang w:val="en-GB"/>
              </w:rPr>
              <w:t xml:space="preserve">Family </w:t>
            </w:r>
            <w:r w:rsidR="007456F7" w:rsidRPr="007809CF">
              <w:rPr>
                <w:rFonts w:ascii="Times New Roman" w:hAnsi="Times New Roman"/>
                <w:sz w:val="24"/>
                <w:szCs w:val="24"/>
                <w:lang w:val="en-GB"/>
              </w:rPr>
              <w:t>nursery’s</w:t>
            </w:r>
            <w:r w:rsidRPr="007809CF">
              <w:rPr>
                <w:rFonts w:ascii="Times New Roman" w:hAnsi="Times New Roman"/>
                <w:sz w:val="24"/>
                <w:szCs w:val="24"/>
                <w:lang w:val="en-GB"/>
              </w:rPr>
              <w:t xml:space="preserve">) – group of childminders, </w:t>
            </w:r>
            <w:r w:rsidR="007456F7" w:rsidRPr="007809CF">
              <w:rPr>
                <w:rFonts w:ascii="Times New Roman" w:hAnsi="Times New Roman"/>
                <w:sz w:val="24"/>
                <w:szCs w:val="24"/>
                <w:lang w:val="en-GB"/>
              </w:rPr>
              <w:t xml:space="preserve">supported </w:t>
            </w:r>
            <w:r w:rsidRPr="007809CF">
              <w:rPr>
                <w:rFonts w:ascii="Times New Roman" w:hAnsi="Times New Roman"/>
                <w:sz w:val="24"/>
                <w:szCs w:val="24"/>
                <w:lang w:val="en-GB"/>
              </w:rPr>
              <w:t>technically and financially by an institution.</w:t>
            </w:r>
          </w:p>
        </w:tc>
      </w:tr>
      <w:tr w:rsidR="007809CF" w:rsidRPr="007809CF" w14:paraId="241BC188" w14:textId="77777777" w:rsidTr="00B33040">
        <w:tc>
          <w:tcPr>
            <w:tcW w:w="4106" w:type="dxa"/>
          </w:tcPr>
          <w:p w14:paraId="600A62C1" w14:textId="074328D4" w:rsidR="004B6B45" w:rsidRPr="007809CF" w:rsidRDefault="007456F7" w:rsidP="00B33040">
            <w:pPr>
              <w:spacing w:before="120"/>
              <w:jc w:val="both"/>
              <w:rPr>
                <w:rFonts w:ascii="Times New Roman" w:hAnsi="Times New Roman"/>
                <w:sz w:val="24"/>
                <w:szCs w:val="24"/>
                <w:lang w:val="en-GB"/>
              </w:rPr>
            </w:pPr>
            <w:r w:rsidRPr="007809CF">
              <w:rPr>
                <w:rFonts w:ascii="Times New Roman" w:hAnsi="Times New Roman"/>
                <w:sz w:val="24"/>
                <w:szCs w:val="24"/>
                <w:u w:val="single"/>
                <w:lang w:val="en-GB"/>
              </w:rPr>
              <w:lastRenderedPageBreak/>
              <w:t>Nurseries</w:t>
            </w:r>
            <w:r w:rsidR="004B6B45" w:rsidRPr="007809CF">
              <w:rPr>
                <w:rFonts w:ascii="Times New Roman" w:hAnsi="Times New Roman"/>
                <w:sz w:val="24"/>
                <w:szCs w:val="24"/>
                <w:lang w:val="en-GB"/>
              </w:rPr>
              <w:t xml:space="preserve">– Collective day care for children from 3 months to 3 years </w:t>
            </w:r>
            <w:r w:rsidRPr="007809CF">
              <w:rPr>
                <w:rFonts w:ascii="Times New Roman" w:hAnsi="Times New Roman"/>
                <w:sz w:val="24"/>
                <w:szCs w:val="24"/>
                <w:lang w:val="en-GB"/>
              </w:rPr>
              <w:t>of age</w:t>
            </w:r>
            <w:r w:rsidR="004B6B45" w:rsidRPr="007809CF">
              <w:rPr>
                <w:rFonts w:ascii="Times New Roman" w:hAnsi="Times New Roman"/>
                <w:sz w:val="24"/>
                <w:szCs w:val="24"/>
                <w:lang w:val="en-GB"/>
              </w:rPr>
              <w:t>, during a daily period corresponding to the working hours of their parents;</w:t>
            </w:r>
          </w:p>
        </w:tc>
        <w:tc>
          <w:tcPr>
            <w:tcW w:w="5238" w:type="dxa"/>
            <w:vMerge w:val="restart"/>
          </w:tcPr>
          <w:p w14:paraId="097B7F6D" w14:textId="3681FD58" w:rsidR="004B6B45" w:rsidRPr="007809CF" w:rsidRDefault="004B6B45" w:rsidP="00B33040">
            <w:pPr>
              <w:spacing w:before="120"/>
              <w:jc w:val="both"/>
              <w:rPr>
                <w:rFonts w:ascii="Times New Roman" w:hAnsi="Times New Roman"/>
                <w:sz w:val="24"/>
                <w:szCs w:val="24"/>
                <w:lang w:val="en-GB"/>
              </w:rPr>
            </w:pPr>
            <w:r w:rsidRPr="007809CF">
              <w:rPr>
                <w:rFonts w:ascii="Times New Roman" w:hAnsi="Times New Roman"/>
                <w:sz w:val="24"/>
                <w:szCs w:val="24"/>
                <w:lang w:val="en-GB"/>
              </w:rPr>
              <w:t xml:space="preserve">Free </w:t>
            </w:r>
            <w:r w:rsidR="002D2ED4" w:rsidRPr="007809CF">
              <w:rPr>
                <w:rFonts w:ascii="Times New Roman" w:hAnsi="Times New Roman"/>
                <w:sz w:val="24"/>
                <w:szCs w:val="24"/>
                <w:lang w:val="en-GB"/>
              </w:rPr>
              <w:t xml:space="preserve">of charge </w:t>
            </w:r>
            <w:r w:rsidRPr="007809CF">
              <w:rPr>
                <w:rFonts w:ascii="Times New Roman" w:hAnsi="Times New Roman"/>
                <w:sz w:val="24"/>
                <w:szCs w:val="24"/>
                <w:lang w:val="en-GB"/>
              </w:rPr>
              <w:t xml:space="preserve">for children born before </w:t>
            </w:r>
            <w:r w:rsidR="002D2ED4" w:rsidRPr="007809CF">
              <w:rPr>
                <w:rFonts w:ascii="Times New Roman" w:hAnsi="Times New Roman"/>
                <w:sz w:val="24"/>
                <w:szCs w:val="24"/>
                <w:lang w:val="en-GB"/>
              </w:rPr>
              <w:t>1</w:t>
            </w:r>
            <w:r w:rsidRPr="007809CF">
              <w:rPr>
                <w:rFonts w:ascii="Times New Roman" w:hAnsi="Times New Roman"/>
                <w:sz w:val="24"/>
                <w:szCs w:val="24"/>
                <w:lang w:val="en-GB"/>
              </w:rPr>
              <w:t>September, 2021</w:t>
            </w:r>
            <w:r w:rsidR="002D2ED4" w:rsidRPr="007809CF">
              <w:rPr>
                <w:rFonts w:ascii="Times New Roman" w:hAnsi="Times New Roman"/>
                <w:sz w:val="24"/>
                <w:szCs w:val="24"/>
                <w:lang w:val="en-GB"/>
              </w:rPr>
              <w:t>,</w:t>
            </w:r>
            <w:r w:rsidRPr="007809CF">
              <w:rPr>
                <w:rFonts w:ascii="Times New Roman" w:hAnsi="Times New Roman"/>
                <w:sz w:val="24"/>
                <w:szCs w:val="24"/>
                <w:lang w:val="en-GB"/>
              </w:rPr>
              <w:t xml:space="preserve"> if </w:t>
            </w:r>
            <w:r w:rsidR="002D2ED4" w:rsidRPr="007809CF">
              <w:rPr>
                <w:rFonts w:ascii="Times New Roman" w:hAnsi="Times New Roman"/>
                <w:sz w:val="24"/>
                <w:szCs w:val="24"/>
                <w:lang w:val="en-GB"/>
              </w:rPr>
              <w:t xml:space="preserve">the </w:t>
            </w:r>
            <w:r w:rsidRPr="007809CF">
              <w:rPr>
                <w:rFonts w:ascii="Times New Roman" w:hAnsi="Times New Roman"/>
                <w:sz w:val="24"/>
                <w:szCs w:val="24"/>
                <w:lang w:val="en-GB"/>
              </w:rPr>
              <w:t xml:space="preserve">parents’ income </w:t>
            </w:r>
            <w:r w:rsidR="002D2ED4" w:rsidRPr="007809CF">
              <w:rPr>
                <w:rFonts w:ascii="Times New Roman" w:hAnsi="Times New Roman"/>
                <w:sz w:val="24"/>
                <w:szCs w:val="24"/>
                <w:lang w:val="en-GB"/>
              </w:rPr>
              <w:t>is in</w:t>
            </w:r>
            <w:r w:rsidRPr="007809CF">
              <w:rPr>
                <w:rFonts w:ascii="Times New Roman" w:hAnsi="Times New Roman"/>
                <w:sz w:val="24"/>
                <w:szCs w:val="24"/>
                <w:lang w:val="en-GB"/>
              </w:rPr>
              <w:t xml:space="preserve"> the 1</w:t>
            </w:r>
            <w:r w:rsidRPr="007809CF">
              <w:rPr>
                <w:rFonts w:ascii="Times New Roman" w:hAnsi="Times New Roman"/>
                <w:sz w:val="24"/>
                <w:szCs w:val="24"/>
                <w:vertAlign w:val="superscript"/>
                <w:lang w:val="en-GB"/>
              </w:rPr>
              <w:t>st</w:t>
            </w:r>
            <w:r w:rsidRPr="007809CF">
              <w:rPr>
                <w:rFonts w:ascii="Times New Roman" w:hAnsi="Times New Roman"/>
                <w:sz w:val="24"/>
                <w:szCs w:val="24"/>
                <w:lang w:val="en-GB"/>
              </w:rPr>
              <w:t xml:space="preserve"> or 2</w:t>
            </w:r>
            <w:r w:rsidRPr="007809CF">
              <w:rPr>
                <w:rFonts w:ascii="Times New Roman" w:hAnsi="Times New Roman"/>
                <w:sz w:val="24"/>
                <w:szCs w:val="24"/>
                <w:vertAlign w:val="superscript"/>
                <w:lang w:val="en-GB"/>
              </w:rPr>
              <w:t>nd</w:t>
            </w:r>
            <w:r w:rsidRPr="007809CF">
              <w:rPr>
                <w:rFonts w:ascii="Times New Roman" w:hAnsi="Times New Roman"/>
                <w:sz w:val="24"/>
                <w:szCs w:val="24"/>
                <w:lang w:val="en-GB"/>
              </w:rPr>
              <w:t xml:space="preserve"> income bracket as defined by the family financial contribution for </w:t>
            </w:r>
            <w:r w:rsidR="002D2ED4" w:rsidRPr="007809CF">
              <w:rPr>
                <w:rFonts w:ascii="Times New Roman" w:hAnsi="Times New Roman"/>
                <w:sz w:val="24"/>
                <w:szCs w:val="24"/>
                <w:lang w:val="en-GB"/>
              </w:rPr>
              <w:t xml:space="preserve">nurseries </w:t>
            </w:r>
            <w:r w:rsidRPr="007809CF">
              <w:rPr>
                <w:rFonts w:ascii="Times New Roman" w:hAnsi="Times New Roman"/>
                <w:sz w:val="24"/>
                <w:szCs w:val="24"/>
                <w:lang w:val="en-GB"/>
              </w:rPr>
              <w:t>in the social and solidarity</w:t>
            </w:r>
            <w:r w:rsidR="002D2ED4" w:rsidRPr="007809CF">
              <w:rPr>
                <w:rFonts w:ascii="Times New Roman" w:hAnsi="Times New Roman"/>
                <w:sz w:val="24"/>
                <w:szCs w:val="24"/>
                <w:lang w:val="en-GB"/>
              </w:rPr>
              <w:t xml:space="preserve"> network</w:t>
            </w:r>
            <w:r w:rsidRPr="007809CF">
              <w:rPr>
                <w:rFonts w:ascii="Times New Roman" w:hAnsi="Times New Roman"/>
                <w:sz w:val="24"/>
                <w:szCs w:val="24"/>
                <w:lang w:val="en-GB"/>
              </w:rPr>
              <w:t xml:space="preserve">, and for children born after </w:t>
            </w:r>
            <w:r w:rsidR="002D2ED4" w:rsidRPr="007809CF">
              <w:rPr>
                <w:rFonts w:ascii="Times New Roman" w:hAnsi="Times New Roman"/>
                <w:sz w:val="24"/>
                <w:szCs w:val="24"/>
                <w:lang w:val="en-GB"/>
              </w:rPr>
              <w:t xml:space="preserve">1 </w:t>
            </w:r>
            <w:proofErr w:type="gramStart"/>
            <w:r w:rsidRPr="007809CF">
              <w:rPr>
                <w:rFonts w:ascii="Times New Roman" w:hAnsi="Times New Roman"/>
                <w:sz w:val="24"/>
                <w:szCs w:val="24"/>
                <w:lang w:val="en-GB"/>
              </w:rPr>
              <w:t>September,</w:t>
            </w:r>
            <w:proofErr w:type="gramEnd"/>
            <w:r w:rsidRPr="007809CF">
              <w:rPr>
                <w:rFonts w:ascii="Times New Roman" w:hAnsi="Times New Roman"/>
                <w:sz w:val="24"/>
                <w:szCs w:val="24"/>
                <w:lang w:val="en-GB"/>
              </w:rPr>
              <w:t xml:space="preserve"> 2021 who attend childcare facilities in the for-profit or social and solidarity networks who are included in the pool list of </w:t>
            </w:r>
            <w:r w:rsidR="002D2ED4" w:rsidRPr="007809CF">
              <w:rPr>
                <w:rFonts w:ascii="Times New Roman" w:hAnsi="Times New Roman"/>
                <w:sz w:val="24"/>
                <w:szCs w:val="24"/>
                <w:lang w:val="en-GB"/>
              </w:rPr>
              <w:t>nurseries</w:t>
            </w:r>
            <w:r w:rsidRPr="007809CF">
              <w:rPr>
                <w:rFonts w:ascii="Times New Roman" w:hAnsi="Times New Roman"/>
                <w:sz w:val="24"/>
                <w:szCs w:val="24"/>
                <w:lang w:val="en-GB"/>
              </w:rPr>
              <w:t xml:space="preserve">. </w:t>
            </w:r>
          </w:p>
          <w:p w14:paraId="61D42EFE" w14:textId="7671E5C9" w:rsidR="004B6B45" w:rsidRPr="007809CF" w:rsidRDefault="004B6B45" w:rsidP="00B33040">
            <w:pPr>
              <w:spacing w:before="120"/>
              <w:jc w:val="both"/>
              <w:rPr>
                <w:rFonts w:ascii="Times New Roman" w:hAnsi="Times New Roman"/>
                <w:sz w:val="24"/>
                <w:szCs w:val="24"/>
                <w:lang w:val="en-GB"/>
              </w:rPr>
            </w:pPr>
            <w:r w:rsidRPr="007809CF">
              <w:rPr>
                <w:rFonts w:ascii="Times New Roman" w:hAnsi="Times New Roman"/>
                <w:sz w:val="24"/>
                <w:szCs w:val="24"/>
                <w:lang w:val="en-GB"/>
              </w:rPr>
              <w:t xml:space="preserve">From 1 January 2023, free places were extended to the for-profit network if </w:t>
            </w:r>
            <w:r w:rsidR="002D2ED4" w:rsidRPr="007809CF">
              <w:rPr>
                <w:rFonts w:ascii="Times New Roman" w:hAnsi="Times New Roman"/>
                <w:sz w:val="24"/>
                <w:szCs w:val="24"/>
                <w:lang w:val="en-GB"/>
              </w:rPr>
              <w:t xml:space="preserve">there are no </w:t>
            </w:r>
            <w:r w:rsidRPr="007809CF">
              <w:rPr>
                <w:rFonts w:ascii="Times New Roman" w:hAnsi="Times New Roman"/>
                <w:sz w:val="24"/>
                <w:szCs w:val="24"/>
                <w:lang w:val="en-GB"/>
              </w:rPr>
              <w:t>free places are available in the solidarity network, subject to a cooperation agreement, and during the years the child attend</w:t>
            </w:r>
            <w:r w:rsidR="002D2ED4" w:rsidRPr="007809CF">
              <w:rPr>
                <w:rFonts w:ascii="Times New Roman" w:hAnsi="Times New Roman"/>
                <w:sz w:val="24"/>
                <w:szCs w:val="24"/>
                <w:lang w:val="en-GB"/>
              </w:rPr>
              <w:t>s</w:t>
            </w:r>
            <w:r w:rsidRPr="007809CF">
              <w:rPr>
                <w:rFonts w:ascii="Times New Roman" w:hAnsi="Times New Roman"/>
                <w:sz w:val="24"/>
                <w:szCs w:val="24"/>
                <w:lang w:val="en-GB"/>
              </w:rPr>
              <w:t xml:space="preserve"> the </w:t>
            </w:r>
            <w:proofErr w:type="spellStart"/>
            <w:r w:rsidR="002D2ED4" w:rsidRPr="007809CF">
              <w:rPr>
                <w:rFonts w:ascii="Times New Roman" w:hAnsi="Times New Roman"/>
                <w:sz w:val="24"/>
                <w:szCs w:val="24"/>
                <w:lang w:val="en-GB"/>
              </w:rPr>
              <w:t>nurserie</w:t>
            </w:r>
            <w:proofErr w:type="spellEnd"/>
            <w:r w:rsidRPr="007809CF">
              <w:rPr>
                <w:rFonts w:ascii="Times New Roman" w:hAnsi="Times New Roman"/>
                <w:sz w:val="24"/>
                <w:szCs w:val="24"/>
                <w:lang w:val="en-GB"/>
              </w:rPr>
              <w:t xml:space="preserve">. </w:t>
            </w:r>
          </w:p>
        </w:tc>
      </w:tr>
      <w:tr w:rsidR="007809CF" w:rsidRPr="007809CF" w14:paraId="32A8BE9A" w14:textId="77777777" w:rsidTr="00B33040">
        <w:trPr>
          <w:trHeight w:val="603"/>
        </w:trPr>
        <w:tc>
          <w:tcPr>
            <w:tcW w:w="4106" w:type="dxa"/>
          </w:tcPr>
          <w:p w14:paraId="57DC5087" w14:textId="0130EC78" w:rsidR="004B6B45" w:rsidRPr="007809CF" w:rsidRDefault="004B6B45" w:rsidP="00B33040">
            <w:pPr>
              <w:spacing w:before="120"/>
              <w:jc w:val="both"/>
              <w:rPr>
                <w:rFonts w:ascii="Times New Roman" w:hAnsi="Times New Roman"/>
                <w:sz w:val="24"/>
                <w:szCs w:val="24"/>
                <w:lang w:val="en-GB"/>
              </w:rPr>
            </w:pPr>
            <w:r w:rsidRPr="007809CF">
              <w:rPr>
                <w:rFonts w:ascii="Times New Roman" w:hAnsi="Times New Roman"/>
                <w:sz w:val="24"/>
                <w:szCs w:val="24"/>
                <w:u w:val="single"/>
                <w:lang w:val="en-GB"/>
              </w:rPr>
              <w:t xml:space="preserve">Preschool Education </w:t>
            </w:r>
            <w:r w:rsidR="007456F7" w:rsidRPr="007809CF">
              <w:rPr>
                <w:rFonts w:ascii="Times New Roman" w:hAnsi="Times New Roman"/>
                <w:sz w:val="24"/>
                <w:szCs w:val="24"/>
                <w:u w:val="single"/>
                <w:lang w:val="en-GB"/>
              </w:rPr>
              <w:t xml:space="preserve">Institutions </w:t>
            </w:r>
            <w:r w:rsidRPr="007809CF">
              <w:rPr>
                <w:rFonts w:ascii="Times New Roman" w:hAnsi="Times New Roman"/>
                <w:sz w:val="24"/>
                <w:szCs w:val="24"/>
                <w:u w:val="single"/>
                <w:lang w:val="en-GB"/>
              </w:rPr>
              <w:t>(kindergarten</w:t>
            </w:r>
            <w:r w:rsidRPr="007809CF">
              <w:rPr>
                <w:rFonts w:ascii="Times New Roman" w:hAnsi="Times New Roman"/>
                <w:sz w:val="24"/>
                <w:szCs w:val="24"/>
                <w:lang w:val="en-GB"/>
              </w:rPr>
              <w:t xml:space="preserve">) - For children over </w:t>
            </w:r>
            <w:r w:rsidR="007456F7" w:rsidRPr="007809CF">
              <w:rPr>
                <w:rFonts w:ascii="Times New Roman" w:hAnsi="Times New Roman"/>
                <w:sz w:val="24"/>
                <w:szCs w:val="24"/>
                <w:lang w:val="en-GB"/>
              </w:rPr>
              <w:t xml:space="preserve">the age of </w:t>
            </w:r>
            <w:r w:rsidRPr="007809CF">
              <w:rPr>
                <w:rFonts w:ascii="Times New Roman" w:hAnsi="Times New Roman"/>
                <w:sz w:val="24"/>
                <w:szCs w:val="24"/>
                <w:lang w:val="en-GB"/>
              </w:rPr>
              <w:t xml:space="preserve">3 until </w:t>
            </w:r>
            <w:r w:rsidR="007456F7" w:rsidRPr="007809CF">
              <w:rPr>
                <w:rFonts w:ascii="Times New Roman" w:hAnsi="Times New Roman"/>
                <w:sz w:val="24"/>
                <w:szCs w:val="24"/>
                <w:lang w:val="en-GB"/>
              </w:rPr>
              <w:t>entry into primary</w:t>
            </w:r>
            <w:r w:rsidRPr="007809CF">
              <w:rPr>
                <w:rFonts w:ascii="Times New Roman" w:hAnsi="Times New Roman"/>
                <w:sz w:val="24"/>
                <w:szCs w:val="24"/>
                <w:lang w:val="en-GB"/>
              </w:rPr>
              <w:t xml:space="preserve"> school </w:t>
            </w:r>
            <w:r w:rsidR="007456F7" w:rsidRPr="007809CF">
              <w:rPr>
                <w:rFonts w:ascii="Times New Roman" w:hAnsi="Times New Roman"/>
                <w:sz w:val="24"/>
                <w:szCs w:val="24"/>
                <w:lang w:val="en-GB"/>
              </w:rPr>
              <w:t>providing</w:t>
            </w:r>
            <w:r w:rsidRPr="007809CF">
              <w:rPr>
                <w:rFonts w:ascii="Times New Roman" w:hAnsi="Times New Roman"/>
                <w:sz w:val="24"/>
                <w:szCs w:val="24"/>
                <w:lang w:val="en-GB"/>
              </w:rPr>
              <w:t xml:space="preserve"> educational activities and family support;</w:t>
            </w:r>
          </w:p>
        </w:tc>
        <w:tc>
          <w:tcPr>
            <w:tcW w:w="5238" w:type="dxa"/>
            <w:vMerge/>
          </w:tcPr>
          <w:p w14:paraId="3A0A27E1" w14:textId="77777777" w:rsidR="004B6B45" w:rsidRPr="007809CF" w:rsidRDefault="004B6B45" w:rsidP="00B33040">
            <w:pPr>
              <w:spacing w:before="120"/>
              <w:jc w:val="both"/>
              <w:rPr>
                <w:rFonts w:ascii="Times New Roman" w:hAnsi="Times New Roman"/>
                <w:sz w:val="24"/>
                <w:szCs w:val="24"/>
                <w:lang w:val="en-GB"/>
              </w:rPr>
            </w:pPr>
          </w:p>
        </w:tc>
      </w:tr>
      <w:tr w:rsidR="007809CF" w:rsidRPr="007809CF" w14:paraId="67630C1F" w14:textId="77777777" w:rsidTr="00B33040">
        <w:tc>
          <w:tcPr>
            <w:tcW w:w="9344" w:type="dxa"/>
            <w:gridSpan w:val="2"/>
            <w:shd w:val="clear" w:color="auto" w:fill="D9D9D9" w:themeFill="background1" w:themeFillShade="D9"/>
          </w:tcPr>
          <w:p w14:paraId="0EA4E7F3" w14:textId="77777777" w:rsidR="004B6B45" w:rsidRPr="007809CF" w:rsidRDefault="004B6B45" w:rsidP="00B33040">
            <w:pPr>
              <w:spacing w:before="120"/>
              <w:jc w:val="center"/>
              <w:rPr>
                <w:rFonts w:ascii="Times New Roman" w:hAnsi="Times New Roman"/>
                <w:b/>
                <w:i/>
                <w:smallCaps/>
                <w:sz w:val="24"/>
                <w:szCs w:val="24"/>
                <w:lang w:val="en-GB"/>
              </w:rPr>
            </w:pPr>
            <w:r w:rsidRPr="007809CF">
              <w:rPr>
                <w:rFonts w:ascii="Times New Roman" w:hAnsi="Times New Roman"/>
                <w:b/>
                <w:i/>
                <w:smallCaps/>
                <w:sz w:val="24"/>
                <w:szCs w:val="24"/>
                <w:lang w:val="en-GB"/>
              </w:rPr>
              <w:t>Social Security allowances</w:t>
            </w:r>
          </w:p>
        </w:tc>
      </w:tr>
      <w:tr w:rsidR="007809CF" w:rsidRPr="007809CF" w14:paraId="4F6C867D" w14:textId="77777777" w:rsidTr="00B33040">
        <w:tc>
          <w:tcPr>
            <w:tcW w:w="9344" w:type="dxa"/>
            <w:gridSpan w:val="2"/>
          </w:tcPr>
          <w:p w14:paraId="5DD4FFF7" w14:textId="7BA9D385" w:rsidR="004B6B45" w:rsidRPr="007809CF" w:rsidRDefault="00421AA9" w:rsidP="00B33040">
            <w:pPr>
              <w:spacing w:before="120"/>
              <w:jc w:val="both"/>
              <w:rPr>
                <w:rFonts w:ascii="Times New Roman" w:hAnsi="Times New Roman"/>
                <w:sz w:val="24"/>
                <w:szCs w:val="24"/>
                <w:lang w:val="en-GB"/>
              </w:rPr>
            </w:pPr>
            <w:r w:rsidRPr="007809CF">
              <w:rPr>
                <w:rFonts w:ascii="Times New Roman" w:hAnsi="Times New Roman"/>
                <w:sz w:val="24"/>
                <w:szCs w:val="24"/>
                <w:lang w:val="en-GB"/>
              </w:rPr>
              <w:t>F</w:t>
            </w:r>
            <w:r w:rsidRPr="007809CF">
              <w:rPr>
                <w:rFonts w:ascii="Times New Roman" w:hAnsi="Times New Roman"/>
                <w:sz w:val="24"/>
                <w:szCs w:val="24"/>
                <w:u w:val="single"/>
                <w:lang w:val="en-GB"/>
              </w:rPr>
              <w:t xml:space="preserve">amily allowance supplement </w:t>
            </w:r>
            <w:r w:rsidR="004B6B45" w:rsidRPr="007809CF">
              <w:rPr>
                <w:rFonts w:ascii="Times New Roman" w:hAnsi="Times New Roman"/>
                <w:sz w:val="24"/>
                <w:szCs w:val="24"/>
                <w:u w:val="single"/>
                <w:lang w:val="en-GB"/>
              </w:rPr>
              <w:t>for children</w:t>
            </w:r>
            <w:r w:rsidR="00824295" w:rsidRPr="007809CF">
              <w:rPr>
                <w:rFonts w:ascii="Times New Roman" w:hAnsi="Times New Roman"/>
                <w:sz w:val="24"/>
                <w:szCs w:val="24"/>
                <w:u w:val="single"/>
                <w:lang w:val="en-GB"/>
              </w:rPr>
              <w:t xml:space="preserve"> with disabilities</w:t>
            </w:r>
            <w:r w:rsidR="004B6B45" w:rsidRPr="007809CF">
              <w:rPr>
                <w:rFonts w:ascii="Times New Roman" w:hAnsi="Times New Roman"/>
                <w:sz w:val="24"/>
                <w:szCs w:val="24"/>
                <w:lang w:val="en-GB"/>
              </w:rPr>
              <w:t xml:space="preserve">): paid monthly to descendants up to </w:t>
            </w:r>
            <w:r w:rsidR="009140DF" w:rsidRPr="007809CF">
              <w:rPr>
                <w:rFonts w:ascii="Times New Roman" w:hAnsi="Times New Roman"/>
                <w:sz w:val="24"/>
                <w:szCs w:val="24"/>
                <w:lang w:val="en-GB"/>
              </w:rPr>
              <w:t xml:space="preserve">the age of </w:t>
            </w:r>
            <w:r w:rsidR="004B6B45" w:rsidRPr="007809CF">
              <w:rPr>
                <w:rFonts w:ascii="Times New Roman" w:hAnsi="Times New Roman"/>
                <w:sz w:val="24"/>
                <w:szCs w:val="24"/>
                <w:lang w:val="en-GB"/>
              </w:rPr>
              <w:t xml:space="preserve">24 (if the </w:t>
            </w:r>
            <w:r w:rsidR="009140DF" w:rsidRPr="007809CF">
              <w:rPr>
                <w:rFonts w:ascii="Times New Roman" w:hAnsi="Times New Roman"/>
                <w:sz w:val="24"/>
                <w:szCs w:val="24"/>
                <w:lang w:val="en-GB"/>
              </w:rPr>
              <w:t xml:space="preserve">descendant was already receiving </w:t>
            </w:r>
            <w:r w:rsidR="004B6B45" w:rsidRPr="007809CF">
              <w:rPr>
                <w:rFonts w:ascii="Times New Roman" w:hAnsi="Times New Roman"/>
                <w:sz w:val="24"/>
                <w:szCs w:val="24"/>
                <w:lang w:val="en-GB"/>
              </w:rPr>
              <w:t xml:space="preserve">the allowance on 30 September 2019) or up to </w:t>
            </w:r>
            <w:r w:rsidR="009140DF" w:rsidRPr="007809CF">
              <w:rPr>
                <w:rFonts w:ascii="Times New Roman" w:hAnsi="Times New Roman"/>
                <w:sz w:val="24"/>
                <w:szCs w:val="24"/>
                <w:lang w:val="en-GB"/>
              </w:rPr>
              <w:t xml:space="preserve">the age of </w:t>
            </w:r>
            <w:r w:rsidR="004B6B45" w:rsidRPr="007809CF">
              <w:rPr>
                <w:rFonts w:ascii="Times New Roman" w:hAnsi="Times New Roman"/>
                <w:sz w:val="24"/>
                <w:szCs w:val="24"/>
                <w:lang w:val="en-GB"/>
              </w:rPr>
              <w:t>10 (if the allowance has been claimed after 1st October 2019). 50% bonus if the beneficiary of the supplement is part of a single-parent family</w:t>
            </w:r>
            <w:r w:rsidR="00C50F83" w:rsidRPr="007809CF">
              <w:rPr>
                <w:rFonts w:ascii="Times New Roman" w:hAnsi="Times New Roman"/>
                <w:sz w:val="24"/>
                <w:szCs w:val="24"/>
                <w:lang w:val="en-GB"/>
              </w:rPr>
              <w:t>.</w:t>
            </w:r>
          </w:p>
        </w:tc>
      </w:tr>
      <w:tr w:rsidR="007809CF" w:rsidRPr="005773AC" w14:paraId="1B99F6DF" w14:textId="77777777" w:rsidTr="00B33040">
        <w:tc>
          <w:tcPr>
            <w:tcW w:w="9344" w:type="dxa"/>
            <w:gridSpan w:val="2"/>
          </w:tcPr>
          <w:p w14:paraId="1170487F" w14:textId="4E9B5811" w:rsidR="004B6B45" w:rsidRPr="007809CF" w:rsidRDefault="004B6B45" w:rsidP="00B33040">
            <w:pPr>
              <w:spacing w:before="120"/>
              <w:jc w:val="both"/>
              <w:rPr>
                <w:rFonts w:ascii="Times New Roman" w:hAnsi="Times New Roman"/>
                <w:sz w:val="24"/>
                <w:szCs w:val="24"/>
                <w:lang w:val="en-GB"/>
              </w:rPr>
            </w:pPr>
            <w:r w:rsidRPr="007809CF">
              <w:rPr>
                <w:rFonts w:ascii="Times New Roman" w:hAnsi="Times New Roman"/>
                <w:sz w:val="24"/>
                <w:szCs w:val="24"/>
                <w:u w:val="single"/>
                <w:lang w:val="en-GB"/>
              </w:rPr>
              <w:t>Special education allowance</w:t>
            </w:r>
            <w:r w:rsidRPr="007809CF">
              <w:rPr>
                <w:rFonts w:ascii="Times New Roman" w:hAnsi="Times New Roman"/>
                <w:sz w:val="24"/>
                <w:szCs w:val="24"/>
                <w:lang w:val="en-GB"/>
              </w:rPr>
              <w:t xml:space="preserve">: descendants up to </w:t>
            </w:r>
            <w:r w:rsidR="009140DF" w:rsidRPr="007809CF">
              <w:rPr>
                <w:rFonts w:ascii="Times New Roman" w:hAnsi="Times New Roman"/>
                <w:sz w:val="24"/>
                <w:szCs w:val="24"/>
                <w:lang w:val="en-GB"/>
              </w:rPr>
              <w:t xml:space="preserve">the age of </w:t>
            </w:r>
            <w:r w:rsidRPr="007809CF">
              <w:rPr>
                <w:rFonts w:ascii="Times New Roman" w:hAnsi="Times New Roman"/>
                <w:sz w:val="24"/>
                <w:szCs w:val="24"/>
                <w:lang w:val="en-GB"/>
              </w:rPr>
              <w:t xml:space="preserve">24. The monthly cost is set according to the actual cost of the special education for each disabled </w:t>
            </w:r>
            <w:r w:rsidR="009140DF" w:rsidRPr="007809CF">
              <w:rPr>
                <w:rFonts w:ascii="Times New Roman" w:hAnsi="Times New Roman"/>
                <w:sz w:val="24"/>
                <w:szCs w:val="24"/>
                <w:lang w:val="en-GB"/>
              </w:rPr>
              <w:t>descendent</w:t>
            </w:r>
            <w:r w:rsidRPr="007809CF">
              <w:rPr>
                <w:rFonts w:ascii="Times New Roman" w:hAnsi="Times New Roman"/>
                <w:sz w:val="24"/>
                <w:szCs w:val="24"/>
                <w:lang w:val="en-GB"/>
              </w:rPr>
              <w:t xml:space="preserve">. If </w:t>
            </w:r>
            <w:r w:rsidR="009140DF" w:rsidRPr="007809CF">
              <w:rPr>
                <w:rFonts w:ascii="Times New Roman" w:hAnsi="Times New Roman"/>
                <w:sz w:val="24"/>
                <w:szCs w:val="24"/>
                <w:lang w:val="en-GB"/>
              </w:rPr>
              <w:t xml:space="preserve">the descendent attends </w:t>
            </w:r>
            <w:r w:rsidRPr="007809CF">
              <w:rPr>
                <w:rFonts w:ascii="Times New Roman" w:hAnsi="Times New Roman"/>
                <w:sz w:val="24"/>
                <w:szCs w:val="24"/>
                <w:lang w:val="en-GB"/>
              </w:rPr>
              <w:t xml:space="preserve">a </w:t>
            </w:r>
            <w:r w:rsidR="009140DF" w:rsidRPr="007809CF">
              <w:rPr>
                <w:rFonts w:ascii="Times New Roman" w:hAnsi="Times New Roman"/>
                <w:sz w:val="24"/>
                <w:szCs w:val="24"/>
                <w:lang w:val="en-GB"/>
              </w:rPr>
              <w:t xml:space="preserve">specialised educational </w:t>
            </w:r>
            <w:r w:rsidRPr="007809CF">
              <w:rPr>
                <w:rFonts w:ascii="Times New Roman" w:hAnsi="Times New Roman"/>
                <w:sz w:val="24"/>
                <w:szCs w:val="24"/>
                <w:lang w:val="en-GB"/>
              </w:rPr>
              <w:t xml:space="preserve">institution, the </w:t>
            </w:r>
            <w:r w:rsidR="00C264B8" w:rsidRPr="007809CF">
              <w:rPr>
                <w:rFonts w:ascii="Times New Roman" w:hAnsi="Times New Roman"/>
                <w:sz w:val="24"/>
                <w:szCs w:val="24"/>
                <w:lang w:val="en-GB"/>
              </w:rPr>
              <w:t xml:space="preserve">amount of the </w:t>
            </w:r>
            <w:r w:rsidRPr="007809CF">
              <w:rPr>
                <w:rFonts w:ascii="Times New Roman" w:hAnsi="Times New Roman"/>
                <w:sz w:val="24"/>
                <w:szCs w:val="24"/>
                <w:lang w:val="en-GB"/>
              </w:rPr>
              <w:t>allowance will be the same as the monthly costs set by these institutions</w:t>
            </w:r>
            <w:r w:rsidR="00C264B8" w:rsidRPr="007809CF">
              <w:rPr>
                <w:rFonts w:ascii="Times New Roman" w:hAnsi="Times New Roman"/>
                <w:sz w:val="24"/>
                <w:szCs w:val="24"/>
                <w:lang w:val="en-GB"/>
              </w:rPr>
              <w:t>,</w:t>
            </w:r>
            <w:r w:rsidRPr="007809CF">
              <w:rPr>
                <w:rFonts w:ascii="Times New Roman" w:hAnsi="Times New Roman"/>
                <w:sz w:val="24"/>
                <w:szCs w:val="24"/>
                <w:lang w:val="en-GB"/>
              </w:rPr>
              <w:t xml:space="preserve"> without </w:t>
            </w:r>
            <w:r w:rsidR="00C264B8" w:rsidRPr="007809CF">
              <w:rPr>
                <w:rFonts w:ascii="Times New Roman" w:hAnsi="Times New Roman"/>
                <w:sz w:val="24"/>
                <w:szCs w:val="24"/>
                <w:lang w:val="en-GB"/>
              </w:rPr>
              <w:t xml:space="preserve">any </w:t>
            </w:r>
            <w:r w:rsidRPr="007809CF">
              <w:rPr>
                <w:rFonts w:ascii="Times New Roman" w:hAnsi="Times New Roman"/>
                <w:sz w:val="24"/>
                <w:szCs w:val="24"/>
                <w:lang w:val="en-GB"/>
              </w:rPr>
              <w:t xml:space="preserve">payment by the family. In cases where individual </w:t>
            </w:r>
            <w:r w:rsidR="00C264B8" w:rsidRPr="007809CF">
              <w:rPr>
                <w:rFonts w:ascii="Times New Roman" w:hAnsi="Times New Roman"/>
                <w:sz w:val="24"/>
                <w:szCs w:val="24"/>
                <w:lang w:val="en-GB"/>
              </w:rPr>
              <w:t xml:space="preserve">assistance </w:t>
            </w:r>
            <w:r w:rsidRPr="007809CF">
              <w:rPr>
                <w:rFonts w:ascii="Times New Roman" w:hAnsi="Times New Roman"/>
                <w:sz w:val="24"/>
                <w:szCs w:val="24"/>
                <w:lang w:val="en-GB"/>
              </w:rPr>
              <w:t xml:space="preserve">from a </w:t>
            </w:r>
            <w:r w:rsidR="00C264B8" w:rsidRPr="007809CF">
              <w:rPr>
                <w:rFonts w:ascii="Times New Roman" w:hAnsi="Times New Roman"/>
                <w:sz w:val="24"/>
                <w:szCs w:val="24"/>
                <w:lang w:val="en-GB"/>
              </w:rPr>
              <w:t xml:space="preserve">specialist </w:t>
            </w:r>
            <w:r w:rsidRPr="007809CF">
              <w:rPr>
                <w:rFonts w:ascii="Times New Roman" w:hAnsi="Times New Roman"/>
                <w:sz w:val="24"/>
                <w:szCs w:val="24"/>
                <w:lang w:val="en-GB"/>
              </w:rPr>
              <w:t xml:space="preserve">is required, the </w:t>
            </w:r>
            <w:r w:rsidR="00C264B8" w:rsidRPr="007809CF">
              <w:rPr>
                <w:rFonts w:ascii="Times New Roman" w:hAnsi="Times New Roman"/>
                <w:sz w:val="24"/>
                <w:szCs w:val="24"/>
                <w:lang w:val="en-GB"/>
              </w:rPr>
              <w:t xml:space="preserve">amount of the </w:t>
            </w:r>
            <w:r w:rsidRPr="007809CF">
              <w:rPr>
                <w:rFonts w:ascii="Times New Roman" w:hAnsi="Times New Roman"/>
                <w:sz w:val="24"/>
                <w:szCs w:val="24"/>
                <w:lang w:val="en-GB"/>
              </w:rPr>
              <w:t xml:space="preserve">allowance is equal to the difference between the cost of the </w:t>
            </w:r>
            <w:r w:rsidR="00C264B8" w:rsidRPr="007809CF">
              <w:rPr>
                <w:rFonts w:ascii="Times New Roman" w:hAnsi="Times New Roman"/>
                <w:sz w:val="24"/>
                <w:szCs w:val="24"/>
                <w:lang w:val="en-GB"/>
              </w:rPr>
              <w:t xml:space="preserve">assistance </w:t>
            </w:r>
            <w:r w:rsidRPr="007809CF">
              <w:rPr>
                <w:rFonts w:ascii="Times New Roman" w:hAnsi="Times New Roman"/>
                <w:sz w:val="24"/>
                <w:szCs w:val="24"/>
                <w:lang w:val="en-GB"/>
              </w:rPr>
              <w:t xml:space="preserve">and the family’s contribution, but it may not exceed the maximum monthly cost of the specialist education. The contribution paid by the family depends on the monthly fees of the specialist </w:t>
            </w:r>
            <w:r w:rsidR="009F03F2" w:rsidRPr="007809CF">
              <w:rPr>
                <w:rFonts w:ascii="Times New Roman" w:hAnsi="Times New Roman"/>
                <w:sz w:val="24"/>
                <w:szCs w:val="24"/>
                <w:lang w:val="en-GB"/>
              </w:rPr>
              <w:t>educational establishment</w:t>
            </w:r>
            <w:r w:rsidRPr="007809CF">
              <w:rPr>
                <w:rFonts w:ascii="Times New Roman" w:hAnsi="Times New Roman"/>
                <w:sz w:val="24"/>
                <w:szCs w:val="24"/>
                <w:lang w:val="en-GB"/>
              </w:rPr>
              <w:t xml:space="preserve">, </w:t>
            </w:r>
            <w:r w:rsidR="009F03F2" w:rsidRPr="007809CF">
              <w:rPr>
                <w:rFonts w:ascii="Times New Roman" w:hAnsi="Times New Roman"/>
                <w:sz w:val="24"/>
                <w:szCs w:val="24"/>
                <w:lang w:val="en-GB"/>
              </w:rPr>
              <w:t xml:space="preserve">the </w:t>
            </w:r>
            <w:r w:rsidRPr="007809CF">
              <w:rPr>
                <w:rFonts w:ascii="Times New Roman" w:hAnsi="Times New Roman"/>
                <w:sz w:val="24"/>
                <w:szCs w:val="24"/>
                <w:lang w:val="en-GB"/>
              </w:rPr>
              <w:t xml:space="preserve">household </w:t>
            </w:r>
            <w:proofErr w:type="gramStart"/>
            <w:r w:rsidRPr="007809CF">
              <w:rPr>
                <w:rFonts w:ascii="Times New Roman" w:hAnsi="Times New Roman"/>
                <w:sz w:val="24"/>
                <w:szCs w:val="24"/>
                <w:lang w:val="en-GB"/>
              </w:rPr>
              <w:t>income</w:t>
            </w:r>
            <w:proofErr w:type="gramEnd"/>
            <w:r w:rsidRPr="007809CF">
              <w:rPr>
                <w:rFonts w:ascii="Times New Roman" w:hAnsi="Times New Roman"/>
                <w:sz w:val="24"/>
                <w:szCs w:val="24"/>
                <w:lang w:val="en-GB"/>
              </w:rPr>
              <w:t xml:space="preserve"> and the number of persons in the household, as well as </w:t>
            </w:r>
            <w:r w:rsidR="009F03F2" w:rsidRPr="007809CF">
              <w:rPr>
                <w:rFonts w:ascii="Times New Roman" w:hAnsi="Times New Roman"/>
                <w:sz w:val="24"/>
                <w:szCs w:val="24"/>
                <w:lang w:val="en-GB"/>
              </w:rPr>
              <w:t xml:space="preserve">the </w:t>
            </w:r>
            <w:r w:rsidRPr="007809CF">
              <w:rPr>
                <w:rFonts w:ascii="Times New Roman" w:hAnsi="Times New Roman"/>
                <w:sz w:val="24"/>
                <w:szCs w:val="24"/>
                <w:lang w:val="en-GB"/>
              </w:rPr>
              <w:t xml:space="preserve">housing costs and </w:t>
            </w:r>
            <w:r w:rsidR="009F03F2" w:rsidRPr="007809CF">
              <w:rPr>
                <w:rFonts w:ascii="Times New Roman" w:hAnsi="Times New Roman"/>
                <w:sz w:val="24"/>
                <w:szCs w:val="24"/>
                <w:lang w:val="en-GB"/>
              </w:rPr>
              <w:t xml:space="preserve">the annual </w:t>
            </w:r>
            <w:r w:rsidRPr="007809CF">
              <w:rPr>
                <w:rFonts w:ascii="Times New Roman" w:hAnsi="Times New Roman"/>
                <w:sz w:val="24"/>
                <w:szCs w:val="24"/>
                <w:lang w:val="en-GB"/>
              </w:rPr>
              <w:t xml:space="preserve">fixed costs calculated in </w:t>
            </w:r>
            <w:r w:rsidR="009F03F2" w:rsidRPr="007809CF">
              <w:rPr>
                <w:rFonts w:ascii="Times New Roman" w:hAnsi="Times New Roman"/>
                <w:sz w:val="24"/>
                <w:szCs w:val="24"/>
                <w:lang w:val="en-GB"/>
              </w:rPr>
              <w:t xml:space="preserve">accordance </w:t>
            </w:r>
            <w:r w:rsidRPr="007809CF">
              <w:rPr>
                <w:rFonts w:ascii="Times New Roman" w:hAnsi="Times New Roman"/>
                <w:sz w:val="24"/>
                <w:szCs w:val="24"/>
                <w:lang w:val="en-GB"/>
              </w:rPr>
              <w:t xml:space="preserve">with the list approved by the </w:t>
            </w:r>
            <w:r w:rsidR="00C50F83" w:rsidRPr="007809CF">
              <w:rPr>
                <w:rFonts w:ascii="Times New Roman" w:hAnsi="Times New Roman"/>
                <w:sz w:val="24"/>
                <w:szCs w:val="24"/>
                <w:lang w:val="en-GB"/>
              </w:rPr>
              <w:t>Government.</w:t>
            </w:r>
          </w:p>
        </w:tc>
      </w:tr>
      <w:tr w:rsidR="007809CF" w:rsidRPr="007809CF" w14:paraId="36867A0B" w14:textId="77777777" w:rsidTr="00B33040">
        <w:tc>
          <w:tcPr>
            <w:tcW w:w="9344" w:type="dxa"/>
            <w:gridSpan w:val="2"/>
          </w:tcPr>
          <w:p w14:paraId="7CA08E78" w14:textId="16F9EE11" w:rsidR="004B6B45" w:rsidRPr="007809CF" w:rsidRDefault="004B6B45" w:rsidP="00B33040">
            <w:pPr>
              <w:spacing w:before="120"/>
              <w:jc w:val="both"/>
              <w:rPr>
                <w:rFonts w:ascii="Times New Roman" w:hAnsi="Times New Roman"/>
                <w:sz w:val="24"/>
                <w:szCs w:val="24"/>
                <w:lang w:val="en-GB"/>
              </w:rPr>
            </w:pPr>
            <w:r w:rsidRPr="007809CF">
              <w:rPr>
                <w:rFonts w:ascii="Times New Roman" w:hAnsi="Times New Roman"/>
                <w:sz w:val="24"/>
                <w:szCs w:val="24"/>
                <w:u w:val="single"/>
                <w:lang w:val="en-GB"/>
              </w:rPr>
              <w:t xml:space="preserve">Childcare </w:t>
            </w:r>
            <w:r w:rsidR="00C50F83" w:rsidRPr="007809CF">
              <w:rPr>
                <w:rFonts w:ascii="Times New Roman" w:hAnsi="Times New Roman"/>
                <w:sz w:val="24"/>
                <w:szCs w:val="24"/>
                <w:lang w:val="en-GB"/>
              </w:rPr>
              <w:t xml:space="preserve">allowance </w:t>
            </w:r>
            <w:r w:rsidRPr="007809CF">
              <w:rPr>
                <w:rFonts w:ascii="Times New Roman" w:hAnsi="Times New Roman"/>
                <w:sz w:val="24"/>
                <w:szCs w:val="24"/>
                <w:lang w:val="en-GB"/>
              </w:rPr>
              <w:t xml:space="preserve">granted to the father or mother in </w:t>
            </w:r>
            <w:r w:rsidR="00C50F83" w:rsidRPr="007809CF">
              <w:rPr>
                <w:rFonts w:ascii="Times New Roman" w:hAnsi="Times New Roman"/>
                <w:sz w:val="24"/>
                <w:szCs w:val="24"/>
                <w:lang w:val="en-GB"/>
              </w:rPr>
              <w:t xml:space="preserve">the event </w:t>
            </w:r>
            <w:r w:rsidRPr="007809CF">
              <w:rPr>
                <w:rFonts w:ascii="Times New Roman" w:hAnsi="Times New Roman"/>
                <w:sz w:val="24"/>
                <w:szCs w:val="24"/>
                <w:lang w:val="en-GB"/>
              </w:rPr>
              <w:t xml:space="preserve">of </w:t>
            </w:r>
            <w:r w:rsidR="00C50F83" w:rsidRPr="007809CF">
              <w:rPr>
                <w:rFonts w:ascii="Times New Roman" w:hAnsi="Times New Roman"/>
                <w:sz w:val="24"/>
                <w:szCs w:val="24"/>
                <w:lang w:val="en-GB"/>
              </w:rPr>
              <w:t xml:space="preserve">illness </w:t>
            </w:r>
            <w:r w:rsidRPr="007809CF">
              <w:rPr>
                <w:rFonts w:ascii="Times New Roman" w:hAnsi="Times New Roman"/>
                <w:sz w:val="24"/>
                <w:szCs w:val="24"/>
                <w:lang w:val="en-GB"/>
              </w:rPr>
              <w:t xml:space="preserve">or accident </w:t>
            </w:r>
            <w:r w:rsidR="00C50F83" w:rsidRPr="007809CF">
              <w:rPr>
                <w:rFonts w:ascii="Times New Roman" w:hAnsi="Times New Roman"/>
                <w:sz w:val="24"/>
                <w:szCs w:val="24"/>
                <w:lang w:val="en-GB"/>
              </w:rPr>
              <w:t xml:space="preserve">of </w:t>
            </w:r>
            <w:r w:rsidRPr="007809CF">
              <w:rPr>
                <w:rFonts w:ascii="Times New Roman" w:hAnsi="Times New Roman"/>
                <w:sz w:val="24"/>
                <w:szCs w:val="24"/>
                <w:lang w:val="en-GB"/>
              </w:rPr>
              <w:t xml:space="preserve">a child under 12 </w:t>
            </w:r>
            <w:r w:rsidR="00C50F83" w:rsidRPr="007809CF">
              <w:rPr>
                <w:rFonts w:ascii="Times New Roman" w:hAnsi="Times New Roman"/>
                <w:sz w:val="24"/>
                <w:szCs w:val="24"/>
                <w:lang w:val="en-GB"/>
              </w:rPr>
              <w:t xml:space="preserve">years of age </w:t>
            </w:r>
            <w:r w:rsidRPr="007809CF">
              <w:rPr>
                <w:rFonts w:ascii="Times New Roman" w:hAnsi="Times New Roman"/>
                <w:sz w:val="24"/>
                <w:szCs w:val="24"/>
                <w:lang w:val="en-GB"/>
              </w:rPr>
              <w:t xml:space="preserve">or, </w:t>
            </w:r>
            <w:r w:rsidR="00C50F83" w:rsidRPr="007809CF">
              <w:rPr>
                <w:rFonts w:ascii="Times New Roman" w:hAnsi="Times New Roman"/>
                <w:sz w:val="24"/>
                <w:szCs w:val="24"/>
                <w:lang w:val="en-GB"/>
              </w:rPr>
              <w:t xml:space="preserve">without </w:t>
            </w:r>
            <w:r w:rsidRPr="007809CF">
              <w:rPr>
                <w:rFonts w:ascii="Times New Roman" w:hAnsi="Times New Roman"/>
                <w:sz w:val="24"/>
                <w:szCs w:val="24"/>
                <w:lang w:val="en-GB"/>
              </w:rPr>
              <w:t xml:space="preserve">age </w:t>
            </w:r>
            <w:r w:rsidR="00C50F83" w:rsidRPr="007809CF">
              <w:rPr>
                <w:rFonts w:ascii="Times New Roman" w:hAnsi="Times New Roman"/>
                <w:sz w:val="24"/>
                <w:szCs w:val="24"/>
                <w:lang w:val="en-GB"/>
              </w:rPr>
              <w:t>limit</w:t>
            </w:r>
            <w:r w:rsidRPr="007809CF">
              <w:rPr>
                <w:rFonts w:ascii="Times New Roman" w:hAnsi="Times New Roman"/>
                <w:sz w:val="24"/>
                <w:szCs w:val="24"/>
                <w:lang w:val="en-GB"/>
              </w:rPr>
              <w:t xml:space="preserve">, in the case of a </w:t>
            </w:r>
            <w:r w:rsidR="00615930" w:rsidRPr="007809CF">
              <w:rPr>
                <w:rFonts w:ascii="Times New Roman" w:hAnsi="Times New Roman"/>
                <w:sz w:val="24"/>
                <w:szCs w:val="24"/>
                <w:lang w:val="en-GB"/>
              </w:rPr>
              <w:t xml:space="preserve">child with disability </w:t>
            </w:r>
            <w:r w:rsidRPr="007809CF">
              <w:rPr>
                <w:rFonts w:ascii="Times New Roman" w:hAnsi="Times New Roman"/>
                <w:sz w:val="24"/>
                <w:szCs w:val="24"/>
                <w:lang w:val="en-GB"/>
              </w:rPr>
              <w:t xml:space="preserve">or </w:t>
            </w:r>
            <w:r w:rsidR="00615930" w:rsidRPr="007809CF">
              <w:rPr>
                <w:rFonts w:ascii="Times New Roman" w:hAnsi="Times New Roman"/>
                <w:sz w:val="24"/>
                <w:szCs w:val="24"/>
                <w:lang w:val="en-GB"/>
              </w:rPr>
              <w:t xml:space="preserve">a </w:t>
            </w:r>
            <w:r w:rsidRPr="007809CF">
              <w:rPr>
                <w:rFonts w:ascii="Times New Roman" w:hAnsi="Times New Roman"/>
                <w:sz w:val="24"/>
                <w:szCs w:val="24"/>
                <w:lang w:val="en-GB"/>
              </w:rPr>
              <w:t xml:space="preserve">chronically </w:t>
            </w:r>
            <w:r w:rsidR="00C50F83" w:rsidRPr="007809CF">
              <w:rPr>
                <w:rFonts w:ascii="Times New Roman" w:hAnsi="Times New Roman"/>
                <w:sz w:val="24"/>
                <w:szCs w:val="24"/>
                <w:lang w:val="en-GB"/>
              </w:rPr>
              <w:t xml:space="preserve">ill </w:t>
            </w:r>
            <w:r w:rsidRPr="007809CF">
              <w:rPr>
                <w:rFonts w:ascii="Times New Roman" w:hAnsi="Times New Roman"/>
                <w:sz w:val="24"/>
                <w:szCs w:val="24"/>
                <w:lang w:val="en-GB"/>
              </w:rPr>
              <w:t xml:space="preserve">child: up to 30 days per calendar year; child aged 12 or </w:t>
            </w:r>
            <w:r w:rsidR="00C50F83" w:rsidRPr="007809CF">
              <w:rPr>
                <w:rFonts w:ascii="Times New Roman" w:hAnsi="Times New Roman"/>
                <w:sz w:val="24"/>
                <w:szCs w:val="24"/>
                <w:lang w:val="en-GB"/>
              </w:rPr>
              <w:t>over</w:t>
            </w:r>
            <w:r w:rsidRPr="007809CF">
              <w:rPr>
                <w:rFonts w:ascii="Times New Roman" w:hAnsi="Times New Roman"/>
                <w:sz w:val="24"/>
                <w:szCs w:val="24"/>
                <w:lang w:val="en-GB"/>
              </w:rPr>
              <w:t>: up to 15 days per calendar year. Daily allowance of 65% of the average daily wage;</w:t>
            </w:r>
          </w:p>
        </w:tc>
      </w:tr>
      <w:tr w:rsidR="007809CF" w:rsidRPr="005773AC" w14:paraId="35294273" w14:textId="77777777" w:rsidTr="00B33040">
        <w:trPr>
          <w:trHeight w:val="1416"/>
        </w:trPr>
        <w:tc>
          <w:tcPr>
            <w:tcW w:w="9344" w:type="dxa"/>
            <w:gridSpan w:val="2"/>
          </w:tcPr>
          <w:p w14:paraId="6004D9ED" w14:textId="6C1760BC" w:rsidR="004B6B45" w:rsidRPr="007809CF" w:rsidRDefault="004B6B45" w:rsidP="00B33040">
            <w:pPr>
              <w:spacing w:before="120"/>
              <w:jc w:val="both"/>
              <w:rPr>
                <w:rFonts w:ascii="Times New Roman" w:hAnsi="Times New Roman"/>
                <w:sz w:val="24"/>
                <w:szCs w:val="24"/>
                <w:lang w:val="en-GB"/>
              </w:rPr>
            </w:pPr>
            <w:r w:rsidRPr="007809CF">
              <w:rPr>
                <w:rFonts w:ascii="Times New Roman" w:hAnsi="Times New Roman"/>
                <w:sz w:val="24"/>
                <w:szCs w:val="24"/>
                <w:u w:val="single"/>
                <w:lang w:val="en-GB"/>
              </w:rPr>
              <w:lastRenderedPageBreak/>
              <w:t xml:space="preserve">Benefit for assistance to </w:t>
            </w:r>
            <w:r w:rsidR="00615930" w:rsidRPr="007809CF">
              <w:rPr>
                <w:rFonts w:ascii="Times New Roman" w:hAnsi="Times New Roman"/>
                <w:sz w:val="24"/>
                <w:szCs w:val="24"/>
                <w:u w:val="single"/>
                <w:lang w:val="en-GB"/>
              </w:rPr>
              <w:t xml:space="preserve">children with disabilities, </w:t>
            </w:r>
            <w:r w:rsidRPr="007809CF">
              <w:rPr>
                <w:rFonts w:ascii="Times New Roman" w:hAnsi="Times New Roman"/>
                <w:sz w:val="24"/>
                <w:szCs w:val="24"/>
                <w:u w:val="single"/>
                <w:lang w:val="en-GB"/>
              </w:rPr>
              <w:t>chronic</w:t>
            </w:r>
            <w:r w:rsidR="00FB5045" w:rsidRPr="007809CF">
              <w:rPr>
                <w:rFonts w:ascii="Times New Roman" w:hAnsi="Times New Roman"/>
                <w:sz w:val="24"/>
                <w:szCs w:val="24"/>
                <w:u w:val="single"/>
                <w:lang w:val="en-GB"/>
              </w:rPr>
              <w:t>ally ill</w:t>
            </w:r>
            <w:r w:rsidRPr="007809CF">
              <w:rPr>
                <w:rFonts w:ascii="Times New Roman" w:hAnsi="Times New Roman"/>
                <w:sz w:val="24"/>
                <w:szCs w:val="24"/>
                <w:u w:val="single"/>
                <w:lang w:val="en-GB"/>
              </w:rPr>
              <w:t xml:space="preserve"> or cancer</w:t>
            </w:r>
            <w:r w:rsidR="00FB5045" w:rsidRPr="007809CF">
              <w:rPr>
                <w:rFonts w:ascii="Times New Roman" w:hAnsi="Times New Roman"/>
                <w:sz w:val="24"/>
                <w:szCs w:val="24"/>
                <w:lang w:val="en-GB"/>
              </w:rPr>
              <w:t>-stricken child</w:t>
            </w:r>
            <w:r w:rsidR="00615930" w:rsidRPr="007809CF">
              <w:rPr>
                <w:rFonts w:ascii="Times New Roman" w:hAnsi="Times New Roman"/>
                <w:sz w:val="24"/>
                <w:szCs w:val="24"/>
                <w:lang w:val="en-GB"/>
              </w:rPr>
              <w:t>ren</w:t>
            </w:r>
            <w:r w:rsidRPr="007809CF">
              <w:rPr>
                <w:rFonts w:ascii="Times New Roman" w:hAnsi="Times New Roman"/>
                <w:sz w:val="24"/>
                <w:szCs w:val="24"/>
                <w:lang w:val="en-GB"/>
              </w:rPr>
              <w:t xml:space="preserve">: for the father or mother </w:t>
            </w:r>
            <w:r w:rsidR="005E0336" w:rsidRPr="007809CF">
              <w:rPr>
                <w:rFonts w:ascii="Times New Roman" w:hAnsi="Times New Roman"/>
                <w:sz w:val="24"/>
                <w:szCs w:val="24"/>
                <w:lang w:val="en-GB"/>
              </w:rPr>
              <w:t xml:space="preserve">for </w:t>
            </w:r>
            <w:r w:rsidRPr="007809CF">
              <w:rPr>
                <w:rFonts w:ascii="Times New Roman" w:hAnsi="Times New Roman"/>
                <w:sz w:val="24"/>
                <w:szCs w:val="24"/>
                <w:lang w:val="en-GB"/>
              </w:rPr>
              <w:t>a maximum of 6 months (</w:t>
            </w:r>
            <w:r w:rsidR="005E0336" w:rsidRPr="007809CF">
              <w:rPr>
                <w:rFonts w:ascii="Times New Roman" w:hAnsi="Times New Roman"/>
                <w:sz w:val="24"/>
                <w:szCs w:val="24"/>
                <w:lang w:val="en-GB"/>
              </w:rPr>
              <w:t xml:space="preserve">renewable for </w:t>
            </w:r>
            <w:r w:rsidRPr="007809CF">
              <w:rPr>
                <w:rFonts w:ascii="Times New Roman" w:hAnsi="Times New Roman"/>
                <w:sz w:val="24"/>
                <w:szCs w:val="24"/>
                <w:lang w:val="en-GB"/>
              </w:rPr>
              <w:t>up to 4 years –</w:t>
            </w:r>
            <w:proofErr w:type="gramStart"/>
            <w:r w:rsidRPr="007809CF">
              <w:rPr>
                <w:rFonts w:ascii="Times New Roman" w:hAnsi="Times New Roman"/>
                <w:sz w:val="24"/>
                <w:szCs w:val="24"/>
                <w:lang w:val="en-GB"/>
              </w:rPr>
              <w:t xml:space="preserve">maximum </w:t>
            </w:r>
            <w:r w:rsidR="005E0336" w:rsidRPr="007809CF">
              <w:rPr>
                <w:rFonts w:ascii="Times New Roman" w:hAnsi="Times New Roman"/>
                <w:sz w:val="24"/>
                <w:szCs w:val="24"/>
                <w:lang w:val="en-GB"/>
              </w:rPr>
              <w:t xml:space="preserve"> 6</w:t>
            </w:r>
            <w:proofErr w:type="gramEnd"/>
            <w:r w:rsidR="005E0336" w:rsidRPr="007809CF">
              <w:rPr>
                <w:rFonts w:ascii="Times New Roman" w:hAnsi="Times New Roman"/>
                <w:sz w:val="24"/>
                <w:szCs w:val="24"/>
                <w:lang w:val="en-GB"/>
              </w:rPr>
              <w:t xml:space="preserve"> years </w:t>
            </w:r>
            <w:r w:rsidRPr="007809CF">
              <w:rPr>
                <w:rFonts w:ascii="Times New Roman" w:hAnsi="Times New Roman"/>
                <w:sz w:val="24"/>
                <w:szCs w:val="24"/>
                <w:lang w:val="en-GB"/>
              </w:rPr>
              <w:t xml:space="preserve">in cases covered by the special protection scheme for children suffering from cancer); </w:t>
            </w:r>
          </w:p>
        </w:tc>
      </w:tr>
      <w:tr w:rsidR="007809CF" w:rsidRPr="007809CF" w14:paraId="59C85AAD" w14:textId="77777777" w:rsidTr="00B33040">
        <w:trPr>
          <w:trHeight w:val="686"/>
        </w:trPr>
        <w:tc>
          <w:tcPr>
            <w:tcW w:w="9344" w:type="dxa"/>
            <w:gridSpan w:val="2"/>
          </w:tcPr>
          <w:p w14:paraId="0AE6F818" w14:textId="05354A89" w:rsidR="004B6B45" w:rsidRPr="007809CF" w:rsidRDefault="004B6B45" w:rsidP="00B33040">
            <w:pPr>
              <w:rPr>
                <w:rFonts w:ascii="Times New Roman" w:hAnsi="Times New Roman"/>
                <w:sz w:val="24"/>
                <w:szCs w:val="24"/>
                <w:lang w:val="en-GB"/>
              </w:rPr>
            </w:pPr>
            <w:r w:rsidRPr="007809CF">
              <w:rPr>
                <w:rFonts w:ascii="Times New Roman" w:hAnsi="Times New Roman"/>
                <w:sz w:val="24"/>
                <w:szCs w:val="24"/>
                <w:u w:val="single"/>
                <w:lang w:val="en-GB"/>
              </w:rPr>
              <w:t>Allowance for assistance by a third party</w:t>
            </w:r>
            <w:r w:rsidRPr="007809CF">
              <w:rPr>
                <w:rFonts w:ascii="Times New Roman" w:hAnsi="Times New Roman"/>
                <w:sz w:val="24"/>
                <w:szCs w:val="24"/>
                <w:lang w:val="en-GB"/>
              </w:rPr>
              <w:t>: granted to disabled children</w:t>
            </w:r>
            <w:r w:rsidR="00653FC3" w:rsidRPr="007809CF">
              <w:rPr>
                <w:rFonts w:ascii="Times New Roman" w:hAnsi="Times New Roman"/>
                <w:sz w:val="24"/>
                <w:szCs w:val="24"/>
                <w:lang w:val="en-GB"/>
              </w:rPr>
              <w:t>.</w:t>
            </w:r>
          </w:p>
        </w:tc>
      </w:tr>
    </w:tbl>
    <w:p w14:paraId="1A44FA56" w14:textId="77777777" w:rsidR="007809CF" w:rsidRDefault="007809CF" w:rsidP="007809CF">
      <w:pPr>
        <w:spacing w:before="120"/>
        <w:rPr>
          <w:rFonts w:ascii="Times New Roman" w:hAnsi="Times New Roman" w:cs="Times New Roman"/>
          <w:b/>
          <w:i/>
          <w:smallCaps/>
          <w:sz w:val="24"/>
          <w:szCs w:val="24"/>
          <w:lang w:val="en-GB"/>
        </w:rPr>
      </w:pPr>
    </w:p>
    <w:p w14:paraId="764B9442" w14:textId="419207E0" w:rsidR="004B6B45" w:rsidRPr="007809CF" w:rsidRDefault="004B6B45" w:rsidP="007809CF">
      <w:pPr>
        <w:spacing w:before="120"/>
        <w:jc w:val="center"/>
        <w:rPr>
          <w:rFonts w:ascii="Times New Roman" w:hAnsi="Times New Roman" w:cs="Times New Roman"/>
          <w:b/>
          <w:i/>
          <w:smallCaps/>
          <w:sz w:val="24"/>
          <w:szCs w:val="24"/>
          <w:lang w:val="en-GB"/>
        </w:rPr>
      </w:pPr>
      <w:r w:rsidRPr="007809CF">
        <w:rPr>
          <w:rFonts w:ascii="Times New Roman" w:hAnsi="Times New Roman" w:cs="Times New Roman"/>
          <w:b/>
          <w:i/>
          <w:smallCaps/>
          <w:sz w:val="24"/>
          <w:szCs w:val="24"/>
          <w:lang w:val="en-GB"/>
        </w:rPr>
        <w:t>Persons with disabilities</w:t>
      </w:r>
    </w:p>
    <w:p w14:paraId="5A4E78EC" w14:textId="77777777" w:rsidR="007809CF" w:rsidRPr="007809CF" w:rsidRDefault="007809CF" w:rsidP="004B6B45">
      <w:pPr>
        <w:spacing w:before="120"/>
        <w:jc w:val="center"/>
        <w:rPr>
          <w:rFonts w:ascii="Times New Roman" w:hAnsi="Times New Roman" w:cs="Times New Roman"/>
          <w:b/>
          <w:i/>
          <w:smallCaps/>
          <w:sz w:val="24"/>
          <w:szCs w:val="24"/>
          <w:lang w:val="en-GB"/>
        </w:rPr>
      </w:pPr>
    </w:p>
    <w:tbl>
      <w:tblPr>
        <w:tblStyle w:val="TabelacomGrelha"/>
        <w:tblW w:w="0" w:type="auto"/>
        <w:tblLook w:val="04A0" w:firstRow="1" w:lastRow="0" w:firstColumn="1" w:lastColumn="0" w:noHBand="0" w:noVBand="1"/>
      </w:tblPr>
      <w:tblGrid>
        <w:gridCol w:w="8494"/>
      </w:tblGrid>
      <w:tr w:rsidR="007809CF" w:rsidRPr="007809CF" w14:paraId="6FB876F9" w14:textId="77777777" w:rsidTr="00B33040">
        <w:trPr>
          <w:trHeight w:val="472"/>
        </w:trPr>
        <w:tc>
          <w:tcPr>
            <w:tcW w:w="9344" w:type="dxa"/>
            <w:shd w:val="clear" w:color="auto" w:fill="D9D9D9" w:themeFill="background1" w:themeFillShade="D9"/>
          </w:tcPr>
          <w:p w14:paraId="4C839A04" w14:textId="77777777" w:rsidR="004B6B45" w:rsidRPr="007809CF" w:rsidRDefault="004B6B45" w:rsidP="00B33040">
            <w:pPr>
              <w:spacing w:before="120"/>
              <w:jc w:val="center"/>
              <w:rPr>
                <w:rFonts w:ascii="Times New Roman" w:hAnsi="Times New Roman"/>
                <w:b/>
                <w:i/>
                <w:smallCaps/>
                <w:sz w:val="24"/>
                <w:szCs w:val="24"/>
                <w:lang w:val="en-GB"/>
              </w:rPr>
            </w:pPr>
            <w:r w:rsidRPr="007809CF">
              <w:rPr>
                <w:rFonts w:ascii="Times New Roman" w:hAnsi="Times New Roman"/>
                <w:b/>
                <w:i/>
                <w:smallCaps/>
                <w:sz w:val="24"/>
                <w:szCs w:val="24"/>
                <w:lang w:val="en-GB"/>
              </w:rPr>
              <w:t>Social Services and facilities</w:t>
            </w:r>
          </w:p>
        </w:tc>
      </w:tr>
      <w:tr w:rsidR="007809CF" w:rsidRPr="007809CF" w14:paraId="6343121B" w14:textId="77777777" w:rsidTr="00B33040">
        <w:tc>
          <w:tcPr>
            <w:tcW w:w="9344" w:type="dxa"/>
          </w:tcPr>
          <w:p w14:paraId="12B92166" w14:textId="54C7B028" w:rsidR="004B6B45" w:rsidRPr="007809CF" w:rsidRDefault="004B6B45" w:rsidP="00B33040">
            <w:pPr>
              <w:spacing w:before="120"/>
              <w:jc w:val="both"/>
              <w:rPr>
                <w:rFonts w:ascii="Times New Roman" w:hAnsi="Times New Roman"/>
                <w:b/>
                <w:i/>
                <w:smallCaps/>
                <w:sz w:val="24"/>
                <w:szCs w:val="24"/>
                <w:lang w:val="en-GB"/>
              </w:rPr>
            </w:pPr>
            <w:r w:rsidRPr="007809CF">
              <w:rPr>
                <w:rFonts w:ascii="Times New Roman" w:hAnsi="Times New Roman"/>
                <w:sz w:val="24"/>
                <w:szCs w:val="24"/>
                <w:u w:val="single"/>
                <w:lang w:val="en-GB"/>
              </w:rPr>
              <w:t>Residential facilities for pe</w:t>
            </w:r>
            <w:r w:rsidR="00951EBB" w:rsidRPr="007809CF">
              <w:rPr>
                <w:rFonts w:ascii="Times New Roman" w:hAnsi="Times New Roman"/>
                <w:sz w:val="24"/>
                <w:szCs w:val="24"/>
                <w:u w:val="single"/>
                <w:lang w:val="en-GB"/>
              </w:rPr>
              <w:t xml:space="preserve">rsons </w:t>
            </w:r>
            <w:r w:rsidRPr="007809CF">
              <w:rPr>
                <w:rFonts w:ascii="Times New Roman" w:hAnsi="Times New Roman"/>
                <w:sz w:val="24"/>
                <w:szCs w:val="24"/>
                <w:u w:val="single"/>
                <w:lang w:val="en-GB"/>
              </w:rPr>
              <w:t>with disabilit</w:t>
            </w:r>
            <w:r w:rsidR="00951EBB" w:rsidRPr="007809CF">
              <w:rPr>
                <w:rFonts w:ascii="Times New Roman" w:hAnsi="Times New Roman"/>
                <w:sz w:val="24"/>
                <w:szCs w:val="24"/>
                <w:u w:val="single"/>
                <w:lang w:val="en-GB"/>
              </w:rPr>
              <w:t>ies</w:t>
            </w:r>
            <w:r w:rsidRPr="007809CF">
              <w:rPr>
                <w:rFonts w:ascii="Times New Roman" w:hAnsi="Times New Roman"/>
                <w:sz w:val="24"/>
                <w:szCs w:val="24"/>
                <w:lang w:val="en-GB"/>
              </w:rPr>
              <w:t>: pe</w:t>
            </w:r>
            <w:r w:rsidR="00951EBB" w:rsidRPr="007809CF">
              <w:rPr>
                <w:rFonts w:ascii="Times New Roman" w:hAnsi="Times New Roman"/>
                <w:sz w:val="24"/>
                <w:szCs w:val="24"/>
                <w:lang w:val="en-GB"/>
              </w:rPr>
              <w:t>rsons</w:t>
            </w:r>
            <w:r w:rsidRPr="007809CF">
              <w:rPr>
                <w:rFonts w:ascii="Times New Roman" w:hAnsi="Times New Roman"/>
                <w:sz w:val="24"/>
                <w:szCs w:val="24"/>
                <w:lang w:val="en-GB"/>
              </w:rPr>
              <w:t xml:space="preserve"> with permanent or temporary disabilities over </w:t>
            </w:r>
            <w:r w:rsidR="00653FC3" w:rsidRPr="007809CF">
              <w:rPr>
                <w:rFonts w:ascii="Times New Roman" w:hAnsi="Times New Roman"/>
                <w:sz w:val="24"/>
                <w:szCs w:val="24"/>
                <w:lang w:val="en-GB"/>
              </w:rPr>
              <w:t xml:space="preserve">the age of </w:t>
            </w:r>
            <w:r w:rsidRPr="007809CF">
              <w:rPr>
                <w:rFonts w:ascii="Times New Roman" w:hAnsi="Times New Roman"/>
                <w:sz w:val="24"/>
                <w:szCs w:val="24"/>
                <w:lang w:val="en-GB"/>
              </w:rPr>
              <w:t xml:space="preserve">16 years. </w:t>
            </w:r>
          </w:p>
        </w:tc>
      </w:tr>
      <w:tr w:rsidR="007809CF" w:rsidRPr="007809CF" w14:paraId="56538CCB" w14:textId="77777777" w:rsidTr="00B33040">
        <w:tc>
          <w:tcPr>
            <w:tcW w:w="9344" w:type="dxa"/>
          </w:tcPr>
          <w:p w14:paraId="1F1A7DA9" w14:textId="12B87BDC" w:rsidR="004B6B45" w:rsidRPr="007809CF" w:rsidRDefault="004B6B45" w:rsidP="00B33040">
            <w:pPr>
              <w:spacing w:before="120"/>
              <w:jc w:val="both"/>
              <w:rPr>
                <w:rFonts w:ascii="Times New Roman" w:hAnsi="Times New Roman"/>
                <w:sz w:val="24"/>
                <w:szCs w:val="24"/>
                <w:lang w:val="en-GB"/>
              </w:rPr>
            </w:pPr>
            <w:r w:rsidRPr="007809CF">
              <w:rPr>
                <w:rFonts w:ascii="Times New Roman" w:hAnsi="Times New Roman"/>
                <w:sz w:val="24"/>
                <w:szCs w:val="24"/>
                <w:u w:val="single"/>
                <w:lang w:val="en-GB"/>
              </w:rPr>
              <w:t>Foster families</w:t>
            </w:r>
            <w:r w:rsidRPr="007809CF">
              <w:rPr>
                <w:rFonts w:ascii="Times New Roman" w:hAnsi="Times New Roman"/>
                <w:sz w:val="24"/>
                <w:szCs w:val="24"/>
                <w:lang w:val="en-GB"/>
              </w:rPr>
              <w:t>: temporary or permanent integration of adults</w:t>
            </w:r>
            <w:r w:rsidR="00951EBB" w:rsidRPr="007809CF">
              <w:rPr>
                <w:rFonts w:ascii="Times New Roman" w:hAnsi="Times New Roman"/>
                <w:sz w:val="24"/>
                <w:szCs w:val="24"/>
                <w:lang w:val="en-GB"/>
              </w:rPr>
              <w:t xml:space="preserve"> with disabilities</w:t>
            </w:r>
            <w:r w:rsidRPr="007809CF">
              <w:rPr>
                <w:rFonts w:ascii="Times New Roman" w:hAnsi="Times New Roman"/>
                <w:sz w:val="24"/>
                <w:szCs w:val="24"/>
                <w:lang w:val="en-GB"/>
              </w:rPr>
              <w:t>, either full</w:t>
            </w:r>
            <w:r w:rsidR="00E01A03" w:rsidRPr="007809CF">
              <w:rPr>
                <w:rFonts w:ascii="Times New Roman" w:hAnsi="Times New Roman"/>
                <w:sz w:val="24"/>
                <w:szCs w:val="24"/>
                <w:lang w:val="en-GB"/>
              </w:rPr>
              <w:t>-time</w:t>
            </w:r>
            <w:r w:rsidRPr="007809CF">
              <w:rPr>
                <w:rFonts w:ascii="Times New Roman" w:hAnsi="Times New Roman"/>
                <w:sz w:val="24"/>
                <w:szCs w:val="24"/>
                <w:lang w:val="en-GB"/>
              </w:rPr>
              <w:t xml:space="preserve"> or part-time (maximum</w:t>
            </w:r>
            <w:r w:rsidR="00E01A03" w:rsidRPr="007809CF">
              <w:rPr>
                <w:rFonts w:ascii="Times New Roman" w:hAnsi="Times New Roman"/>
                <w:sz w:val="24"/>
                <w:szCs w:val="24"/>
                <w:lang w:val="en-GB"/>
              </w:rPr>
              <w:t xml:space="preserve"> of</w:t>
            </w:r>
            <w:r w:rsidRPr="007809CF">
              <w:rPr>
                <w:rFonts w:ascii="Times New Roman" w:hAnsi="Times New Roman"/>
                <w:sz w:val="24"/>
                <w:szCs w:val="24"/>
                <w:lang w:val="en-GB"/>
              </w:rPr>
              <w:t xml:space="preserve"> 3) in foster families, which ensure that their basic needs, including in terms of medical care, are met;</w:t>
            </w:r>
          </w:p>
        </w:tc>
      </w:tr>
      <w:tr w:rsidR="007809CF" w:rsidRPr="007809CF" w14:paraId="4F7BAFC2" w14:textId="77777777" w:rsidTr="00B33040">
        <w:tc>
          <w:tcPr>
            <w:tcW w:w="9344" w:type="dxa"/>
          </w:tcPr>
          <w:p w14:paraId="5E4D1DC3" w14:textId="0CD07E43" w:rsidR="004B6B45" w:rsidRPr="007809CF" w:rsidRDefault="004B6B45" w:rsidP="00B33040">
            <w:pPr>
              <w:spacing w:before="120"/>
              <w:jc w:val="both"/>
              <w:rPr>
                <w:rFonts w:ascii="Times New Roman" w:hAnsi="Times New Roman"/>
                <w:sz w:val="24"/>
                <w:szCs w:val="24"/>
                <w:lang w:val="en-GB"/>
              </w:rPr>
            </w:pPr>
            <w:r w:rsidRPr="007809CF">
              <w:rPr>
                <w:rFonts w:ascii="Times New Roman" w:hAnsi="Times New Roman"/>
                <w:sz w:val="24"/>
                <w:szCs w:val="24"/>
                <w:lang w:val="en-US"/>
              </w:rPr>
              <w:br w:type="page"/>
            </w:r>
            <w:r w:rsidRPr="007809CF">
              <w:rPr>
                <w:rFonts w:ascii="Times New Roman" w:hAnsi="Times New Roman"/>
                <w:sz w:val="24"/>
                <w:szCs w:val="24"/>
                <w:u w:val="single"/>
                <w:lang w:val="en-GB"/>
              </w:rPr>
              <w:t>Activity and Training Centre for Inclusion</w:t>
            </w:r>
            <w:r w:rsidRPr="007809CF">
              <w:rPr>
                <w:rFonts w:ascii="Times New Roman" w:hAnsi="Times New Roman"/>
                <w:sz w:val="24"/>
                <w:szCs w:val="24"/>
                <w:lang w:val="en-GB"/>
              </w:rPr>
              <w:t xml:space="preserve"> – </w:t>
            </w:r>
            <w:r w:rsidR="00E01A03" w:rsidRPr="007809CF">
              <w:rPr>
                <w:rFonts w:ascii="Times New Roman" w:hAnsi="Times New Roman"/>
                <w:sz w:val="24"/>
                <w:szCs w:val="24"/>
                <w:lang w:val="en-GB"/>
              </w:rPr>
              <w:t>F</w:t>
            </w:r>
            <w:r w:rsidRPr="007809CF">
              <w:rPr>
                <w:rFonts w:ascii="Times New Roman" w:hAnsi="Times New Roman"/>
                <w:sz w:val="24"/>
                <w:szCs w:val="24"/>
                <w:lang w:val="en-GB"/>
              </w:rPr>
              <w:t xml:space="preserve">acility </w:t>
            </w:r>
            <w:r w:rsidR="00E01A03" w:rsidRPr="007809CF">
              <w:rPr>
                <w:rFonts w:ascii="Times New Roman" w:hAnsi="Times New Roman"/>
                <w:sz w:val="24"/>
                <w:szCs w:val="24"/>
                <w:lang w:val="en-GB"/>
              </w:rPr>
              <w:t>for the development of</w:t>
            </w:r>
            <w:r w:rsidRPr="007809CF">
              <w:rPr>
                <w:rFonts w:ascii="Times New Roman" w:hAnsi="Times New Roman"/>
                <w:sz w:val="24"/>
                <w:szCs w:val="24"/>
                <w:lang w:val="en-GB"/>
              </w:rPr>
              <w:t xml:space="preserve"> occupational activities for pe</w:t>
            </w:r>
            <w:r w:rsidR="00951EBB" w:rsidRPr="007809CF">
              <w:rPr>
                <w:rFonts w:ascii="Times New Roman" w:hAnsi="Times New Roman"/>
                <w:sz w:val="24"/>
                <w:szCs w:val="24"/>
                <w:lang w:val="en-GB"/>
              </w:rPr>
              <w:t>rsons</w:t>
            </w:r>
            <w:r w:rsidRPr="007809CF">
              <w:rPr>
                <w:rFonts w:ascii="Times New Roman" w:hAnsi="Times New Roman"/>
                <w:sz w:val="24"/>
                <w:szCs w:val="24"/>
                <w:lang w:val="en-GB"/>
              </w:rPr>
              <w:t xml:space="preserve"> with disabilities, aged 18 </w:t>
            </w:r>
            <w:r w:rsidR="00E01A03" w:rsidRPr="007809CF">
              <w:rPr>
                <w:rFonts w:ascii="Times New Roman" w:hAnsi="Times New Roman"/>
                <w:sz w:val="24"/>
                <w:szCs w:val="24"/>
                <w:lang w:val="en-GB"/>
              </w:rPr>
              <w:t xml:space="preserve">and </w:t>
            </w:r>
            <w:r w:rsidRPr="007809CF">
              <w:rPr>
                <w:rFonts w:ascii="Times New Roman" w:hAnsi="Times New Roman"/>
                <w:sz w:val="24"/>
                <w:szCs w:val="24"/>
                <w:lang w:val="en-GB"/>
              </w:rPr>
              <w:t xml:space="preserve">over. </w:t>
            </w:r>
            <w:r w:rsidR="00E01A03" w:rsidRPr="007809CF">
              <w:rPr>
                <w:rFonts w:ascii="Times New Roman" w:hAnsi="Times New Roman"/>
                <w:sz w:val="24"/>
                <w:szCs w:val="24"/>
                <w:lang w:val="en-GB"/>
              </w:rPr>
              <w:t>Minimum</w:t>
            </w:r>
            <w:r w:rsidRPr="007809CF">
              <w:rPr>
                <w:rFonts w:ascii="Times New Roman" w:hAnsi="Times New Roman"/>
                <w:sz w:val="24"/>
                <w:szCs w:val="24"/>
                <w:lang w:val="en-GB"/>
              </w:rPr>
              <w:t xml:space="preserve"> 8 hours/day;</w:t>
            </w:r>
          </w:p>
        </w:tc>
      </w:tr>
      <w:tr w:rsidR="007809CF" w:rsidRPr="005773AC" w14:paraId="7E5A192F" w14:textId="77777777" w:rsidTr="00B33040">
        <w:tc>
          <w:tcPr>
            <w:tcW w:w="9344" w:type="dxa"/>
          </w:tcPr>
          <w:p w14:paraId="57129139" w14:textId="3CAC92A5" w:rsidR="004B6B45" w:rsidRPr="007809CF" w:rsidRDefault="0021719F" w:rsidP="00B33040">
            <w:pPr>
              <w:spacing w:before="120"/>
              <w:jc w:val="both"/>
              <w:rPr>
                <w:rFonts w:ascii="Times New Roman" w:hAnsi="Times New Roman"/>
                <w:sz w:val="24"/>
                <w:szCs w:val="24"/>
                <w:lang w:val="en-GB"/>
              </w:rPr>
            </w:pPr>
            <w:r w:rsidRPr="007809CF">
              <w:rPr>
                <w:rFonts w:ascii="Times New Roman" w:hAnsi="Times New Roman"/>
                <w:sz w:val="24"/>
                <w:szCs w:val="24"/>
                <w:u w:val="single"/>
                <w:lang w:val="en-GB"/>
              </w:rPr>
              <w:t>Autonomy and inclusion</w:t>
            </w:r>
            <w:r w:rsidR="006E7705" w:rsidRPr="007809CF">
              <w:rPr>
                <w:rFonts w:ascii="Times New Roman" w:hAnsi="Times New Roman"/>
                <w:sz w:val="24"/>
                <w:szCs w:val="24"/>
                <w:u w:val="single"/>
                <w:lang w:val="en-GB"/>
              </w:rPr>
              <w:t xml:space="preserve"> </w:t>
            </w:r>
            <w:r w:rsidR="004B6B45" w:rsidRPr="007809CF">
              <w:rPr>
                <w:rFonts w:ascii="Times New Roman" w:hAnsi="Times New Roman"/>
                <w:sz w:val="24"/>
                <w:szCs w:val="24"/>
                <w:lang w:val="en-GB"/>
              </w:rPr>
              <w:t xml:space="preserve">- </w:t>
            </w:r>
            <w:r w:rsidR="003568BD" w:rsidRPr="007809CF">
              <w:rPr>
                <w:rFonts w:ascii="Times New Roman" w:hAnsi="Times New Roman"/>
                <w:sz w:val="24"/>
                <w:szCs w:val="24"/>
                <w:lang w:val="en-GB"/>
              </w:rPr>
              <w:t>T</w:t>
            </w:r>
            <w:r w:rsidR="004B6B45" w:rsidRPr="007809CF">
              <w:rPr>
                <w:rFonts w:ascii="Times New Roman" w:hAnsi="Times New Roman"/>
                <w:sz w:val="24"/>
                <w:szCs w:val="24"/>
                <w:lang w:val="en-GB"/>
              </w:rPr>
              <w:t xml:space="preserve">emporary or permanent </w:t>
            </w:r>
            <w:r w:rsidR="003568BD" w:rsidRPr="007809CF">
              <w:rPr>
                <w:rFonts w:ascii="Times New Roman" w:hAnsi="Times New Roman"/>
                <w:sz w:val="24"/>
                <w:szCs w:val="24"/>
                <w:lang w:val="en-GB"/>
              </w:rPr>
              <w:t>housing</w:t>
            </w:r>
            <w:r w:rsidR="004B6B45" w:rsidRPr="007809CF">
              <w:rPr>
                <w:rFonts w:ascii="Times New Roman" w:hAnsi="Times New Roman"/>
                <w:sz w:val="24"/>
                <w:szCs w:val="24"/>
                <w:lang w:val="en-GB"/>
              </w:rPr>
              <w:t xml:space="preserve"> developed in an apartment, </w:t>
            </w:r>
            <w:proofErr w:type="gramStart"/>
            <w:r w:rsidR="004B6B45" w:rsidRPr="007809CF">
              <w:rPr>
                <w:rFonts w:ascii="Times New Roman" w:hAnsi="Times New Roman"/>
                <w:sz w:val="24"/>
                <w:szCs w:val="24"/>
                <w:lang w:val="en-GB"/>
              </w:rPr>
              <w:t>house</w:t>
            </w:r>
            <w:proofErr w:type="gramEnd"/>
            <w:r w:rsidR="004B6B45" w:rsidRPr="007809CF">
              <w:rPr>
                <w:rFonts w:ascii="Times New Roman" w:hAnsi="Times New Roman"/>
                <w:sz w:val="24"/>
                <w:szCs w:val="24"/>
                <w:lang w:val="en-GB"/>
              </w:rPr>
              <w:t xml:space="preserve"> or other similar type of housing, located in residential areas in the community, intended for people with disabilities or incapacity, with the ability to live independently, and aims</w:t>
            </w:r>
            <w:r w:rsidR="006E7705" w:rsidRPr="007809CF">
              <w:rPr>
                <w:rFonts w:ascii="Times New Roman" w:hAnsi="Times New Roman"/>
                <w:sz w:val="24"/>
                <w:szCs w:val="24"/>
                <w:lang w:val="en-GB"/>
              </w:rPr>
              <w:t xml:space="preserve"> </w:t>
            </w:r>
            <w:r w:rsidR="003568BD" w:rsidRPr="007809CF">
              <w:rPr>
                <w:rFonts w:ascii="Times New Roman" w:hAnsi="Times New Roman"/>
                <w:sz w:val="24"/>
                <w:szCs w:val="24"/>
                <w:lang w:val="en-GB"/>
              </w:rPr>
              <w:t xml:space="preserve">to provide, </w:t>
            </w:r>
            <w:r w:rsidR="004B6B45" w:rsidRPr="007809CF">
              <w:rPr>
                <w:rFonts w:ascii="Times New Roman" w:hAnsi="Times New Roman"/>
                <w:sz w:val="24"/>
                <w:szCs w:val="24"/>
                <w:lang w:val="en-GB"/>
              </w:rPr>
              <w:t xml:space="preserve">through individualized support, </w:t>
            </w:r>
            <w:r w:rsidR="003568BD" w:rsidRPr="007809CF">
              <w:rPr>
                <w:rFonts w:ascii="Times New Roman" w:hAnsi="Times New Roman"/>
                <w:sz w:val="24"/>
                <w:szCs w:val="24"/>
                <w:lang w:val="en-GB"/>
              </w:rPr>
              <w:t>the</w:t>
            </w:r>
            <w:r w:rsidR="004B6B45" w:rsidRPr="007809CF">
              <w:rPr>
                <w:rFonts w:ascii="Times New Roman" w:hAnsi="Times New Roman"/>
                <w:sz w:val="24"/>
                <w:szCs w:val="24"/>
                <w:lang w:val="en-GB"/>
              </w:rPr>
              <w:t xml:space="preserve"> conditions for the implementation of an autonomous and inclusive life project.</w:t>
            </w:r>
          </w:p>
        </w:tc>
      </w:tr>
      <w:tr w:rsidR="007809CF" w:rsidRPr="007809CF" w14:paraId="4D02E0A5" w14:textId="77777777" w:rsidTr="00B33040">
        <w:tc>
          <w:tcPr>
            <w:tcW w:w="9344" w:type="dxa"/>
            <w:shd w:val="clear" w:color="auto" w:fill="D9D9D9" w:themeFill="background1" w:themeFillShade="D9"/>
          </w:tcPr>
          <w:p w14:paraId="61852C57" w14:textId="77777777" w:rsidR="004B6B45" w:rsidRPr="007809CF" w:rsidRDefault="004B6B45" w:rsidP="00B33040">
            <w:pPr>
              <w:spacing w:before="120"/>
              <w:jc w:val="center"/>
              <w:rPr>
                <w:rFonts w:ascii="Times New Roman" w:hAnsi="Times New Roman"/>
                <w:b/>
                <w:i/>
                <w:smallCaps/>
                <w:sz w:val="24"/>
                <w:szCs w:val="24"/>
                <w:lang w:val="en-GB"/>
              </w:rPr>
            </w:pPr>
            <w:r w:rsidRPr="007809CF">
              <w:rPr>
                <w:rFonts w:ascii="Times New Roman" w:hAnsi="Times New Roman"/>
                <w:sz w:val="24"/>
                <w:szCs w:val="24"/>
                <w:lang w:val="en-US"/>
              </w:rPr>
              <w:br w:type="page"/>
            </w:r>
            <w:r w:rsidRPr="007809CF">
              <w:rPr>
                <w:rFonts w:ascii="Times New Roman" w:hAnsi="Times New Roman"/>
                <w:b/>
                <w:i/>
                <w:smallCaps/>
                <w:sz w:val="24"/>
                <w:szCs w:val="24"/>
                <w:lang w:val="en-GB"/>
              </w:rPr>
              <w:t>Social Security allowances</w:t>
            </w:r>
          </w:p>
        </w:tc>
      </w:tr>
      <w:tr w:rsidR="007809CF" w:rsidRPr="007809CF" w14:paraId="4081C5A2" w14:textId="77777777" w:rsidTr="00B33040">
        <w:trPr>
          <w:trHeight w:val="2253"/>
        </w:trPr>
        <w:tc>
          <w:tcPr>
            <w:tcW w:w="9344" w:type="dxa"/>
          </w:tcPr>
          <w:p w14:paraId="0270E805" w14:textId="24E56AA9" w:rsidR="004B6B45" w:rsidRPr="007809CF" w:rsidRDefault="004B6B45" w:rsidP="00B33040">
            <w:pPr>
              <w:spacing w:before="120"/>
              <w:jc w:val="both"/>
              <w:rPr>
                <w:rFonts w:ascii="Times New Roman" w:hAnsi="Times New Roman"/>
                <w:b/>
                <w:i/>
                <w:smallCaps/>
                <w:sz w:val="24"/>
                <w:szCs w:val="24"/>
                <w:lang w:val="en-GB"/>
              </w:rPr>
            </w:pPr>
            <w:r w:rsidRPr="007809CF">
              <w:rPr>
                <w:rFonts w:ascii="Times New Roman" w:hAnsi="Times New Roman"/>
                <w:sz w:val="24"/>
                <w:szCs w:val="24"/>
                <w:u w:val="single"/>
                <w:lang w:val="en-GB"/>
              </w:rPr>
              <w:t>Social Inclusion Benefit</w:t>
            </w:r>
            <w:r w:rsidRPr="007809CF">
              <w:rPr>
                <w:rFonts w:ascii="Times New Roman" w:hAnsi="Times New Roman"/>
                <w:sz w:val="24"/>
                <w:szCs w:val="24"/>
                <w:lang w:val="en-GB"/>
              </w:rPr>
              <w:t xml:space="preserve"> for people with disabilities. </w:t>
            </w:r>
            <w:r w:rsidR="00084F51" w:rsidRPr="007809CF">
              <w:rPr>
                <w:rFonts w:ascii="Times New Roman" w:hAnsi="Times New Roman"/>
                <w:sz w:val="24"/>
                <w:szCs w:val="24"/>
                <w:lang w:val="en-GB"/>
              </w:rPr>
              <w:t xml:space="preserve">The benefit consists </w:t>
            </w:r>
            <w:r w:rsidRPr="007809CF">
              <w:rPr>
                <w:rFonts w:ascii="Times New Roman" w:hAnsi="Times New Roman"/>
                <w:sz w:val="24"/>
                <w:szCs w:val="24"/>
                <w:lang w:val="en-GB"/>
              </w:rPr>
              <w:t xml:space="preserve">of three components: a basic component, a </w:t>
            </w:r>
            <w:proofErr w:type="gramStart"/>
            <w:r w:rsidRPr="007809CF">
              <w:rPr>
                <w:rFonts w:ascii="Times New Roman" w:hAnsi="Times New Roman"/>
                <w:sz w:val="24"/>
                <w:szCs w:val="24"/>
                <w:lang w:val="en-GB"/>
              </w:rPr>
              <w:t>supplement</w:t>
            </w:r>
            <w:proofErr w:type="gramEnd"/>
            <w:r w:rsidRPr="007809CF">
              <w:rPr>
                <w:rFonts w:ascii="Times New Roman" w:hAnsi="Times New Roman"/>
                <w:sz w:val="24"/>
                <w:szCs w:val="24"/>
                <w:lang w:val="en-GB"/>
              </w:rPr>
              <w:t xml:space="preserve"> and a top-up. </w:t>
            </w:r>
            <w:r w:rsidR="00084F51" w:rsidRPr="007809CF">
              <w:rPr>
                <w:rFonts w:ascii="Times New Roman" w:hAnsi="Times New Roman"/>
                <w:sz w:val="24"/>
                <w:szCs w:val="24"/>
                <w:lang w:val="en-GB"/>
              </w:rPr>
              <w:t>T</w:t>
            </w:r>
            <w:r w:rsidRPr="007809CF">
              <w:rPr>
                <w:rFonts w:ascii="Times New Roman" w:hAnsi="Times New Roman"/>
                <w:sz w:val="24"/>
                <w:szCs w:val="24"/>
                <w:lang w:val="en-GB"/>
              </w:rPr>
              <w:t xml:space="preserve">o be entitled to the </w:t>
            </w:r>
            <w:r w:rsidR="00084F51" w:rsidRPr="007809CF">
              <w:rPr>
                <w:rFonts w:ascii="Times New Roman" w:hAnsi="Times New Roman"/>
                <w:sz w:val="24"/>
                <w:szCs w:val="24"/>
                <w:lang w:val="en-GB"/>
              </w:rPr>
              <w:t>basic component</w:t>
            </w:r>
            <w:r w:rsidRPr="007809CF">
              <w:rPr>
                <w:rFonts w:ascii="Times New Roman" w:hAnsi="Times New Roman"/>
                <w:sz w:val="24"/>
                <w:szCs w:val="24"/>
                <w:lang w:val="en-GB"/>
              </w:rPr>
              <w:t xml:space="preserve">, the </w:t>
            </w:r>
            <w:r w:rsidR="00084F51" w:rsidRPr="007809CF">
              <w:rPr>
                <w:rFonts w:ascii="Times New Roman" w:hAnsi="Times New Roman"/>
                <w:sz w:val="24"/>
                <w:szCs w:val="24"/>
                <w:lang w:val="en-GB"/>
              </w:rPr>
              <w:t>disabled person</w:t>
            </w:r>
            <w:r w:rsidRPr="007809CF">
              <w:rPr>
                <w:rFonts w:ascii="Times New Roman" w:hAnsi="Times New Roman"/>
                <w:sz w:val="24"/>
                <w:szCs w:val="24"/>
                <w:lang w:val="en-GB"/>
              </w:rPr>
              <w:t xml:space="preserve"> must have a disability resulting in a degree of incapacity </w:t>
            </w:r>
            <w:r w:rsidR="00084F51" w:rsidRPr="007809CF">
              <w:rPr>
                <w:rFonts w:ascii="Times New Roman" w:hAnsi="Times New Roman"/>
                <w:sz w:val="24"/>
                <w:szCs w:val="24"/>
                <w:lang w:val="en-GB"/>
              </w:rPr>
              <w:t>of at least</w:t>
            </w:r>
            <w:r w:rsidR="00183BD5" w:rsidRPr="007809CF">
              <w:rPr>
                <w:rFonts w:ascii="Times New Roman" w:hAnsi="Times New Roman"/>
                <w:sz w:val="24"/>
                <w:szCs w:val="24"/>
                <w:lang w:val="en-GB"/>
              </w:rPr>
              <w:t xml:space="preserve"> 80%</w:t>
            </w:r>
            <w:r w:rsidRPr="007809CF">
              <w:rPr>
                <w:rFonts w:ascii="Times New Roman" w:hAnsi="Times New Roman"/>
                <w:sz w:val="24"/>
                <w:szCs w:val="24"/>
                <w:lang w:val="en-GB"/>
              </w:rPr>
              <w:t xml:space="preserve">, or a disability resulting in a degree of incapacity </w:t>
            </w:r>
            <w:r w:rsidR="00183BD5" w:rsidRPr="007809CF">
              <w:rPr>
                <w:rFonts w:ascii="Times New Roman" w:hAnsi="Times New Roman"/>
                <w:sz w:val="24"/>
                <w:szCs w:val="24"/>
                <w:lang w:val="en-GB"/>
              </w:rPr>
              <w:t>of at least</w:t>
            </w:r>
            <w:r w:rsidRPr="007809CF">
              <w:rPr>
                <w:rFonts w:ascii="Times New Roman" w:hAnsi="Times New Roman"/>
                <w:sz w:val="24"/>
                <w:szCs w:val="24"/>
                <w:lang w:val="en-GB"/>
              </w:rPr>
              <w:t xml:space="preserve"> </w:t>
            </w:r>
            <w:proofErr w:type="gramStart"/>
            <w:r w:rsidRPr="007809CF">
              <w:rPr>
                <w:rFonts w:ascii="Times New Roman" w:hAnsi="Times New Roman"/>
                <w:sz w:val="24"/>
                <w:szCs w:val="24"/>
                <w:lang w:val="en-GB"/>
              </w:rPr>
              <w:t>80%, if</w:t>
            </w:r>
            <w:proofErr w:type="gramEnd"/>
            <w:r w:rsidRPr="007809CF">
              <w:rPr>
                <w:rFonts w:ascii="Times New Roman" w:hAnsi="Times New Roman"/>
                <w:sz w:val="24"/>
                <w:szCs w:val="24"/>
                <w:lang w:val="en-GB"/>
              </w:rPr>
              <w:t xml:space="preserve"> </w:t>
            </w:r>
            <w:r w:rsidR="00183BD5" w:rsidRPr="007809CF">
              <w:rPr>
                <w:rFonts w:ascii="Times New Roman" w:hAnsi="Times New Roman"/>
                <w:sz w:val="24"/>
                <w:szCs w:val="24"/>
                <w:lang w:val="en-GB"/>
              </w:rPr>
              <w:t xml:space="preserve">he or she is </w:t>
            </w:r>
            <w:r w:rsidRPr="007809CF">
              <w:rPr>
                <w:rFonts w:ascii="Times New Roman" w:hAnsi="Times New Roman"/>
                <w:sz w:val="24"/>
                <w:szCs w:val="24"/>
                <w:lang w:val="en-GB"/>
              </w:rPr>
              <w:t xml:space="preserve">entitled to an invalidity pension. The </w:t>
            </w:r>
            <w:r w:rsidR="00183BD5" w:rsidRPr="007809CF">
              <w:rPr>
                <w:rFonts w:ascii="Times New Roman" w:hAnsi="Times New Roman"/>
                <w:sz w:val="24"/>
                <w:szCs w:val="24"/>
                <w:lang w:val="en-GB"/>
              </w:rPr>
              <w:t xml:space="preserve">supplement </w:t>
            </w:r>
            <w:r w:rsidRPr="007809CF">
              <w:rPr>
                <w:rFonts w:ascii="Times New Roman" w:hAnsi="Times New Roman"/>
                <w:sz w:val="24"/>
                <w:szCs w:val="24"/>
                <w:lang w:val="en-GB"/>
              </w:rPr>
              <w:t xml:space="preserve">is paid to the person entitled to the </w:t>
            </w:r>
            <w:r w:rsidR="00183BD5" w:rsidRPr="007809CF">
              <w:rPr>
                <w:rFonts w:ascii="Times New Roman" w:hAnsi="Times New Roman"/>
                <w:sz w:val="24"/>
                <w:szCs w:val="24"/>
                <w:lang w:val="en-GB"/>
              </w:rPr>
              <w:t xml:space="preserve">basic component </w:t>
            </w:r>
            <w:r w:rsidRPr="007809CF">
              <w:rPr>
                <w:rFonts w:ascii="Times New Roman" w:hAnsi="Times New Roman"/>
                <w:sz w:val="24"/>
                <w:szCs w:val="24"/>
                <w:lang w:val="en-GB"/>
              </w:rPr>
              <w:t xml:space="preserve">that is </w:t>
            </w:r>
            <w:r w:rsidR="00183BD5" w:rsidRPr="007809CF">
              <w:rPr>
                <w:rFonts w:ascii="Times New Roman" w:hAnsi="Times New Roman"/>
                <w:sz w:val="24"/>
                <w:szCs w:val="24"/>
                <w:lang w:val="en-GB"/>
              </w:rPr>
              <w:t xml:space="preserve">aged </w:t>
            </w:r>
            <w:r w:rsidRPr="007809CF">
              <w:rPr>
                <w:rFonts w:ascii="Times New Roman" w:hAnsi="Times New Roman"/>
                <w:sz w:val="24"/>
                <w:szCs w:val="24"/>
                <w:lang w:val="en-GB"/>
              </w:rPr>
              <w:t xml:space="preserve">18 </w:t>
            </w:r>
            <w:r w:rsidR="00183BD5" w:rsidRPr="007809CF">
              <w:rPr>
                <w:rFonts w:ascii="Times New Roman" w:hAnsi="Times New Roman"/>
                <w:sz w:val="24"/>
                <w:szCs w:val="24"/>
                <w:lang w:val="en-GB"/>
              </w:rPr>
              <w:t>or over</w:t>
            </w:r>
            <w:r w:rsidRPr="007809CF">
              <w:rPr>
                <w:rFonts w:ascii="Times New Roman" w:hAnsi="Times New Roman"/>
                <w:sz w:val="24"/>
                <w:szCs w:val="24"/>
                <w:lang w:val="en-GB"/>
              </w:rPr>
              <w:t xml:space="preserve">, </w:t>
            </w:r>
            <w:r w:rsidR="006E7705" w:rsidRPr="007809CF">
              <w:rPr>
                <w:rFonts w:ascii="Times New Roman" w:hAnsi="Times New Roman"/>
                <w:sz w:val="24"/>
                <w:szCs w:val="24"/>
                <w:lang w:val="en-GB"/>
              </w:rPr>
              <w:t>w</w:t>
            </w:r>
            <w:r w:rsidR="00183BD5" w:rsidRPr="007809CF">
              <w:rPr>
                <w:rFonts w:ascii="Times New Roman" w:hAnsi="Times New Roman"/>
                <w:sz w:val="24"/>
                <w:szCs w:val="24"/>
                <w:lang w:val="en-GB"/>
              </w:rPr>
              <w:t xml:space="preserve">ho is </w:t>
            </w:r>
            <w:r w:rsidRPr="007809CF">
              <w:rPr>
                <w:rFonts w:ascii="Times New Roman" w:hAnsi="Times New Roman"/>
                <w:sz w:val="24"/>
                <w:szCs w:val="24"/>
                <w:lang w:val="en-GB"/>
              </w:rPr>
              <w:t xml:space="preserve">in a situation of economic need or hardship, </w:t>
            </w:r>
            <w:r w:rsidR="00183BD5" w:rsidRPr="007809CF">
              <w:rPr>
                <w:rFonts w:ascii="Times New Roman" w:hAnsi="Times New Roman"/>
                <w:sz w:val="24"/>
                <w:szCs w:val="24"/>
                <w:lang w:val="en-GB"/>
              </w:rPr>
              <w:t xml:space="preserve">and </w:t>
            </w:r>
            <w:r w:rsidRPr="007809CF">
              <w:rPr>
                <w:rFonts w:ascii="Times New Roman" w:hAnsi="Times New Roman"/>
                <w:sz w:val="24"/>
                <w:szCs w:val="24"/>
                <w:lang w:val="en-GB"/>
              </w:rPr>
              <w:t xml:space="preserve">who is not institutionalised in a social </w:t>
            </w:r>
            <w:r w:rsidR="00183BD5" w:rsidRPr="007809CF">
              <w:rPr>
                <w:rFonts w:ascii="Times New Roman" w:hAnsi="Times New Roman"/>
                <w:sz w:val="24"/>
                <w:szCs w:val="24"/>
                <w:lang w:val="en-GB"/>
              </w:rPr>
              <w:t>institution</w:t>
            </w:r>
            <w:r w:rsidRPr="007809CF">
              <w:rPr>
                <w:rFonts w:ascii="Times New Roman" w:hAnsi="Times New Roman"/>
                <w:sz w:val="24"/>
                <w:szCs w:val="24"/>
                <w:lang w:val="en-GB"/>
              </w:rPr>
              <w:t xml:space="preserve"> or in a foster family. </w:t>
            </w:r>
          </w:p>
        </w:tc>
      </w:tr>
    </w:tbl>
    <w:p w14:paraId="037D9B23" w14:textId="77777777" w:rsidR="007809CF" w:rsidRDefault="007809CF" w:rsidP="004B6B45">
      <w:pPr>
        <w:spacing w:before="120"/>
        <w:jc w:val="center"/>
        <w:rPr>
          <w:rFonts w:ascii="Times New Roman" w:hAnsi="Times New Roman" w:cs="Times New Roman"/>
          <w:b/>
          <w:i/>
          <w:smallCaps/>
          <w:sz w:val="24"/>
          <w:szCs w:val="24"/>
          <w:lang w:val="en-GB"/>
        </w:rPr>
      </w:pPr>
    </w:p>
    <w:p w14:paraId="79700ABC" w14:textId="77777777" w:rsidR="007809CF" w:rsidRDefault="007809CF" w:rsidP="004B6B45">
      <w:pPr>
        <w:spacing w:before="120"/>
        <w:jc w:val="center"/>
        <w:rPr>
          <w:rFonts w:ascii="Times New Roman" w:hAnsi="Times New Roman" w:cs="Times New Roman"/>
          <w:b/>
          <w:i/>
          <w:smallCaps/>
          <w:sz w:val="24"/>
          <w:szCs w:val="24"/>
          <w:lang w:val="en-GB"/>
        </w:rPr>
      </w:pPr>
    </w:p>
    <w:p w14:paraId="18BAFB7F" w14:textId="77777777" w:rsidR="007809CF" w:rsidRDefault="007809CF" w:rsidP="004B6B45">
      <w:pPr>
        <w:spacing w:before="120"/>
        <w:jc w:val="center"/>
        <w:rPr>
          <w:rFonts w:ascii="Times New Roman" w:hAnsi="Times New Roman" w:cs="Times New Roman"/>
          <w:b/>
          <w:i/>
          <w:smallCaps/>
          <w:sz w:val="24"/>
          <w:szCs w:val="24"/>
          <w:lang w:val="en-GB"/>
        </w:rPr>
      </w:pPr>
    </w:p>
    <w:p w14:paraId="75CD194D" w14:textId="1FFC184C" w:rsidR="007809CF" w:rsidRDefault="004B6B45" w:rsidP="007809CF">
      <w:pPr>
        <w:spacing w:before="120"/>
        <w:jc w:val="center"/>
        <w:rPr>
          <w:rFonts w:ascii="Times New Roman" w:hAnsi="Times New Roman" w:cs="Times New Roman"/>
          <w:b/>
          <w:i/>
          <w:smallCaps/>
          <w:sz w:val="20"/>
          <w:szCs w:val="20"/>
          <w:lang w:val="en-GB"/>
        </w:rPr>
      </w:pPr>
      <w:r w:rsidRPr="007809CF">
        <w:rPr>
          <w:rFonts w:ascii="Times New Roman" w:hAnsi="Times New Roman" w:cs="Times New Roman"/>
          <w:b/>
          <w:i/>
          <w:smallCaps/>
          <w:sz w:val="20"/>
          <w:szCs w:val="20"/>
          <w:lang w:val="en-GB"/>
        </w:rPr>
        <w:lastRenderedPageBreak/>
        <w:t>VICTIMS OF DOMESTIC VIOLENCE</w:t>
      </w:r>
    </w:p>
    <w:p w14:paraId="29994864" w14:textId="77777777" w:rsidR="007809CF" w:rsidRPr="007809CF" w:rsidRDefault="007809CF" w:rsidP="007809CF">
      <w:pPr>
        <w:spacing w:before="120"/>
        <w:jc w:val="center"/>
        <w:rPr>
          <w:rFonts w:ascii="Times New Roman" w:hAnsi="Times New Roman" w:cs="Times New Roman"/>
          <w:b/>
          <w:i/>
          <w:smallCaps/>
          <w:sz w:val="20"/>
          <w:szCs w:val="20"/>
          <w:lang w:val="en-GB"/>
        </w:rPr>
      </w:pPr>
    </w:p>
    <w:tbl>
      <w:tblPr>
        <w:tblStyle w:val="TabelacomGrelha"/>
        <w:tblW w:w="0" w:type="auto"/>
        <w:tblLook w:val="04A0" w:firstRow="1" w:lastRow="0" w:firstColumn="1" w:lastColumn="0" w:noHBand="0" w:noVBand="1"/>
      </w:tblPr>
      <w:tblGrid>
        <w:gridCol w:w="8494"/>
      </w:tblGrid>
      <w:tr w:rsidR="007809CF" w:rsidRPr="007809CF" w14:paraId="2E9FACC7" w14:textId="77777777" w:rsidTr="00B33040">
        <w:tc>
          <w:tcPr>
            <w:tcW w:w="9344" w:type="dxa"/>
            <w:shd w:val="clear" w:color="auto" w:fill="D9D9D9" w:themeFill="background1" w:themeFillShade="D9"/>
          </w:tcPr>
          <w:p w14:paraId="649E7948" w14:textId="77777777" w:rsidR="004B6B45" w:rsidRPr="007809CF" w:rsidRDefault="004B6B45" w:rsidP="00B33040">
            <w:pPr>
              <w:spacing w:before="120"/>
              <w:jc w:val="center"/>
              <w:rPr>
                <w:rFonts w:ascii="Times New Roman" w:hAnsi="Times New Roman"/>
                <w:b/>
                <w:i/>
                <w:smallCaps/>
                <w:sz w:val="24"/>
                <w:szCs w:val="24"/>
                <w:lang w:val="en-GB"/>
              </w:rPr>
            </w:pPr>
            <w:r w:rsidRPr="007809CF">
              <w:rPr>
                <w:rFonts w:ascii="Times New Roman" w:hAnsi="Times New Roman"/>
                <w:b/>
                <w:i/>
                <w:smallCaps/>
                <w:sz w:val="24"/>
                <w:szCs w:val="24"/>
                <w:lang w:val="en-GB"/>
              </w:rPr>
              <w:t>Social Services and facilities</w:t>
            </w:r>
          </w:p>
        </w:tc>
      </w:tr>
      <w:tr w:rsidR="007809CF" w:rsidRPr="007809CF" w14:paraId="63B2261C" w14:textId="77777777" w:rsidTr="00B33040">
        <w:tc>
          <w:tcPr>
            <w:tcW w:w="9344" w:type="dxa"/>
          </w:tcPr>
          <w:p w14:paraId="3EB41E2B" w14:textId="0ED0D04F" w:rsidR="004B6B45" w:rsidRPr="007809CF" w:rsidRDefault="004B6B45" w:rsidP="00B33040">
            <w:pPr>
              <w:spacing w:before="120"/>
              <w:jc w:val="both"/>
              <w:rPr>
                <w:rFonts w:ascii="Times New Roman" w:hAnsi="Times New Roman"/>
                <w:sz w:val="24"/>
                <w:szCs w:val="24"/>
                <w:lang w:val="en-GB"/>
              </w:rPr>
            </w:pPr>
            <w:r w:rsidRPr="007809CF">
              <w:rPr>
                <w:rFonts w:ascii="Times New Roman" w:hAnsi="Times New Roman"/>
                <w:sz w:val="24"/>
                <w:szCs w:val="24"/>
                <w:lang w:val="en-GB"/>
              </w:rPr>
              <w:t>Home Shelter: temporary protection and support for persons (mostly women) escaping domestic violence and</w:t>
            </w:r>
            <w:r w:rsidR="00551ED9" w:rsidRPr="007809CF">
              <w:rPr>
                <w:rFonts w:ascii="Times New Roman" w:hAnsi="Times New Roman"/>
                <w:sz w:val="24"/>
                <w:szCs w:val="24"/>
                <w:lang w:val="en-GB"/>
              </w:rPr>
              <w:t xml:space="preserve"> all forms of </w:t>
            </w:r>
            <w:r w:rsidRPr="007809CF">
              <w:rPr>
                <w:rFonts w:ascii="Times New Roman" w:hAnsi="Times New Roman"/>
                <w:sz w:val="24"/>
                <w:szCs w:val="24"/>
                <w:lang w:val="en-GB"/>
              </w:rPr>
              <w:t>intimate partner violence.</w:t>
            </w:r>
          </w:p>
          <w:p w14:paraId="1EF6233A" w14:textId="77777777" w:rsidR="004B6B45" w:rsidRPr="007809CF" w:rsidRDefault="004B6B45" w:rsidP="00B33040">
            <w:pPr>
              <w:spacing w:before="120"/>
              <w:jc w:val="both"/>
              <w:rPr>
                <w:rFonts w:ascii="Times New Roman" w:hAnsi="Times New Roman"/>
                <w:b/>
                <w:i/>
                <w:smallCaps/>
                <w:sz w:val="24"/>
                <w:szCs w:val="24"/>
                <w:lang w:val="en-GB"/>
              </w:rPr>
            </w:pPr>
          </w:p>
        </w:tc>
      </w:tr>
      <w:tr w:rsidR="007809CF" w:rsidRPr="007809CF" w14:paraId="213EDC62" w14:textId="77777777" w:rsidTr="00B33040">
        <w:tc>
          <w:tcPr>
            <w:tcW w:w="9344" w:type="dxa"/>
            <w:shd w:val="clear" w:color="auto" w:fill="D9D9D9" w:themeFill="background1" w:themeFillShade="D9"/>
          </w:tcPr>
          <w:p w14:paraId="446CE94C" w14:textId="77777777" w:rsidR="004B6B45" w:rsidRPr="007809CF" w:rsidRDefault="004B6B45" w:rsidP="00B33040">
            <w:pPr>
              <w:spacing w:before="120"/>
              <w:jc w:val="center"/>
              <w:rPr>
                <w:rFonts w:ascii="Times New Roman" w:hAnsi="Times New Roman"/>
                <w:b/>
                <w:i/>
                <w:smallCaps/>
                <w:sz w:val="24"/>
                <w:szCs w:val="24"/>
                <w:lang w:val="en-GB"/>
              </w:rPr>
            </w:pPr>
            <w:r w:rsidRPr="007809CF">
              <w:rPr>
                <w:rFonts w:ascii="Times New Roman" w:hAnsi="Times New Roman"/>
                <w:b/>
                <w:i/>
                <w:smallCaps/>
                <w:sz w:val="24"/>
                <w:szCs w:val="24"/>
                <w:lang w:val="en-GB"/>
              </w:rPr>
              <w:t>Social Security allowances</w:t>
            </w:r>
          </w:p>
        </w:tc>
      </w:tr>
      <w:tr w:rsidR="007809CF" w:rsidRPr="005773AC" w14:paraId="1AF51F6D" w14:textId="77777777" w:rsidTr="00B33040">
        <w:tc>
          <w:tcPr>
            <w:tcW w:w="9344" w:type="dxa"/>
          </w:tcPr>
          <w:p w14:paraId="039951EE" w14:textId="7BD42CAE" w:rsidR="004B6B45" w:rsidRPr="007809CF" w:rsidRDefault="004B6B45" w:rsidP="00B33040">
            <w:pPr>
              <w:spacing w:before="120"/>
              <w:jc w:val="both"/>
              <w:rPr>
                <w:rFonts w:ascii="Times New Roman" w:hAnsi="Times New Roman"/>
                <w:sz w:val="24"/>
                <w:szCs w:val="24"/>
                <w:lang w:val="en-GB"/>
              </w:rPr>
            </w:pPr>
            <w:r w:rsidRPr="007809CF">
              <w:rPr>
                <w:rFonts w:ascii="Times New Roman" w:hAnsi="Times New Roman"/>
                <w:sz w:val="24"/>
                <w:szCs w:val="24"/>
                <w:lang w:val="en-GB"/>
              </w:rPr>
              <w:t xml:space="preserve">Social benefits </w:t>
            </w:r>
            <w:r w:rsidR="00551ED9" w:rsidRPr="007809CF">
              <w:rPr>
                <w:rFonts w:ascii="Times New Roman" w:hAnsi="Times New Roman"/>
                <w:sz w:val="24"/>
                <w:szCs w:val="24"/>
                <w:lang w:val="en-GB"/>
              </w:rPr>
              <w:t>for persons recognised with</w:t>
            </w:r>
            <w:r w:rsidRPr="007809CF">
              <w:rPr>
                <w:rFonts w:ascii="Times New Roman" w:hAnsi="Times New Roman"/>
                <w:sz w:val="24"/>
                <w:szCs w:val="24"/>
                <w:lang w:val="en-GB"/>
              </w:rPr>
              <w:t xml:space="preserve"> the status of victim of domestic violence </w:t>
            </w:r>
            <w:r w:rsidR="00551ED9" w:rsidRPr="007809CF">
              <w:rPr>
                <w:rFonts w:ascii="Times New Roman" w:hAnsi="Times New Roman"/>
                <w:sz w:val="24"/>
                <w:szCs w:val="24"/>
                <w:lang w:val="en-GB"/>
              </w:rPr>
              <w:t>under the</w:t>
            </w:r>
            <w:r w:rsidRPr="007809CF">
              <w:rPr>
                <w:rFonts w:ascii="Times New Roman" w:hAnsi="Times New Roman"/>
                <w:sz w:val="24"/>
                <w:szCs w:val="24"/>
                <w:lang w:val="en-GB"/>
              </w:rPr>
              <w:t xml:space="preserve"> domestic violence</w:t>
            </w:r>
            <w:r w:rsidR="00551ED9" w:rsidRPr="007809CF">
              <w:rPr>
                <w:rFonts w:ascii="Times New Roman" w:hAnsi="Times New Roman"/>
                <w:sz w:val="24"/>
                <w:szCs w:val="24"/>
                <w:lang w:val="en-GB"/>
              </w:rPr>
              <w:t xml:space="preserve"> legislation</w:t>
            </w:r>
            <w:r w:rsidRPr="007809CF">
              <w:rPr>
                <w:rFonts w:ascii="Times New Roman" w:hAnsi="Times New Roman"/>
                <w:sz w:val="24"/>
                <w:szCs w:val="24"/>
                <w:lang w:val="en-GB"/>
              </w:rPr>
              <w:t>:</w:t>
            </w:r>
          </w:p>
          <w:p w14:paraId="2BE8BF06" w14:textId="07018D19" w:rsidR="004B6B45" w:rsidRPr="007809CF" w:rsidRDefault="004B6B45" w:rsidP="00B33040">
            <w:pPr>
              <w:spacing w:before="120"/>
              <w:jc w:val="both"/>
              <w:rPr>
                <w:rFonts w:ascii="Times New Roman" w:hAnsi="Times New Roman"/>
                <w:b/>
                <w:i/>
                <w:sz w:val="24"/>
                <w:szCs w:val="24"/>
                <w:lang w:val="en-GB"/>
              </w:rPr>
            </w:pPr>
            <w:r w:rsidRPr="007809CF">
              <w:rPr>
                <w:rFonts w:ascii="Times New Roman" w:hAnsi="Times New Roman"/>
                <w:sz w:val="24"/>
                <w:szCs w:val="24"/>
                <w:u w:val="single"/>
                <w:lang w:val="en-GB"/>
              </w:rPr>
              <w:t xml:space="preserve"> Special benefit for victims of domestic </w:t>
            </w:r>
            <w:proofErr w:type="gramStart"/>
            <w:r w:rsidRPr="007809CF">
              <w:rPr>
                <w:rFonts w:ascii="Times New Roman" w:hAnsi="Times New Roman"/>
                <w:sz w:val="24"/>
                <w:szCs w:val="24"/>
                <w:u w:val="single"/>
                <w:lang w:val="en-GB"/>
              </w:rPr>
              <w:t>violence</w:t>
            </w:r>
            <w:r w:rsidRPr="007809CF">
              <w:rPr>
                <w:rFonts w:ascii="Times New Roman" w:hAnsi="Times New Roman"/>
                <w:sz w:val="24"/>
                <w:szCs w:val="24"/>
                <w:lang w:val="en-GB"/>
              </w:rPr>
              <w:t>:</w:t>
            </w:r>
            <w:proofErr w:type="gramEnd"/>
            <w:r w:rsidRPr="007809CF">
              <w:rPr>
                <w:rFonts w:ascii="Times New Roman" w:hAnsi="Times New Roman"/>
                <w:sz w:val="24"/>
                <w:szCs w:val="24"/>
                <w:lang w:val="en-GB"/>
              </w:rPr>
              <w:t xml:space="preserve"> paid </w:t>
            </w:r>
            <w:r w:rsidR="00551ED9" w:rsidRPr="007809CF">
              <w:rPr>
                <w:rFonts w:ascii="Times New Roman" w:hAnsi="Times New Roman"/>
                <w:sz w:val="24"/>
                <w:szCs w:val="24"/>
                <w:lang w:val="en-GB"/>
              </w:rPr>
              <w:t xml:space="preserve">for up </w:t>
            </w:r>
            <w:r w:rsidRPr="007809CF">
              <w:rPr>
                <w:rFonts w:ascii="Times New Roman" w:hAnsi="Times New Roman"/>
                <w:sz w:val="24"/>
                <w:szCs w:val="24"/>
                <w:lang w:val="en-GB"/>
              </w:rPr>
              <w:t xml:space="preserve">to 10 days to facilitate the family </w:t>
            </w:r>
            <w:r w:rsidR="00900E2E" w:rsidRPr="007809CF">
              <w:rPr>
                <w:rFonts w:ascii="Times New Roman" w:hAnsi="Times New Roman"/>
                <w:sz w:val="24"/>
                <w:szCs w:val="24"/>
                <w:lang w:val="en-GB"/>
              </w:rPr>
              <w:t>reunification</w:t>
            </w:r>
            <w:r w:rsidRPr="007809CF">
              <w:rPr>
                <w:rFonts w:ascii="Times New Roman" w:hAnsi="Times New Roman"/>
                <w:sz w:val="24"/>
                <w:szCs w:val="24"/>
                <w:lang w:val="en-GB"/>
              </w:rPr>
              <w:t xml:space="preserve">;  </w:t>
            </w:r>
          </w:p>
        </w:tc>
      </w:tr>
      <w:tr w:rsidR="007809CF" w:rsidRPr="007809CF" w14:paraId="07AEE20D" w14:textId="77777777" w:rsidTr="00B33040">
        <w:tc>
          <w:tcPr>
            <w:tcW w:w="9344" w:type="dxa"/>
          </w:tcPr>
          <w:p w14:paraId="48C34EB2" w14:textId="362FAAAE" w:rsidR="004B6B45" w:rsidRPr="007809CF" w:rsidRDefault="004B6B45" w:rsidP="00B33040">
            <w:pPr>
              <w:spacing w:before="120"/>
              <w:jc w:val="both"/>
              <w:rPr>
                <w:rFonts w:ascii="Times New Roman" w:hAnsi="Times New Roman"/>
                <w:b/>
                <w:i/>
                <w:sz w:val="24"/>
                <w:szCs w:val="24"/>
                <w:lang w:val="en-GB"/>
              </w:rPr>
            </w:pPr>
            <w:bookmarkStart w:id="2" w:name="_Hlk160462737"/>
            <w:r w:rsidRPr="007809CF">
              <w:rPr>
                <w:rFonts w:ascii="Times New Roman" w:hAnsi="Times New Roman"/>
                <w:sz w:val="24"/>
                <w:szCs w:val="24"/>
                <w:lang w:val="en-GB"/>
              </w:rPr>
              <w:t>More favourable conditions</w:t>
            </w:r>
            <w:r w:rsidR="004F6230" w:rsidRPr="007809CF">
              <w:rPr>
                <w:rFonts w:ascii="Times New Roman" w:hAnsi="Times New Roman"/>
                <w:sz w:val="24"/>
                <w:szCs w:val="24"/>
                <w:lang w:val="en-GB"/>
              </w:rPr>
              <w:t xml:space="preserve"> of access to</w:t>
            </w:r>
            <w:r w:rsidRPr="007809CF">
              <w:rPr>
                <w:rFonts w:ascii="Times New Roman" w:hAnsi="Times New Roman"/>
                <w:sz w:val="24"/>
                <w:szCs w:val="24"/>
                <w:lang w:val="en-GB"/>
              </w:rPr>
              <w:t xml:space="preserve"> </w:t>
            </w:r>
            <w:r w:rsidRPr="007809CF">
              <w:rPr>
                <w:rFonts w:ascii="Times New Roman" w:hAnsi="Times New Roman"/>
                <w:sz w:val="24"/>
                <w:szCs w:val="24"/>
                <w:u w:val="single"/>
                <w:lang w:val="en-GB"/>
              </w:rPr>
              <w:t>unemployment benefit</w:t>
            </w:r>
            <w:r w:rsidRPr="007809CF">
              <w:rPr>
                <w:rFonts w:ascii="Times New Roman" w:hAnsi="Times New Roman"/>
                <w:sz w:val="24"/>
                <w:szCs w:val="24"/>
                <w:lang w:val="en-GB"/>
              </w:rPr>
              <w:t xml:space="preserve">: </w:t>
            </w:r>
            <w:r w:rsidR="004F6230" w:rsidRPr="007809CF">
              <w:rPr>
                <w:rFonts w:ascii="Times New Roman" w:hAnsi="Times New Roman"/>
                <w:sz w:val="24"/>
                <w:szCs w:val="24"/>
                <w:lang w:val="en-GB"/>
              </w:rPr>
              <w:t xml:space="preserve">Victims </w:t>
            </w:r>
            <w:r w:rsidRPr="007809CF">
              <w:rPr>
                <w:rFonts w:ascii="Times New Roman" w:hAnsi="Times New Roman"/>
                <w:sz w:val="24"/>
                <w:szCs w:val="24"/>
                <w:lang w:val="en-GB"/>
              </w:rPr>
              <w:t>of domestic violence are entitled to unemployed benefit regardless</w:t>
            </w:r>
            <w:r w:rsidR="004F6230" w:rsidRPr="007809CF">
              <w:rPr>
                <w:rFonts w:ascii="Times New Roman" w:hAnsi="Times New Roman"/>
                <w:sz w:val="24"/>
                <w:szCs w:val="24"/>
                <w:lang w:val="en-GB"/>
              </w:rPr>
              <w:t xml:space="preserve"> of whether they are </w:t>
            </w:r>
            <w:r w:rsidRPr="007809CF">
              <w:rPr>
                <w:rFonts w:ascii="Times New Roman" w:hAnsi="Times New Roman"/>
                <w:sz w:val="24"/>
                <w:szCs w:val="24"/>
                <w:lang w:val="en-GB"/>
              </w:rPr>
              <w:t>voluntary or involuntarily</w:t>
            </w:r>
            <w:r w:rsidR="003F392E" w:rsidRPr="007809CF">
              <w:rPr>
                <w:rFonts w:ascii="Times New Roman" w:hAnsi="Times New Roman"/>
                <w:sz w:val="24"/>
                <w:szCs w:val="24"/>
                <w:lang w:val="en-GB"/>
              </w:rPr>
              <w:t xml:space="preserve"> </w:t>
            </w:r>
            <w:r w:rsidR="004F6230" w:rsidRPr="007809CF">
              <w:rPr>
                <w:rFonts w:ascii="Times New Roman" w:hAnsi="Times New Roman"/>
                <w:sz w:val="24"/>
                <w:szCs w:val="24"/>
                <w:lang w:val="en-GB"/>
              </w:rPr>
              <w:t>unemployed</w:t>
            </w:r>
            <w:r w:rsidRPr="007809CF">
              <w:rPr>
                <w:rFonts w:ascii="Times New Roman" w:hAnsi="Times New Roman"/>
                <w:sz w:val="24"/>
                <w:szCs w:val="24"/>
                <w:lang w:val="en-GB"/>
              </w:rPr>
              <w:t>;</w:t>
            </w:r>
          </w:p>
        </w:tc>
      </w:tr>
      <w:bookmarkEnd w:id="2"/>
      <w:tr w:rsidR="004B6B45" w:rsidRPr="007809CF" w14:paraId="573E8120" w14:textId="77777777" w:rsidTr="00B33040">
        <w:tc>
          <w:tcPr>
            <w:tcW w:w="9344" w:type="dxa"/>
          </w:tcPr>
          <w:p w14:paraId="60848711" w14:textId="769BFE77" w:rsidR="004B6B45" w:rsidRPr="007809CF" w:rsidRDefault="004B6B45" w:rsidP="00B33040">
            <w:pPr>
              <w:spacing w:before="120"/>
              <w:jc w:val="both"/>
              <w:rPr>
                <w:rFonts w:ascii="Times New Roman" w:hAnsi="Times New Roman"/>
                <w:sz w:val="24"/>
                <w:szCs w:val="24"/>
                <w:lang w:val="en-GB"/>
              </w:rPr>
            </w:pPr>
            <w:r w:rsidRPr="007809CF">
              <w:rPr>
                <w:rFonts w:ascii="Times New Roman" w:hAnsi="Times New Roman"/>
                <w:sz w:val="24"/>
                <w:szCs w:val="24"/>
                <w:lang w:val="en-GB"/>
              </w:rPr>
              <w:t xml:space="preserve">Social </w:t>
            </w:r>
            <w:r w:rsidR="004F6230" w:rsidRPr="007809CF">
              <w:rPr>
                <w:rFonts w:ascii="Times New Roman" w:hAnsi="Times New Roman"/>
                <w:sz w:val="24"/>
                <w:szCs w:val="24"/>
                <w:lang w:val="en-GB"/>
              </w:rPr>
              <w:t xml:space="preserve">insertion </w:t>
            </w:r>
            <w:r w:rsidRPr="007809CF">
              <w:rPr>
                <w:rFonts w:ascii="Times New Roman" w:hAnsi="Times New Roman"/>
                <w:sz w:val="24"/>
                <w:szCs w:val="24"/>
                <w:lang w:val="en-GB"/>
              </w:rPr>
              <w:t xml:space="preserve">minimum </w:t>
            </w:r>
            <w:r w:rsidR="004F6230" w:rsidRPr="007809CF">
              <w:rPr>
                <w:rFonts w:ascii="Times New Roman" w:hAnsi="Times New Roman"/>
                <w:sz w:val="24"/>
                <w:szCs w:val="24"/>
                <w:lang w:val="en-GB"/>
              </w:rPr>
              <w:t>allowance</w:t>
            </w:r>
            <w:r w:rsidRPr="007809CF">
              <w:rPr>
                <w:rFonts w:ascii="Times New Roman" w:hAnsi="Times New Roman"/>
                <w:sz w:val="24"/>
                <w:szCs w:val="24"/>
                <w:lang w:val="en-GB"/>
              </w:rPr>
              <w:t>: subject to means testing.</w:t>
            </w:r>
          </w:p>
        </w:tc>
      </w:tr>
    </w:tbl>
    <w:p w14:paraId="7909DBB7" w14:textId="77777777" w:rsidR="00226CC7" w:rsidRPr="007809CF" w:rsidRDefault="00226CC7" w:rsidP="004B6B45">
      <w:pPr>
        <w:autoSpaceDE w:val="0"/>
        <w:autoSpaceDN w:val="0"/>
        <w:adjustRightInd w:val="0"/>
        <w:spacing w:after="0" w:line="360" w:lineRule="auto"/>
        <w:jc w:val="both"/>
        <w:rPr>
          <w:rFonts w:ascii="Times New Roman" w:hAnsi="Times New Roman" w:cs="Times New Roman"/>
          <w:b/>
          <w:bCs/>
          <w:sz w:val="24"/>
          <w:szCs w:val="24"/>
          <w:lang w:val="en-US"/>
        </w:rPr>
      </w:pPr>
    </w:p>
    <w:p w14:paraId="445F3A31" w14:textId="08C5F6A0" w:rsidR="004B6B45" w:rsidRPr="007809CF" w:rsidRDefault="00226CC7" w:rsidP="003F392E">
      <w:pPr>
        <w:pStyle w:val="PargrafodaLista"/>
        <w:numPr>
          <w:ilvl w:val="0"/>
          <w:numId w:val="23"/>
        </w:numPr>
        <w:autoSpaceDE w:val="0"/>
        <w:autoSpaceDN w:val="0"/>
        <w:adjustRightInd w:val="0"/>
        <w:spacing w:after="0" w:line="360" w:lineRule="auto"/>
        <w:jc w:val="both"/>
        <w:rPr>
          <w:rFonts w:ascii="Times New Roman" w:hAnsi="Times New Roman" w:cs="Times New Roman"/>
          <w:b/>
          <w:bCs/>
          <w:sz w:val="24"/>
          <w:szCs w:val="24"/>
          <w:lang w:val="en-US"/>
        </w:rPr>
      </w:pPr>
      <w:r w:rsidRPr="007809CF">
        <w:rPr>
          <w:rFonts w:ascii="Times New Roman" w:hAnsi="Times New Roman" w:cs="Times New Roman"/>
          <w:b/>
          <w:bCs/>
          <w:sz w:val="24"/>
          <w:szCs w:val="24"/>
          <w:lang w:val="en-US"/>
        </w:rPr>
        <w:t xml:space="preserve">Main challenges faced at the national level </w:t>
      </w:r>
      <w:r w:rsidRPr="007809CF">
        <w:rPr>
          <w:rFonts w:ascii="Times New Roman" w:hAnsi="Times New Roman" w:cs="Times New Roman"/>
          <w:sz w:val="24"/>
          <w:szCs w:val="24"/>
          <w:lang w:val="en-US"/>
        </w:rPr>
        <w:t>in creating robust, resilient and gender</w:t>
      </w:r>
      <w:r w:rsidR="00615930" w:rsidRPr="007809CF">
        <w:rPr>
          <w:rFonts w:ascii="Times New Roman" w:hAnsi="Times New Roman" w:cs="Times New Roman"/>
          <w:sz w:val="24"/>
          <w:szCs w:val="24"/>
          <w:lang w:val="en-US"/>
        </w:rPr>
        <w:t xml:space="preserve"> </w:t>
      </w:r>
      <w:r w:rsidRPr="007809CF">
        <w:rPr>
          <w:rFonts w:ascii="Times New Roman" w:hAnsi="Times New Roman" w:cs="Times New Roman"/>
          <w:sz w:val="24"/>
          <w:szCs w:val="24"/>
          <w:lang w:val="en-US"/>
        </w:rPr>
        <w:t>responsive, disability-</w:t>
      </w:r>
      <w:proofErr w:type="gramStart"/>
      <w:r w:rsidRPr="007809CF">
        <w:rPr>
          <w:rFonts w:ascii="Times New Roman" w:hAnsi="Times New Roman" w:cs="Times New Roman"/>
          <w:sz w:val="24"/>
          <w:szCs w:val="24"/>
          <w:lang w:val="en-US"/>
        </w:rPr>
        <w:t>inclusive</w:t>
      </w:r>
      <w:proofErr w:type="gramEnd"/>
      <w:r w:rsidRPr="007809CF">
        <w:rPr>
          <w:rFonts w:ascii="Times New Roman" w:hAnsi="Times New Roman" w:cs="Times New Roman"/>
          <w:sz w:val="24"/>
          <w:szCs w:val="24"/>
          <w:lang w:val="en-US"/>
        </w:rPr>
        <w:t xml:space="preserve"> and age-sensitive care and support systems with full respect for human rights.</w:t>
      </w:r>
    </w:p>
    <w:p w14:paraId="4487C1D4" w14:textId="3B8311A0" w:rsidR="004B6B45" w:rsidRPr="007809CF" w:rsidRDefault="004B6B45" w:rsidP="004B6B45">
      <w:pPr>
        <w:autoSpaceDE w:val="0"/>
        <w:autoSpaceDN w:val="0"/>
        <w:adjustRightInd w:val="0"/>
        <w:spacing w:after="0" w:line="360" w:lineRule="auto"/>
        <w:ind w:left="142"/>
        <w:jc w:val="both"/>
        <w:rPr>
          <w:rFonts w:ascii="Times New Roman" w:hAnsi="Times New Roman" w:cs="Times New Roman"/>
          <w:b/>
          <w:bCs/>
          <w:sz w:val="24"/>
          <w:szCs w:val="24"/>
          <w:lang w:val="en-US"/>
        </w:rPr>
      </w:pPr>
      <w:r w:rsidRPr="007809CF">
        <w:rPr>
          <w:rFonts w:ascii="Times New Roman" w:hAnsi="Times New Roman" w:cs="Times New Roman"/>
          <w:sz w:val="24"/>
          <w:szCs w:val="24"/>
          <w:lang w:val="en-GB"/>
        </w:rPr>
        <w:t xml:space="preserve">Ensure access to quality, affordable and sufficient social services, </w:t>
      </w:r>
      <w:r w:rsidR="004F6230" w:rsidRPr="007809CF">
        <w:rPr>
          <w:rFonts w:ascii="Times New Roman" w:hAnsi="Times New Roman" w:cs="Times New Roman"/>
          <w:sz w:val="24"/>
          <w:szCs w:val="24"/>
          <w:lang w:val="en-GB"/>
        </w:rPr>
        <w:t xml:space="preserve">especially housing </w:t>
      </w:r>
      <w:r w:rsidRPr="007809CF">
        <w:rPr>
          <w:rFonts w:ascii="Times New Roman" w:hAnsi="Times New Roman" w:cs="Times New Roman"/>
          <w:sz w:val="24"/>
          <w:szCs w:val="24"/>
          <w:lang w:val="en-GB"/>
        </w:rPr>
        <w:t xml:space="preserve">facilities for the </w:t>
      </w:r>
      <w:r w:rsidR="004F6230" w:rsidRPr="007809CF">
        <w:rPr>
          <w:rFonts w:ascii="Times New Roman" w:hAnsi="Times New Roman" w:cs="Times New Roman"/>
          <w:sz w:val="24"/>
          <w:szCs w:val="24"/>
          <w:lang w:val="en-GB"/>
        </w:rPr>
        <w:t>old</w:t>
      </w:r>
      <w:r w:rsidR="00615930" w:rsidRPr="007809CF">
        <w:rPr>
          <w:rFonts w:ascii="Times New Roman" w:hAnsi="Times New Roman" w:cs="Times New Roman"/>
          <w:sz w:val="24"/>
          <w:szCs w:val="24"/>
          <w:lang w:val="en-GB"/>
        </w:rPr>
        <w:t>er</w:t>
      </w:r>
      <w:r w:rsidR="004F6230" w:rsidRPr="007809CF">
        <w:rPr>
          <w:rFonts w:ascii="Times New Roman" w:hAnsi="Times New Roman" w:cs="Times New Roman"/>
          <w:sz w:val="24"/>
          <w:szCs w:val="24"/>
          <w:lang w:val="en-GB"/>
        </w:rPr>
        <w:t xml:space="preserve"> persons </w:t>
      </w:r>
      <w:r w:rsidRPr="007809CF">
        <w:rPr>
          <w:rFonts w:ascii="Times New Roman" w:hAnsi="Times New Roman" w:cs="Times New Roman"/>
          <w:sz w:val="24"/>
          <w:szCs w:val="24"/>
          <w:lang w:val="en-GB"/>
        </w:rPr>
        <w:t>and daycare for all children.</w:t>
      </w:r>
    </w:p>
    <w:p w14:paraId="5CF45BD6" w14:textId="0EED86EA" w:rsidR="00226CC7" w:rsidRPr="007809CF" w:rsidRDefault="00226CC7" w:rsidP="00615930">
      <w:pPr>
        <w:autoSpaceDE w:val="0"/>
        <w:autoSpaceDN w:val="0"/>
        <w:adjustRightInd w:val="0"/>
        <w:spacing w:after="0" w:line="360" w:lineRule="auto"/>
        <w:jc w:val="both"/>
        <w:rPr>
          <w:rFonts w:ascii="Times New Roman" w:hAnsi="Times New Roman" w:cs="Times New Roman"/>
          <w:b/>
          <w:bCs/>
          <w:sz w:val="24"/>
          <w:szCs w:val="24"/>
          <w:lang w:val="en-US"/>
        </w:rPr>
      </w:pPr>
    </w:p>
    <w:sectPr w:rsidR="00226CC7" w:rsidRPr="007809CF">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B5F7C" w14:textId="77777777" w:rsidR="007916F6" w:rsidRDefault="007916F6" w:rsidP="00952774">
      <w:pPr>
        <w:spacing w:after="0" w:line="240" w:lineRule="auto"/>
      </w:pPr>
      <w:r>
        <w:separator/>
      </w:r>
    </w:p>
  </w:endnote>
  <w:endnote w:type="continuationSeparator" w:id="0">
    <w:p w14:paraId="103955B1" w14:textId="77777777" w:rsidR="007916F6" w:rsidRDefault="007916F6" w:rsidP="0095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407782"/>
      <w:docPartObj>
        <w:docPartGallery w:val="Page Numbers (Bottom of Page)"/>
        <w:docPartUnique/>
      </w:docPartObj>
    </w:sdtPr>
    <w:sdtEndPr/>
    <w:sdtContent>
      <w:p w14:paraId="05289BE2" w14:textId="091E49DD" w:rsidR="006E7705" w:rsidRDefault="006E7705">
        <w:pPr>
          <w:pStyle w:val="Rodap"/>
          <w:jc w:val="right"/>
        </w:pPr>
        <w:r>
          <w:fldChar w:fldCharType="begin"/>
        </w:r>
        <w:r>
          <w:instrText>PAGE   \* MERGEFORMAT</w:instrText>
        </w:r>
        <w:r>
          <w:fldChar w:fldCharType="separate"/>
        </w:r>
        <w:r>
          <w:t>2</w:t>
        </w:r>
        <w:r>
          <w:fldChar w:fldCharType="end"/>
        </w:r>
      </w:p>
    </w:sdtContent>
  </w:sdt>
  <w:p w14:paraId="5D0B55BF" w14:textId="77777777" w:rsidR="006E7705" w:rsidRDefault="006E77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72ECE" w14:textId="77777777" w:rsidR="007916F6" w:rsidRDefault="007916F6" w:rsidP="00952774">
      <w:pPr>
        <w:spacing w:after="0" w:line="240" w:lineRule="auto"/>
      </w:pPr>
      <w:r>
        <w:separator/>
      </w:r>
    </w:p>
  </w:footnote>
  <w:footnote w:type="continuationSeparator" w:id="0">
    <w:p w14:paraId="05B17A5C" w14:textId="77777777" w:rsidR="007916F6" w:rsidRDefault="007916F6" w:rsidP="00952774">
      <w:pPr>
        <w:spacing w:after="0" w:line="240" w:lineRule="auto"/>
      </w:pPr>
      <w:r>
        <w:continuationSeparator/>
      </w:r>
    </w:p>
  </w:footnote>
  <w:footnote w:id="1">
    <w:p w14:paraId="0C98B5AA" w14:textId="77777777" w:rsidR="004B6B45" w:rsidRDefault="004B6B45" w:rsidP="004B6B45">
      <w:pPr>
        <w:pStyle w:val="Textodenotaderodap"/>
      </w:pPr>
      <w:r>
        <w:rPr>
          <w:rStyle w:val="Refdenotaderodap"/>
        </w:rPr>
        <w:footnoteRef/>
      </w:r>
      <w:r>
        <w:t xml:space="preserve"> </w:t>
      </w:r>
      <w:hyperlink r:id="rId1" w:history="1">
        <w:r w:rsidRPr="00A62CD5">
          <w:rPr>
            <w:rStyle w:val="Hiperligao"/>
            <w:sz w:val="18"/>
            <w:szCs w:val="22"/>
          </w:rPr>
          <w:t>https://www.ohchr.org/en/documents/legal-standards-and-guidelines/crpdc5-guidelines-deinstitutionalization-including</w:t>
        </w:r>
      </w:hyperlink>
      <w:r w:rsidRPr="00A62CD5">
        <w:rPr>
          <w:sz w:val="18"/>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37AA0" w14:textId="77777777" w:rsidR="00952774" w:rsidRPr="00D0265F" w:rsidRDefault="00952774" w:rsidP="00952774">
    <w:pPr>
      <w:spacing w:after="0" w:line="240" w:lineRule="auto"/>
      <w:jc w:val="center"/>
      <w:rPr>
        <w:rFonts w:ascii="Calibri" w:eastAsia="Calibri" w:hAnsi="Calibri" w:cs="Arial"/>
      </w:rPr>
    </w:pPr>
    <w:r w:rsidRPr="00D0265F">
      <w:rPr>
        <w:rFonts w:ascii="Calibri" w:eastAsia="Calibri" w:hAnsi="Calibri" w:cs="Arial"/>
      </w:rPr>
      <w:object w:dxaOrig="4831" w:dyaOrig="2670" w14:anchorId="68648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15pt;height:45.8pt">
          <v:imagedata r:id="rId1" o:title=""/>
        </v:shape>
        <o:OLEObject Type="Embed" ProgID="PBrush" ShapeID="_x0000_i1025" DrawAspect="Content" ObjectID="_1774197397" r:id="rId2"/>
      </w:object>
    </w:r>
  </w:p>
  <w:p w14:paraId="3BB4370C" w14:textId="77777777" w:rsidR="00952774" w:rsidRPr="00D0265F" w:rsidRDefault="00952774" w:rsidP="00952774">
    <w:pPr>
      <w:tabs>
        <w:tab w:val="right" w:pos="8504"/>
      </w:tabs>
      <w:spacing w:after="0" w:line="240" w:lineRule="auto"/>
      <w:jc w:val="center"/>
      <w:rPr>
        <w:rFonts w:ascii="Times New Roman" w:eastAsia="Calibri" w:hAnsi="Times New Roman" w:cs="Times New Roman"/>
        <w:b/>
      </w:rPr>
    </w:pPr>
    <w:r w:rsidRPr="00D0265F">
      <w:rPr>
        <w:rFonts w:ascii="Times New Roman" w:eastAsia="Calibri" w:hAnsi="Times New Roman" w:cs="Times New Roman"/>
        <w:b/>
      </w:rPr>
      <w:t>MINISTÉRIO DOS NEGÓCIOS ESTRANGEIROS</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952774" w:rsidRPr="00D0265F" w14:paraId="134FE5C1" w14:textId="77777777" w:rsidTr="00073892">
      <w:tc>
        <w:tcPr>
          <w:tcW w:w="8720" w:type="dxa"/>
        </w:tcPr>
        <w:p w14:paraId="0BB0A8FF" w14:textId="77777777" w:rsidR="00952774" w:rsidRPr="00D0265F" w:rsidRDefault="00952774" w:rsidP="00952774">
          <w:pPr>
            <w:tabs>
              <w:tab w:val="right" w:pos="8504"/>
            </w:tabs>
            <w:jc w:val="center"/>
            <w:rPr>
              <w:rFonts w:ascii="Times New Roman" w:hAnsi="Times New Roman"/>
            </w:rPr>
          </w:pPr>
          <w:r w:rsidRPr="00D0265F">
            <w:rPr>
              <w:rFonts w:ascii="Times New Roman" w:hAnsi="Times New Roman"/>
              <w:b/>
            </w:rPr>
            <w:t>Direção-Geral de Política Externa</w:t>
          </w:r>
        </w:p>
      </w:tc>
    </w:tr>
  </w:tbl>
  <w:p w14:paraId="7B2DC98B" w14:textId="77777777" w:rsidR="00952774" w:rsidRPr="00D0265F" w:rsidRDefault="00952774" w:rsidP="00952774">
    <w:pPr>
      <w:tabs>
        <w:tab w:val="center" w:pos="4252"/>
        <w:tab w:val="right" w:pos="8504"/>
      </w:tabs>
      <w:spacing w:after="0" w:line="240" w:lineRule="auto"/>
      <w:rPr>
        <w:rFonts w:ascii="Calibri" w:eastAsia="Calibri" w:hAnsi="Calibri" w:cs="Times New Roman"/>
      </w:rPr>
    </w:pPr>
  </w:p>
  <w:p w14:paraId="2699CEB0" w14:textId="77777777" w:rsidR="00952774" w:rsidRPr="00D0265F" w:rsidRDefault="00952774" w:rsidP="00952774">
    <w:pPr>
      <w:tabs>
        <w:tab w:val="center" w:pos="4252"/>
        <w:tab w:val="right" w:pos="8504"/>
      </w:tabs>
      <w:spacing w:after="0" w:line="240" w:lineRule="auto"/>
      <w:rPr>
        <w:rFonts w:ascii="Open Sans" w:eastAsia="Calibri" w:hAnsi="Open Sans" w:cs="Open Sans"/>
        <w:sz w:val="16"/>
        <w:szCs w:val="18"/>
      </w:rPr>
    </w:pPr>
  </w:p>
  <w:p w14:paraId="759AECB5" w14:textId="77777777" w:rsidR="00952774" w:rsidRPr="00D0265F" w:rsidRDefault="00952774" w:rsidP="00952774">
    <w:pPr>
      <w:pStyle w:val="Cabealho"/>
    </w:pPr>
  </w:p>
  <w:p w14:paraId="51ED9667" w14:textId="77777777" w:rsidR="00952774" w:rsidRDefault="009527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07F9"/>
    <w:multiLevelType w:val="hybridMultilevel"/>
    <w:tmpl w:val="27B232EA"/>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BD5B88"/>
    <w:multiLevelType w:val="hybridMultilevel"/>
    <w:tmpl w:val="2D0A514E"/>
    <w:lvl w:ilvl="0" w:tplc="B1AE0BFC">
      <w:numFmt w:val="bullet"/>
      <w:lvlText w:val="-"/>
      <w:lvlJc w:val="left"/>
      <w:pPr>
        <w:ind w:left="720" w:hanging="360"/>
      </w:pPr>
      <w:rPr>
        <w:rFonts w:ascii="Calibri" w:eastAsiaTheme="minorHAnsi" w:hAnsi="Calibri" w:cs="Calibri"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 w15:restartNumberingAfterBreak="0">
    <w:nsid w:val="09E54700"/>
    <w:multiLevelType w:val="hybridMultilevel"/>
    <w:tmpl w:val="0AA251C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09EE2A47"/>
    <w:multiLevelType w:val="hybridMultilevel"/>
    <w:tmpl w:val="65968672"/>
    <w:lvl w:ilvl="0" w:tplc="08160005">
      <w:start w:val="1"/>
      <w:numFmt w:val="bullet"/>
      <w:lvlText w:val=""/>
      <w:lvlJc w:val="left"/>
      <w:pPr>
        <w:ind w:left="1364" w:hanging="360"/>
      </w:pPr>
      <w:rPr>
        <w:rFonts w:ascii="Wingdings" w:hAnsi="Wingdings" w:hint="default"/>
      </w:rPr>
    </w:lvl>
    <w:lvl w:ilvl="1" w:tplc="08160003" w:tentative="1">
      <w:start w:val="1"/>
      <w:numFmt w:val="bullet"/>
      <w:lvlText w:val="o"/>
      <w:lvlJc w:val="left"/>
      <w:pPr>
        <w:ind w:left="2084" w:hanging="360"/>
      </w:pPr>
      <w:rPr>
        <w:rFonts w:ascii="Courier New" w:hAnsi="Courier New" w:cs="Courier New" w:hint="default"/>
      </w:rPr>
    </w:lvl>
    <w:lvl w:ilvl="2" w:tplc="08160005" w:tentative="1">
      <w:start w:val="1"/>
      <w:numFmt w:val="bullet"/>
      <w:lvlText w:val=""/>
      <w:lvlJc w:val="left"/>
      <w:pPr>
        <w:ind w:left="2804" w:hanging="360"/>
      </w:pPr>
      <w:rPr>
        <w:rFonts w:ascii="Wingdings" w:hAnsi="Wingdings" w:hint="default"/>
      </w:rPr>
    </w:lvl>
    <w:lvl w:ilvl="3" w:tplc="08160001" w:tentative="1">
      <w:start w:val="1"/>
      <w:numFmt w:val="bullet"/>
      <w:lvlText w:val=""/>
      <w:lvlJc w:val="left"/>
      <w:pPr>
        <w:ind w:left="3524" w:hanging="360"/>
      </w:pPr>
      <w:rPr>
        <w:rFonts w:ascii="Symbol" w:hAnsi="Symbol" w:hint="default"/>
      </w:rPr>
    </w:lvl>
    <w:lvl w:ilvl="4" w:tplc="08160003" w:tentative="1">
      <w:start w:val="1"/>
      <w:numFmt w:val="bullet"/>
      <w:lvlText w:val="o"/>
      <w:lvlJc w:val="left"/>
      <w:pPr>
        <w:ind w:left="4244" w:hanging="360"/>
      </w:pPr>
      <w:rPr>
        <w:rFonts w:ascii="Courier New" w:hAnsi="Courier New" w:cs="Courier New" w:hint="default"/>
      </w:rPr>
    </w:lvl>
    <w:lvl w:ilvl="5" w:tplc="08160005" w:tentative="1">
      <w:start w:val="1"/>
      <w:numFmt w:val="bullet"/>
      <w:lvlText w:val=""/>
      <w:lvlJc w:val="left"/>
      <w:pPr>
        <w:ind w:left="4964" w:hanging="360"/>
      </w:pPr>
      <w:rPr>
        <w:rFonts w:ascii="Wingdings" w:hAnsi="Wingdings" w:hint="default"/>
      </w:rPr>
    </w:lvl>
    <w:lvl w:ilvl="6" w:tplc="08160001" w:tentative="1">
      <w:start w:val="1"/>
      <w:numFmt w:val="bullet"/>
      <w:lvlText w:val=""/>
      <w:lvlJc w:val="left"/>
      <w:pPr>
        <w:ind w:left="5684" w:hanging="360"/>
      </w:pPr>
      <w:rPr>
        <w:rFonts w:ascii="Symbol" w:hAnsi="Symbol" w:hint="default"/>
      </w:rPr>
    </w:lvl>
    <w:lvl w:ilvl="7" w:tplc="08160003" w:tentative="1">
      <w:start w:val="1"/>
      <w:numFmt w:val="bullet"/>
      <w:lvlText w:val="o"/>
      <w:lvlJc w:val="left"/>
      <w:pPr>
        <w:ind w:left="6404" w:hanging="360"/>
      </w:pPr>
      <w:rPr>
        <w:rFonts w:ascii="Courier New" w:hAnsi="Courier New" w:cs="Courier New" w:hint="default"/>
      </w:rPr>
    </w:lvl>
    <w:lvl w:ilvl="8" w:tplc="08160005" w:tentative="1">
      <w:start w:val="1"/>
      <w:numFmt w:val="bullet"/>
      <w:lvlText w:val=""/>
      <w:lvlJc w:val="left"/>
      <w:pPr>
        <w:ind w:left="7124" w:hanging="360"/>
      </w:pPr>
      <w:rPr>
        <w:rFonts w:ascii="Wingdings" w:hAnsi="Wingdings" w:hint="default"/>
      </w:rPr>
    </w:lvl>
  </w:abstractNum>
  <w:abstractNum w:abstractNumId="4" w15:restartNumberingAfterBreak="0">
    <w:nsid w:val="0C8878CE"/>
    <w:multiLevelType w:val="hybridMultilevel"/>
    <w:tmpl w:val="BDC8479C"/>
    <w:lvl w:ilvl="0" w:tplc="D0CCCCC2">
      <w:start w:val="1"/>
      <w:numFmt w:val="lowerRoman"/>
      <w:lvlText w:val="%1)"/>
      <w:lvlJc w:val="left"/>
      <w:pPr>
        <w:ind w:left="1428" w:hanging="72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5" w15:restartNumberingAfterBreak="0">
    <w:nsid w:val="0EEF2AC6"/>
    <w:multiLevelType w:val="hybridMultilevel"/>
    <w:tmpl w:val="59E2BB9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1196507A"/>
    <w:multiLevelType w:val="hybridMultilevel"/>
    <w:tmpl w:val="35F8E0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1A10F28"/>
    <w:multiLevelType w:val="hybridMultilevel"/>
    <w:tmpl w:val="D320F63E"/>
    <w:lvl w:ilvl="0" w:tplc="0816000F">
      <w:start w:val="1"/>
      <w:numFmt w:val="decimal"/>
      <w:lvlText w:val="%1."/>
      <w:lvlJc w:val="left"/>
      <w:pPr>
        <w:ind w:left="774" w:hanging="360"/>
      </w:pPr>
    </w:lvl>
    <w:lvl w:ilvl="1" w:tplc="08160019" w:tentative="1">
      <w:start w:val="1"/>
      <w:numFmt w:val="lowerLetter"/>
      <w:lvlText w:val="%2."/>
      <w:lvlJc w:val="left"/>
      <w:pPr>
        <w:ind w:left="1494" w:hanging="360"/>
      </w:pPr>
    </w:lvl>
    <w:lvl w:ilvl="2" w:tplc="0816001B" w:tentative="1">
      <w:start w:val="1"/>
      <w:numFmt w:val="lowerRoman"/>
      <w:lvlText w:val="%3."/>
      <w:lvlJc w:val="right"/>
      <w:pPr>
        <w:ind w:left="2214" w:hanging="180"/>
      </w:pPr>
    </w:lvl>
    <w:lvl w:ilvl="3" w:tplc="0816000F" w:tentative="1">
      <w:start w:val="1"/>
      <w:numFmt w:val="decimal"/>
      <w:lvlText w:val="%4."/>
      <w:lvlJc w:val="left"/>
      <w:pPr>
        <w:ind w:left="2934" w:hanging="360"/>
      </w:pPr>
    </w:lvl>
    <w:lvl w:ilvl="4" w:tplc="08160019" w:tentative="1">
      <w:start w:val="1"/>
      <w:numFmt w:val="lowerLetter"/>
      <w:lvlText w:val="%5."/>
      <w:lvlJc w:val="left"/>
      <w:pPr>
        <w:ind w:left="3654" w:hanging="360"/>
      </w:pPr>
    </w:lvl>
    <w:lvl w:ilvl="5" w:tplc="0816001B" w:tentative="1">
      <w:start w:val="1"/>
      <w:numFmt w:val="lowerRoman"/>
      <w:lvlText w:val="%6."/>
      <w:lvlJc w:val="right"/>
      <w:pPr>
        <w:ind w:left="4374" w:hanging="180"/>
      </w:pPr>
    </w:lvl>
    <w:lvl w:ilvl="6" w:tplc="0816000F" w:tentative="1">
      <w:start w:val="1"/>
      <w:numFmt w:val="decimal"/>
      <w:lvlText w:val="%7."/>
      <w:lvlJc w:val="left"/>
      <w:pPr>
        <w:ind w:left="5094" w:hanging="360"/>
      </w:pPr>
    </w:lvl>
    <w:lvl w:ilvl="7" w:tplc="08160019" w:tentative="1">
      <w:start w:val="1"/>
      <w:numFmt w:val="lowerLetter"/>
      <w:lvlText w:val="%8."/>
      <w:lvlJc w:val="left"/>
      <w:pPr>
        <w:ind w:left="5814" w:hanging="360"/>
      </w:pPr>
    </w:lvl>
    <w:lvl w:ilvl="8" w:tplc="0816001B" w:tentative="1">
      <w:start w:val="1"/>
      <w:numFmt w:val="lowerRoman"/>
      <w:lvlText w:val="%9."/>
      <w:lvlJc w:val="right"/>
      <w:pPr>
        <w:ind w:left="6534" w:hanging="180"/>
      </w:pPr>
    </w:lvl>
  </w:abstractNum>
  <w:abstractNum w:abstractNumId="8" w15:restartNumberingAfterBreak="0">
    <w:nsid w:val="153C542C"/>
    <w:multiLevelType w:val="hybridMultilevel"/>
    <w:tmpl w:val="AB464F78"/>
    <w:lvl w:ilvl="0" w:tplc="08160017">
      <w:start w:val="1"/>
      <w:numFmt w:val="lowerLetter"/>
      <w:lvlText w:val="%1)"/>
      <w:lvlJc w:val="left"/>
      <w:pPr>
        <w:ind w:left="1494" w:hanging="360"/>
      </w:pPr>
    </w:lvl>
    <w:lvl w:ilvl="1" w:tplc="08160019" w:tentative="1">
      <w:start w:val="1"/>
      <w:numFmt w:val="lowerLetter"/>
      <w:lvlText w:val="%2."/>
      <w:lvlJc w:val="left"/>
      <w:pPr>
        <w:ind w:left="2214" w:hanging="360"/>
      </w:pPr>
    </w:lvl>
    <w:lvl w:ilvl="2" w:tplc="0816001B" w:tentative="1">
      <w:start w:val="1"/>
      <w:numFmt w:val="lowerRoman"/>
      <w:lvlText w:val="%3."/>
      <w:lvlJc w:val="right"/>
      <w:pPr>
        <w:ind w:left="2934" w:hanging="180"/>
      </w:pPr>
    </w:lvl>
    <w:lvl w:ilvl="3" w:tplc="0816000F" w:tentative="1">
      <w:start w:val="1"/>
      <w:numFmt w:val="decimal"/>
      <w:lvlText w:val="%4."/>
      <w:lvlJc w:val="left"/>
      <w:pPr>
        <w:ind w:left="3654" w:hanging="360"/>
      </w:pPr>
    </w:lvl>
    <w:lvl w:ilvl="4" w:tplc="08160019" w:tentative="1">
      <w:start w:val="1"/>
      <w:numFmt w:val="lowerLetter"/>
      <w:lvlText w:val="%5."/>
      <w:lvlJc w:val="left"/>
      <w:pPr>
        <w:ind w:left="4374" w:hanging="360"/>
      </w:pPr>
    </w:lvl>
    <w:lvl w:ilvl="5" w:tplc="0816001B" w:tentative="1">
      <w:start w:val="1"/>
      <w:numFmt w:val="lowerRoman"/>
      <w:lvlText w:val="%6."/>
      <w:lvlJc w:val="right"/>
      <w:pPr>
        <w:ind w:left="5094" w:hanging="180"/>
      </w:pPr>
    </w:lvl>
    <w:lvl w:ilvl="6" w:tplc="0816000F" w:tentative="1">
      <w:start w:val="1"/>
      <w:numFmt w:val="decimal"/>
      <w:lvlText w:val="%7."/>
      <w:lvlJc w:val="left"/>
      <w:pPr>
        <w:ind w:left="5814" w:hanging="360"/>
      </w:pPr>
    </w:lvl>
    <w:lvl w:ilvl="7" w:tplc="08160019" w:tentative="1">
      <w:start w:val="1"/>
      <w:numFmt w:val="lowerLetter"/>
      <w:lvlText w:val="%8."/>
      <w:lvlJc w:val="left"/>
      <w:pPr>
        <w:ind w:left="6534" w:hanging="360"/>
      </w:pPr>
    </w:lvl>
    <w:lvl w:ilvl="8" w:tplc="0816001B" w:tentative="1">
      <w:start w:val="1"/>
      <w:numFmt w:val="lowerRoman"/>
      <w:lvlText w:val="%9."/>
      <w:lvlJc w:val="right"/>
      <w:pPr>
        <w:ind w:left="7254" w:hanging="180"/>
      </w:pPr>
    </w:lvl>
  </w:abstractNum>
  <w:abstractNum w:abstractNumId="9" w15:restartNumberingAfterBreak="0">
    <w:nsid w:val="1F2B622F"/>
    <w:multiLevelType w:val="hybridMultilevel"/>
    <w:tmpl w:val="03FC1DE6"/>
    <w:lvl w:ilvl="0" w:tplc="BFE68BFC">
      <w:start w:val="1"/>
      <w:numFmt w:val="decimal"/>
      <w:lvlText w:val="%1."/>
      <w:lvlJc w:val="left"/>
      <w:pPr>
        <w:ind w:left="360" w:hanging="360"/>
      </w:pPr>
      <w:rPr>
        <w:rFonts w:hint="default"/>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15:restartNumberingAfterBreak="0">
    <w:nsid w:val="25F72B9E"/>
    <w:multiLevelType w:val="hybridMultilevel"/>
    <w:tmpl w:val="29FCFCD2"/>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1" w15:restartNumberingAfterBreak="0">
    <w:nsid w:val="314A1D4A"/>
    <w:multiLevelType w:val="hybridMultilevel"/>
    <w:tmpl w:val="3518461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31EC6D18"/>
    <w:multiLevelType w:val="hybridMultilevel"/>
    <w:tmpl w:val="1C8231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381403BE"/>
    <w:multiLevelType w:val="hybridMultilevel"/>
    <w:tmpl w:val="2BB2BE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8A52B55"/>
    <w:multiLevelType w:val="hybridMultilevel"/>
    <w:tmpl w:val="CD0845CA"/>
    <w:lvl w:ilvl="0" w:tplc="DF848D36">
      <w:start w:val="5"/>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4AD76FF5"/>
    <w:multiLevelType w:val="hybridMultilevel"/>
    <w:tmpl w:val="85207BD4"/>
    <w:lvl w:ilvl="0" w:tplc="0816000F">
      <w:start w:val="1"/>
      <w:numFmt w:val="decimal"/>
      <w:lvlText w:val="%1."/>
      <w:lvlJc w:val="left"/>
      <w:pPr>
        <w:ind w:left="502" w:hanging="360"/>
      </w:pPr>
    </w:lvl>
    <w:lvl w:ilvl="1" w:tplc="08160019" w:tentative="1">
      <w:start w:val="1"/>
      <w:numFmt w:val="lowerLetter"/>
      <w:lvlText w:val="%2."/>
      <w:lvlJc w:val="left"/>
      <w:pPr>
        <w:ind w:left="1854" w:hanging="360"/>
      </w:pPr>
    </w:lvl>
    <w:lvl w:ilvl="2" w:tplc="0816001B" w:tentative="1">
      <w:start w:val="1"/>
      <w:numFmt w:val="lowerRoman"/>
      <w:lvlText w:val="%3."/>
      <w:lvlJc w:val="right"/>
      <w:pPr>
        <w:ind w:left="2574" w:hanging="180"/>
      </w:pPr>
    </w:lvl>
    <w:lvl w:ilvl="3" w:tplc="0816000F" w:tentative="1">
      <w:start w:val="1"/>
      <w:numFmt w:val="decimal"/>
      <w:lvlText w:val="%4."/>
      <w:lvlJc w:val="left"/>
      <w:pPr>
        <w:ind w:left="3294" w:hanging="360"/>
      </w:pPr>
    </w:lvl>
    <w:lvl w:ilvl="4" w:tplc="08160019" w:tentative="1">
      <w:start w:val="1"/>
      <w:numFmt w:val="lowerLetter"/>
      <w:lvlText w:val="%5."/>
      <w:lvlJc w:val="left"/>
      <w:pPr>
        <w:ind w:left="4014" w:hanging="360"/>
      </w:pPr>
    </w:lvl>
    <w:lvl w:ilvl="5" w:tplc="0816001B" w:tentative="1">
      <w:start w:val="1"/>
      <w:numFmt w:val="lowerRoman"/>
      <w:lvlText w:val="%6."/>
      <w:lvlJc w:val="right"/>
      <w:pPr>
        <w:ind w:left="4734" w:hanging="180"/>
      </w:pPr>
    </w:lvl>
    <w:lvl w:ilvl="6" w:tplc="0816000F" w:tentative="1">
      <w:start w:val="1"/>
      <w:numFmt w:val="decimal"/>
      <w:lvlText w:val="%7."/>
      <w:lvlJc w:val="left"/>
      <w:pPr>
        <w:ind w:left="5454" w:hanging="360"/>
      </w:pPr>
    </w:lvl>
    <w:lvl w:ilvl="7" w:tplc="08160019" w:tentative="1">
      <w:start w:val="1"/>
      <w:numFmt w:val="lowerLetter"/>
      <w:lvlText w:val="%8."/>
      <w:lvlJc w:val="left"/>
      <w:pPr>
        <w:ind w:left="6174" w:hanging="360"/>
      </w:pPr>
    </w:lvl>
    <w:lvl w:ilvl="8" w:tplc="0816001B" w:tentative="1">
      <w:start w:val="1"/>
      <w:numFmt w:val="lowerRoman"/>
      <w:lvlText w:val="%9."/>
      <w:lvlJc w:val="right"/>
      <w:pPr>
        <w:ind w:left="6894" w:hanging="180"/>
      </w:pPr>
    </w:lvl>
  </w:abstractNum>
  <w:abstractNum w:abstractNumId="16" w15:restartNumberingAfterBreak="0">
    <w:nsid w:val="4FD42D71"/>
    <w:multiLevelType w:val="hybridMultilevel"/>
    <w:tmpl w:val="D54A2D6A"/>
    <w:lvl w:ilvl="0" w:tplc="B6D81038">
      <w:start w:val="1"/>
      <w:numFmt w:val="lowerLetter"/>
      <w:lvlText w:val="%1)"/>
      <w:lvlJc w:val="left"/>
      <w:pPr>
        <w:ind w:left="502" w:hanging="360"/>
      </w:pPr>
      <w:rPr>
        <w:rFonts w:hint="default"/>
        <w:b/>
        <w:bCs/>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17" w15:restartNumberingAfterBreak="0">
    <w:nsid w:val="4FF37551"/>
    <w:multiLevelType w:val="hybridMultilevel"/>
    <w:tmpl w:val="696E209E"/>
    <w:lvl w:ilvl="0" w:tplc="91A6331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5320339C"/>
    <w:multiLevelType w:val="hybridMultilevel"/>
    <w:tmpl w:val="79FE63A8"/>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59607F28"/>
    <w:multiLevelType w:val="hybridMultilevel"/>
    <w:tmpl w:val="29FCFCD2"/>
    <w:lvl w:ilvl="0" w:tplc="08160017">
      <w:start w:val="1"/>
      <w:numFmt w:val="lowerLetter"/>
      <w:lvlText w:val="%1)"/>
      <w:lvlJc w:val="left"/>
      <w:pPr>
        <w:ind w:left="1495" w:hanging="360"/>
      </w:pPr>
    </w:lvl>
    <w:lvl w:ilvl="1" w:tplc="08160019" w:tentative="1">
      <w:start w:val="1"/>
      <w:numFmt w:val="lowerLetter"/>
      <w:lvlText w:val="%2."/>
      <w:lvlJc w:val="left"/>
      <w:pPr>
        <w:ind w:left="2215" w:hanging="360"/>
      </w:pPr>
    </w:lvl>
    <w:lvl w:ilvl="2" w:tplc="0816001B" w:tentative="1">
      <w:start w:val="1"/>
      <w:numFmt w:val="lowerRoman"/>
      <w:lvlText w:val="%3."/>
      <w:lvlJc w:val="right"/>
      <w:pPr>
        <w:ind w:left="2935" w:hanging="180"/>
      </w:pPr>
    </w:lvl>
    <w:lvl w:ilvl="3" w:tplc="0816000F" w:tentative="1">
      <w:start w:val="1"/>
      <w:numFmt w:val="decimal"/>
      <w:lvlText w:val="%4."/>
      <w:lvlJc w:val="left"/>
      <w:pPr>
        <w:ind w:left="3655" w:hanging="360"/>
      </w:pPr>
    </w:lvl>
    <w:lvl w:ilvl="4" w:tplc="08160019" w:tentative="1">
      <w:start w:val="1"/>
      <w:numFmt w:val="lowerLetter"/>
      <w:lvlText w:val="%5."/>
      <w:lvlJc w:val="left"/>
      <w:pPr>
        <w:ind w:left="4375" w:hanging="360"/>
      </w:pPr>
    </w:lvl>
    <w:lvl w:ilvl="5" w:tplc="0816001B" w:tentative="1">
      <w:start w:val="1"/>
      <w:numFmt w:val="lowerRoman"/>
      <w:lvlText w:val="%6."/>
      <w:lvlJc w:val="right"/>
      <w:pPr>
        <w:ind w:left="5095" w:hanging="180"/>
      </w:pPr>
    </w:lvl>
    <w:lvl w:ilvl="6" w:tplc="0816000F" w:tentative="1">
      <w:start w:val="1"/>
      <w:numFmt w:val="decimal"/>
      <w:lvlText w:val="%7."/>
      <w:lvlJc w:val="left"/>
      <w:pPr>
        <w:ind w:left="5815" w:hanging="360"/>
      </w:pPr>
    </w:lvl>
    <w:lvl w:ilvl="7" w:tplc="08160019" w:tentative="1">
      <w:start w:val="1"/>
      <w:numFmt w:val="lowerLetter"/>
      <w:lvlText w:val="%8."/>
      <w:lvlJc w:val="left"/>
      <w:pPr>
        <w:ind w:left="6535" w:hanging="360"/>
      </w:pPr>
    </w:lvl>
    <w:lvl w:ilvl="8" w:tplc="0816001B" w:tentative="1">
      <w:start w:val="1"/>
      <w:numFmt w:val="lowerRoman"/>
      <w:lvlText w:val="%9."/>
      <w:lvlJc w:val="right"/>
      <w:pPr>
        <w:ind w:left="7255" w:hanging="180"/>
      </w:pPr>
    </w:lvl>
  </w:abstractNum>
  <w:abstractNum w:abstractNumId="20" w15:restartNumberingAfterBreak="0">
    <w:nsid w:val="5B592252"/>
    <w:multiLevelType w:val="hybridMultilevel"/>
    <w:tmpl w:val="2BB2BE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BAA5CB3"/>
    <w:multiLevelType w:val="hybridMultilevel"/>
    <w:tmpl w:val="1BE226F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5C627656"/>
    <w:multiLevelType w:val="hybridMultilevel"/>
    <w:tmpl w:val="0CA4649C"/>
    <w:lvl w:ilvl="0" w:tplc="08160001">
      <w:start w:val="1"/>
      <w:numFmt w:val="bullet"/>
      <w:lvlText w:val=""/>
      <w:lvlJc w:val="left"/>
      <w:pPr>
        <w:ind w:left="766" w:hanging="360"/>
      </w:pPr>
      <w:rPr>
        <w:rFonts w:ascii="Symbol" w:hAnsi="Symbol" w:hint="default"/>
      </w:rPr>
    </w:lvl>
    <w:lvl w:ilvl="1" w:tplc="08160003" w:tentative="1">
      <w:start w:val="1"/>
      <w:numFmt w:val="bullet"/>
      <w:lvlText w:val="o"/>
      <w:lvlJc w:val="left"/>
      <w:pPr>
        <w:ind w:left="1486" w:hanging="360"/>
      </w:pPr>
      <w:rPr>
        <w:rFonts w:ascii="Courier New" w:hAnsi="Courier New" w:cs="Courier New" w:hint="default"/>
      </w:rPr>
    </w:lvl>
    <w:lvl w:ilvl="2" w:tplc="08160005" w:tentative="1">
      <w:start w:val="1"/>
      <w:numFmt w:val="bullet"/>
      <w:lvlText w:val=""/>
      <w:lvlJc w:val="left"/>
      <w:pPr>
        <w:ind w:left="2206" w:hanging="360"/>
      </w:pPr>
      <w:rPr>
        <w:rFonts w:ascii="Wingdings" w:hAnsi="Wingdings" w:hint="default"/>
      </w:rPr>
    </w:lvl>
    <w:lvl w:ilvl="3" w:tplc="08160001" w:tentative="1">
      <w:start w:val="1"/>
      <w:numFmt w:val="bullet"/>
      <w:lvlText w:val=""/>
      <w:lvlJc w:val="left"/>
      <w:pPr>
        <w:ind w:left="2926" w:hanging="360"/>
      </w:pPr>
      <w:rPr>
        <w:rFonts w:ascii="Symbol" w:hAnsi="Symbol" w:hint="default"/>
      </w:rPr>
    </w:lvl>
    <w:lvl w:ilvl="4" w:tplc="08160003" w:tentative="1">
      <w:start w:val="1"/>
      <w:numFmt w:val="bullet"/>
      <w:lvlText w:val="o"/>
      <w:lvlJc w:val="left"/>
      <w:pPr>
        <w:ind w:left="3646" w:hanging="360"/>
      </w:pPr>
      <w:rPr>
        <w:rFonts w:ascii="Courier New" w:hAnsi="Courier New" w:cs="Courier New" w:hint="default"/>
      </w:rPr>
    </w:lvl>
    <w:lvl w:ilvl="5" w:tplc="08160005" w:tentative="1">
      <w:start w:val="1"/>
      <w:numFmt w:val="bullet"/>
      <w:lvlText w:val=""/>
      <w:lvlJc w:val="left"/>
      <w:pPr>
        <w:ind w:left="4366" w:hanging="360"/>
      </w:pPr>
      <w:rPr>
        <w:rFonts w:ascii="Wingdings" w:hAnsi="Wingdings" w:hint="default"/>
      </w:rPr>
    </w:lvl>
    <w:lvl w:ilvl="6" w:tplc="08160001" w:tentative="1">
      <w:start w:val="1"/>
      <w:numFmt w:val="bullet"/>
      <w:lvlText w:val=""/>
      <w:lvlJc w:val="left"/>
      <w:pPr>
        <w:ind w:left="5086" w:hanging="360"/>
      </w:pPr>
      <w:rPr>
        <w:rFonts w:ascii="Symbol" w:hAnsi="Symbol" w:hint="default"/>
      </w:rPr>
    </w:lvl>
    <w:lvl w:ilvl="7" w:tplc="08160003" w:tentative="1">
      <w:start w:val="1"/>
      <w:numFmt w:val="bullet"/>
      <w:lvlText w:val="o"/>
      <w:lvlJc w:val="left"/>
      <w:pPr>
        <w:ind w:left="5806" w:hanging="360"/>
      </w:pPr>
      <w:rPr>
        <w:rFonts w:ascii="Courier New" w:hAnsi="Courier New" w:cs="Courier New" w:hint="default"/>
      </w:rPr>
    </w:lvl>
    <w:lvl w:ilvl="8" w:tplc="08160005" w:tentative="1">
      <w:start w:val="1"/>
      <w:numFmt w:val="bullet"/>
      <w:lvlText w:val=""/>
      <w:lvlJc w:val="left"/>
      <w:pPr>
        <w:ind w:left="6526" w:hanging="360"/>
      </w:pPr>
      <w:rPr>
        <w:rFonts w:ascii="Wingdings" w:hAnsi="Wingdings" w:hint="default"/>
      </w:rPr>
    </w:lvl>
  </w:abstractNum>
  <w:abstractNum w:abstractNumId="23" w15:restartNumberingAfterBreak="0">
    <w:nsid w:val="66603811"/>
    <w:multiLevelType w:val="hybridMultilevel"/>
    <w:tmpl w:val="2BB2BE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B405584"/>
    <w:multiLevelType w:val="hybridMultilevel"/>
    <w:tmpl w:val="DF0426E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5" w15:restartNumberingAfterBreak="0">
    <w:nsid w:val="6CFF30BE"/>
    <w:multiLevelType w:val="hybridMultilevel"/>
    <w:tmpl w:val="62944A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713C6DC2"/>
    <w:multiLevelType w:val="hybridMultilevel"/>
    <w:tmpl w:val="F7A037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71EE12BA"/>
    <w:multiLevelType w:val="hybridMultilevel"/>
    <w:tmpl w:val="90FEE0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72F72CA6"/>
    <w:multiLevelType w:val="hybridMultilevel"/>
    <w:tmpl w:val="2DB4C0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76E7574F"/>
    <w:multiLevelType w:val="hybridMultilevel"/>
    <w:tmpl w:val="99A4A0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786B74B5"/>
    <w:multiLevelType w:val="hybridMultilevel"/>
    <w:tmpl w:val="D576AD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79B320DD"/>
    <w:multiLevelType w:val="hybridMultilevel"/>
    <w:tmpl w:val="D738300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510100883">
    <w:abstractNumId w:val="27"/>
  </w:num>
  <w:num w:numId="2" w16cid:durableId="735206133">
    <w:abstractNumId w:val="12"/>
  </w:num>
  <w:num w:numId="3" w16cid:durableId="1340620119">
    <w:abstractNumId w:val="30"/>
  </w:num>
  <w:num w:numId="4" w16cid:durableId="589048029">
    <w:abstractNumId w:val="4"/>
  </w:num>
  <w:num w:numId="5" w16cid:durableId="1948614301">
    <w:abstractNumId w:val="9"/>
  </w:num>
  <w:num w:numId="6" w16cid:durableId="1229682854">
    <w:abstractNumId w:val="13"/>
  </w:num>
  <w:num w:numId="7" w16cid:durableId="428892998">
    <w:abstractNumId w:val="23"/>
  </w:num>
  <w:num w:numId="8" w16cid:durableId="1332221315">
    <w:abstractNumId w:val="20"/>
  </w:num>
  <w:num w:numId="9" w16cid:durableId="122698544">
    <w:abstractNumId w:val="14"/>
  </w:num>
  <w:num w:numId="10" w16cid:durableId="1175223736">
    <w:abstractNumId w:val="25"/>
  </w:num>
  <w:num w:numId="11" w16cid:durableId="438330430">
    <w:abstractNumId w:val="0"/>
  </w:num>
  <w:num w:numId="12" w16cid:durableId="468282565">
    <w:abstractNumId w:val="16"/>
  </w:num>
  <w:num w:numId="13" w16cid:durableId="911543263">
    <w:abstractNumId w:val="7"/>
  </w:num>
  <w:num w:numId="14" w16cid:durableId="363412432">
    <w:abstractNumId w:val="17"/>
  </w:num>
  <w:num w:numId="15" w16cid:durableId="2127991">
    <w:abstractNumId w:val="18"/>
  </w:num>
  <w:num w:numId="16" w16cid:durableId="1005744889">
    <w:abstractNumId w:val="28"/>
  </w:num>
  <w:num w:numId="17" w16cid:durableId="934827309">
    <w:abstractNumId w:val="21"/>
  </w:num>
  <w:num w:numId="18" w16cid:durableId="1867985188">
    <w:abstractNumId w:val="31"/>
  </w:num>
  <w:num w:numId="19" w16cid:durableId="2111002656">
    <w:abstractNumId w:val="11"/>
  </w:num>
  <w:num w:numId="20" w16cid:durableId="2060474993">
    <w:abstractNumId w:val="26"/>
  </w:num>
  <w:num w:numId="21" w16cid:durableId="1223446967">
    <w:abstractNumId w:val="6"/>
  </w:num>
  <w:num w:numId="22" w16cid:durableId="605161344">
    <w:abstractNumId w:val="22"/>
  </w:num>
  <w:num w:numId="23" w16cid:durableId="1393624382">
    <w:abstractNumId w:val="15"/>
  </w:num>
  <w:num w:numId="24" w16cid:durableId="5451101">
    <w:abstractNumId w:val="8"/>
  </w:num>
  <w:num w:numId="25" w16cid:durableId="1057512879">
    <w:abstractNumId w:val="19"/>
  </w:num>
  <w:num w:numId="26" w16cid:durableId="2109350809">
    <w:abstractNumId w:val="10"/>
  </w:num>
  <w:num w:numId="27" w16cid:durableId="1555968703">
    <w:abstractNumId w:val="1"/>
  </w:num>
  <w:num w:numId="28" w16cid:durableId="1497921860">
    <w:abstractNumId w:val="3"/>
  </w:num>
  <w:num w:numId="29" w16cid:durableId="1266693613">
    <w:abstractNumId w:val="29"/>
  </w:num>
  <w:num w:numId="30" w16cid:durableId="1152334238">
    <w:abstractNumId w:val="2"/>
  </w:num>
  <w:num w:numId="31" w16cid:durableId="83571086">
    <w:abstractNumId w:val="24"/>
  </w:num>
  <w:num w:numId="32" w16cid:durableId="1243641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AE"/>
    <w:rsid w:val="00001B7A"/>
    <w:rsid w:val="00002656"/>
    <w:rsid w:val="000050E3"/>
    <w:rsid w:val="00014EEE"/>
    <w:rsid w:val="00015EE6"/>
    <w:rsid w:val="0002060D"/>
    <w:rsid w:val="000247E8"/>
    <w:rsid w:val="00025075"/>
    <w:rsid w:val="00027E8A"/>
    <w:rsid w:val="00030BCC"/>
    <w:rsid w:val="00036CE6"/>
    <w:rsid w:val="00051C04"/>
    <w:rsid w:val="00051D77"/>
    <w:rsid w:val="00053089"/>
    <w:rsid w:val="00055B79"/>
    <w:rsid w:val="00057618"/>
    <w:rsid w:val="00060C85"/>
    <w:rsid w:val="00062013"/>
    <w:rsid w:val="000708C7"/>
    <w:rsid w:val="00073B04"/>
    <w:rsid w:val="000754C6"/>
    <w:rsid w:val="00075CDA"/>
    <w:rsid w:val="000767DE"/>
    <w:rsid w:val="000806FE"/>
    <w:rsid w:val="00084172"/>
    <w:rsid w:val="00084F51"/>
    <w:rsid w:val="000850C4"/>
    <w:rsid w:val="00085E22"/>
    <w:rsid w:val="00090EF4"/>
    <w:rsid w:val="00095572"/>
    <w:rsid w:val="00097A85"/>
    <w:rsid w:val="00097AAE"/>
    <w:rsid w:val="000A006A"/>
    <w:rsid w:val="000A5D5F"/>
    <w:rsid w:val="000B6EFD"/>
    <w:rsid w:val="000B7283"/>
    <w:rsid w:val="000C165D"/>
    <w:rsid w:val="000C5246"/>
    <w:rsid w:val="000C5FCA"/>
    <w:rsid w:val="000E0076"/>
    <w:rsid w:val="000E3ECB"/>
    <w:rsid w:val="000E5FD5"/>
    <w:rsid w:val="000F2F12"/>
    <w:rsid w:val="000F6A4D"/>
    <w:rsid w:val="00102D69"/>
    <w:rsid w:val="00110C18"/>
    <w:rsid w:val="0011349D"/>
    <w:rsid w:val="00115EEB"/>
    <w:rsid w:val="00124EA2"/>
    <w:rsid w:val="00126EFA"/>
    <w:rsid w:val="001349E8"/>
    <w:rsid w:val="00137B2A"/>
    <w:rsid w:val="00137BE7"/>
    <w:rsid w:val="00141207"/>
    <w:rsid w:val="00144DC6"/>
    <w:rsid w:val="0014692E"/>
    <w:rsid w:val="001478D9"/>
    <w:rsid w:val="00151B81"/>
    <w:rsid w:val="00171ACD"/>
    <w:rsid w:val="001724D7"/>
    <w:rsid w:val="00183BD5"/>
    <w:rsid w:val="00186EAA"/>
    <w:rsid w:val="00187599"/>
    <w:rsid w:val="001952F3"/>
    <w:rsid w:val="001958F4"/>
    <w:rsid w:val="00197594"/>
    <w:rsid w:val="0019769E"/>
    <w:rsid w:val="001A5BD2"/>
    <w:rsid w:val="001A6D16"/>
    <w:rsid w:val="001B4C1D"/>
    <w:rsid w:val="001B5B25"/>
    <w:rsid w:val="001C4A03"/>
    <w:rsid w:val="001C5181"/>
    <w:rsid w:val="001C5AE2"/>
    <w:rsid w:val="001D07BF"/>
    <w:rsid w:val="001F0355"/>
    <w:rsid w:val="001F2A86"/>
    <w:rsid w:val="001F5CCA"/>
    <w:rsid w:val="0020252B"/>
    <w:rsid w:val="00206CCF"/>
    <w:rsid w:val="002119C1"/>
    <w:rsid w:val="00214BE9"/>
    <w:rsid w:val="0021719F"/>
    <w:rsid w:val="002201A3"/>
    <w:rsid w:val="00222DFC"/>
    <w:rsid w:val="002250CB"/>
    <w:rsid w:val="00226CC7"/>
    <w:rsid w:val="00235D2A"/>
    <w:rsid w:val="00235DA6"/>
    <w:rsid w:val="00236BA7"/>
    <w:rsid w:val="00237C8C"/>
    <w:rsid w:val="00242780"/>
    <w:rsid w:val="002458E3"/>
    <w:rsid w:val="002470C8"/>
    <w:rsid w:val="00247767"/>
    <w:rsid w:val="00250127"/>
    <w:rsid w:val="00251360"/>
    <w:rsid w:val="002519FC"/>
    <w:rsid w:val="00256B93"/>
    <w:rsid w:val="00256D98"/>
    <w:rsid w:val="002605AE"/>
    <w:rsid w:val="002665EE"/>
    <w:rsid w:val="00273C59"/>
    <w:rsid w:val="00281DDD"/>
    <w:rsid w:val="002960C2"/>
    <w:rsid w:val="002A11A9"/>
    <w:rsid w:val="002A3DC3"/>
    <w:rsid w:val="002A7BA2"/>
    <w:rsid w:val="002C0927"/>
    <w:rsid w:val="002C0928"/>
    <w:rsid w:val="002C1470"/>
    <w:rsid w:val="002D136D"/>
    <w:rsid w:val="002D2ED4"/>
    <w:rsid w:val="002D2FF4"/>
    <w:rsid w:val="002D61E7"/>
    <w:rsid w:val="002E0243"/>
    <w:rsid w:val="002E0898"/>
    <w:rsid w:val="002E18E8"/>
    <w:rsid w:val="002E2D87"/>
    <w:rsid w:val="002E4B00"/>
    <w:rsid w:val="002E6DC0"/>
    <w:rsid w:val="002F1FD5"/>
    <w:rsid w:val="00306725"/>
    <w:rsid w:val="00311566"/>
    <w:rsid w:val="00312445"/>
    <w:rsid w:val="00314D3D"/>
    <w:rsid w:val="00315B47"/>
    <w:rsid w:val="00317BA7"/>
    <w:rsid w:val="00324676"/>
    <w:rsid w:val="003318E5"/>
    <w:rsid w:val="003344CB"/>
    <w:rsid w:val="003356F1"/>
    <w:rsid w:val="003374AC"/>
    <w:rsid w:val="00337BCD"/>
    <w:rsid w:val="00340BBD"/>
    <w:rsid w:val="00344866"/>
    <w:rsid w:val="0034500D"/>
    <w:rsid w:val="003541FC"/>
    <w:rsid w:val="003568BD"/>
    <w:rsid w:val="003613EA"/>
    <w:rsid w:val="0036413A"/>
    <w:rsid w:val="00364E71"/>
    <w:rsid w:val="0036714B"/>
    <w:rsid w:val="003672C7"/>
    <w:rsid w:val="00367C7F"/>
    <w:rsid w:val="00372AE7"/>
    <w:rsid w:val="00382C91"/>
    <w:rsid w:val="0038675D"/>
    <w:rsid w:val="003913AC"/>
    <w:rsid w:val="00391730"/>
    <w:rsid w:val="003B1459"/>
    <w:rsid w:val="003B2F0E"/>
    <w:rsid w:val="003C3F2C"/>
    <w:rsid w:val="003C4AFC"/>
    <w:rsid w:val="003D0C84"/>
    <w:rsid w:val="003E1C39"/>
    <w:rsid w:val="003E4E67"/>
    <w:rsid w:val="003E7E78"/>
    <w:rsid w:val="003F1EDA"/>
    <w:rsid w:val="003F251B"/>
    <w:rsid w:val="003F392E"/>
    <w:rsid w:val="003F4EE0"/>
    <w:rsid w:val="004032B7"/>
    <w:rsid w:val="00410F8B"/>
    <w:rsid w:val="0041117D"/>
    <w:rsid w:val="0042047A"/>
    <w:rsid w:val="00421AA9"/>
    <w:rsid w:val="0043719E"/>
    <w:rsid w:val="004410AB"/>
    <w:rsid w:val="0044386C"/>
    <w:rsid w:val="004501A1"/>
    <w:rsid w:val="00450331"/>
    <w:rsid w:val="00455723"/>
    <w:rsid w:val="00464933"/>
    <w:rsid w:val="00467346"/>
    <w:rsid w:val="00475DBB"/>
    <w:rsid w:val="004768C1"/>
    <w:rsid w:val="00493339"/>
    <w:rsid w:val="00493492"/>
    <w:rsid w:val="004971DA"/>
    <w:rsid w:val="004A10A1"/>
    <w:rsid w:val="004A2693"/>
    <w:rsid w:val="004A2C94"/>
    <w:rsid w:val="004A5770"/>
    <w:rsid w:val="004A5DE7"/>
    <w:rsid w:val="004B509A"/>
    <w:rsid w:val="004B6B45"/>
    <w:rsid w:val="004C0B8C"/>
    <w:rsid w:val="004C3991"/>
    <w:rsid w:val="004C69C2"/>
    <w:rsid w:val="004C6E03"/>
    <w:rsid w:val="004C7343"/>
    <w:rsid w:val="004D4CBE"/>
    <w:rsid w:val="004D7733"/>
    <w:rsid w:val="004E3084"/>
    <w:rsid w:val="004E4179"/>
    <w:rsid w:val="004E4F8E"/>
    <w:rsid w:val="004E5244"/>
    <w:rsid w:val="004E5800"/>
    <w:rsid w:val="004F4C15"/>
    <w:rsid w:val="004F6230"/>
    <w:rsid w:val="004F6514"/>
    <w:rsid w:val="004F752A"/>
    <w:rsid w:val="00503851"/>
    <w:rsid w:val="00504F76"/>
    <w:rsid w:val="005105B9"/>
    <w:rsid w:val="00514805"/>
    <w:rsid w:val="005156F5"/>
    <w:rsid w:val="00525B6D"/>
    <w:rsid w:val="00527956"/>
    <w:rsid w:val="0053211D"/>
    <w:rsid w:val="0053636D"/>
    <w:rsid w:val="00541228"/>
    <w:rsid w:val="00542245"/>
    <w:rsid w:val="00545C1D"/>
    <w:rsid w:val="00551ED9"/>
    <w:rsid w:val="005521FB"/>
    <w:rsid w:val="005542A0"/>
    <w:rsid w:val="005544EF"/>
    <w:rsid w:val="00576A78"/>
    <w:rsid w:val="005773AC"/>
    <w:rsid w:val="00593A52"/>
    <w:rsid w:val="00594CFB"/>
    <w:rsid w:val="00596416"/>
    <w:rsid w:val="00597A56"/>
    <w:rsid w:val="005A2969"/>
    <w:rsid w:val="005A58D4"/>
    <w:rsid w:val="005A734E"/>
    <w:rsid w:val="005B1BBF"/>
    <w:rsid w:val="005B2B8C"/>
    <w:rsid w:val="005B359D"/>
    <w:rsid w:val="005C3C03"/>
    <w:rsid w:val="005C786D"/>
    <w:rsid w:val="005D6A89"/>
    <w:rsid w:val="005D7EA0"/>
    <w:rsid w:val="005E0336"/>
    <w:rsid w:val="005E5DEB"/>
    <w:rsid w:val="005E5DF1"/>
    <w:rsid w:val="005F04AF"/>
    <w:rsid w:val="00600590"/>
    <w:rsid w:val="00602F85"/>
    <w:rsid w:val="006069A1"/>
    <w:rsid w:val="006101B1"/>
    <w:rsid w:val="00610747"/>
    <w:rsid w:val="006115CD"/>
    <w:rsid w:val="00613C62"/>
    <w:rsid w:val="00614BDF"/>
    <w:rsid w:val="00615930"/>
    <w:rsid w:val="00625DA6"/>
    <w:rsid w:val="00633666"/>
    <w:rsid w:val="00633FCE"/>
    <w:rsid w:val="0063648D"/>
    <w:rsid w:val="00653FC3"/>
    <w:rsid w:val="0065454A"/>
    <w:rsid w:val="00661713"/>
    <w:rsid w:val="00663C7C"/>
    <w:rsid w:val="00664659"/>
    <w:rsid w:val="0067075E"/>
    <w:rsid w:val="0068078B"/>
    <w:rsid w:val="00680814"/>
    <w:rsid w:val="00683D21"/>
    <w:rsid w:val="00685F63"/>
    <w:rsid w:val="0069111B"/>
    <w:rsid w:val="00691696"/>
    <w:rsid w:val="006A4D25"/>
    <w:rsid w:val="006A5FF8"/>
    <w:rsid w:val="006B2BFD"/>
    <w:rsid w:val="006C04B6"/>
    <w:rsid w:val="006C1395"/>
    <w:rsid w:val="006C26E6"/>
    <w:rsid w:val="006C3F9E"/>
    <w:rsid w:val="006D071C"/>
    <w:rsid w:val="006D2728"/>
    <w:rsid w:val="006D28FB"/>
    <w:rsid w:val="006D3A3C"/>
    <w:rsid w:val="006E411C"/>
    <w:rsid w:val="006E4E08"/>
    <w:rsid w:val="006E7705"/>
    <w:rsid w:val="006F0109"/>
    <w:rsid w:val="006F79F4"/>
    <w:rsid w:val="0070360D"/>
    <w:rsid w:val="00704120"/>
    <w:rsid w:val="00704D20"/>
    <w:rsid w:val="007050CA"/>
    <w:rsid w:val="00705356"/>
    <w:rsid w:val="00706D23"/>
    <w:rsid w:val="00715960"/>
    <w:rsid w:val="00715E0E"/>
    <w:rsid w:val="00721494"/>
    <w:rsid w:val="0072313C"/>
    <w:rsid w:val="0073145C"/>
    <w:rsid w:val="007320BE"/>
    <w:rsid w:val="00735AF1"/>
    <w:rsid w:val="00736CA3"/>
    <w:rsid w:val="00737445"/>
    <w:rsid w:val="007403E8"/>
    <w:rsid w:val="00741E59"/>
    <w:rsid w:val="00741E60"/>
    <w:rsid w:val="007456F7"/>
    <w:rsid w:val="00746AEA"/>
    <w:rsid w:val="007515B9"/>
    <w:rsid w:val="00752497"/>
    <w:rsid w:val="00752E10"/>
    <w:rsid w:val="00757995"/>
    <w:rsid w:val="007653E3"/>
    <w:rsid w:val="00771298"/>
    <w:rsid w:val="007738A4"/>
    <w:rsid w:val="00774090"/>
    <w:rsid w:val="0077586D"/>
    <w:rsid w:val="007809CF"/>
    <w:rsid w:val="00781B21"/>
    <w:rsid w:val="007916F6"/>
    <w:rsid w:val="00793D50"/>
    <w:rsid w:val="007A0502"/>
    <w:rsid w:val="007A12D6"/>
    <w:rsid w:val="007A6C0C"/>
    <w:rsid w:val="007B1179"/>
    <w:rsid w:val="007B28B6"/>
    <w:rsid w:val="007B2A75"/>
    <w:rsid w:val="007B56ED"/>
    <w:rsid w:val="007C1CA5"/>
    <w:rsid w:val="007C4DC0"/>
    <w:rsid w:val="007C6BE1"/>
    <w:rsid w:val="007C7C45"/>
    <w:rsid w:val="007D075E"/>
    <w:rsid w:val="007D0DAF"/>
    <w:rsid w:val="007D1DE0"/>
    <w:rsid w:val="007F1287"/>
    <w:rsid w:val="007F21ED"/>
    <w:rsid w:val="007F351D"/>
    <w:rsid w:val="007F5398"/>
    <w:rsid w:val="007F6C06"/>
    <w:rsid w:val="008123E7"/>
    <w:rsid w:val="00812BFB"/>
    <w:rsid w:val="0081771B"/>
    <w:rsid w:val="0082265E"/>
    <w:rsid w:val="00824295"/>
    <w:rsid w:val="00824E44"/>
    <w:rsid w:val="00826BA6"/>
    <w:rsid w:val="00835FEA"/>
    <w:rsid w:val="0083663F"/>
    <w:rsid w:val="00847B32"/>
    <w:rsid w:val="008544B2"/>
    <w:rsid w:val="00860E78"/>
    <w:rsid w:val="00863BF9"/>
    <w:rsid w:val="00885735"/>
    <w:rsid w:val="00896DF2"/>
    <w:rsid w:val="008974A9"/>
    <w:rsid w:val="008B36A6"/>
    <w:rsid w:val="008C1088"/>
    <w:rsid w:val="008C31AE"/>
    <w:rsid w:val="008C7665"/>
    <w:rsid w:val="008D0581"/>
    <w:rsid w:val="008D1FE8"/>
    <w:rsid w:val="008D6141"/>
    <w:rsid w:val="008E021C"/>
    <w:rsid w:val="008E1939"/>
    <w:rsid w:val="008E5106"/>
    <w:rsid w:val="008F3BB1"/>
    <w:rsid w:val="008F41F4"/>
    <w:rsid w:val="008F458E"/>
    <w:rsid w:val="008F69B0"/>
    <w:rsid w:val="00900E2E"/>
    <w:rsid w:val="009028FA"/>
    <w:rsid w:val="00903EE6"/>
    <w:rsid w:val="009112E1"/>
    <w:rsid w:val="009139E0"/>
    <w:rsid w:val="009140DF"/>
    <w:rsid w:val="0091497B"/>
    <w:rsid w:val="00915CF6"/>
    <w:rsid w:val="00920306"/>
    <w:rsid w:val="00927D3C"/>
    <w:rsid w:val="0093053C"/>
    <w:rsid w:val="00930950"/>
    <w:rsid w:val="00935A66"/>
    <w:rsid w:val="00936EB6"/>
    <w:rsid w:val="0094069A"/>
    <w:rsid w:val="00946FEB"/>
    <w:rsid w:val="009509E3"/>
    <w:rsid w:val="00951EBB"/>
    <w:rsid w:val="00952774"/>
    <w:rsid w:val="00952D3D"/>
    <w:rsid w:val="0095337F"/>
    <w:rsid w:val="00963C01"/>
    <w:rsid w:val="00964307"/>
    <w:rsid w:val="009703BA"/>
    <w:rsid w:val="0097078C"/>
    <w:rsid w:val="0098101B"/>
    <w:rsid w:val="009915DC"/>
    <w:rsid w:val="0099413C"/>
    <w:rsid w:val="00994536"/>
    <w:rsid w:val="0099758A"/>
    <w:rsid w:val="00997F1F"/>
    <w:rsid w:val="009B12AF"/>
    <w:rsid w:val="009B1952"/>
    <w:rsid w:val="009B4459"/>
    <w:rsid w:val="009B523A"/>
    <w:rsid w:val="009B783F"/>
    <w:rsid w:val="009B7A51"/>
    <w:rsid w:val="009C2A64"/>
    <w:rsid w:val="009C49D4"/>
    <w:rsid w:val="009E35F4"/>
    <w:rsid w:val="009F03F2"/>
    <w:rsid w:val="00A02C1D"/>
    <w:rsid w:val="00A17A81"/>
    <w:rsid w:val="00A207A4"/>
    <w:rsid w:val="00A261A3"/>
    <w:rsid w:val="00A336F8"/>
    <w:rsid w:val="00A35A54"/>
    <w:rsid w:val="00A362C9"/>
    <w:rsid w:val="00A403B3"/>
    <w:rsid w:val="00A4106D"/>
    <w:rsid w:val="00A42812"/>
    <w:rsid w:val="00A443F8"/>
    <w:rsid w:val="00A47FF7"/>
    <w:rsid w:val="00A539E9"/>
    <w:rsid w:val="00A53DCD"/>
    <w:rsid w:val="00A542A6"/>
    <w:rsid w:val="00A75D63"/>
    <w:rsid w:val="00A77721"/>
    <w:rsid w:val="00A80039"/>
    <w:rsid w:val="00A8333A"/>
    <w:rsid w:val="00A834E6"/>
    <w:rsid w:val="00A83EA4"/>
    <w:rsid w:val="00A84618"/>
    <w:rsid w:val="00AA1E66"/>
    <w:rsid w:val="00AA25B0"/>
    <w:rsid w:val="00AA4C9C"/>
    <w:rsid w:val="00AA656B"/>
    <w:rsid w:val="00AA73EA"/>
    <w:rsid w:val="00AB1F6F"/>
    <w:rsid w:val="00AB23BA"/>
    <w:rsid w:val="00AB3346"/>
    <w:rsid w:val="00AB4198"/>
    <w:rsid w:val="00AB75AA"/>
    <w:rsid w:val="00AC5ABD"/>
    <w:rsid w:val="00AD2CA5"/>
    <w:rsid w:val="00AE0DC8"/>
    <w:rsid w:val="00AE723A"/>
    <w:rsid w:val="00AE7431"/>
    <w:rsid w:val="00AF1266"/>
    <w:rsid w:val="00AF6F75"/>
    <w:rsid w:val="00AF7C59"/>
    <w:rsid w:val="00B0040B"/>
    <w:rsid w:val="00B05064"/>
    <w:rsid w:val="00B06B0C"/>
    <w:rsid w:val="00B14C34"/>
    <w:rsid w:val="00B25470"/>
    <w:rsid w:val="00B25E59"/>
    <w:rsid w:val="00B26E76"/>
    <w:rsid w:val="00B2730C"/>
    <w:rsid w:val="00B33015"/>
    <w:rsid w:val="00B5027B"/>
    <w:rsid w:val="00B55980"/>
    <w:rsid w:val="00B572D9"/>
    <w:rsid w:val="00B65396"/>
    <w:rsid w:val="00B7096D"/>
    <w:rsid w:val="00B7116E"/>
    <w:rsid w:val="00B73945"/>
    <w:rsid w:val="00B9536C"/>
    <w:rsid w:val="00BA210A"/>
    <w:rsid w:val="00BC1608"/>
    <w:rsid w:val="00BC17C0"/>
    <w:rsid w:val="00BC37DF"/>
    <w:rsid w:val="00BC40A8"/>
    <w:rsid w:val="00BC73B0"/>
    <w:rsid w:val="00BD0DD6"/>
    <w:rsid w:val="00BD34FE"/>
    <w:rsid w:val="00BD61A1"/>
    <w:rsid w:val="00BE3A34"/>
    <w:rsid w:val="00BE485C"/>
    <w:rsid w:val="00BE6A1E"/>
    <w:rsid w:val="00BF0858"/>
    <w:rsid w:val="00BF0AF7"/>
    <w:rsid w:val="00BF6859"/>
    <w:rsid w:val="00BF6F41"/>
    <w:rsid w:val="00BF7D56"/>
    <w:rsid w:val="00C00507"/>
    <w:rsid w:val="00C01DBC"/>
    <w:rsid w:val="00C05A81"/>
    <w:rsid w:val="00C146D6"/>
    <w:rsid w:val="00C15491"/>
    <w:rsid w:val="00C168ED"/>
    <w:rsid w:val="00C16DB9"/>
    <w:rsid w:val="00C20C5C"/>
    <w:rsid w:val="00C22AFE"/>
    <w:rsid w:val="00C24087"/>
    <w:rsid w:val="00C264B8"/>
    <w:rsid w:val="00C26950"/>
    <w:rsid w:val="00C27C81"/>
    <w:rsid w:val="00C31C06"/>
    <w:rsid w:val="00C32E15"/>
    <w:rsid w:val="00C34E2D"/>
    <w:rsid w:val="00C44974"/>
    <w:rsid w:val="00C50F83"/>
    <w:rsid w:val="00C54DD0"/>
    <w:rsid w:val="00C55E39"/>
    <w:rsid w:val="00C560ED"/>
    <w:rsid w:val="00C63CEE"/>
    <w:rsid w:val="00C660EC"/>
    <w:rsid w:val="00C77979"/>
    <w:rsid w:val="00C827DE"/>
    <w:rsid w:val="00C87553"/>
    <w:rsid w:val="00C87B8C"/>
    <w:rsid w:val="00C9110A"/>
    <w:rsid w:val="00C9223B"/>
    <w:rsid w:val="00C94C41"/>
    <w:rsid w:val="00C95AE7"/>
    <w:rsid w:val="00C967C3"/>
    <w:rsid w:val="00CA4959"/>
    <w:rsid w:val="00CA6307"/>
    <w:rsid w:val="00CA65D5"/>
    <w:rsid w:val="00CB161E"/>
    <w:rsid w:val="00CB226E"/>
    <w:rsid w:val="00CB4014"/>
    <w:rsid w:val="00CB6212"/>
    <w:rsid w:val="00CC0B8F"/>
    <w:rsid w:val="00CC3CA8"/>
    <w:rsid w:val="00CC4B97"/>
    <w:rsid w:val="00CC6529"/>
    <w:rsid w:val="00CD2ABC"/>
    <w:rsid w:val="00CD5BCF"/>
    <w:rsid w:val="00CD5D22"/>
    <w:rsid w:val="00CD6BB1"/>
    <w:rsid w:val="00CD7473"/>
    <w:rsid w:val="00CE56B9"/>
    <w:rsid w:val="00CF0770"/>
    <w:rsid w:val="00CF0F25"/>
    <w:rsid w:val="00CF2BCA"/>
    <w:rsid w:val="00D00F2E"/>
    <w:rsid w:val="00D01745"/>
    <w:rsid w:val="00D042FD"/>
    <w:rsid w:val="00D0511B"/>
    <w:rsid w:val="00D12198"/>
    <w:rsid w:val="00D17726"/>
    <w:rsid w:val="00D218D1"/>
    <w:rsid w:val="00D22FF7"/>
    <w:rsid w:val="00D326DA"/>
    <w:rsid w:val="00D358FC"/>
    <w:rsid w:val="00D35F15"/>
    <w:rsid w:val="00D36EDE"/>
    <w:rsid w:val="00D37689"/>
    <w:rsid w:val="00D4163E"/>
    <w:rsid w:val="00D42CFB"/>
    <w:rsid w:val="00D444AF"/>
    <w:rsid w:val="00D51CF1"/>
    <w:rsid w:val="00D53068"/>
    <w:rsid w:val="00D60AD1"/>
    <w:rsid w:val="00D60CED"/>
    <w:rsid w:val="00D66D88"/>
    <w:rsid w:val="00D70C5F"/>
    <w:rsid w:val="00D70FBC"/>
    <w:rsid w:val="00D711DB"/>
    <w:rsid w:val="00D73189"/>
    <w:rsid w:val="00D7497A"/>
    <w:rsid w:val="00D74D9D"/>
    <w:rsid w:val="00D7627B"/>
    <w:rsid w:val="00D76862"/>
    <w:rsid w:val="00D775AB"/>
    <w:rsid w:val="00D81DEE"/>
    <w:rsid w:val="00D833F7"/>
    <w:rsid w:val="00D87D14"/>
    <w:rsid w:val="00D9072D"/>
    <w:rsid w:val="00D9126E"/>
    <w:rsid w:val="00DB47FE"/>
    <w:rsid w:val="00DD2483"/>
    <w:rsid w:val="00DD62C2"/>
    <w:rsid w:val="00DD7E00"/>
    <w:rsid w:val="00DE0402"/>
    <w:rsid w:val="00DE403C"/>
    <w:rsid w:val="00DF2112"/>
    <w:rsid w:val="00E01A03"/>
    <w:rsid w:val="00E059CA"/>
    <w:rsid w:val="00E069E2"/>
    <w:rsid w:val="00E079D5"/>
    <w:rsid w:val="00E07CAC"/>
    <w:rsid w:val="00E13431"/>
    <w:rsid w:val="00E13863"/>
    <w:rsid w:val="00E161BE"/>
    <w:rsid w:val="00E27302"/>
    <w:rsid w:val="00E33E33"/>
    <w:rsid w:val="00E40B2A"/>
    <w:rsid w:val="00E42995"/>
    <w:rsid w:val="00E44024"/>
    <w:rsid w:val="00E45564"/>
    <w:rsid w:val="00E473C1"/>
    <w:rsid w:val="00E51A14"/>
    <w:rsid w:val="00E51B6C"/>
    <w:rsid w:val="00E51DD3"/>
    <w:rsid w:val="00E529B4"/>
    <w:rsid w:val="00E52ECC"/>
    <w:rsid w:val="00E53D75"/>
    <w:rsid w:val="00E56A78"/>
    <w:rsid w:val="00E632CD"/>
    <w:rsid w:val="00E645BE"/>
    <w:rsid w:val="00E64F4B"/>
    <w:rsid w:val="00E6555B"/>
    <w:rsid w:val="00E67349"/>
    <w:rsid w:val="00E71A6D"/>
    <w:rsid w:val="00E77E7C"/>
    <w:rsid w:val="00E92DD5"/>
    <w:rsid w:val="00E96C29"/>
    <w:rsid w:val="00EA2353"/>
    <w:rsid w:val="00EA5D9C"/>
    <w:rsid w:val="00EB285D"/>
    <w:rsid w:val="00EB56DA"/>
    <w:rsid w:val="00EC19E8"/>
    <w:rsid w:val="00ED5301"/>
    <w:rsid w:val="00EE0372"/>
    <w:rsid w:val="00EE209B"/>
    <w:rsid w:val="00EE47B8"/>
    <w:rsid w:val="00EE5C2E"/>
    <w:rsid w:val="00EE7EA1"/>
    <w:rsid w:val="00EF1DC2"/>
    <w:rsid w:val="00EF6B1E"/>
    <w:rsid w:val="00F0352F"/>
    <w:rsid w:val="00F04375"/>
    <w:rsid w:val="00F05094"/>
    <w:rsid w:val="00F07BFC"/>
    <w:rsid w:val="00F1391B"/>
    <w:rsid w:val="00F146AB"/>
    <w:rsid w:val="00F1563B"/>
    <w:rsid w:val="00F16837"/>
    <w:rsid w:val="00F16F5C"/>
    <w:rsid w:val="00F2018C"/>
    <w:rsid w:val="00F20AE1"/>
    <w:rsid w:val="00F217BF"/>
    <w:rsid w:val="00F21A5A"/>
    <w:rsid w:val="00F22DC9"/>
    <w:rsid w:val="00F2751F"/>
    <w:rsid w:val="00F30D42"/>
    <w:rsid w:val="00F323A3"/>
    <w:rsid w:val="00F449EC"/>
    <w:rsid w:val="00F44B86"/>
    <w:rsid w:val="00F4553C"/>
    <w:rsid w:val="00F46830"/>
    <w:rsid w:val="00F52DCA"/>
    <w:rsid w:val="00F535C7"/>
    <w:rsid w:val="00F5484B"/>
    <w:rsid w:val="00F637FA"/>
    <w:rsid w:val="00F64209"/>
    <w:rsid w:val="00F65AFE"/>
    <w:rsid w:val="00F66B0E"/>
    <w:rsid w:val="00F67D4E"/>
    <w:rsid w:val="00F71BA4"/>
    <w:rsid w:val="00F74D4D"/>
    <w:rsid w:val="00F751B3"/>
    <w:rsid w:val="00F75341"/>
    <w:rsid w:val="00F81DE8"/>
    <w:rsid w:val="00F82A25"/>
    <w:rsid w:val="00F846F1"/>
    <w:rsid w:val="00F85CE5"/>
    <w:rsid w:val="00F872AC"/>
    <w:rsid w:val="00F927B4"/>
    <w:rsid w:val="00F94CFB"/>
    <w:rsid w:val="00FA0D98"/>
    <w:rsid w:val="00FA138B"/>
    <w:rsid w:val="00FA2397"/>
    <w:rsid w:val="00FB5045"/>
    <w:rsid w:val="00FC08DA"/>
    <w:rsid w:val="00FC0919"/>
    <w:rsid w:val="00FC096B"/>
    <w:rsid w:val="00FC2D4F"/>
    <w:rsid w:val="00FC7F35"/>
    <w:rsid w:val="00FD1BB0"/>
    <w:rsid w:val="00FD25D5"/>
    <w:rsid w:val="00FD6420"/>
    <w:rsid w:val="00FD76A1"/>
    <w:rsid w:val="00FF290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F24D6"/>
  <w15:chartTrackingRefBased/>
  <w15:docId w15:val="{0EFA8A75-A5BF-49EB-91C9-0260E9A3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77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5277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52774"/>
  </w:style>
  <w:style w:type="paragraph" w:styleId="Rodap">
    <w:name w:val="footer"/>
    <w:basedOn w:val="Normal"/>
    <w:link w:val="RodapCarter"/>
    <w:uiPriority w:val="99"/>
    <w:unhideWhenUsed/>
    <w:rsid w:val="0095277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52774"/>
  </w:style>
  <w:style w:type="table" w:styleId="TabelacomGrelha">
    <w:name w:val="Table Grid"/>
    <w:basedOn w:val="Tabelanormal"/>
    <w:uiPriority w:val="59"/>
    <w:rsid w:val="00952774"/>
    <w:pPr>
      <w:spacing w:after="0" w:line="240" w:lineRule="auto"/>
    </w:pPr>
    <w:rPr>
      <w:rFonts w:ascii="New York" w:eastAsia="Times New Roman" w:hAnsi="New York"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52DCA"/>
    <w:pPr>
      <w:ind w:left="720"/>
      <w:contextualSpacing/>
    </w:pPr>
  </w:style>
  <w:style w:type="paragraph" w:styleId="Reviso">
    <w:name w:val="Revision"/>
    <w:hidden/>
    <w:uiPriority w:val="99"/>
    <w:semiHidden/>
    <w:rsid w:val="00793D50"/>
    <w:pPr>
      <w:spacing w:after="0" w:line="240" w:lineRule="auto"/>
    </w:pPr>
  </w:style>
  <w:style w:type="character" w:styleId="Hiperligao">
    <w:name w:val="Hyperlink"/>
    <w:basedOn w:val="Tipodeletrapredefinidodopargrafo"/>
    <w:uiPriority w:val="99"/>
    <w:unhideWhenUsed/>
    <w:rsid w:val="00704120"/>
    <w:rPr>
      <w:color w:val="0563C1" w:themeColor="hyperlink"/>
      <w:u w:val="single"/>
    </w:rPr>
  </w:style>
  <w:style w:type="paragraph" w:customStyle="1" w:styleId="BodyText2">
    <w:name w:val="Body Text2"/>
    <w:basedOn w:val="Textodenotaderodap"/>
    <w:link w:val="BodytextChar"/>
    <w:qFormat/>
    <w:rsid w:val="00704120"/>
    <w:pPr>
      <w:tabs>
        <w:tab w:val="left" w:pos="850"/>
        <w:tab w:val="left" w:pos="1191"/>
        <w:tab w:val="left" w:pos="1531"/>
      </w:tabs>
      <w:spacing w:after="240"/>
      <w:jc w:val="both"/>
    </w:pPr>
    <w:rPr>
      <w:rFonts w:ascii="Times New Roman" w:eastAsia="Times New Roman" w:hAnsi="Times New Roman" w:cs="Times New Roman"/>
      <w:sz w:val="22"/>
      <w:szCs w:val="22"/>
      <w:lang w:val="en-GB" w:eastAsia="zh-CN"/>
    </w:rPr>
  </w:style>
  <w:style w:type="character" w:customStyle="1" w:styleId="BodytextChar">
    <w:name w:val="Body text Char"/>
    <w:link w:val="BodyText2"/>
    <w:rsid w:val="00704120"/>
    <w:rPr>
      <w:rFonts w:ascii="Times New Roman" w:eastAsia="Times New Roman" w:hAnsi="Times New Roman" w:cs="Times New Roman"/>
      <w:lang w:val="en-GB" w:eastAsia="zh-CN"/>
    </w:rPr>
  </w:style>
  <w:style w:type="paragraph" w:styleId="Textodenotaderodap">
    <w:name w:val="footnote text"/>
    <w:basedOn w:val="Normal"/>
    <w:link w:val="TextodenotaderodapCarter"/>
    <w:uiPriority w:val="99"/>
    <w:semiHidden/>
    <w:unhideWhenUsed/>
    <w:rsid w:val="0070412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704120"/>
    <w:rPr>
      <w:sz w:val="20"/>
      <w:szCs w:val="20"/>
    </w:rPr>
  </w:style>
  <w:style w:type="character" w:styleId="Forte">
    <w:name w:val="Strong"/>
    <w:basedOn w:val="Tipodeletrapredefinidodopargrafo"/>
    <w:uiPriority w:val="22"/>
    <w:qFormat/>
    <w:rsid w:val="00AA656B"/>
    <w:rPr>
      <w:b/>
      <w:bCs/>
    </w:rPr>
  </w:style>
  <w:style w:type="character" w:styleId="Refdenotaderodap">
    <w:name w:val="footnote reference"/>
    <w:basedOn w:val="Tipodeletrapredefinidodopargrafo"/>
    <w:uiPriority w:val="99"/>
    <w:semiHidden/>
    <w:unhideWhenUsed/>
    <w:rsid w:val="00317BA7"/>
    <w:rPr>
      <w:vertAlign w:val="superscript"/>
    </w:rPr>
  </w:style>
  <w:style w:type="character" w:customStyle="1" w:styleId="ts-alignment-element">
    <w:name w:val="ts-alignment-element"/>
    <w:basedOn w:val="Tipodeletrapredefinidodopargrafo"/>
    <w:rsid w:val="00317BA7"/>
  </w:style>
  <w:style w:type="character" w:styleId="Hiperligaovisitada">
    <w:name w:val="FollowedHyperlink"/>
    <w:basedOn w:val="Tipodeletrapredefinidodopargrafo"/>
    <w:uiPriority w:val="99"/>
    <w:semiHidden/>
    <w:unhideWhenUsed/>
    <w:rsid w:val="00317BA7"/>
    <w:rPr>
      <w:color w:val="954F72" w:themeColor="followedHyperlink"/>
      <w:u w:val="single"/>
    </w:rPr>
  </w:style>
  <w:style w:type="character" w:styleId="MenoNoResolvida">
    <w:name w:val="Unresolved Mention"/>
    <w:basedOn w:val="Tipodeletrapredefinidodopargrafo"/>
    <w:uiPriority w:val="99"/>
    <w:semiHidden/>
    <w:unhideWhenUsed/>
    <w:rsid w:val="00317BA7"/>
    <w:rPr>
      <w:color w:val="605E5C"/>
      <w:shd w:val="clear" w:color="auto" w:fill="E1DFDD"/>
    </w:rPr>
  </w:style>
  <w:style w:type="character" w:styleId="Refdecomentrio">
    <w:name w:val="annotation reference"/>
    <w:basedOn w:val="Tipodeletrapredefinidodopargrafo"/>
    <w:uiPriority w:val="99"/>
    <w:semiHidden/>
    <w:unhideWhenUsed/>
    <w:rsid w:val="00F75341"/>
    <w:rPr>
      <w:sz w:val="16"/>
      <w:szCs w:val="16"/>
    </w:rPr>
  </w:style>
  <w:style w:type="paragraph" w:styleId="Textodecomentrio">
    <w:name w:val="annotation text"/>
    <w:basedOn w:val="Normal"/>
    <w:link w:val="TextodecomentrioCarter"/>
    <w:uiPriority w:val="99"/>
    <w:unhideWhenUsed/>
    <w:rsid w:val="00F75341"/>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F75341"/>
    <w:rPr>
      <w:sz w:val="20"/>
      <w:szCs w:val="20"/>
    </w:rPr>
  </w:style>
  <w:style w:type="paragraph" w:styleId="Assuntodecomentrio">
    <w:name w:val="annotation subject"/>
    <w:basedOn w:val="Textodecomentrio"/>
    <w:next w:val="Textodecomentrio"/>
    <w:link w:val="AssuntodecomentrioCarter"/>
    <w:uiPriority w:val="99"/>
    <w:semiHidden/>
    <w:unhideWhenUsed/>
    <w:rsid w:val="00F75341"/>
    <w:rPr>
      <w:b/>
      <w:bCs/>
    </w:rPr>
  </w:style>
  <w:style w:type="character" w:customStyle="1" w:styleId="AssuntodecomentrioCarter">
    <w:name w:val="Assunto de comentário Caráter"/>
    <w:basedOn w:val="TextodecomentrioCarter"/>
    <w:link w:val="Assuntodecomentrio"/>
    <w:uiPriority w:val="99"/>
    <w:semiHidden/>
    <w:rsid w:val="00F753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2149">
      <w:bodyDiv w:val="1"/>
      <w:marLeft w:val="0"/>
      <w:marRight w:val="0"/>
      <w:marTop w:val="0"/>
      <w:marBottom w:val="0"/>
      <w:divBdr>
        <w:top w:val="none" w:sz="0" w:space="0" w:color="auto"/>
        <w:left w:val="none" w:sz="0" w:space="0" w:color="auto"/>
        <w:bottom w:val="none" w:sz="0" w:space="0" w:color="auto"/>
        <w:right w:val="none" w:sz="0" w:space="0" w:color="auto"/>
      </w:divBdr>
    </w:div>
    <w:div w:id="269895862">
      <w:bodyDiv w:val="1"/>
      <w:marLeft w:val="0"/>
      <w:marRight w:val="0"/>
      <w:marTop w:val="0"/>
      <w:marBottom w:val="0"/>
      <w:divBdr>
        <w:top w:val="none" w:sz="0" w:space="0" w:color="auto"/>
        <w:left w:val="none" w:sz="0" w:space="0" w:color="auto"/>
        <w:bottom w:val="none" w:sz="0" w:space="0" w:color="auto"/>
        <w:right w:val="none" w:sz="0" w:space="0" w:color="auto"/>
      </w:divBdr>
    </w:div>
    <w:div w:id="273290579">
      <w:bodyDiv w:val="1"/>
      <w:marLeft w:val="0"/>
      <w:marRight w:val="0"/>
      <w:marTop w:val="0"/>
      <w:marBottom w:val="0"/>
      <w:divBdr>
        <w:top w:val="none" w:sz="0" w:space="0" w:color="auto"/>
        <w:left w:val="none" w:sz="0" w:space="0" w:color="auto"/>
        <w:bottom w:val="none" w:sz="0" w:space="0" w:color="auto"/>
        <w:right w:val="none" w:sz="0" w:space="0" w:color="auto"/>
      </w:divBdr>
    </w:div>
    <w:div w:id="282345551">
      <w:bodyDiv w:val="1"/>
      <w:marLeft w:val="0"/>
      <w:marRight w:val="0"/>
      <w:marTop w:val="0"/>
      <w:marBottom w:val="0"/>
      <w:divBdr>
        <w:top w:val="none" w:sz="0" w:space="0" w:color="auto"/>
        <w:left w:val="none" w:sz="0" w:space="0" w:color="auto"/>
        <w:bottom w:val="none" w:sz="0" w:space="0" w:color="auto"/>
        <w:right w:val="none" w:sz="0" w:space="0" w:color="auto"/>
      </w:divBdr>
    </w:div>
    <w:div w:id="381057179">
      <w:bodyDiv w:val="1"/>
      <w:marLeft w:val="0"/>
      <w:marRight w:val="0"/>
      <w:marTop w:val="0"/>
      <w:marBottom w:val="0"/>
      <w:divBdr>
        <w:top w:val="none" w:sz="0" w:space="0" w:color="auto"/>
        <w:left w:val="none" w:sz="0" w:space="0" w:color="auto"/>
        <w:bottom w:val="none" w:sz="0" w:space="0" w:color="auto"/>
        <w:right w:val="none" w:sz="0" w:space="0" w:color="auto"/>
      </w:divBdr>
    </w:div>
    <w:div w:id="595595381">
      <w:bodyDiv w:val="1"/>
      <w:marLeft w:val="0"/>
      <w:marRight w:val="0"/>
      <w:marTop w:val="0"/>
      <w:marBottom w:val="0"/>
      <w:divBdr>
        <w:top w:val="none" w:sz="0" w:space="0" w:color="auto"/>
        <w:left w:val="none" w:sz="0" w:space="0" w:color="auto"/>
        <w:bottom w:val="none" w:sz="0" w:space="0" w:color="auto"/>
        <w:right w:val="none" w:sz="0" w:space="0" w:color="auto"/>
      </w:divBdr>
    </w:div>
    <w:div w:id="650642533">
      <w:bodyDiv w:val="1"/>
      <w:marLeft w:val="0"/>
      <w:marRight w:val="0"/>
      <w:marTop w:val="0"/>
      <w:marBottom w:val="0"/>
      <w:divBdr>
        <w:top w:val="none" w:sz="0" w:space="0" w:color="auto"/>
        <w:left w:val="none" w:sz="0" w:space="0" w:color="auto"/>
        <w:bottom w:val="none" w:sz="0" w:space="0" w:color="auto"/>
        <w:right w:val="none" w:sz="0" w:space="0" w:color="auto"/>
      </w:divBdr>
    </w:div>
    <w:div w:id="1094597325">
      <w:bodyDiv w:val="1"/>
      <w:marLeft w:val="0"/>
      <w:marRight w:val="0"/>
      <w:marTop w:val="0"/>
      <w:marBottom w:val="0"/>
      <w:divBdr>
        <w:top w:val="none" w:sz="0" w:space="0" w:color="auto"/>
        <w:left w:val="none" w:sz="0" w:space="0" w:color="auto"/>
        <w:bottom w:val="none" w:sz="0" w:space="0" w:color="auto"/>
        <w:right w:val="none" w:sz="0" w:space="0" w:color="auto"/>
      </w:divBdr>
    </w:div>
    <w:div w:id="1210653309">
      <w:bodyDiv w:val="1"/>
      <w:marLeft w:val="0"/>
      <w:marRight w:val="0"/>
      <w:marTop w:val="0"/>
      <w:marBottom w:val="0"/>
      <w:divBdr>
        <w:top w:val="none" w:sz="0" w:space="0" w:color="auto"/>
        <w:left w:val="none" w:sz="0" w:space="0" w:color="auto"/>
        <w:bottom w:val="none" w:sz="0" w:space="0" w:color="auto"/>
        <w:right w:val="none" w:sz="0" w:space="0" w:color="auto"/>
      </w:divBdr>
    </w:div>
    <w:div w:id="1573197938">
      <w:bodyDiv w:val="1"/>
      <w:marLeft w:val="0"/>
      <w:marRight w:val="0"/>
      <w:marTop w:val="0"/>
      <w:marBottom w:val="0"/>
      <w:divBdr>
        <w:top w:val="none" w:sz="0" w:space="0" w:color="auto"/>
        <w:left w:val="none" w:sz="0" w:space="0" w:color="auto"/>
        <w:bottom w:val="none" w:sz="0" w:space="0" w:color="auto"/>
        <w:right w:val="none" w:sz="0" w:space="0" w:color="auto"/>
      </w:divBdr>
    </w:div>
    <w:div w:id="1686325778">
      <w:bodyDiv w:val="1"/>
      <w:marLeft w:val="0"/>
      <w:marRight w:val="0"/>
      <w:marTop w:val="0"/>
      <w:marBottom w:val="0"/>
      <w:divBdr>
        <w:top w:val="none" w:sz="0" w:space="0" w:color="auto"/>
        <w:left w:val="none" w:sz="0" w:space="0" w:color="auto"/>
        <w:bottom w:val="none" w:sz="0" w:space="0" w:color="auto"/>
        <w:right w:val="none" w:sz="0" w:space="0" w:color="auto"/>
      </w:divBdr>
    </w:div>
    <w:div w:id="2044670286">
      <w:bodyDiv w:val="1"/>
      <w:marLeft w:val="0"/>
      <w:marRight w:val="0"/>
      <w:marTop w:val="0"/>
      <w:marBottom w:val="0"/>
      <w:divBdr>
        <w:top w:val="none" w:sz="0" w:space="0" w:color="auto"/>
        <w:left w:val="none" w:sz="0" w:space="0" w:color="auto"/>
        <w:bottom w:val="none" w:sz="0" w:space="0" w:color="auto"/>
        <w:right w:val="none" w:sz="0" w:space="0" w:color="auto"/>
      </w:divBdr>
    </w:div>
    <w:div w:id="2100716132">
      <w:bodyDiv w:val="1"/>
      <w:marLeft w:val="0"/>
      <w:marRight w:val="0"/>
      <w:marTop w:val="0"/>
      <w:marBottom w:val="0"/>
      <w:divBdr>
        <w:top w:val="none" w:sz="0" w:space="0" w:color="auto"/>
        <w:left w:val="none" w:sz="0" w:space="0" w:color="auto"/>
        <w:bottom w:val="none" w:sz="0" w:space="0" w:color="auto"/>
        <w:right w:val="none" w:sz="0" w:space="0" w:color="auto"/>
      </w:divBdr>
    </w:div>
    <w:div w:id="21313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documents/legal-standards-and-guidelines/crpdc5-guidelines-deinstitutionalization-includin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input-1</Doctype>
    <Contributor xmlns="d42e65b2-cf21-49c1-b27d-d23f90380c0e">Portugal</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27E18-E128-4C8B-A5D8-8E1CD78802A7}">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9ef28de3-ee16-4a02-8fa7-007b8fa7d3e8"/>
  </ds:schemaRefs>
</ds:datastoreItem>
</file>

<file path=customXml/itemProps2.xml><?xml version="1.0" encoding="utf-8"?>
<ds:datastoreItem xmlns:ds="http://schemas.openxmlformats.org/officeDocument/2006/customXml" ds:itemID="{EE68E181-2526-4A92-B237-84D3851FB748}">
  <ds:schemaRefs>
    <ds:schemaRef ds:uri="http://schemas.microsoft.com/sharepoint/v3/contenttype/forms"/>
  </ds:schemaRefs>
</ds:datastoreItem>
</file>

<file path=customXml/itemProps3.xml><?xml version="1.0" encoding="utf-8"?>
<ds:datastoreItem xmlns:ds="http://schemas.openxmlformats.org/officeDocument/2006/customXml" ds:itemID="{F1676924-F5FD-4372-B049-1BF2C943006A}"/>
</file>

<file path=customXml/itemProps4.xml><?xml version="1.0" encoding="utf-8"?>
<ds:datastoreItem xmlns:ds="http://schemas.openxmlformats.org/officeDocument/2006/customXml" ds:itemID="{560B7C2E-FBEA-4F31-B9D9-C390FC95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3383</Words>
  <Characters>18273</Characters>
  <Application>Microsoft Office Word</Application>
  <DocSecurity>4</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Ribeiro Gomes</dc:creator>
  <cp:keywords/>
  <dc:description/>
  <cp:lastModifiedBy>Mara Sousa</cp:lastModifiedBy>
  <cp:revision>2</cp:revision>
  <dcterms:created xsi:type="dcterms:W3CDTF">2024-04-09T17:50:00Z</dcterms:created>
  <dcterms:modified xsi:type="dcterms:W3CDTF">2024-04-09T17:50:00Z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