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6139E" w14:textId="77777777" w:rsidR="00EC3541" w:rsidRDefault="00EC3541" w:rsidP="000960C2">
      <w:pPr>
        <w:spacing w:after="0" w:line="240" w:lineRule="auto"/>
        <w:jc w:val="both"/>
        <w:rPr>
          <w:rFonts w:ascii="Simplified Arabic" w:hAnsi="Simplified Arabic" w:cs="Simplified Arabic"/>
          <w:sz w:val="28"/>
          <w:szCs w:val="28"/>
          <w:rtl/>
          <w:lang w:val="fr-CH" w:bidi="ar-IQ"/>
        </w:rPr>
      </w:pPr>
    </w:p>
    <w:p w14:paraId="6C627825" w14:textId="351E1156" w:rsidR="00272C13" w:rsidRDefault="00A851D4" w:rsidP="000960C2">
      <w:pPr>
        <w:spacing w:after="0" w:line="240" w:lineRule="auto"/>
        <w:jc w:val="both"/>
        <w:rPr>
          <w:rFonts w:ascii="Simplified Arabic" w:hAnsi="Simplified Arabic" w:cs="Simplified Arabic"/>
          <w:sz w:val="28"/>
          <w:szCs w:val="28"/>
          <w:rtl/>
          <w:lang w:val="fr-CH" w:bidi="ar-IQ"/>
        </w:rPr>
      </w:pPr>
      <w:r>
        <w:rPr>
          <w:rFonts w:ascii="Simplified Arabic" w:hAnsi="Simplified Arabic" w:cs="Simplified Arabic" w:hint="cs"/>
          <w:sz w:val="28"/>
          <w:szCs w:val="28"/>
          <w:rtl/>
          <w:lang w:val="fr-CH" w:bidi="ar-IQ"/>
        </w:rPr>
        <w:t xml:space="preserve">س/ كيف يتم الاعتراف بحقوق الانسان لمتلقي الدعم بما في ذلك النساء والأطفال وذوي الإعاقة </w:t>
      </w:r>
    </w:p>
    <w:p w14:paraId="5D8BE13D" w14:textId="58AEA00A" w:rsidR="00A851D4" w:rsidRDefault="00EC3541" w:rsidP="003B0BAF">
      <w:pPr>
        <w:spacing w:after="0" w:line="240" w:lineRule="auto"/>
        <w:jc w:val="both"/>
        <w:rPr>
          <w:rFonts w:ascii="Simplified Arabic" w:hAnsi="Simplified Arabic" w:cs="Simplified Arabic"/>
          <w:sz w:val="28"/>
          <w:szCs w:val="28"/>
          <w:rtl/>
          <w:lang w:val="fr-CH" w:bidi="ar-IQ"/>
        </w:rPr>
      </w:pPr>
      <w:r>
        <w:rPr>
          <w:rFonts w:ascii="Simplified Arabic" w:hAnsi="Simplified Arabic" w:cs="Simplified Arabic" w:hint="cs"/>
          <w:sz w:val="28"/>
          <w:szCs w:val="28"/>
          <w:rtl/>
          <w:lang w:val="fr-CH" w:bidi="ar-IQ"/>
        </w:rPr>
        <w:t xml:space="preserve">اولاً: </w:t>
      </w:r>
      <w:r w:rsidR="00A851D4">
        <w:rPr>
          <w:rFonts w:ascii="Simplified Arabic" w:hAnsi="Simplified Arabic" w:cs="Simplified Arabic" w:hint="cs"/>
          <w:sz w:val="28"/>
          <w:szCs w:val="28"/>
          <w:rtl/>
          <w:lang w:val="fr-CH" w:bidi="ar-IQ"/>
        </w:rPr>
        <w:t>يتم الاعتراف بهذه الحقوق من خلال تطبيق جميع الاتفاقيات والمعاهدات الدولية ذات الص</w:t>
      </w:r>
      <w:r w:rsidR="001475A0">
        <w:rPr>
          <w:rFonts w:ascii="Simplified Arabic" w:hAnsi="Simplified Arabic" w:cs="Simplified Arabic" w:hint="cs"/>
          <w:sz w:val="28"/>
          <w:szCs w:val="28"/>
          <w:rtl/>
          <w:lang w:val="fr-CH" w:bidi="ar-IQ"/>
        </w:rPr>
        <w:t>ل</w:t>
      </w:r>
      <w:r w:rsidR="00A851D4">
        <w:rPr>
          <w:rFonts w:ascii="Simplified Arabic" w:hAnsi="Simplified Arabic" w:cs="Simplified Arabic" w:hint="cs"/>
          <w:sz w:val="28"/>
          <w:szCs w:val="28"/>
          <w:rtl/>
          <w:lang w:val="fr-CH" w:bidi="ar-IQ"/>
        </w:rPr>
        <w:t xml:space="preserve">ة فضلاً عن التشريعات </w:t>
      </w:r>
      <w:r w:rsidR="003B0BAF">
        <w:rPr>
          <w:rFonts w:ascii="Simplified Arabic" w:hAnsi="Simplified Arabic" w:cs="Simplified Arabic" w:hint="cs"/>
          <w:sz w:val="28"/>
          <w:szCs w:val="28"/>
          <w:rtl/>
          <w:lang w:val="fr-CH" w:bidi="ar-IQ"/>
        </w:rPr>
        <w:t>الوطنية.</w:t>
      </w:r>
    </w:p>
    <w:p w14:paraId="3655FE74" w14:textId="7F112AEE" w:rsidR="001475A0" w:rsidRDefault="003B0BAF" w:rsidP="0029615B">
      <w:pPr>
        <w:spacing w:after="0" w:line="240" w:lineRule="auto"/>
        <w:jc w:val="both"/>
        <w:rPr>
          <w:rFonts w:ascii="Simplified Arabic" w:hAnsi="Simplified Arabic" w:cs="Simplified Arabic"/>
          <w:sz w:val="28"/>
          <w:szCs w:val="28"/>
          <w:rtl/>
          <w:lang w:val="fr-CH" w:bidi="ar-IQ"/>
        </w:rPr>
      </w:pPr>
      <w:r>
        <w:rPr>
          <w:rFonts w:ascii="Simplified Arabic" w:hAnsi="Simplified Arabic" w:cs="Simplified Arabic" w:hint="cs"/>
          <w:sz w:val="28"/>
          <w:szCs w:val="28"/>
          <w:rtl/>
          <w:lang w:val="fr-CH" w:bidi="ar-IQ"/>
        </w:rPr>
        <w:t xml:space="preserve">ثانياً: تتخذ حكومة جمهورية العراق عدداً من </w:t>
      </w:r>
      <w:r w:rsidR="001475A0">
        <w:rPr>
          <w:rFonts w:ascii="Simplified Arabic" w:hAnsi="Simplified Arabic" w:cs="Simplified Arabic" w:hint="cs"/>
          <w:sz w:val="28"/>
          <w:szCs w:val="28"/>
          <w:rtl/>
          <w:lang w:val="fr-CH" w:bidi="ar-IQ"/>
        </w:rPr>
        <w:t xml:space="preserve">السياسات والتدابير </w:t>
      </w:r>
      <w:r w:rsidR="0029615B">
        <w:rPr>
          <w:rFonts w:ascii="Simplified Arabic" w:hAnsi="Simplified Arabic" w:cs="Simplified Arabic" w:hint="cs"/>
          <w:sz w:val="28"/>
          <w:szCs w:val="28"/>
          <w:rtl/>
          <w:lang w:val="fr-CH" w:bidi="ar-IQ"/>
        </w:rPr>
        <w:t>لتعزيز و</w:t>
      </w:r>
      <w:r w:rsidR="001475A0">
        <w:rPr>
          <w:rFonts w:ascii="Simplified Arabic" w:hAnsi="Simplified Arabic" w:cs="Simplified Arabic" w:hint="cs"/>
          <w:sz w:val="28"/>
          <w:szCs w:val="28"/>
          <w:rtl/>
          <w:lang w:val="fr-CH" w:bidi="ar-IQ"/>
        </w:rPr>
        <w:t xml:space="preserve">ضامن الحقوق لمقدمي ومتلقي الرعاية والدعم </w:t>
      </w:r>
      <w:r w:rsidR="0029615B">
        <w:rPr>
          <w:rFonts w:ascii="Simplified Arabic" w:hAnsi="Simplified Arabic" w:cs="Simplified Arabic" w:hint="cs"/>
          <w:sz w:val="28"/>
          <w:szCs w:val="28"/>
          <w:rtl/>
          <w:lang w:val="fr-CH" w:bidi="ar-IQ"/>
        </w:rPr>
        <w:t>التي يمكن تقسيمها</w:t>
      </w:r>
      <w:r w:rsidR="001475A0">
        <w:rPr>
          <w:rFonts w:ascii="Simplified Arabic" w:hAnsi="Simplified Arabic" w:cs="Simplified Arabic" w:hint="cs"/>
          <w:sz w:val="28"/>
          <w:szCs w:val="28"/>
          <w:rtl/>
          <w:lang w:val="fr-CH" w:bidi="ar-IQ"/>
        </w:rPr>
        <w:t xml:space="preserve"> الى أربعة محاور وعلى النحو التالي:</w:t>
      </w:r>
    </w:p>
    <w:p w14:paraId="25FF1F1C" w14:textId="28887A69" w:rsidR="001475A0" w:rsidRPr="0029615B" w:rsidRDefault="001475A0" w:rsidP="0029615B">
      <w:pPr>
        <w:pStyle w:val="ListParagraph"/>
        <w:numPr>
          <w:ilvl w:val="0"/>
          <w:numId w:val="22"/>
        </w:numPr>
        <w:jc w:val="both"/>
        <w:rPr>
          <w:rFonts w:ascii="Simplified Arabic" w:hAnsi="Simplified Arabic" w:cs="Simplified Arabic"/>
          <w:sz w:val="28"/>
          <w:szCs w:val="28"/>
          <w:rtl/>
          <w:lang w:val="fr-CH" w:bidi="ar-IQ"/>
        </w:rPr>
      </w:pPr>
      <w:r w:rsidRPr="0029615B">
        <w:rPr>
          <w:rFonts w:ascii="Simplified Arabic" w:hAnsi="Simplified Arabic" w:cs="Simplified Arabic" w:hint="cs"/>
          <w:sz w:val="28"/>
          <w:szCs w:val="28"/>
          <w:rtl/>
          <w:lang w:val="fr-CH" w:bidi="ar-IQ"/>
        </w:rPr>
        <w:t xml:space="preserve"> صحة المراة والطفل.</w:t>
      </w:r>
    </w:p>
    <w:p w14:paraId="64E18A05" w14:textId="3BA48F8F" w:rsidR="001475A0" w:rsidRPr="0029615B" w:rsidRDefault="001475A0" w:rsidP="0029615B">
      <w:pPr>
        <w:pStyle w:val="ListParagraph"/>
        <w:numPr>
          <w:ilvl w:val="0"/>
          <w:numId w:val="22"/>
        </w:numPr>
        <w:jc w:val="both"/>
        <w:rPr>
          <w:rFonts w:ascii="Simplified Arabic" w:hAnsi="Simplified Arabic" w:cs="Simplified Arabic"/>
          <w:sz w:val="28"/>
          <w:szCs w:val="28"/>
          <w:rtl/>
          <w:lang w:val="fr-CH" w:bidi="ar-IQ"/>
        </w:rPr>
      </w:pPr>
      <w:r w:rsidRPr="0029615B">
        <w:rPr>
          <w:rFonts w:ascii="Simplified Arabic" w:hAnsi="Simplified Arabic" w:cs="Simplified Arabic" w:hint="cs"/>
          <w:sz w:val="28"/>
          <w:szCs w:val="28"/>
          <w:rtl/>
          <w:lang w:val="fr-CH" w:bidi="ar-IQ"/>
        </w:rPr>
        <w:t xml:space="preserve"> النشاط الاقتصادي للمراة والطفل</w:t>
      </w:r>
    </w:p>
    <w:p w14:paraId="450AD5A5" w14:textId="54FE6E0E" w:rsidR="001475A0" w:rsidRPr="0029615B" w:rsidRDefault="001475A0" w:rsidP="0029615B">
      <w:pPr>
        <w:pStyle w:val="ListParagraph"/>
        <w:numPr>
          <w:ilvl w:val="0"/>
          <w:numId w:val="22"/>
        </w:numPr>
        <w:jc w:val="both"/>
        <w:rPr>
          <w:rFonts w:ascii="Simplified Arabic" w:hAnsi="Simplified Arabic" w:cs="Simplified Arabic"/>
          <w:sz w:val="28"/>
          <w:szCs w:val="28"/>
          <w:rtl/>
          <w:lang w:val="fr-CH" w:bidi="ar-IQ"/>
        </w:rPr>
      </w:pPr>
      <w:r w:rsidRPr="0029615B">
        <w:rPr>
          <w:rFonts w:ascii="Simplified Arabic" w:hAnsi="Simplified Arabic" w:cs="Simplified Arabic" w:hint="cs"/>
          <w:sz w:val="28"/>
          <w:szCs w:val="28"/>
          <w:rtl/>
          <w:lang w:val="fr-CH" w:bidi="ar-IQ"/>
        </w:rPr>
        <w:t xml:space="preserve"> المشاركة والعدالة الاجتماعية </w:t>
      </w:r>
    </w:p>
    <w:p w14:paraId="4F5D2CCC" w14:textId="403557BC" w:rsidR="001475A0" w:rsidRDefault="001475A0" w:rsidP="0029615B">
      <w:pPr>
        <w:pStyle w:val="ListParagraph"/>
        <w:numPr>
          <w:ilvl w:val="0"/>
          <w:numId w:val="22"/>
        </w:numPr>
        <w:jc w:val="both"/>
        <w:rPr>
          <w:rFonts w:ascii="Simplified Arabic" w:hAnsi="Simplified Arabic" w:cs="Simplified Arabic"/>
          <w:sz w:val="28"/>
          <w:szCs w:val="28"/>
          <w:lang w:val="fr-CH" w:bidi="ar-IQ"/>
        </w:rPr>
      </w:pPr>
      <w:r w:rsidRPr="0029615B">
        <w:rPr>
          <w:rFonts w:ascii="Simplified Arabic" w:hAnsi="Simplified Arabic" w:cs="Simplified Arabic" w:hint="cs"/>
          <w:sz w:val="28"/>
          <w:szCs w:val="28"/>
          <w:rtl/>
          <w:lang w:val="fr-CH" w:bidi="ar-IQ"/>
        </w:rPr>
        <w:t xml:space="preserve"> تعليم المراة والطفل</w:t>
      </w:r>
    </w:p>
    <w:p w14:paraId="2944F140" w14:textId="77777777" w:rsidR="00687EF1" w:rsidRPr="0029615B" w:rsidRDefault="00687EF1" w:rsidP="00687EF1">
      <w:pPr>
        <w:pStyle w:val="ListParagraph"/>
        <w:jc w:val="both"/>
        <w:rPr>
          <w:rFonts w:ascii="Simplified Arabic" w:hAnsi="Simplified Arabic" w:cs="Simplified Arabic"/>
          <w:sz w:val="28"/>
          <w:szCs w:val="28"/>
          <w:rtl/>
          <w:lang w:val="fr-CH" w:bidi="ar-IQ"/>
        </w:rPr>
      </w:pPr>
    </w:p>
    <w:p w14:paraId="58452516" w14:textId="0E5955D4" w:rsidR="001475A0" w:rsidRDefault="001475A0" w:rsidP="000960C2">
      <w:pPr>
        <w:spacing w:after="0" w:line="240" w:lineRule="auto"/>
        <w:jc w:val="both"/>
        <w:rPr>
          <w:rFonts w:ascii="Simplified Arabic" w:hAnsi="Simplified Arabic" w:cs="Simplified Arabic"/>
          <w:sz w:val="28"/>
          <w:szCs w:val="28"/>
          <w:rtl/>
          <w:lang w:val="fr-CH" w:bidi="ar-IQ"/>
        </w:rPr>
      </w:pPr>
      <w:r>
        <w:rPr>
          <w:rFonts w:ascii="Simplified Arabic" w:hAnsi="Simplified Arabic" w:cs="Simplified Arabic" w:hint="cs"/>
          <w:sz w:val="28"/>
          <w:szCs w:val="28"/>
          <w:rtl/>
          <w:lang w:val="fr-CH" w:bidi="ar-IQ"/>
        </w:rPr>
        <w:t xml:space="preserve">المحور الأول: صحة المراة والطفل </w:t>
      </w:r>
    </w:p>
    <w:p w14:paraId="2FDEB883" w14:textId="54E7EA75" w:rsidR="001475A0" w:rsidRDefault="001475A0" w:rsidP="000960C2">
      <w:pPr>
        <w:spacing w:after="0" w:line="240" w:lineRule="auto"/>
        <w:jc w:val="both"/>
        <w:rPr>
          <w:rFonts w:ascii="Simplified Arabic" w:hAnsi="Simplified Arabic" w:cs="Simplified Arabic"/>
          <w:sz w:val="28"/>
          <w:szCs w:val="28"/>
          <w:rtl/>
          <w:lang w:val="fr-CH" w:bidi="ar-IQ"/>
        </w:rPr>
      </w:pPr>
      <w:r>
        <w:rPr>
          <w:rFonts w:ascii="Simplified Arabic" w:hAnsi="Simplified Arabic" w:cs="Simplified Arabic" w:hint="cs"/>
          <w:sz w:val="28"/>
          <w:szCs w:val="28"/>
          <w:rtl/>
          <w:lang w:val="fr-CH" w:bidi="ar-IQ"/>
        </w:rPr>
        <w:t xml:space="preserve">لضمان الصحة والرفاهية لكل امراة وطفل اتخذت الحكومة مجموعة من الإجراءات والتدخلات لرسم خطوات تنمية </w:t>
      </w:r>
      <w:r w:rsidR="00687EF1">
        <w:rPr>
          <w:rFonts w:ascii="Simplified Arabic" w:hAnsi="Simplified Arabic" w:cs="Simplified Arabic" w:hint="cs"/>
          <w:sz w:val="28"/>
          <w:szCs w:val="28"/>
          <w:rtl/>
          <w:lang w:val="fr-CH" w:bidi="ar-IQ"/>
        </w:rPr>
        <w:t>ق</w:t>
      </w:r>
      <w:r>
        <w:rPr>
          <w:rFonts w:ascii="Simplified Arabic" w:hAnsi="Simplified Arabic" w:cs="Simplified Arabic" w:hint="cs"/>
          <w:sz w:val="28"/>
          <w:szCs w:val="28"/>
          <w:rtl/>
          <w:lang w:val="fr-CH" w:bidi="ar-IQ"/>
        </w:rPr>
        <w:t xml:space="preserve">دراتهم من خلال متابعة المؤشرات المرتبطة </w:t>
      </w:r>
      <w:r w:rsidR="005A34DB">
        <w:rPr>
          <w:rFonts w:ascii="Simplified Arabic" w:hAnsi="Simplified Arabic" w:cs="Simplified Arabic" w:hint="cs"/>
          <w:sz w:val="28"/>
          <w:szCs w:val="28"/>
          <w:rtl/>
          <w:lang w:val="fr-CH" w:bidi="ar-IQ"/>
        </w:rPr>
        <w:t>بالأهداف</w:t>
      </w:r>
      <w:r>
        <w:rPr>
          <w:rFonts w:ascii="Simplified Arabic" w:hAnsi="Simplified Arabic" w:cs="Simplified Arabic" w:hint="cs"/>
          <w:sz w:val="28"/>
          <w:szCs w:val="28"/>
          <w:rtl/>
          <w:lang w:val="fr-CH" w:bidi="ar-IQ"/>
        </w:rPr>
        <w:t xml:space="preserve"> المدرجة ضمن خططها التنموية وبرامجها، استناداً الى المسوحات والتقارير الدولية والمحلية.</w:t>
      </w:r>
    </w:p>
    <w:p w14:paraId="601A6BE9" w14:textId="77777777" w:rsidR="00687EF1" w:rsidRDefault="00687EF1" w:rsidP="000960C2">
      <w:pPr>
        <w:spacing w:after="0" w:line="240" w:lineRule="auto"/>
        <w:jc w:val="both"/>
        <w:rPr>
          <w:rFonts w:ascii="Simplified Arabic" w:hAnsi="Simplified Arabic" w:cs="Simplified Arabic"/>
          <w:sz w:val="28"/>
          <w:szCs w:val="28"/>
          <w:rtl/>
          <w:lang w:val="fr-CH" w:bidi="ar-IQ"/>
        </w:rPr>
      </w:pPr>
    </w:p>
    <w:p w14:paraId="7457EE7C" w14:textId="457EF04C" w:rsidR="005A34DB" w:rsidRDefault="005A34DB" w:rsidP="005A34DB">
      <w:pPr>
        <w:pStyle w:val="ListParagraph"/>
        <w:numPr>
          <w:ilvl w:val="0"/>
          <w:numId w:val="20"/>
        </w:numPr>
        <w:jc w:val="both"/>
        <w:rPr>
          <w:rFonts w:ascii="Simplified Arabic" w:hAnsi="Simplified Arabic" w:cs="Simplified Arabic"/>
          <w:sz w:val="28"/>
          <w:szCs w:val="28"/>
          <w:lang w:val="fr-CH" w:bidi="ar-IQ"/>
        </w:rPr>
      </w:pPr>
      <w:r>
        <w:rPr>
          <w:rFonts w:ascii="Simplified Arabic" w:hAnsi="Simplified Arabic" w:cs="Simplified Arabic" w:hint="cs"/>
          <w:sz w:val="28"/>
          <w:szCs w:val="28"/>
          <w:rtl/>
          <w:lang w:val="fr-CH" w:bidi="ar-IQ"/>
        </w:rPr>
        <w:t>الاطار القانوني للتمكين الصحي للمراة والطفل</w:t>
      </w:r>
    </w:p>
    <w:p w14:paraId="4554138D" w14:textId="5E1214EC" w:rsidR="005A34DB" w:rsidRDefault="005A34DB" w:rsidP="00687EF1">
      <w:pPr>
        <w:pStyle w:val="ListParagraph"/>
        <w:numPr>
          <w:ilvl w:val="0"/>
          <w:numId w:val="23"/>
        </w:numPr>
        <w:jc w:val="both"/>
        <w:rPr>
          <w:rFonts w:ascii="Simplified Arabic" w:hAnsi="Simplified Arabic" w:cs="Simplified Arabic"/>
          <w:sz w:val="28"/>
          <w:szCs w:val="28"/>
          <w:lang w:val="fr-CH" w:bidi="ar-IQ"/>
        </w:rPr>
      </w:pPr>
      <w:r>
        <w:rPr>
          <w:rFonts w:ascii="Simplified Arabic" w:hAnsi="Simplified Arabic" w:cs="Simplified Arabic" w:hint="cs"/>
          <w:sz w:val="28"/>
          <w:szCs w:val="28"/>
          <w:rtl/>
          <w:lang w:val="fr-CH" w:bidi="ar-IQ"/>
        </w:rPr>
        <w:t xml:space="preserve">قانون الصحة العامة رقم 89  لسنة 1981 </w:t>
      </w:r>
    </w:p>
    <w:p w14:paraId="658C72A9" w14:textId="475EF9EF" w:rsidR="005A34DB" w:rsidRDefault="005A34DB" w:rsidP="005A34DB">
      <w:pPr>
        <w:pStyle w:val="ListParagraph"/>
        <w:jc w:val="both"/>
        <w:rPr>
          <w:rFonts w:ascii="Simplified Arabic" w:hAnsi="Simplified Arabic" w:cs="Simplified Arabic"/>
          <w:sz w:val="28"/>
          <w:szCs w:val="28"/>
          <w:rtl/>
          <w:lang w:val="fr-CH" w:bidi="ar-IQ"/>
        </w:rPr>
      </w:pPr>
      <w:r>
        <w:rPr>
          <w:rFonts w:ascii="Simplified Arabic" w:hAnsi="Simplified Arabic" w:cs="Simplified Arabic" w:hint="cs"/>
          <w:sz w:val="28"/>
          <w:szCs w:val="28"/>
          <w:rtl/>
          <w:lang w:val="fr-CH" w:bidi="ar-IQ"/>
        </w:rPr>
        <w:t>المادة (2): العمل مع الجهات الأخرى ذات العلاقة على تهيئة مواطن صحيح عقلياً وجسمياً واجتماعياً خال من الامراض والعاهات الصحية والوقائية أساسا ومرتكزا لخططها.</w:t>
      </w:r>
    </w:p>
    <w:p w14:paraId="0BDCE230" w14:textId="77777777" w:rsidR="00EE1879" w:rsidRDefault="00BF68ED" w:rsidP="0033218E">
      <w:pPr>
        <w:pStyle w:val="ListParagraph"/>
        <w:jc w:val="both"/>
        <w:rPr>
          <w:rFonts w:ascii="Simplified Arabic" w:hAnsi="Simplified Arabic" w:cs="Simplified Arabic" w:hint="cs"/>
          <w:sz w:val="28"/>
          <w:szCs w:val="28"/>
          <w:rtl/>
          <w:lang w:val="fr-CH" w:bidi="ar-IQ"/>
        </w:rPr>
      </w:pPr>
      <w:r>
        <w:rPr>
          <w:rFonts w:ascii="Simplified Arabic" w:hAnsi="Simplified Arabic" w:cs="Simplified Arabic" w:hint="cs"/>
          <w:sz w:val="28"/>
          <w:szCs w:val="28"/>
          <w:rtl/>
          <w:lang w:val="fr-CH" w:bidi="ar-IQ"/>
        </w:rPr>
        <w:t xml:space="preserve">المادة(6) تهدف رعاية الامومة وصحة الاسرة الى </w:t>
      </w:r>
      <w:r w:rsidR="0033218E">
        <w:rPr>
          <w:rFonts w:ascii="Simplified Arabic" w:hAnsi="Simplified Arabic" w:cs="Simplified Arabic" w:hint="cs"/>
          <w:sz w:val="28"/>
          <w:szCs w:val="28"/>
          <w:rtl/>
          <w:lang w:val="fr-CH" w:bidi="ar-IQ"/>
        </w:rPr>
        <w:t xml:space="preserve">تحقيق </w:t>
      </w:r>
      <w:r w:rsidR="00EE1879">
        <w:rPr>
          <w:rFonts w:ascii="Simplified Arabic" w:hAnsi="Simplified Arabic" w:cs="Simplified Arabic" w:hint="cs"/>
          <w:sz w:val="28"/>
          <w:szCs w:val="28"/>
          <w:rtl/>
          <w:lang w:val="fr-CH" w:bidi="ar-IQ"/>
        </w:rPr>
        <w:t>واجب المجتمع والدولة تجاه الام والطفل منذ تكوينه جنيناً.</w:t>
      </w:r>
    </w:p>
    <w:p w14:paraId="11220A31" w14:textId="28A95B84" w:rsidR="0033218E" w:rsidRDefault="001D4559" w:rsidP="0033218E">
      <w:pPr>
        <w:pStyle w:val="ListParagraph"/>
        <w:jc w:val="both"/>
        <w:rPr>
          <w:rFonts w:ascii="Simplified Arabic" w:hAnsi="Simplified Arabic" w:cs="Simplified Arabic"/>
          <w:sz w:val="28"/>
          <w:szCs w:val="28"/>
          <w:rtl/>
          <w:lang w:val="fr-CH" w:bidi="ar-IQ"/>
        </w:rPr>
      </w:pPr>
      <w:r>
        <w:rPr>
          <w:rFonts w:ascii="Simplified Arabic" w:hAnsi="Simplified Arabic" w:cs="Simplified Arabic" w:hint="cs"/>
          <w:sz w:val="28"/>
          <w:szCs w:val="28"/>
          <w:rtl/>
          <w:lang w:val="fr-CH" w:bidi="ar-IQ"/>
        </w:rPr>
        <w:t xml:space="preserve">المادة (7) تسعى وزارة الصحة لتحقيق </w:t>
      </w:r>
      <w:r w:rsidR="0033218E">
        <w:rPr>
          <w:rFonts w:ascii="Simplified Arabic" w:hAnsi="Simplified Arabic" w:cs="Simplified Arabic" w:hint="cs"/>
          <w:sz w:val="28"/>
          <w:szCs w:val="28"/>
          <w:rtl/>
          <w:lang w:val="fr-CH" w:bidi="ar-IQ"/>
        </w:rPr>
        <w:t>أهدافها في مجال رعاية الامومة والطفولة وصحة الاسرة بالوسائل التالية:</w:t>
      </w:r>
    </w:p>
    <w:p w14:paraId="28AFFAB5" w14:textId="2E00C491" w:rsidR="0033218E" w:rsidRPr="001D4559" w:rsidRDefault="0033218E" w:rsidP="001D4559">
      <w:pPr>
        <w:pStyle w:val="ListParagraph"/>
        <w:numPr>
          <w:ilvl w:val="0"/>
          <w:numId w:val="25"/>
        </w:numPr>
        <w:jc w:val="both"/>
        <w:rPr>
          <w:rFonts w:ascii="Simplified Arabic" w:hAnsi="Simplified Arabic" w:cs="Simplified Arabic"/>
          <w:sz w:val="28"/>
          <w:szCs w:val="28"/>
          <w:rtl/>
          <w:lang w:val="fr-CH" w:bidi="ar-IQ"/>
        </w:rPr>
      </w:pPr>
      <w:r w:rsidRPr="001D4559">
        <w:rPr>
          <w:rFonts w:ascii="Simplified Arabic" w:hAnsi="Simplified Arabic" w:cs="Simplified Arabic" w:hint="cs"/>
          <w:sz w:val="28"/>
          <w:szCs w:val="28"/>
          <w:rtl/>
          <w:lang w:val="fr-CH" w:bidi="ar-IQ"/>
        </w:rPr>
        <w:t>تشكيل لجنة عليا للصحة والسلامة الوطنية بموجب الامر رقم 18 لسنة 2022 و88 لسنة 2021 حيث أصدرت اللجنة جملة من التعليمات حفاظاً على الصحة والسلامة بشكل عام والأطفال والنساء بشكل خاص.</w:t>
      </w:r>
    </w:p>
    <w:p w14:paraId="5A872645" w14:textId="2639E757" w:rsidR="0033218E" w:rsidRDefault="0033218E" w:rsidP="00D64F7F">
      <w:pPr>
        <w:pStyle w:val="ListParagraph"/>
        <w:numPr>
          <w:ilvl w:val="0"/>
          <w:numId w:val="25"/>
        </w:numPr>
        <w:jc w:val="both"/>
        <w:rPr>
          <w:rFonts w:ascii="Simplified Arabic" w:hAnsi="Simplified Arabic" w:cs="Simplified Arabic"/>
          <w:sz w:val="28"/>
          <w:szCs w:val="28"/>
          <w:rtl/>
          <w:lang w:val="fr-CH" w:bidi="ar-IQ"/>
        </w:rPr>
      </w:pPr>
      <w:r>
        <w:rPr>
          <w:rFonts w:ascii="Simplified Arabic" w:hAnsi="Simplified Arabic" w:cs="Simplified Arabic" w:hint="cs"/>
          <w:sz w:val="28"/>
          <w:szCs w:val="28"/>
          <w:rtl/>
          <w:lang w:val="fr-CH" w:bidi="ar-IQ"/>
        </w:rPr>
        <w:t xml:space="preserve">الاستراتجيات والخطط والسياسات الحكومية </w:t>
      </w:r>
    </w:p>
    <w:p w14:paraId="27926C79" w14:textId="531AF85D" w:rsidR="0033218E" w:rsidRDefault="0033218E" w:rsidP="00D64F7F">
      <w:pPr>
        <w:pStyle w:val="ListParagraph"/>
        <w:numPr>
          <w:ilvl w:val="0"/>
          <w:numId w:val="26"/>
        </w:numPr>
        <w:jc w:val="both"/>
        <w:rPr>
          <w:rFonts w:ascii="Simplified Arabic" w:hAnsi="Simplified Arabic" w:cs="Simplified Arabic"/>
          <w:sz w:val="28"/>
          <w:szCs w:val="28"/>
          <w:rtl/>
          <w:lang w:val="fr-CH" w:bidi="ar-IQ"/>
        </w:rPr>
      </w:pPr>
      <w:r>
        <w:rPr>
          <w:rFonts w:ascii="Simplified Arabic" w:hAnsi="Simplified Arabic" w:cs="Simplified Arabic" w:hint="cs"/>
          <w:sz w:val="28"/>
          <w:szCs w:val="28"/>
          <w:rtl/>
          <w:lang w:val="fr-CH" w:bidi="ar-IQ"/>
        </w:rPr>
        <w:t>رؤية العراق للتنمية المستدامة 2020 المستقبل الذي نصبو اليه</w:t>
      </w:r>
      <w:r w:rsidR="00D64F7F">
        <w:rPr>
          <w:rFonts w:ascii="Simplified Arabic" w:hAnsi="Simplified Arabic" w:cs="Simplified Arabic" w:hint="cs"/>
          <w:sz w:val="28"/>
          <w:szCs w:val="28"/>
          <w:rtl/>
          <w:lang w:val="fr-CH" w:bidi="ar-IQ"/>
        </w:rPr>
        <w:t>:</w:t>
      </w:r>
    </w:p>
    <w:p w14:paraId="7644C505" w14:textId="77777777" w:rsidR="0033218E" w:rsidRDefault="0033218E" w:rsidP="0033218E">
      <w:pPr>
        <w:pStyle w:val="ListParagraph"/>
        <w:jc w:val="both"/>
        <w:rPr>
          <w:rFonts w:ascii="Simplified Arabic" w:hAnsi="Simplified Arabic" w:cs="Simplified Arabic"/>
          <w:sz w:val="28"/>
          <w:szCs w:val="28"/>
          <w:rtl/>
          <w:lang w:val="fr-CH" w:bidi="ar-IQ"/>
        </w:rPr>
      </w:pPr>
      <w:r>
        <w:rPr>
          <w:rFonts w:ascii="Simplified Arabic" w:hAnsi="Simplified Arabic" w:cs="Simplified Arabic" w:hint="cs"/>
          <w:sz w:val="28"/>
          <w:szCs w:val="28"/>
          <w:rtl/>
          <w:lang w:val="fr-CH" w:bidi="ar-IQ"/>
        </w:rPr>
        <w:lastRenderedPageBreak/>
        <w:t>ترتكز هذه الرؤية على تعزيز ابعاد التنمية المستدامة التي تمكن الشعب العراقي في بلد امن وموحد يتمتع فيه الجميع بحقوق متساوية وإقامة نظام اقتصادي ذات توجهات اجتماعية في السوق ومؤشرات مستقرة على مستوى الاقتصاد الكلي وتهيئة بيئة نظيفة وامنة ومستدامة للأجيال الحالية والمقبلة تضمنت خمس ركائز منها الركيزة الأولى بناء الاسنان (تعزيز نظام الرعاية الصحية والفعال والشامل).</w:t>
      </w:r>
    </w:p>
    <w:p w14:paraId="14B16D5D" w14:textId="77777777" w:rsidR="0033218E" w:rsidRDefault="0033218E" w:rsidP="0033218E">
      <w:pPr>
        <w:pStyle w:val="ListParagraph"/>
        <w:jc w:val="both"/>
        <w:rPr>
          <w:rFonts w:ascii="Simplified Arabic" w:hAnsi="Simplified Arabic" w:cs="Simplified Arabic"/>
          <w:sz w:val="28"/>
          <w:szCs w:val="28"/>
          <w:rtl/>
          <w:lang w:val="fr-CH" w:bidi="ar-IQ"/>
        </w:rPr>
      </w:pPr>
      <w:r>
        <w:rPr>
          <w:rFonts w:ascii="Simplified Arabic" w:hAnsi="Simplified Arabic" w:cs="Simplified Arabic" w:hint="cs"/>
          <w:sz w:val="28"/>
          <w:szCs w:val="28"/>
          <w:rtl/>
          <w:lang w:val="fr-CH" w:bidi="ar-IQ"/>
        </w:rPr>
        <w:t xml:space="preserve">2. الوثيقة الوطنية للسياسات السكانية 2022 </w:t>
      </w:r>
    </w:p>
    <w:p w14:paraId="10BC8028" w14:textId="77777777" w:rsidR="0033218E" w:rsidRDefault="0033218E" w:rsidP="0033218E">
      <w:pPr>
        <w:pStyle w:val="ListParagraph"/>
        <w:jc w:val="both"/>
        <w:rPr>
          <w:rFonts w:ascii="Simplified Arabic" w:hAnsi="Simplified Arabic" w:cs="Simplified Arabic"/>
          <w:sz w:val="32"/>
          <w:szCs w:val="32"/>
          <w:rtl/>
          <w:lang w:val="fr-CH" w:bidi="ar-IQ"/>
        </w:rPr>
      </w:pPr>
      <w:r>
        <w:rPr>
          <w:rFonts w:ascii="Simplified Arabic" w:hAnsi="Simplified Arabic" w:cs="Simplified Arabic" w:hint="cs"/>
          <w:sz w:val="28"/>
          <w:szCs w:val="28"/>
          <w:rtl/>
          <w:lang w:val="fr-CH" w:bidi="ar-IQ"/>
        </w:rPr>
        <w:t>انطلاقاً منم المبادئ العامة التي اقرها الدستور العراقي لعام 2005 وتناسقاً مع القيم الاجتماعية والثقافية للمجتمع العراقي، واسترشاداً بالوثائق والمقررات الدولية ذات الاصلة ومنها توجهات الأهداف التنموية الالفية وخطة العمل الدولية للسكان والتنمية في عام 2014 اعد العرافق الوثيقة الوطنية للساسات السكانية وكان محور الصحة الإنجابية احدلا محاور الوثيقة الأولى تم تحديثه الى محور الصحة والصحة الإنجابية ليكون اشمل لكافة الفئات السكانية ويحتوى هذا المحور على اهداف وإجراءات لتعزيز النهوض بواقع الصحة والصحة الإنجابية في العراق</w:t>
      </w:r>
      <w:r>
        <w:rPr>
          <w:rFonts w:ascii="Simplified Arabic" w:hAnsi="Simplified Arabic" w:cs="Simplified Arabic" w:hint="cs"/>
          <w:sz w:val="32"/>
          <w:szCs w:val="32"/>
          <w:rtl/>
          <w:lang w:val="fr-CH" w:bidi="ar-IQ"/>
        </w:rPr>
        <w:t>.</w:t>
      </w:r>
    </w:p>
    <w:p w14:paraId="073FB755" w14:textId="77777777" w:rsidR="0033218E" w:rsidRDefault="0033218E" w:rsidP="0033218E">
      <w:pPr>
        <w:pStyle w:val="ListParagraph"/>
        <w:jc w:val="both"/>
        <w:rPr>
          <w:rFonts w:ascii="Simplified Arabic" w:hAnsi="Simplified Arabic" w:cs="Simplified Arabic"/>
          <w:sz w:val="32"/>
          <w:szCs w:val="32"/>
          <w:rtl/>
          <w:lang w:val="fr-CH" w:bidi="ar-IQ"/>
        </w:rPr>
      </w:pPr>
      <w:r>
        <w:rPr>
          <w:rFonts w:ascii="Simplified Arabic" w:hAnsi="Simplified Arabic" w:cs="Simplified Arabic" w:hint="cs"/>
          <w:sz w:val="32"/>
          <w:szCs w:val="32"/>
          <w:rtl/>
          <w:lang w:val="fr-CH" w:bidi="ar-IQ"/>
        </w:rPr>
        <w:t>3. السياسات الصحية الوطنية 2014-2022</w:t>
      </w:r>
    </w:p>
    <w:p w14:paraId="52719CE5" w14:textId="77777777" w:rsidR="0033218E" w:rsidRDefault="0033218E" w:rsidP="0033218E">
      <w:pPr>
        <w:pStyle w:val="ListParagraph"/>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val="fr-CH" w:bidi="ar-IQ"/>
        </w:rPr>
        <w:t>تم تطوير الساسات الصحية الوطنية من قبل وزارة الصحة بالتعاون مع لجنة الصحة والبيئة في البرلمان العراقي ومجالس المحفظات ووزارات (التعليم العالي، المالية، التخطيط، وزارة الصحة، وزارة إقليم كوردستان) ومنظمات الصحة العالمية (</w:t>
      </w:r>
      <w:r>
        <w:rPr>
          <w:rFonts w:ascii="Simplified Arabic" w:hAnsi="Simplified Arabic" w:cs="Simplified Arabic"/>
          <w:sz w:val="32"/>
          <w:szCs w:val="32"/>
          <w:lang w:bidi="ar-IQ"/>
        </w:rPr>
        <w:t>WTO</w:t>
      </w:r>
      <w:r>
        <w:rPr>
          <w:rFonts w:ascii="Simplified Arabic" w:hAnsi="Simplified Arabic" w:cs="Simplified Arabic" w:hint="cs"/>
          <w:sz w:val="32"/>
          <w:szCs w:val="32"/>
          <w:rtl/>
          <w:lang w:bidi="ar-IQ"/>
        </w:rPr>
        <w:t>) والنقابات ذات العلاقة ومن أهدافها:</w:t>
      </w:r>
    </w:p>
    <w:p w14:paraId="008080A9" w14:textId="77777777" w:rsidR="000D7F1B" w:rsidRDefault="0033218E" w:rsidP="000D7F1B">
      <w:pPr>
        <w:pStyle w:val="ListParagraph"/>
        <w:numPr>
          <w:ilvl w:val="0"/>
          <w:numId w:val="20"/>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حزمة الرعاية الصحية والاساسية مطبقة وفق نهج صحة الاسرة وتحسين خدمات الرعاية الصحية بجودة عالية وتحقيق فرص الوصول </w:t>
      </w:r>
      <w:r w:rsidR="00D64F7F">
        <w:rPr>
          <w:rFonts w:ascii="Simplified Arabic" w:hAnsi="Simplified Arabic" w:cs="Simplified Arabic" w:hint="cs"/>
          <w:sz w:val="32"/>
          <w:szCs w:val="32"/>
          <w:rtl/>
          <w:lang w:bidi="ar-IQ"/>
        </w:rPr>
        <w:t>العادل.</w:t>
      </w:r>
    </w:p>
    <w:p w14:paraId="25DE7A8B" w14:textId="5CD48538" w:rsidR="0033218E" w:rsidRPr="000D7F1B" w:rsidRDefault="0033218E" w:rsidP="000D7F1B">
      <w:pPr>
        <w:pStyle w:val="ListParagraph"/>
        <w:numPr>
          <w:ilvl w:val="0"/>
          <w:numId w:val="20"/>
        </w:numPr>
        <w:jc w:val="both"/>
        <w:rPr>
          <w:rFonts w:ascii="Simplified Arabic" w:hAnsi="Simplified Arabic" w:cs="Simplified Arabic"/>
          <w:sz w:val="32"/>
          <w:szCs w:val="32"/>
          <w:rtl/>
          <w:lang w:bidi="ar-IQ"/>
        </w:rPr>
      </w:pPr>
      <w:r w:rsidRPr="000D7F1B">
        <w:rPr>
          <w:rFonts w:ascii="Simplified Arabic" w:hAnsi="Simplified Arabic" w:cs="Simplified Arabic" w:hint="cs"/>
          <w:sz w:val="32"/>
          <w:szCs w:val="32"/>
          <w:rtl/>
          <w:lang w:bidi="ar-IQ"/>
        </w:rPr>
        <w:t xml:space="preserve">صحة الام والطفل والصحة الإنجابية </w:t>
      </w:r>
    </w:p>
    <w:p w14:paraId="3B95F7F5" w14:textId="49E69687" w:rsidR="0033218E" w:rsidRPr="000D7F1B" w:rsidRDefault="0033218E" w:rsidP="000D7F1B">
      <w:pPr>
        <w:pStyle w:val="ListParagraph"/>
        <w:numPr>
          <w:ilvl w:val="0"/>
          <w:numId w:val="27"/>
        </w:numPr>
        <w:jc w:val="both"/>
        <w:rPr>
          <w:rFonts w:ascii="Simplified Arabic" w:hAnsi="Simplified Arabic" w:cs="Simplified Arabic"/>
          <w:sz w:val="32"/>
          <w:szCs w:val="32"/>
          <w:rtl/>
          <w:lang w:bidi="ar-IQ"/>
        </w:rPr>
      </w:pPr>
      <w:r w:rsidRPr="000D7F1B">
        <w:rPr>
          <w:rFonts w:ascii="Simplified Arabic" w:hAnsi="Simplified Arabic" w:cs="Simplified Arabic" w:hint="cs"/>
          <w:sz w:val="32"/>
          <w:szCs w:val="32"/>
          <w:rtl/>
          <w:lang w:bidi="ar-IQ"/>
        </w:rPr>
        <w:t>الاستراتيجية الوطنية لتنظيم الاسرة والمباعدة بين الولادات 2021-2025.</w:t>
      </w:r>
    </w:p>
    <w:p w14:paraId="591A8440" w14:textId="25A319FB" w:rsidR="0033218E" w:rsidRDefault="0033218E" w:rsidP="0033218E">
      <w:pPr>
        <w:pStyle w:val="ListParagraph"/>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ق</w:t>
      </w:r>
      <w:r w:rsidR="00C20EB2">
        <w:rPr>
          <w:rFonts w:ascii="Simplified Arabic" w:hAnsi="Simplified Arabic" w:cs="Simplified Arabic" w:hint="cs"/>
          <w:sz w:val="32"/>
          <w:szCs w:val="32"/>
          <w:rtl/>
          <w:lang w:bidi="ar-IQ"/>
        </w:rPr>
        <w:t>ام العراق بتحديد تنظيم الاسرة/</w:t>
      </w:r>
      <w:r>
        <w:rPr>
          <w:rFonts w:ascii="Simplified Arabic" w:hAnsi="Simplified Arabic" w:cs="Simplified Arabic" w:hint="cs"/>
          <w:sz w:val="32"/>
          <w:szCs w:val="32"/>
          <w:rtl/>
          <w:lang w:bidi="ar-IQ"/>
        </w:rPr>
        <w:t>المب</w:t>
      </w:r>
      <w:r w:rsidR="00C20EB2">
        <w:rPr>
          <w:rFonts w:ascii="Simplified Arabic" w:hAnsi="Simplified Arabic" w:cs="Simplified Arabic" w:hint="cs"/>
          <w:sz w:val="32"/>
          <w:szCs w:val="32"/>
          <w:rtl/>
          <w:lang w:bidi="ar-IQ"/>
        </w:rPr>
        <w:t>ا</w:t>
      </w:r>
      <w:r>
        <w:rPr>
          <w:rFonts w:ascii="Simplified Arabic" w:hAnsi="Simplified Arabic" w:cs="Simplified Arabic" w:hint="cs"/>
          <w:sz w:val="32"/>
          <w:szCs w:val="32"/>
          <w:rtl/>
          <w:lang w:bidi="ar-IQ"/>
        </w:rPr>
        <w:t xml:space="preserve">عدة بين الولادات كأولوية تنموية وطنية خلال السنوات 2021-2015 اذ انعكس ذلك في وثيقة </w:t>
      </w:r>
      <w:r w:rsidR="000D7F1B">
        <w:rPr>
          <w:rFonts w:ascii="Simplified Arabic" w:hAnsi="Simplified Arabic" w:cs="Simplified Arabic" w:hint="cs"/>
          <w:sz w:val="32"/>
          <w:szCs w:val="32"/>
          <w:rtl/>
          <w:lang w:bidi="ar-IQ"/>
        </w:rPr>
        <w:t>السياسا</w:t>
      </w:r>
      <w:r w:rsidR="000D7F1B">
        <w:rPr>
          <w:rFonts w:ascii="Simplified Arabic" w:hAnsi="Simplified Arabic" w:cs="Simplified Arabic" w:hint="eastAsia"/>
          <w:sz w:val="32"/>
          <w:szCs w:val="32"/>
          <w:rtl/>
          <w:lang w:bidi="ar-IQ"/>
        </w:rPr>
        <w:t>ت</w:t>
      </w:r>
      <w:r>
        <w:rPr>
          <w:rFonts w:ascii="Simplified Arabic" w:hAnsi="Simplified Arabic" w:cs="Simplified Arabic" w:hint="cs"/>
          <w:sz w:val="32"/>
          <w:szCs w:val="32"/>
          <w:rtl/>
          <w:lang w:bidi="ar-IQ"/>
        </w:rPr>
        <w:t xml:space="preserve"> السكانية الوطنية وخطط التنمية الوطنية وفي عام 2012 وبدعم من صندوق الأمم المتحدة للسكان </w:t>
      </w:r>
      <w:r>
        <w:rPr>
          <w:rFonts w:ascii="Simplified Arabic" w:hAnsi="Simplified Arabic" w:cs="Simplified Arabic"/>
          <w:sz w:val="32"/>
          <w:szCs w:val="32"/>
          <w:lang w:bidi="ar-IQ"/>
        </w:rPr>
        <w:t>UNDP)</w:t>
      </w:r>
      <w:r>
        <w:rPr>
          <w:rFonts w:ascii="Simplified Arabic" w:hAnsi="Simplified Arabic" w:cs="Simplified Arabic" w:hint="cs"/>
          <w:sz w:val="32"/>
          <w:szCs w:val="32"/>
          <w:rtl/>
          <w:lang w:bidi="ar-IQ"/>
        </w:rPr>
        <w:t>) ومنظمة الصحة العالمية (</w:t>
      </w:r>
      <w:r>
        <w:rPr>
          <w:rFonts w:ascii="Simplified Arabic" w:hAnsi="Simplified Arabic" w:cs="Simplified Arabic"/>
          <w:sz w:val="32"/>
          <w:szCs w:val="32"/>
          <w:lang w:bidi="ar-IQ"/>
        </w:rPr>
        <w:t>WHO</w:t>
      </w:r>
      <w:r>
        <w:rPr>
          <w:rFonts w:ascii="Simplified Arabic" w:hAnsi="Simplified Arabic" w:cs="Simplified Arabic" w:hint="cs"/>
          <w:sz w:val="32"/>
          <w:szCs w:val="32"/>
          <w:rtl/>
          <w:lang w:bidi="ar-IQ"/>
        </w:rPr>
        <w:t>) ومنظمة اليونيسيف وضعت وزارة الصحة هذه الاستراتيجية التي تعنى بالصحة الإنجابية وصحة الأمهات والأطفال حديثي الولادة واليافعين.</w:t>
      </w:r>
    </w:p>
    <w:p w14:paraId="27546D1B" w14:textId="77777777" w:rsidR="0033218E" w:rsidRDefault="0033218E" w:rsidP="0033218E">
      <w:pPr>
        <w:pStyle w:val="ListParagraph"/>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5. خطة التنمية الوطنية 2018-2022</w:t>
      </w:r>
    </w:p>
    <w:p w14:paraId="5531AEFF" w14:textId="77777777" w:rsidR="0033218E" w:rsidRDefault="0033218E" w:rsidP="0033218E">
      <w:pPr>
        <w:pStyle w:val="ListParagraph"/>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تعد خطة التنمية الوطنية اهم خطوة في مسيرة التنمية المستدامة في العراق نحو مستقبل يتطلع فيه الى ان يكون بلداً متقدماً على المستوى الاقتصادي والسياسي والثقافي والاجتماعي والبيئي والنفسي والروحي، وتضمنت احد عشر ركيزة بينها ركيزة التنمية القطاعية والتنمية الاجتماعية من بين أهدافها (تمكين المراة صحياً وتحسين جودة ونوعية الحياة).</w:t>
      </w:r>
    </w:p>
    <w:p w14:paraId="34907C48" w14:textId="7E2BA02A" w:rsidR="00C20EB2" w:rsidRPr="00C20EB2" w:rsidRDefault="00C20EB2" w:rsidP="00C20EB2">
      <w:pPr>
        <w:ind w:left="28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6.</w:t>
      </w:r>
      <w:r w:rsidR="0033218E" w:rsidRPr="00C20EB2">
        <w:rPr>
          <w:rFonts w:ascii="Simplified Arabic" w:hAnsi="Simplified Arabic" w:cs="Simplified Arabic" w:hint="cs"/>
          <w:sz w:val="32"/>
          <w:szCs w:val="32"/>
          <w:rtl/>
          <w:lang w:bidi="ar-IQ"/>
        </w:rPr>
        <w:t>وثيقة الاستجابة وخطة التعافي من تداعيات ازمة كوفيد19.</w:t>
      </w:r>
    </w:p>
    <w:p w14:paraId="77E69794" w14:textId="25FCA5E2" w:rsidR="0033218E" w:rsidRDefault="0033218E" w:rsidP="00C20EB2">
      <w:pPr>
        <w:pStyle w:val="ListParagraph"/>
        <w:jc w:val="both"/>
        <w:rPr>
          <w:rFonts w:ascii="Simplified Arabic" w:hAnsi="Simplified Arabic" w:cs="Simplified Arabic"/>
          <w:sz w:val="32"/>
          <w:szCs w:val="32"/>
          <w:rtl/>
          <w:lang w:bidi="ar-IQ"/>
        </w:rPr>
      </w:pPr>
      <w:r w:rsidRPr="00C20EB2">
        <w:rPr>
          <w:rFonts w:ascii="Simplified Arabic" w:hAnsi="Simplified Arabic" w:cs="Simplified Arabic" w:hint="cs"/>
          <w:sz w:val="32"/>
          <w:szCs w:val="32"/>
          <w:rtl/>
          <w:lang w:bidi="ar-IQ"/>
        </w:rPr>
        <w:t>اطلقت هذه الوثيقة في أيار 2021 والتي تم اعدادها بالتعاون مع برنامج الأمم المتحدة الإنمائي وخطتها التنفيذية بهدف الاستجابة والتعافي من اثار ازمة جائحة كورنا.</w:t>
      </w:r>
    </w:p>
    <w:p w14:paraId="7B5B52F4" w14:textId="77777777" w:rsidR="006226AA" w:rsidRPr="00C20EB2" w:rsidRDefault="006226AA" w:rsidP="00C20EB2">
      <w:pPr>
        <w:pStyle w:val="ListParagraph"/>
        <w:jc w:val="both"/>
        <w:rPr>
          <w:rFonts w:ascii="Simplified Arabic" w:hAnsi="Simplified Arabic" w:cs="Simplified Arabic"/>
          <w:sz w:val="32"/>
          <w:szCs w:val="32"/>
          <w:rtl/>
          <w:lang w:bidi="ar-IQ"/>
        </w:rPr>
      </w:pPr>
    </w:p>
    <w:p w14:paraId="2F05F9AD" w14:textId="1048D11A" w:rsidR="0033218E" w:rsidRDefault="0033218E" w:rsidP="0033218E">
      <w:pPr>
        <w:pStyle w:val="ListParagraph"/>
        <w:numPr>
          <w:ilvl w:val="0"/>
          <w:numId w:val="20"/>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واقع صحة المراة والطفل </w:t>
      </w:r>
    </w:p>
    <w:p w14:paraId="77F86BB4" w14:textId="5A8F4C2E" w:rsidR="0033218E" w:rsidRDefault="0033218E" w:rsidP="006226AA">
      <w:pPr>
        <w:pStyle w:val="ListParagraph"/>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مؤشرات المواليد والوفيات </w:t>
      </w:r>
    </w:p>
    <w:p w14:paraId="64D85705" w14:textId="48B285E9" w:rsidR="0033218E" w:rsidRDefault="006226AA" w:rsidP="006226AA">
      <w:pPr>
        <w:pStyle w:val="ListParagraph"/>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1</w:t>
      </w:r>
      <w:r w:rsidR="0033218E">
        <w:rPr>
          <w:rFonts w:ascii="Simplified Arabic" w:hAnsi="Simplified Arabic" w:cs="Simplified Arabic" w:hint="cs"/>
          <w:sz w:val="32"/>
          <w:szCs w:val="32"/>
          <w:rtl/>
          <w:lang w:bidi="ar-IQ"/>
        </w:rPr>
        <w:t>. العمر المتوقع عن الولادة بالنسبة للإناث:</w:t>
      </w:r>
    </w:p>
    <w:p w14:paraId="6DE03114" w14:textId="57FFE94B" w:rsidR="0033218E" w:rsidRDefault="0033218E" w:rsidP="0033218E">
      <w:pPr>
        <w:pStyle w:val="ListParagraph"/>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يعكس هذا المؤشر تحسين الحالة الصحية في العراق وحسب بيانات وزارة الصحة </w:t>
      </w:r>
      <w:r w:rsidR="006226AA">
        <w:rPr>
          <w:rFonts w:ascii="Simplified Arabic" w:hAnsi="Simplified Arabic" w:cs="Simplified Arabic" w:hint="cs"/>
          <w:sz w:val="32"/>
          <w:szCs w:val="32"/>
          <w:rtl/>
          <w:lang w:bidi="ar-IQ"/>
        </w:rPr>
        <w:t>اظهرت</w:t>
      </w:r>
      <w:r>
        <w:rPr>
          <w:rFonts w:ascii="Simplified Arabic" w:hAnsi="Simplified Arabic" w:cs="Simplified Arabic" w:hint="cs"/>
          <w:sz w:val="32"/>
          <w:szCs w:val="32"/>
          <w:rtl/>
          <w:lang w:bidi="ar-IQ"/>
        </w:rPr>
        <w:t xml:space="preserve"> تذبذباً واضحاً في قيم نسب العمر المتوقع للإناث اذ بلغ اعلى نسبة بقيمة 76.8% في عام 2022 مقارنة بقيمته 70.9% للاعوام 2014، 2015، بما يحقق الأهداف المرجوة في تحسين الحالة الصحية للإناث والتي سعت الى تحقيقها الخطط والسياسات الصحية الوطنية ضمن مبادئها الأساسية بما فيها الساسة الصحية الوطنية 2014-2022.</w:t>
      </w:r>
    </w:p>
    <w:p w14:paraId="6632D03C" w14:textId="630556FC" w:rsidR="0033218E" w:rsidRDefault="0033218E" w:rsidP="0033218E">
      <w:pPr>
        <w:pStyle w:val="ListParagraph"/>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2. نسبة </w:t>
      </w:r>
      <w:r w:rsidR="006226AA">
        <w:rPr>
          <w:rFonts w:ascii="Simplified Arabic" w:hAnsi="Simplified Arabic" w:cs="Simplified Arabic" w:hint="cs"/>
          <w:sz w:val="32"/>
          <w:szCs w:val="32"/>
          <w:rtl/>
          <w:lang w:bidi="ar-IQ"/>
        </w:rPr>
        <w:t>الولادات</w:t>
      </w:r>
      <w:r>
        <w:rPr>
          <w:rFonts w:ascii="Simplified Arabic" w:hAnsi="Simplified Arabic" w:cs="Simplified Arabic" w:hint="cs"/>
          <w:sz w:val="32"/>
          <w:szCs w:val="32"/>
          <w:rtl/>
          <w:lang w:bidi="ar-IQ"/>
        </w:rPr>
        <w:t xml:space="preserve"> التي تجري باشراف اخصائيون مهرة.</w:t>
      </w:r>
    </w:p>
    <w:p w14:paraId="6AE5EA5C" w14:textId="5F26D7AF" w:rsidR="0033218E" w:rsidRPr="0077182B" w:rsidRDefault="0033218E" w:rsidP="0077182B">
      <w:pPr>
        <w:pStyle w:val="ListParagraph"/>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ارتفاع مؤشر الا</w:t>
      </w:r>
      <w:r w:rsidRPr="0077182B">
        <w:rPr>
          <w:rFonts w:ascii="Simplified Arabic" w:hAnsi="Simplified Arabic" w:cs="Simplified Arabic" w:hint="cs"/>
          <w:sz w:val="32"/>
          <w:szCs w:val="32"/>
          <w:rtl/>
          <w:lang w:bidi="ar-IQ"/>
        </w:rPr>
        <w:t>ولادات التي تجري باشراف موظفين من ذوي الإختصاص بشكل إيجابي خلال الأعوام 2020، 2021، 2022 بشكل تدريجي (93.5، 96، 96) على التوالي بقيمته البالغة (91.5%) في عام 2012.</w:t>
      </w:r>
    </w:p>
    <w:p w14:paraId="2A836340" w14:textId="7C8C65DC" w:rsidR="0033218E" w:rsidRDefault="0033218E" w:rsidP="0033218E">
      <w:pPr>
        <w:pStyle w:val="ListParagraph"/>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3. النساء اللاتي في سن الانجاب (15-49) سنة واللاتي لبيت حاجتهن الى تنظيم الاسرة بطرق حديثة، اذ ارتفعت نسبة النساء المستفيدات من وسائل تنظيم الاسرة التي بلغت قيمتها (72.6%) في عام 2021 مقارنة بقيمتها (22.6%) في عام 2011.</w:t>
      </w:r>
    </w:p>
    <w:p w14:paraId="312C94E5" w14:textId="777F6C78" w:rsidR="0033218E" w:rsidRDefault="0033218E" w:rsidP="0033218E">
      <w:pPr>
        <w:pStyle w:val="ListParagraph"/>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الخصوبة الكلية لكل امرأة</w:t>
      </w:r>
    </w:p>
    <w:p w14:paraId="72A88B0E" w14:textId="77777777" w:rsidR="0033218E" w:rsidRDefault="0033218E" w:rsidP="0033218E">
      <w:pPr>
        <w:pStyle w:val="ListParagraph"/>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 انخفاض معدلات الخصوبة لكل امراة بقيمة (2.2%) في عام 2022 مقارنة بقيمته البالغة مايقارب (5%) في عام 2013 مما يدل على استجابة المراة لبرامج التوعية بصحتها الإنجابية وتحقيق اهداف الإجراءات الوطنية.</w:t>
      </w:r>
    </w:p>
    <w:p w14:paraId="5A594732" w14:textId="17AA267E" w:rsidR="005D18A0" w:rsidRDefault="0033218E" w:rsidP="0035223C">
      <w:pPr>
        <w:pStyle w:val="ListParagraph"/>
        <w:jc w:val="both"/>
        <w:rPr>
          <w:rFonts w:ascii="Simplified Arabic" w:hAnsi="Simplified Arabic" w:cs="Simplified Arabic"/>
          <w:color w:val="222222"/>
          <w:sz w:val="28"/>
          <w:szCs w:val="28"/>
          <w:shd w:val="clear" w:color="auto" w:fill="FFFFFF"/>
          <w:rtl/>
        </w:rPr>
      </w:pPr>
      <w:r>
        <w:rPr>
          <w:rFonts w:ascii="Simplified Arabic" w:hAnsi="Simplified Arabic" w:cs="Simplified Arabic" w:hint="cs"/>
          <w:sz w:val="32"/>
          <w:szCs w:val="32"/>
          <w:rtl/>
          <w:lang w:bidi="ar-IQ"/>
        </w:rPr>
        <w:t>5</w:t>
      </w:r>
      <w:r w:rsidRPr="00AE155F">
        <w:rPr>
          <w:rFonts w:ascii="Simplified Arabic" w:hAnsi="Simplified Arabic" w:cs="Simplified Arabic"/>
          <w:sz w:val="28"/>
          <w:szCs w:val="28"/>
          <w:rtl/>
          <w:lang w:bidi="ar-IQ"/>
        </w:rPr>
        <w:t xml:space="preserve">. </w:t>
      </w:r>
      <w:r w:rsidR="0005533A" w:rsidRPr="00AE155F">
        <w:rPr>
          <w:rFonts w:ascii="Simplified Arabic" w:hAnsi="Simplified Arabic" w:cs="Simplified Arabic"/>
          <w:sz w:val="28"/>
          <w:szCs w:val="28"/>
          <w:rtl/>
          <w:lang w:bidi="ar-IQ"/>
        </w:rPr>
        <w:t>الولادات</w:t>
      </w:r>
      <w:r w:rsidRPr="00AE155F">
        <w:rPr>
          <w:rFonts w:ascii="Simplified Arabic" w:hAnsi="Simplified Arabic" w:cs="Simplified Arabic"/>
          <w:sz w:val="28"/>
          <w:szCs w:val="28"/>
          <w:rtl/>
          <w:lang w:bidi="ar-IQ"/>
        </w:rPr>
        <w:t xml:space="preserve"> عند اليافعات  </w:t>
      </w:r>
      <w:r w:rsidR="00ED101E" w:rsidRPr="00AE155F">
        <w:rPr>
          <w:rFonts w:ascii="Simplified Arabic" w:hAnsi="Simplified Arabic" w:cs="Simplified Arabic"/>
          <w:color w:val="222222"/>
          <w:sz w:val="28"/>
          <w:szCs w:val="28"/>
          <w:shd w:val="clear" w:color="auto" w:fill="FFFFFF"/>
          <w:rtl/>
        </w:rPr>
        <w:t xml:space="preserve">( ١٩-١٥ ) سنة الى اقل من </w:t>
      </w:r>
      <w:r w:rsidR="0077182B">
        <w:rPr>
          <w:rFonts w:ascii="Simplified Arabic" w:hAnsi="Simplified Arabic" w:cs="Simplified Arabic" w:hint="cs"/>
          <w:color w:val="222222"/>
          <w:sz w:val="28"/>
          <w:szCs w:val="28"/>
          <w:shd w:val="clear" w:color="auto" w:fill="FFFFFF"/>
          <w:rtl/>
        </w:rPr>
        <w:t>%</w:t>
      </w:r>
      <w:r w:rsidR="00ED101E" w:rsidRPr="00AE155F">
        <w:rPr>
          <w:rFonts w:ascii="Simplified Arabic" w:hAnsi="Simplified Arabic" w:cs="Simplified Arabic"/>
          <w:color w:val="222222"/>
          <w:sz w:val="28"/>
          <w:szCs w:val="28"/>
          <w:shd w:val="clear" w:color="auto" w:fill="FFFFFF"/>
          <w:rtl/>
        </w:rPr>
        <w:t xml:space="preserve">٧٠ لكل ( </w:t>
      </w:r>
      <w:r w:rsidR="00ED101E" w:rsidRPr="00AE155F">
        <w:rPr>
          <w:rFonts w:ascii="Simplified Arabic" w:hAnsi="Simplified Arabic" w:cs="Simplified Arabic"/>
          <w:color w:val="222222"/>
          <w:sz w:val="28"/>
          <w:szCs w:val="28"/>
          <w:shd w:val="clear" w:color="auto" w:fill="FFFFFF"/>
          <w:rtl/>
          <w:lang w:bidi="fa-IR"/>
        </w:rPr>
        <w:t xml:space="preserve">۱۰۰۰ ) </w:t>
      </w:r>
      <w:r w:rsidR="00ED101E" w:rsidRPr="00AE155F">
        <w:rPr>
          <w:rFonts w:ascii="Simplified Arabic" w:hAnsi="Simplified Arabic" w:cs="Simplified Arabic"/>
          <w:color w:val="222222"/>
          <w:sz w:val="28"/>
          <w:szCs w:val="28"/>
          <w:shd w:val="clear" w:color="auto" w:fill="FFFFFF"/>
          <w:rtl/>
        </w:rPr>
        <w:t>امرأة في تلك الفئة العمرية</w:t>
      </w:r>
      <w:r w:rsidR="00AE155F">
        <w:rPr>
          <w:rFonts w:ascii="Simplified Arabic" w:hAnsi="Simplified Arabic" w:cs="Simplified Arabic" w:hint="cs"/>
          <w:color w:val="222222"/>
          <w:sz w:val="28"/>
          <w:szCs w:val="28"/>
          <w:shd w:val="clear" w:color="auto" w:fill="FFFFFF"/>
          <w:rtl/>
        </w:rPr>
        <w:t>،</w:t>
      </w:r>
      <w:r w:rsidR="00ED101E" w:rsidRPr="00AE155F">
        <w:rPr>
          <w:rFonts w:ascii="Simplified Arabic" w:hAnsi="Simplified Arabic" w:cs="Simplified Arabic"/>
          <w:color w:val="222222"/>
          <w:sz w:val="28"/>
          <w:szCs w:val="28"/>
          <w:shd w:val="clear" w:color="auto" w:fill="FFFFFF"/>
          <w:rtl/>
        </w:rPr>
        <w:t xml:space="preserve"> وقد اهتمت</w:t>
      </w:r>
      <w:r w:rsidR="00AE155F">
        <w:rPr>
          <w:rFonts w:ascii="Simplified Arabic" w:hAnsi="Simplified Arabic" w:cs="Simplified Arabic" w:hint="cs"/>
          <w:color w:val="222222"/>
          <w:sz w:val="28"/>
          <w:szCs w:val="28"/>
          <w:rtl/>
        </w:rPr>
        <w:t xml:space="preserve"> </w:t>
      </w:r>
      <w:r w:rsidR="00ED101E" w:rsidRPr="00AE155F">
        <w:rPr>
          <w:rFonts w:ascii="Simplified Arabic" w:hAnsi="Simplified Arabic" w:cs="Simplified Arabic"/>
          <w:color w:val="222222"/>
          <w:sz w:val="28"/>
          <w:szCs w:val="28"/>
          <w:shd w:val="clear" w:color="auto" w:fill="FFFFFF"/>
          <w:rtl/>
        </w:rPr>
        <w:t xml:space="preserve">الحكومة في تحسين هذا المؤشر في خططها وبرامجها وانعكس ذلك من خلال انخفاض المؤشر إلى ( </w:t>
      </w:r>
      <w:r w:rsidR="00891521">
        <w:rPr>
          <w:rFonts w:ascii="Simplified Arabic" w:hAnsi="Simplified Arabic" w:cs="Simplified Arabic" w:hint="cs"/>
          <w:color w:val="222222"/>
          <w:sz w:val="28"/>
          <w:szCs w:val="28"/>
          <w:shd w:val="clear" w:color="auto" w:fill="FFFFFF"/>
          <w:rtl/>
        </w:rPr>
        <w:t>50.1%</w:t>
      </w:r>
      <w:r w:rsidR="00ED101E" w:rsidRPr="00AE155F">
        <w:rPr>
          <w:rFonts w:ascii="Simplified Arabic" w:hAnsi="Simplified Arabic" w:cs="Simplified Arabic"/>
          <w:color w:val="222222"/>
          <w:sz w:val="28"/>
          <w:szCs w:val="28"/>
          <w:shd w:val="clear" w:color="auto" w:fill="FFFFFF"/>
          <w:rtl/>
        </w:rPr>
        <w:t xml:space="preserve">) عام ٢٠٢٢ بعد ان كانت قيمته ( </w:t>
      </w:r>
      <w:r w:rsidR="00891521">
        <w:rPr>
          <w:rFonts w:ascii="Simplified Arabic" w:hAnsi="Simplified Arabic" w:cs="Simplified Arabic" w:hint="cs"/>
          <w:color w:val="222222"/>
          <w:sz w:val="28"/>
          <w:szCs w:val="28"/>
          <w:shd w:val="clear" w:color="auto" w:fill="FFFFFF"/>
          <w:rtl/>
        </w:rPr>
        <w:t>72%</w:t>
      </w:r>
      <w:r w:rsidR="00ED101E" w:rsidRPr="00AE155F">
        <w:rPr>
          <w:rFonts w:ascii="Simplified Arabic" w:hAnsi="Simplified Arabic" w:cs="Simplified Arabic"/>
          <w:color w:val="222222"/>
          <w:sz w:val="28"/>
          <w:szCs w:val="28"/>
          <w:shd w:val="clear" w:color="auto" w:fill="FFFFFF"/>
          <w:rtl/>
        </w:rPr>
        <w:t xml:space="preserve"> ) عام </w:t>
      </w:r>
      <w:r w:rsidR="00ED101E" w:rsidRPr="005D18A0">
        <w:rPr>
          <w:rFonts w:ascii="Simplified Arabic" w:hAnsi="Simplified Arabic" w:cs="Simplified Arabic"/>
          <w:color w:val="222222"/>
          <w:sz w:val="28"/>
          <w:szCs w:val="28"/>
          <w:shd w:val="clear" w:color="auto" w:fill="FFFFFF"/>
          <w:rtl/>
        </w:rPr>
        <w:t>٢٠١٢</w:t>
      </w:r>
      <w:r w:rsidR="005D18A0">
        <w:rPr>
          <w:rFonts w:ascii="Simplified Arabic" w:hAnsi="Simplified Arabic" w:cs="Simplified Arabic" w:hint="cs"/>
          <w:color w:val="222222"/>
          <w:sz w:val="28"/>
          <w:szCs w:val="28"/>
          <w:shd w:val="clear" w:color="auto" w:fill="FFFFFF"/>
          <w:rtl/>
        </w:rPr>
        <w:t>.</w:t>
      </w:r>
      <w:r w:rsidR="00ED101E" w:rsidRPr="005D18A0">
        <w:rPr>
          <w:rFonts w:ascii="Simplified Arabic" w:hAnsi="Simplified Arabic" w:cs="Simplified Arabic"/>
          <w:color w:val="222222"/>
          <w:sz w:val="28"/>
          <w:szCs w:val="28"/>
        </w:rPr>
        <w:br/>
      </w:r>
      <w:r w:rsidR="00ED101E" w:rsidRPr="005D18A0">
        <w:rPr>
          <w:rFonts w:ascii="Simplified Arabic" w:hAnsi="Simplified Arabic" w:cs="Simplified Arabic"/>
          <w:color w:val="222222"/>
          <w:sz w:val="28"/>
          <w:szCs w:val="28"/>
          <w:shd w:val="clear" w:color="auto" w:fill="FFFFFF"/>
          <w:rtl/>
        </w:rPr>
        <w:t>٦</w:t>
      </w:r>
      <w:r w:rsidR="00ED101E" w:rsidRPr="005D18A0">
        <w:rPr>
          <w:rFonts w:ascii="Simplified Arabic" w:hAnsi="Simplified Arabic" w:cs="Simplified Arabic"/>
          <w:color w:val="222222"/>
          <w:sz w:val="28"/>
          <w:szCs w:val="28"/>
          <w:shd w:val="clear" w:color="auto" w:fill="FFFFFF"/>
        </w:rPr>
        <w:t xml:space="preserve"> </w:t>
      </w:r>
      <w:r w:rsidR="005D18A0" w:rsidRPr="005D18A0">
        <w:rPr>
          <w:rFonts w:ascii="Simplified Arabic" w:hAnsi="Simplified Arabic" w:cs="Simplified Arabic" w:hint="cs"/>
          <w:color w:val="222222"/>
          <w:sz w:val="28"/>
          <w:szCs w:val="28"/>
          <w:shd w:val="clear" w:color="auto" w:fill="FFFFFF"/>
          <w:rtl/>
        </w:rPr>
        <w:t xml:space="preserve">. </w:t>
      </w:r>
      <w:r w:rsidR="00ED101E" w:rsidRPr="005D18A0">
        <w:rPr>
          <w:rFonts w:ascii="Simplified Arabic" w:hAnsi="Simplified Arabic" w:cs="Simplified Arabic"/>
          <w:color w:val="222222"/>
          <w:sz w:val="28"/>
          <w:szCs w:val="28"/>
          <w:shd w:val="clear" w:color="auto" w:fill="FFFFFF"/>
          <w:rtl/>
        </w:rPr>
        <w:t xml:space="preserve">الوفيات النفاسية الى اقل من </w:t>
      </w:r>
      <w:r w:rsidR="00FF24E3">
        <w:rPr>
          <w:rFonts w:ascii="Simplified Arabic" w:hAnsi="Simplified Arabic" w:cs="Simplified Arabic" w:hint="cs"/>
          <w:color w:val="222222"/>
          <w:sz w:val="28"/>
          <w:szCs w:val="28"/>
          <w:shd w:val="clear" w:color="auto" w:fill="FFFFFF"/>
          <w:rtl/>
        </w:rPr>
        <w:t>70%</w:t>
      </w:r>
      <w:r w:rsidR="00ED101E" w:rsidRPr="005D18A0">
        <w:rPr>
          <w:rFonts w:ascii="Simplified Arabic" w:hAnsi="Simplified Arabic" w:cs="Simplified Arabic"/>
          <w:color w:val="222222"/>
          <w:sz w:val="28"/>
          <w:szCs w:val="28"/>
          <w:shd w:val="clear" w:color="auto" w:fill="FFFFFF"/>
          <w:rtl/>
        </w:rPr>
        <w:t xml:space="preserve"> حالة وفاة لكل ( ١٠٠٠٠٠ ) مولود حي</w:t>
      </w:r>
      <w:r w:rsidR="00ED101E" w:rsidRPr="005D18A0">
        <w:rPr>
          <w:rFonts w:ascii="Simplified Arabic" w:hAnsi="Simplified Arabic" w:cs="Simplified Arabic"/>
          <w:color w:val="222222"/>
          <w:sz w:val="28"/>
          <w:szCs w:val="28"/>
        </w:rPr>
        <w:br/>
      </w:r>
      <w:r w:rsidR="00ED101E" w:rsidRPr="005D18A0">
        <w:rPr>
          <w:rFonts w:ascii="Simplified Arabic" w:hAnsi="Simplified Arabic" w:cs="Simplified Arabic"/>
          <w:color w:val="222222"/>
          <w:sz w:val="28"/>
          <w:szCs w:val="28"/>
          <w:shd w:val="clear" w:color="auto" w:fill="FFFFFF"/>
          <w:rtl/>
        </w:rPr>
        <w:t xml:space="preserve">انخفاض معدل وفيات الأمهات في عام </w:t>
      </w:r>
      <w:r w:rsidR="00ED101E" w:rsidRPr="005D18A0">
        <w:rPr>
          <w:rFonts w:ascii="Simplified Arabic" w:hAnsi="Simplified Arabic" w:cs="Simplified Arabic"/>
          <w:color w:val="222222"/>
          <w:sz w:val="28"/>
          <w:szCs w:val="28"/>
          <w:shd w:val="clear" w:color="auto" w:fill="FFFFFF"/>
          <w:rtl/>
          <w:lang w:bidi="fa-IR"/>
        </w:rPr>
        <w:t>۲۰۲۲</w:t>
      </w:r>
      <w:r w:rsidR="00ED101E" w:rsidRPr="005D18A0">
        <w:rPr>
          <w:rFonts w:ascii="Simplified Arabic" w:hAnsi="Simplified Arabic" w:cs="Simplified Arabic"/>
          <w:color w:val="222222"/>
          <w:sz w:val="28"/>
          <w:szCs w:val="28"/>
          <w:shd w:val="clear" w:color="auto" w:fill="FFFFFF"/>
          <w:rtl/>
        </w:rPr>
        <w:t xml:space="preserve"> وبنسبة عالية وايجابية بقيمة بلغت</w:t>
      </w:r>
      <w:r w:rsidR="00FF24E3">
        <w:rPr>
          <w:rFonts w:ascii="Simplified Arabic" w:hAnsi="Simplified Arabic" w:cs="Simplified Arabic" w:hint="cs"/>
          <w:color w:val="222222"/>
          <w:sz w:val="28"/>
          <w:szCs w:val="28"/>
          <w:shd w:val="clear" w:color="auto" w:fill="FFFFFF"/>
          <w:rtl/>
        </w:rPr>
        <w:t xml:space="preserve"> (</w:t>
      </w:r>
      <w:r w:rsidR="00ED101E" w:rsidRPr="005D18A0">
        <w:rPr>
          <w:rFonts w:ascii="Simplified Arabic" w:hAnsi="Simplified Arabic" w:cs="Simplified Arabic"/>
          <w:color w:val="222222"/>
          <w:sz w:val="28"/>
          <w:szCs w:val="28"/>
          <w:shd w:val="clear" w:color="auto" w:fill="FFFFFF"/>
          <w:rtl/>
        </w:rPr>
        <w:t xml:space="preserve"> </w:t>
      </w:r>
      <w:r w:rsidR="00FF24E3">
        <w:rPr>
          <w:rFonts w:ascii="Simplified Arabic" w:hAnsi="Simplified Arabic" w:cs="Simplified Arabic" w:hint="cs"/>
          <w:color w:val="222222"/>
          <w:sz w:val="28"/>
          <w:szCs w:val="28"/>
          <w:shd w:val="clear" w:color="auto" w:fill="FFFFFF"/>
          <w:rtl/>
        </w:rPr>
        <w:t>28%</w:t>
      </w:r>
      <w:r w:rsidR="00ED101E" w:rsidRPr="005D18A0">
        <w:rPr>
          <w:rFonts w:ascii="Simplified Arabic" w:hAnsi="Simplified Arabic" w:cs="Simplified Arabic"/>
          <w:color w:val="222222"/>
          <w:sz w:val="28"/>
          <w:szCs w:val="28"/>
          <w:shd w:val="clear" w:color="auto" w:fill="FFFFFF"/>
          <w:rtl/>
          <w:lang w:bidi="fa-IR"/>
        </w:rPr>
        <w:t xml:space="preserve">) </w:t>
      </w:r>
      <w:r w:rsidR="00ED101E" w:rsidRPr="005D18A0">
        <w:rPr>
          <w:rFonts w:ascii="Simplified Arabic" w:hAnsi="Simplified Arabic" w:cs="Simplified Arabic"/>
          <w:color w:val="222222"/>
          <w:sz w:val="28"/>
          <w:szCs w:val="28"/>
          <w:shd w:val="clear" w:color="auto" w:fill="FFFFFF"/>
          <w:rtl/>
        </w:rPr>
        <w:t xml:space="preserve">مقارنة بقيمته التي بلغت  </w:t>
      </w:r>
      <w:r w:rsidR="00FF24E3">
        <w:rPr>
          <w:rFonts w:ascii="Simplified Arabic" w:hAnsi="Simplified Arabic" w:cs="Simplified Arabic" w:hint="cs"/>
          <w:color w:val="222222"/>
          <w:sz w:val="28"/>
          <w:szCs w:val="28"/>
          <w:shd w:val="clear" w:color="auto" w:fill="FFFFFF"/>
          <w:rtl/>
        </w:rPr>
        <w:t>(49.1%</w:t>
      </w:r>
      <w:r w:rsidR="00ED101E" w:rsidRPr="005D18A0">
        <w:rPr>
          <w:rFonts w:ascii="Simplified Arabic" w:hAnsi="Simplified Arabic" w:cs="Simplified Arabic"/>
          <w:color w:val="222222"/>
          <w:sz w:val="28"/>
          <w:szCs w:val="28"/>
          <w:shd w:val="clear" w:color="auto" w:fill="FFFFFF"/>
          <w:rtl/>
        </w:rPr>
        <w:t xml:space="preserve"> ) في عام </w:t>
      </w:r>
      <w:r w:rsidR="00ED101E" w:rsidRPr="005D18A0">
        <w:rPr>
          <w:rFonts w:ascii="Simplified Arabic" w:hAnsi="Simplified Arabic" w:cs="Simplified Arabic"/>
          <w:color w:val="222222"/>
          <w:sz w:val="28"/>
          <w:szCs w:val="28"/>
          <w:shd w:val="clear" w:color="auto" w:fill="FFFFFF"/>
          <w:rtl/>
          <w:lang w:bidi="fa-IR"/>
        </w:rPr>
        <w:t>۲۰۲۲</w:t>
      </w:r>
      <w:r w:rsidR="00ED101E" w:rsidRPr="005D18A0">
        <w:rPr>
          <w:rFonts w:ascii="Simplified Arabic" w:hAnsi="Simplified Arabic" w:cs="Simplified Arabic"/>
          <w:color w:val="222222"/>
          <w:sz w:val="28"/>
          <w:szCs w:val="28"/>
          <w:shd w:val="clear" w:color="auto" w:fill="FFFFFF"/>
          <w:rtl/>
        </w:rPr>
        <w:t xml:space="preserve"> بعد ان كانت ( </w:t>
      </w:r>
      <w:r w:rsidR="0035223C">
        <w:rPr>
          <w:rFonts w:ascii="Simplified Arabic" w:hAnsi="Simplified Arabic" w:cs="Simplified Arabic" w:hint="cs"/>
          <w:color w:val="222222"/>
          <w:sz w:val="28"/>
          <w:szCs w:val="28"/>
          <w:shd w:val="clear" w:color="auto" w:fill="FFFFFF"/>
          <w:rtl/>
        </w:rPr>
        <w:t>25%</w:t>
      </w:r>
      <w:r w:rsidR="00ED101E" w:rsidRPr="005D18A0">
        <w:rPr>
          <w:rFonts w:ascii="Simplified Arabic" w:hAnsi="Simplified Arabic" w:cs="Simplified Arabic"/>
          <w:color w:val="222222"/>
          <w:sz w:val="28"/>
          <w:szCs w:val="28"/>
          <w:shd w:val="clear" w:color="auto" w:fill="FFFFFF"/>
          <w:rtl/>
        </w:rPr>
        <w:t xml:space="preserve"> ) في عام ٢٠١٣</w:t>
      </w:r>
      <w:r w:rsidR="005D18A0">
        <w:rPr>
          <w:rFonts w:ascii="Simplified Arabic" w:hAnsi="Simplified Arabic" w:cs="Simplified Arabic" w:hint="cs"/>
          <w:color w:val="222222"/>
          <w:sz w:val="28"/>
          <w:szCs w:val="28"/>
          <w:shd w:val="clear" w:color="auto" w:fill="FFFFFF"/>
          <w:rtl/>
        </w:rPr>
        <w:t>.</w:t>
      </w:r>
    </w:p>
    <w:p w14:paraId="76E95F6A" w14:textId="77777777" w:rsidR="00B80167" w:rsidRDefault="00ED101E" w:rsidP="00B80167">
      <w:pPr>
        <w:pStyle w:val="ListParagraph"/>
        <w:jc w:val="both"/>
        <w:rPr>
          <w:rFonts w:ascii="Simplified Arabic" w:hAnsi="Simplified Arabic" w:cs="Simplified Arabic"/>
          <w:color w:val="222222"/>
          <w:sz w:val="28"/>
          <w:szCs w:val="28"/>
          <w:shd w:val="clear" w:color="auto" w:fill="FFFFFF"/>
          <w:rtl/>
        </w:rPr>
      </w:pPr>
      <w:r w:rsidRPr="005D18A0">
        <w:rPr>
          <w:rFonts w:ascii="Simplified Arabic" w:hAnsi="Simplified Arabic" w:cs="Simplified Arabic"/>
          <w:color w:val="222222"/>
          <w:sz w:val="28"/>
          <w:szCs w:val="28"/>
        </w:rPr>
        <w:br/>
      </w:r>
      <w:r w:rsidRPr="005D18A0">
        <w:rPr>
          <w:rFonts w:ascii="Simplified Arabic" w:hAnsi="Simplified Arabic" w:cs="Simplified Arabic"/>
          <w:color w:val="222222"/>
          <w:sz w:val="28"/>
          <w:szCs w:val="28"/>
        </w:rPr>
        <w:br/>
      </w:r>
      <w:r w:rsidR="00B80167">
        <w:rPr>
          <w:rFonts w:ascii="Simplified Arabic" w:hAnsi="Simplified Arabic" w:cs="Simplified Arabic" w:hint="cs"/>
          <w:color w:val="222222"/>
          <w:sz w:val="28"/>
          <w:szCs w:val="28"/>
          <w:shd w:val="clear" w:color="auto" w:fill="FFFFFF"/>
          <w:rtl/>
        </w:rPr>
        <w:t>*</w:t>
      </w:r>
      <w:r w:rsidRPr="005D18A0">
        <w:rPr>
          <w:rFonts w:ascii="Simplified Arabic" w:hAnsi="Simplified Arabic" w:cs="Simplified Arabic"/>
          <w:color w:val="222222"/>
          <w:sz w:val="28"/>
          <w:szCs w:val="28"/>
          <w:shd w:val="clear" w:color="auto" w:fill="FFFFFF"/>
          <w:rtl/>
        </w:rPr>
        <w:t>مؤشرات الصحة والامراض</w:t>
      </w:r>
    </w:p>
    <w:p w14:paraId="1154B8BB" w14:textId="11EC291F" w:rsidR="00C05CDD" w:rsidRDefault="00ED101E" w:rsidP="0035223C">
      <w:pPr>
        <w:pStyle w:val="ListParagraph"/>
        <w:jc w:val="both"/>
        <w:rPr>
          <w:rFonts w:ascii="Simplified Arabic" w:hAnsi="Simplified Arabic" w:cs="Simplified Arabic"/>
          <w:color w:val="222222"/>
          <w:sz w:val="28"/>
          <w:szCs w:val="28"/>
          <w:shd w:val="clear" w:color="auto" w:fill="FFFFFF"/>
          <w:rtl/>
        </w:rPr>
      </w:pPr>
      <w:r w:rsidRPr="00B80167">
        <w:rPr>
          <w:rFonts w:ascii="Simplified Arabic" w:hAnsi="Simplified Arabic" w:cs="Simplified Arabic"/>
          <w:color w:val="222222"/>
          <w:sz w:val="28"/>
          <w:szCs w:val="28"/>
        </w:rPr>
        <w:br/>
      </w:r>
      <w:r w:rsidRPr="00B80167">
        <w:rPr>
          <w:rFonts w:ascii="Simplified Arabic" w:hAnsi="Simplified Arabic" w:cs="Simplified Arabic"/>
          <w:color w:val="222222"/>
          <w:sz w:val="28"/>
          <w:szCs w:val="28"/>
          <w:shd w:val="clear" w:color="auto" w:fill="FFFFFF"/>
          <w:rtl/>
        </w:rPr>
        <w:t xml:space="preserve">يساهم التلقيح والعلاج في الحالات الصحية المتداخلة في مكافحة الأمراض غير المعدية مثل التأخر في النمو والإعاقات والاحتياجات الخاصة، وتحقيق الصحة الجيدة فضلا عن خدمات الرعاية الصحية الأولية للقضاء على وفيات الأمهات والمواليد والأطفال التي يمكن درؤها، وتعد هذه المؤشرات مقياسا لتنمية قدرات المرأة والطفل وتشمل : مؤشرات التغذية حيث سجل العراق تقدم في تحسن مؤشرات سوء التغذية إذ تناقصت مؤشرات التقزم من ١٦.٦ لسنة ٢٠١٦ الى ٢٠١٢ لسنة </w:t>
      </w:r>
      <w:r w:rsidRPr="00B80167">
        <w:rPr>
          <w:rFonts w:ascii="Simplified Arabic" w:hAnsi="Simplified Arabic" w:cs="Simplified Arabic"/>
          <w:color w:val="222222"/>
          <w:sz w:val="28"/>
          <w:szCs w:val="28"/>
          <w:shd w:val="clear" w:color="auto" w:fill="FFFFFF"/>
          <w:rtl/>
          <w:lang w:bidi="fa-IR"/>
        </w:rPr>
        <w:t>۲۰۱</w:t>
      </w:r>
      <w:r w:rsidRPr="00B80167">
        <w:rPr>
          <w:rFonts w:ascii="Simplified Arabic" w:hAnsi="Simplified Arabic" w:cs="Simplified Arabic"/>
          <w:color w:val="222222"/>
          <w:sz w:val="28"/>
          <w:szCs w:val="28"/>
          <w:shd w:val="clear" w:color="auto" w:fill="FFFFFF"/>
          <w:rtl/>
        </w:rPr>
        <w:t xml:space="preserve">٨ فضلا عن تحسن مؤشرات انتشار توقف النمو والتي بلغت ( </w:t>
      </w:r>
      <w:r w:rsidR="0035223C">
        <w:rPr>
          <w:rFonts w:ascii="Simplified Arabic" w:hAnsi="Simplified Arabic" w:cs="Simplified Arabic" w:hint="cs"/>
          <w:color w:val="222222"/>
          <w:sz w:val="28"/>
          <w:szCs w:val="28"/>
          <w:shd w:val="clear" w:color="auto" w:fill="FFFFFF"/>
          <w:rtl/>
          <w:lang w:bidi="fa-IR"/>
        </w:rPr>
        <w:t>0.2%</w:t>
      </w:r>
      <w:r w:rsidRPr="00B80167">
        <w:rPr>
          <w:rFonts w:ascii="Simplified Arabic" w:hAnsi="Simplified Arabic" w:cs="Simplified Arabic"/>
          <w:color w:val="222222"/>
          <w:sz w:val="28"/>
          <w:szCs w:val="28"/>
          <w:shd w:val="clear" w:color="auto" w:fill="FFFFFF"/>
          <w:rtl/>
          <w:lang w:bidi="fa-IR"/>
        </w:rPr>
        <w:t xml:space="preserve"> ) </w:t>
      </w:r>
      <w:r w:rsidRPr="00B80167">
        <w:rPr>
          <w:rFonts w:ascii="Simplified Arabic" w:hAnsi="Simplified Arabic" w:cs="Simplified Arabic"/>
          <w:color w:val="222222"/>
          <w:sz w:val="28"/>
          <w:szCs w:val="28"/>
          <w:shd w:val="clear" w:color="auto" w:fill="FFFFFF"/>
          <w:rtl/>
        </w:rPr>
        <w:t>و</w:t>
      </w:r>
      <w:r w:rsidRPr="00B80167">
        <w:rPr>
          <w:rFonts w:ascii="Simplified Arabic" w:hAnsi="Simplified Arabic" w:cs="Simplified Arabic"/>
          <w:color w:val="222222"/>
          <w:sz w:val="28"/>
          <w:szCs w:val="28"/>
          <w:shd w:val="clear" w:color="auto" w:fill="FFFFFF"/>
        </w:rPr>
        <w:t xml:space="preserve"> </w:t>
      </w:r>
      <w:r w:rsidRPr="00B80167">
        <w:rPr>
          <w:rFonts w:ascii="Simplified Arabic" w:hAnsi="Simplified Arabic" w:cs="Simplified Arabic"/>
          <w:color w:val="222222"/>
          <w:sz w:val="28"/>
          <w:szCs w:val="28"/>
          <w:shd w:val="clear" w:color="auto" w:fill="FFFFFF"/>
          <w:rtl/>
        </w:rPr>
        <w:t>(</w:t>
      </w:r>
      <w:r w:rsidR="0035223C">
        <w:rPr>
          <w:rFonts w:ascii="Simplified Arabic" w:hAnsi="Simplified Arabic" w:cs="Simplified Arabic" w:hint="cs"/>
          <w:color w:val="222222"/>
          <w:sz w:val="28"/>
          <w:szCs w:val="28"/>
          <w:shd w:val="clear" w:color="auto" w:fill="FFFFFF"/>
          <w:rtl/>
        </w:rPr>
        <w:t>1.6%</w:t>
      </w:r>
      <w:r w:rsidRPr="00B80167">
        <w:rPr>
          <w:rFonts w:ascii="Simplified Arabic" w:hAnsi="Simplified Arabic" w:cs="Simplified Arabic"/>
          <w:color w:val="222222"/>
          <w:sz w:val="28"/>
          <w:szCs w:val="28"/>
          <w:shd w:val="clear" w:color="auto" w:fill="FFFFFF"/>
          <w:rtl/>
        </w:rPr>
        <w:t xml:space="preserve">) للاطفال المصابين بالهزال لسنة </w:t>
      </w:r>
      <w:r w:rsidRPr="00B80167">
        <w:rPr>
          <w:rFonts w:ascii="Simplified Arabic" w:hAnsi="Simplified Arabic" w:cs="Simplified Arabic"/>
          <w:color w:val="222222"/>
          <w:sz w:val="28"/>
          <w:szCs w:val="28"/>
          <w:shd w:val="clear" w:color="auto" w:fill="FFFFFF"/>
          <w:rtl/>
          <w:lang w:bidi="fa-IR"/>
        </w:rPr>
        <w:t>۲۰۱</w:t>
      </w:r>
      <w:r w:rsidRPr="00B80167">
        <w:rPr>
          <w:rFonts w:ascii="Simplified Arabic" w:hAnsi="Simplified Arabic" w:cs="Simplified Arabic"/>
          <w:color w:val="222222"/>
          <w:sz w:val="28"/>
          <w:szCs w:val="28"/>
          <w:shd w:val="clear" w:color="auto" w:fill="FFFFFF"/>
          <w:rtl/>
        </w:rPr>
        <w:t>٨ وهي اقل نسب مقارنة بسنة  ٢٠١٦</w:t>
      </w:r>
      <w:r w:rsidRPr="00B80167">
        <w:rPr>
          <w:rFonts w:ascii="Simplified Arabic" w:hAnsi="Simplified Arabic" w:cs="Simplified Arabic"/>
          <w:color w:val="222222"/>
          <w:sz w:val="28"/>
          <w:szCs w:val="28"/>
          <w:shd w:val="clear" w:color="auto" w:fill="FFFFFF"/>
        </w:rPr>
        <w:t>.</w:t>
      </w:r>
    </w:p>
    <w:p w14:paraId="0A5D8E53" w14:textId="77777777" w:rsidR="00C05CDD" w:rsidRDefault="00ED101E" w:rsidP="00C05CDD">
      <w:pPr>
        <w:pStyle w:val="ListParagraph"/>
        <w:jc w:val="both"/>
        <w:rPr>
          <w:rFonts w:ascii="Simplified Arabic" w:hAnsi="Simplified Arabic" w:cs="Simplified Arabic"/>
          <w:color w:val="222222"/>
          <w:sz w:val="28"/>
          <w:szCs w:val="28"/>
          <w:shd w:val="clear" w:color="auto" w:fill="FFFFFF"/>
          <w:rtl/>
        </w:rPr>
      </w:pPr>
      <w:r w:rsidRPr="00B80167">
        <w:rPr>
          <w:rFonts w:ascii="Simplified Arabic" w:hAnsi="Simplified Arabic" w:cs="Simplified Arabic"/>
          <w:color w:val="222222"/>
          <w:sz w:val="28"/>
          <w:szCs w:val="28"/>
        </w:rPr>
        <w:br/>
      </w:r>
      <w:r w:rsidRPr="00B80167">
        <w:rPr>
          <w:rFonts w:ascii="Simplified Arabic" w:hAnsi="Simplified Arabic" w:cs="Simplified Arabic"/>
          <w:color w:val="222222"/>
          <w:sz w:val="28"/>
          <w:szCs w:val="28"/>
        </w:rPr>
        <w:br/>
      </w:r>
      <w:r w:rsidR="00C05CDD">
        <w:rPr>
          <w:rFonts w:ascii="Simplified Arabic" w:hAnsi="Simplified Arabic" w:cs="Simplified Arabic" w:hint="cs"/>
          <w:color w:val="222222"/>
          <w:sz w:val="28"/>
          <w:szCs w:val="28"/>
          <w:shd w:val="clear" w:color="auto" w:fill="FFFFFF"/>
          <w:rtl/>
        </w:rPr>
        <w:t xml:space="preserve">* </w:t>
      </w:r>
      <w:r w:rsidRPr="00B80167">
        <w:rPr>
          <w:rFonts w:ascii="Simplified Arabic" w:hAnsi="Simplified Arabic" w:cs="Simplified Arabic"/>
          <w:color w:val="222222"/>
          <w:sz w:val="28"/>
          <w:szCs w:val="28"/>
          <w:shd w:val="clear" w:color="auto" w:fill="FFFFFF"/>
          <w:rtl/>
        </w:rPr>
        <w:t>المحور الثاني: النشاط الاقتصادي للمرأة والطفل</w:t>
      </w:r>
    </w:p>
    <w:p w14:paraId="0281621B" w14:textId="47E79C9C" w:rsidR="0039087C" w:rsidRDefault="00ED101E" w:rsidP="0039087C">
      <w:pPr>
        <w:pStyle w:val="ListParagraph"/>
        <w:jc w:val="both"/>
        <w:rPr>
          <w:rFonts w:ascii="Simplified Arabic" w:hAnsi="Simplified Arabic" w:cs="Simplified Arabic"/>
          <w:color w:val="222222"/>
          <w:sz w:val="28"/>
          <w:szCs w:val="28"/>
          <w:shd w:val="clear" w:color="auto" w:fill="FFFFFF"/>
          <w:rtl/>
        </w:rPr>
      </w:pPr>
      <w:r w:rsidRPr="00C05CDD">
        <w:rPr>
          <w:rFonts w:ascii="Simplified Arabic" w:hAnsi="Simplified Arabic" w:cs="Simplified Arabic"/>
          <w:color w:val="222222"/>
          <w:sz w:val="28"/>
          <w:szCs w:val="28"/>
        </w:rPr>
        <w:lastRenderedPageBreak/>
        <w:br/>
      </w:r>
      <w:r w:rsidRPr="00C05CDD">
        <w:rPr>
          <w:rFonts w:ascii="Simplified Arabic" w:hAnsi="Simplified Arabic" w:cs="Simplified Arabic"/>
          <w:color w:val="222222"/>
          <w:sz w:val="28"/>
          <w:szCs w:val="28"/>
          <w:shd w:val="clear" w:color="auto" w:fill="FFFFFF"/>
          <w:rtl/>
        </w:rPr>
        <w:t xml:space="preserve">يعد العراق من أوائل الدول التي صادقت على ميثاق الأمم المتحدة وانضم الى ٦٨ اتفاقية من مجمل اتفاقيات منظمة العمل الدولية البالغة أكثر من </w:t>
      </w:r>
      <w:r w:rsidRPr="00C05CDD">
        <w:rPr>
          <w:rFonts w:ascii="Simplified Arabic" w:hAnsi="Simplified Arabic" w:cs="Simplified Arabic"/>
          <w:color w:val="222222"/>
          <w:sz w:val="28"/>
          <w:szCs w:val="28"/>
          <w:shd w:val="clear" w:color="auto" w:fill="FFFFFF"/>
          <w:rtl/>
          <w:lang w:bidi="fa-IR"/>
        </w:rPr>
        <w:t>۱۸۸</w:t>
      </w:r>
      <w:r w:rsidRPr="00C05CDD">
        <w:rPr>
          <w:rFonts w:ascii="Simplified Arabic" w:hAnsi="Simplified Arabic" w:cs="Simplified Arabic"/>
          <w:color w:val="222222"/>
          <w:sz w:val="28"/>
          <w:szCs w:val="28"/>
          <w:shd w:val="clear" w:color="auto" w:fill="FFFFFF"/>
          <w:rtl/>
        </w:rPr>
        <w:t xml:space="preserve"> اتفاقية، ومنها الاتفاقيات الثمان الاساسية لمنظمة العمل الدولية </w:t>
      </w:r>
      <w:r w:rsidR="00940EC3" w:rsidRPr="00C05CDD">
        <w:rPr>
          <w:rFonts w:ascii="Simplified Arabic" w:hAnsi="Simplified Arabic" w:cs="Simplified Arabic"/>
          <w:color w:val="222222"/>
          <w:sz w:val="28"/>
          <w:szCs w:val="28"/>
          <w:shd w:val="clear" w:color="auto" w:fill="FFFFFF"/>
          <w:rtl/>
        </w:rPr>
        <w:t xml:space="preserve">وثلاث اتفاقيات </w:t>
      </w:r>
      <w:r w:rsidR="0039087C" w:rsidRPr="00C05CDD">
        <w:rPr>
          <w:rFonts w:ascii="Simplified Arabic" w:hAnsi="Simplified Arabic" w:cs="Simplified Arabic" w:hint="cs"/>
          <w:color w:val="222222"/>
          <w:sz w:val="28"/>
          <w:szCs w:val="28"/>
          <w:shd w:val="clear" w:color="auto" w:fill="FFFFFF"/>
          <w:rtl/>
        </w:rPr>
        <w:t>تنفيذية</w:t>
      </w:r>
      <w:r w:rsidR="0039087C">
        <w:rPr>
          <w:rFonts w:ascii="Simplified Arabic" w:hAnsi="Simplified Arabic" w:cs="Simplified Arabic" w:hint="cs"/>
          <w:color w:val="222222"/>
          <w:sz w:val="28"/>
          <w:szCs w:val="28"/>
          <w:shd w:val="clear" w:color="auto" w:fill="FFFFFF"/>
          <w:rtl/>
        </w:rPr>
        <w:t xml:space="preserve">، </w:t>
      </w:r>
      <w:r w:rsidR="0039087C" w:rsidRPr="00C05CDD">
        <w:rPr>
          <w:rFonts w:ascii="Simplified Arabic" w:hAnsi="Simplified Arabic" w:cs="Simplified Arabic" w:hint="cs"/>
          <w:color w:val="222222"/>
          <w:sz w:val="28"/>
          <w:szCs w:val="28"/>
          <w:shd w:val="clear" w:color="auto" w:fill="FFFFFF"/>
          <w:rtl/>
        </w:rPr>
        <w:t>وأكثر</w:t>
      </w:r>
      <w:r w:rsidR="00940EC3" w:rsidRPr="00C05CDD">
        <w:rPr>
          <w:rFonts w:ascii="Simplified Arabic" w:hAnsi="Simplified Arabic" w:cs="Simplified Arabic"/>
          <w:color w:val="222222"/>
          <w:sz w:val="28"/>
          <w:szCs w:val="28"/>
          <w:shd w:val="clear" w:color="auto" w:fill="FFFFFF"/>
          <w:rtl/>
        </w:rPr>
        <w:t xml:space="preserve"> من ستين اتفاقية من الاتفاقيات الفنية</w:t>
      </w:r>
      <w:r w:rsidR="0039087C" w:rsidRPr="00C05CDD">
        <w:rPr>
          <w:rFonts w:ascii="Simplified Arabic" w:hAnsi="Simplified Arabic" w:cs="Simplified Arabic"/>
          <w:color w:val="222222"/>
          <w:sz w:val="28"/>
          <w:szCs w:val="28"/>
          <w:shd w:val="clear" w:color="auto" w:fill="FFFFFF"/>
          <w:rtl/>
        </w:rPr>
        <w:t>،</w:t>
      </w:r>
      <w:r w:rsidR="00940EC3" w:rsidRPr="00C05CDD">
        <w:rPr>
          <w:rFonts w:ascii="Simplified Arabic" w:hAnsi="Simplified Arabic" w:cs="Simplified Arabic"/>
          <w:color w:val="222222"/>
          <w:sz w:val="28"/>
          <w:szCs w:val="28"/>
          <w:shd w:val="clear" w:color="auto" w:fill="FFFFFF"/>
          <w:rtl/>
        </w:rPr>
        <w:t xml:space="preserve"> </w:t>
      </w:r>
      <w:r w:rsidR="0039087C" w:rsidRPr="00C05CDD">
        <w:rPr>
          <w:rFonts w:ascii="Simplified Arabic" w:hAnsi="Simplified Arabic" w:cs="Simplified Arabic"/>
          <w:color w:val="222222"/>
          <w:sz w:val="28"/>
          <w:szCs w:val="28"/>
          <w:shd w:val="clear" w:color="auto" w:fill="FFFFFF"/>
          <w:rtl/>
        </w:rPr>
        <w:t>وأخرها كان الانضمام</w:t>
      </w:r>
      <w:r w:rsidR="0039087C" w:rsidRPr="0039087C">
        <w:rPr>
          <w:rFonts w:ascii="Simplified Arabic" w:hAnsi="Simplified Arabic" w:cs="Simplified Arabic"/>
          <w:color w:val="222222"/>
          <w:sz w:val="28"/>
          <w:szCs w:val="28"/>
          <w:shd w:val="clear" w:color="auto" w:fill="FFFFFF"/>
          <w:rtl/>
        </w:rPr>
        <w:t xml:space="preserve"> </w:t>
      </w:r>
      <w:r w:rsidR="0039087C" w:rsidRPr="00C05CDD">
        <w:rPr>
          <w:rFonts w:ascii="Simplified Arabic" w:hAnsi="Simplified Arabic" w:cs="Simplified Arabic"/>
          <w:color w:val="222222"/>
          <w:sz w:val="28"/>
          <w:szCs w:val="28"/>
          <w:shd w:val="clear" w:color="auto" w:fill="FFFFFF"/>
          <w:rtl/>
        </w:rPr>
        <w:t>إلى الاتفاقية رقم</w:t>
      </w:r>
      <w:r w:rsidR="0039087C">
        <w:rPr>
          <w:rFonts w:ascii="Simplified Arabic" w:hAnsi="Simplified Arabic" w:cs="Simplified Arabic" w:hint="cs"/>
          <w:color w:val="222222"/>
          <w:sz w:val="28"/>
          <w:szCs w:val="28"/>
          <w:shd w:val="clear" w:color="auto" w:fill="FFFFFF"/>
          <w:rtl/>
        </w:rPr>
        <w:t xml:space="preserve">78 </w:t>
      </w:r>
      <w:r w:rsidR="0039087C">
        <w:rPr>
          <w:rFonts w:ascii="Simplified Arabic" w:hAnsi="Simplified Arabic" w:cs="Simplified Arabic" w:hint="cs"/>
          <w:color w:val="222222"/>
          <w:sz w:val="28"/>
          <w:szCs w:val="28"/>
          <w:rtl/>
        </w:rPr>
        <w:t xml:space="preserve"> </w:t>
      </w:r>
      <w:r w:rsidR="0039087C" w:rsidRPr="00C05CDD">
        <w:rPr>
          <w:rFonts w:ascii="Simplified Arabic" w:hAnsi="Simplified Arabic" w:cs="Simplified Arabic"/>
          <w:color w:val="222222"/>
          <w:sz w:val="28"/>
          <w:szCs w:val="28"/>
          <w:shd w:val="clear" w:color="auto" w:fill="FFFFFF"/>
        </w:rPr>
        <w:t xml:space="preserve"> </w:t>
      </w:r>
      <w:r w:rsidR="0039087C" w:rsidRPr="00C05CDD">
        <w:rPr>
          <w:rFonts w:ascii="Simplified Arabic" w:hAnsi="Simplified Arabic" w:cs="Simplified Arabic"/>
          <w:color w:val="222222"/>
          <w:sz w:val="28"/>
          <w:szCs w:val="28"/>
          <w:shd w:val="clear" w:color="auto" w:fill="FFFFFF"/>
          <w:rtl/>
        </w:rPr>
        <w:t xml:space="preserve">بشأن الحرية النقابية وحماية حق التنظيم والتي أنظم اليها في حزيران </w:t>
      </w:r>
      <w:r w:rsidR="0039087C" w:rsidRPr="00C05CDD">
        <w:rPr>
          <w:rFonts w:ascii="Simplified Arabic" w:hAnsi="Simplified Arabic" w:cs="Simplified Arabic"/>
          <w:color w:val="222222"/>
          <w:sz w:val="28"/>
          <w:szCs w:val="28"/>
          <w:shd w:val="clear" w:color="auto" w:fill="FFFFFF"/>
          <w:rtl/>
          <w:lang w:bidi="fa-IR"/>
        </w:rPr>
        <w:t>۲۰۱۸</w:t>
      </w:r>
      <w:r w:rsidR="00A301F1">
        <w:rPr>
          <w:rFonts w:ascii="Simplified Arabic" w:hAnsi="Simplified Arabic" w:cs="Simplified Arabic" w:hint="cs"/>
          <w:color w:val="222222"/>
          <w:sz w:val="28"/>
          <w:szCs w:val="28"/>
          <w:shd w:val="clear" w:color="auto" w:fill="FFFFFF"/>
          <w:rtl/>
        </w:rPr>
        <w:t>.</w:t>
      </w:r>
    </w:p>
    <w:p w14:paraId="03E7DD61" w14:textId="77777777" w:rsidR="00A301F1" w:rsidRDefault="00ED101E" w:rsidP="00A301F1">
      <w:pPr>
        <w:pStyle w:val="ListParagraph"/>
        <w:jc w:val="both"/>
        <w:rPr>
          <w:rFonts w:ascii="Simplified Arabic" w:hAnsi="Simplified Arabic" w:cs="Simplified Arabic"/>
          <w:color w:val="222222"/>
          <w:sz w:val="28"/>
          <w:szCs w:val="28"/>
          <w:shd w:val="clear" w:color="auto" w:fill="FFFFFF"/>
          <w:rtl/>
        </w:rPr>
      </w:pPr>
      <w:r w:rsidRPr="00C05CDD">
        <w:rPr>
          <w:rFonts w:ascii="Simplified Arabic" w:hAnsi="Simplified Arabic" w:cs="Simplified Arabic"/>
          <w:color w:val="222222"/>
          <w:sz w:val="28"/>
          <w:szCs w:val="28"/>
        </w:rPr>
        <w:br/>
      </w:r>
      <w:r w:rsidR="00A301F1">
        <w:rPr>
          <w:rFonts w:ascii="Simplified Arabic" w:hAnsi="Simplified Arabic" w:cs="Simplified Arabic" w:hint="cs"/>
          <w:color w:val="222222"/>
          <w:sz w:val="28"/>
          <w:szCs w:val="28"/>
          <w:shd w:val="clear" w:color="auto" w:fill="FFFFFF"/>
          <w:rtl/>
        </w:rPr>
        <w:t xml:space="preserve">* </w:t>
      </w:r>
      <w:r w:rsidRPr="00C05CDD">
        <w:rPr>
          <w:rFonts w:ascii="Simplified Arabic" w:hAnsi="Simplified Arabic" w:cs="Simplified Arabic"/>
          <w:color w:val="222222"/>
          <w:sz w:val="28"/>
          <w:szCs w:val="28"/>
          <w:shd w:val="clear" w:color="auto" w:fill="FFFFFF"/>
          <w:rtl/>
        </w:rPr>
        <w:t>الإطار القانوني للنشاط الاقتصادي للمرأة</w:t>
      </w:r>
      <w:r w:rsidR="00A301F1">
        <w:rPr>
          <w:rFonts w:ascii="Simplified Arabic" w:hAnsi="Simplified Arabic" w:cs="Simplified Arabic" w:hint="cs"/>
          <w:color w:val="222222"/>
          <w:sz w:val="28"/>
          <w:szCs w:val="28"/>
          <w:shd w:val="clear" w:color="auto" w:fill="FFFFFF"/>
          <w:rtl/>
        </w:rPr>
        <w:t xml:space="preserve"> </w:t>
      </w:r>
    </w:p>
    <w:p w14:paraId="4AB30F86" w14:textId="77777777" w:rsidR="00A301F1" w:rsidRDefault="00ED101E" w:rsidP="00A301F1">
      <w:pPr>
        <w:pStyle w:val="ListParagraph"/>
        <w:jc w:val="both"/>
        <w:rPr>
          <w:rFonts w:ascii="Simplified Arabic" w:hAnsi="Simplified Arabic" w:cs="Simplified Arabic"/>
          <w:color w:val="222222"/>
          <w:sz w:val="28"/>
          <w:szCs w:val="28"/>
          <w:shd w:val="clear" w:color="auto" w:fill="FFFFFF"/>
          <w:rtl/>
        </w:rPr>
      </w:pPr>
      <w:r w:rsidRPr="00A301F1">
        <w:rPr>
          <w:rFonts w:ascii="Simplified Arabic" w:hAnsi="Simplified Arabic" w:cs="Simplified Arabic"/>
          <w:color w:val="222222"/>
          <w:sz w:val="28"/>
          <w:szCs w:val="28"/>
        </w:rPr>
        <w:br/>
      </w:r>
      <w:r w:rsidRPr="00A301F1">
        <w:rPr>
          <w:rFonts w:ascii="Simplified Arabic" w:hAnsi="Simplified Arabic" w:cs="Simplified Arabic"/>
          <w:color w:val="222222"/>
          <w:sz w:val="28"/>
          <w:szCs w:val="28"/>
          <w:shd w:val="clear" w:color="auto" w:fill="FFFFFF"/>
          <w:rtl/>
        </w:rPr>
        <w:t>بذلت حكومة العراق جهوداً كبيرة لأجل القضاء على التمييز بين الجنين وتحسين واقع المرأة ، وتحتوي التشريعات العراقية العديد من النصوص القانونية التي تهدف إلى المساواة بين المرأة والرجل ولا تمييز بينهما تماشياً مع حقوق الإنسان</w:t>
      </w:r>
      <w:r w:rsidR="00A301F1">
        <w:rPr>
          <w:rFonts w:ascii="Simplified Arabic" w:hAnsi="Simplified Arabic" w:cs="Simplified Arabic" w:hint="cs"/>
          <w:color w:val="222222"/>
          <w:sz w:val="28"/>
          <w:szCs w:val="28"/>
          <w:rtl/>
        </w:rPr>
        <w:t xml:space="preserve"> </w:t>
      </w:r>
      <w:r w:rsidRPr="00A301F1">
        <w:rPr>
          <w:rFonts w:ascii="Simplified Arabic" w:hAnsi="Simplified Arabic" w:cs="Simplified Arabic"/>
          <w:color w:val="222222"/>
          <w:sz w:val="28"/>
          <w:szCs w:val="28"/>
          <w:shd w:val="clear" w:color="auto" w:fill="FFFFFF"/>
          <w:rtl/>
        </w:rPr>
        <w:t>إذ حظيت المرأة ومشاكلها بالاهتمام الحكومي من منظور استراتيجي بدءاً من الدستور العراقي ومروراً بالوثائق والاستراتيجيات الوطنية التي وضعت أولوياتها واحتياجاتها في المقدمة كما تبنت خطط التنمية الوطنية الثلاثة للعراق أهدافا مستجيبة لتمكين المرأة ومشاركتها الاقتصادية فضلا عن رؤية العراق لعام ٢٠٢٠ التي جسدت متطلبات الهدف الخامس من أهداف التنمية المستدامة المساواة بين الجنسين بشكل واضح وشفاف وهذا يدل على أن المسار الوطني التنموي في العراق مستجيبة لمتطلبات تمكين المرأة ويهتم بأدوار المرأة والرجل وتكافؤ الفرص والحد من أسباب التمييز السلبي ضد المرأة والمشاكل التي تعرقل توفير بيئة تمكينية للنساء ورفع نسبة مشاركتهن</w:t>
      </w:r>
      <w:r w:rsidR="00A301F1">
        <w:rPr>
          <w:rFonts w:ascii="Simplified Arabic" w:hAnsi="Simplified Arabic" w:cs="Simplified Arabic" w:hint="cs"/>
          <w:color w:val="222222"/>
          <w:sz w:val="28"/>
          <w:szCs w:val="28"/>
          <w:rtl/>
        </w:rPr>
        <w:t xml:space="preserve"> </w:t>
      </w:r>
      <w:r w:rsidRPr="00A301F1">
        <w:rPr>
          <w:rFonts w:ascii="Simplified Arabic" w:hAnsi="Simplified Arabic" w:cs="Simplified Arabic"/>
          <w:color w:val="222222"/>
          <w:sz w:val="28"/>
          <w:szCs w:val="28"/>
          <w:shd w:val="clear" w:color="auto" w:fill="FFFFFF"/>
          <w:rtl/>
        </w:rPr>
        <w:t>الاقتصادية</w:t>
      </w:r>
      <w:r w:rsidRPr="00A301F1">
        <w:rPr>
          <w:rFonts w:ascii="Simplified Arabic" w:hAnsi="Simplified Arabic" w:cs="Simplified Arabic"/>
          <w:color w:val="222222"/>
          <w:sz w:val="28"/>
          <w:szCs w:val="28"/>
          <w:shd w:val="clear" w:color="auto" w:fill="FFFFFF"/>
        </w:rPr>
        <w:t>.</w:t>
      </w:r>
    </w:p>
    <w:p w14:paraId="68978922" w14:textId="77777777" w:rsidR="00AB048E" w:rsidRDefault="00ED101E" w:rsidP="00AB048E">
      <w:pPr>
        <w:pStyle w:val="ListParagraph"/>
        <w:jc w:val="both"/>
        <w:rPr>
          <w:rFonts w:ascii="Simplified Arabic" w:hAnsi="Simplified Arabic" w:cs="Simplified Arabic"/>
          <w:color w:val="222222"/>
          <w:sz w:val="28"/>
          <w:szCs w:val="28"/>
          <w:shd w:val="clear" w:color="auto" w:fill="FFFFFF"/>
          <w:rtl/>
        </w:rPr>
      </w:pPr>
      <w:r w:rsidRPr="00A301F1">
        <w:rPr>
          <w:rFonts w:ascii="Simplified Arabic" w:hAnsi="Simplified Arabic" w:cs="Simplified Arabic"/>
          <w:color w:val="222222"/>
          <w:sz w:val="28"/>
          <w:szCs w:val="28"/>
        </w:rPr>
        <w:br/>
      </w:r>
      <w:r w:rsidRPr="00A301F1">
        <w:rPr>
          <w:rFonts w:ascii="Simplified Arabic" w:hAnsi="Simplified Arabic" w:cs="Simplified Arabic"/>
          <w:color w:val="222222"/>
          <w:sz w:val="28"/>
          <w:szCs w:val="28"/>
        </w:rPr>
        <w:br/>
      </w:r>
      <w:r w:rsidR="00A301F1">
        <w:rPr>
          <w:rFonts w:ascii="Simplified Arabic" w:hAnsi="Simplified Arabic" w:cs="Simplified Arabic" w:hint="cs"/>
          <w:color w:val="222222"/>
          <w:sz w:val="28"/>
          <w:szCs w:val="28"/>
          <w:shd w:val="clear" w:color="auto" w:fill="FFFFFF"/>
          <w:rtl/>
        </w:rPr>
        <w:t xml:space="preserve">1. </w:t>
      </w:r>
      <w:r w:rsidRPr="00A301F1">
        <w:rPr>
          <w:rFonts w:ascii="Simplified Arabic" w:hAnsi="Simplified Arabic" w:cs="Simplified Arabic"/>
          <w:color w:val="222222"/>
          <w:sz w:val="28"/>
          <w:szCs w:val="28"/>
          <w:shd w:val="clear" w:color="auto" w:fill="FFFFFF"/>
          <w:rtl/>
        </w:rPr>
        <w:t>قانون العمل رقم ٢٧ لسنة ٢٠١٥</w:t>
      </w:r>
    </w:p>
    <w:p w14:paraId="7CAF351A" w14:textId="77777777" w:rsidR="00E513C8" w:rsidRDefault="00AB048E" w:rsidP="00AB048E">
      <w:pPr>
        <w:pStyle w:val="ListParagraph"/>
        <w:jc w:val="both"/>
        <w:rPr>
          <w:rFonts w:ascii="Simplified Arabic" w:hAnsi="Simplified Arabic" w:cs="Simplified Arabic"/>
          <w:color w:val="222222"/>
          <w:sz w:val="28"/>
          <w:szCs w:val="28"/>
          <w:shd w:val="clear" w:color="auto" w:fill="FFFFFF"/>
          <w:rtl/>
        </w:rPr>
      </w:pPr>
      <w:r w:rsidRPr="00AB048E">
        <w:rPr>
          <w:rFonts w:ascii="Simplified Arabic" w:hAnsi="Simplified Arabic" w:cs="Simplified Arabic"/>
          <w:color w:val="222222"/>
          <w:sz w:val="28"/>
          <w:szCs w:val="28"/>
        </w:rPr>
        <w:br/>
      </w:r>
      <w:r w:rsidRPr="00AB048E">
        <w:rPr>
          <w:rFonts w:ascii="Simplified Arabic" w:hAnsi="Simplified Arabic" w:cs="Simplified Arabic"/>
          <w:color w:val="222222"/>
          <w:sz w:val="28"/>
          <w:szCs w:val="28"/>
          <w:shd w:val="clear" w:color="auto" w:fill="FFFFFF"/>
          <w:rtl/>
        </w:rPr>
        <w:t>يهدف هذا القانون إلى تنظيم علاقات العمل بين العمال وأصحاب العمل ومنظماتهم بهدف حماية حقوق كلا منهما وتحقيق التنمية المستدامة المستندة إلى العدالة الاجتماعية والمساواة وتأمين العمل اللائق للجميع من دون أي تمييز</w:t>
      </w:r>
      <w:r w:rsidR="00E513C8">
        <w:rPr>
          <w:rFonts w:ascii="Simplified Arabic" w:hAnsi="Simplified Arabic" w:cs="Simplified Arabic" w:hint="cs"/>
          <w:color w:val="222222"/>
          <w:sz w:val="28"/>
          <w:szCs w:val="28"/>
          <w:shd w:val="clear" w:color="auto" w:fill="FFFFFF"/>
          <w:rtl/>
        </w:rPr>
        <w:t>.</w:t>
      </w:r>
    </w:p>
    <w:p w14:paraId="52E6F876" w14:textId="77777777" w:rsidR="00E513C8" w:rsidRDefault="00AB048E" w:rsidP="00E513C8">
      <w:pPr>
        <w:pStyle w:val="ListParagraph"/>
        <w:numPr>
          <w:ilvl w:val="0"/>
          <w:numId w:val="21"/>
        </w:numPr>
        <w:jc w:val="both"/>
        <w:rPr>
          <w:rFonts w:ascii="Simplified Arabic" w:hAnsi="Simplified Arabic" w:cs="Simplified Arabic"/>
          <w:color w:val="222222"/>
          <w:sz w:val="28"/>
          <w:szCs w:val="28"/>
          <w:shd w:val="clear" w:color="auto" w:fill="FFFFFF"/>
        </w:rPr>
      </w:pPr>
      <w:r>
        <w:rPr>
          <w:rFonts w:ascii="Simplified Arabic" w:hAnsi="Simplified Arabic" w:cs="Simplified Arabic" w:hint="cs"/>
          <w:color w:val="222222"/>
          <w:sz w:val="28"/>
          <w:szCs w:val="28"/>
          <w:rtl/>
        </w:rPr>
        <w:t xml:space="preserve"> </w:t>
      </w:r>
      <w:r w:rsidRPr="00AB048E">
        <w:rPr>
          <w:rFonts w:ascii="Simplified Arabic" w:hAnsi="Simplified Arabic" w:cs="Simplified Arabic"/>
          <w:color w:val="222222"/>
          <w:sz w:val="28"/>
          <w:szCs w:val="28"/>
          <w:shd w:val="clear" w:color="auto" w:fill="FFFFFF"/>
          <w:rtl/>
        </w:rPr>
        <w:t>إجازة الأمومة أقر قانون العمل يمنح ١٤ اسبوعا للمرأة كإجازة حمل ووضع هذا المعيار وفقا لنص المادة ٨٧</w:t>
      </w:r>
      <w:r>
        <w:rPr>
          <w:rFonts w:ascii="Simplified Arabic" w:hAnsi="Simplified Arabic" w:cs="Simplified Arabic" w:hint="cs"/>
          <w:color w:val="222222"/>
          <w:sz w:val="28"/>
          <w:szCs w:val="28"/>
          <w:rtl/>
        </w:rPr>
        <w:t xml:space="preserve"> </w:t>
      </w:r>
      <w:r w:rsidRPr="00AB048E">
        <w:rPr>
          <w:rFonts w:ascii="Simplified Arabic" w:hAnsi="Simplified Arabic" w:cs="Simplified Arabic"/>
          <w:color w:val="222222"/>
          <w:sz w:val="28"/>
          <w:szCs w:val="28"/>
          <w:shd w:val="clear" w:color="auto" w:fill="FFFFFF"/>
          <w:rtl/>
        </w:rPr>
        <w:t>وهي متوافقة مع المعيار الدولي</w:t>
      </w:r>
      <w:r w:rsidRPr="00AB048E">
        <w:rPr>
          <w:rFonts w:ascii="Simplified Arabic" w:hAnsi="Simplified Arabic" w:cs="Simplified Arabic"/>
          <w:color w:val="222222"/>
          <w:sz w:val="28"/>
          <w:szCs w:val="28"/>
          <w:shd w:val="clear" w:color="auto" w:fill="FFFFFF"/>
        </w:rPr>
        <w:t>.</w:t>
      </w:r>
    </w:p>
    <w:p w14:paraId="3444AF7F" w14:textId="21CF21F7" w:rsidR="00E513C8" w:rsidRDefault="00E513C8" w:rsidP="00E513C8">
      <w:pPr>
        <w:pStyle w:val="ListParagraph"/>
        <w:numPr>
          <w:ilvl w:val="0"/>
          <w:numId w:val="21"/>
        </w:numPr>
        <w:jc w:val="both"/>
        <w:rPr>
          <w:rFonts w:ascii="Simplified Arabic" w:hAnsi="Simplified Arabic" w:cs="Simplified Arabic"/>
          <w:color w:val="222222"/>
          <w:sz w:val="28"/>
          <w:szCs w:val="28"/>
          <w:shd w:val="clear" w:color="auto" w:fill="FFFFFF"/>
        </w:rPr>
      </w:pPr>
      <w:r w:rsidRPr="00AB048E">
        <w:rPr>
          <w:rFonts w:ascii="Simplified Arabic" w:hAnsi="Simplified Arabic" w:cs="Simplified Arabic"/>
          <w:color w:val="222222"/>
          <w:sz w:val="28"/>
          <w:szCs w:val="28"/>
          <w:shd w:val="clear" w:color="auto" w:fill="FFFFFF"/>
          <w:rtl/>
        </w:rPr>
        <w:lastRenderedPageBreak/>
        <w:t>الاجر المتساوي في العمل وقد نص قانون العمل بموجب الفصل السابع المادة ٥٢ الفقرة خاما منه على</w:t>
      </w:r>
      <w:r>
        <w:rPr>
          <w:rFonts w:ascii="Simplified Arabic" w:hAnsi="Simplified Arabic" w:cs="Simplified Arabic" w:hint="cs"/>
          <w:color w:val="222222"/>
          <w:sz w:val="28"/>
          <w:szCs w:val="28"/>
          <w:rtl/>
        </w:rPr>
        <w:t xml:space="preserve"> </w:t>
      </w:r>
      <w:r w:rsidRPr="00AB048E">
        <w:rPr>
          <w:rFonts w:ascii="Simplified Arabic" w:hAnsi="Simplified Arabic" w:cs="Simplified Arabic"/>
          <w:color w:val="222222"/>
          <w:sz w:val="28"/>
          <w:szCs w:val="28"/>
          <w:shd w:val="clear" w:color="auto" w:fill="FFFFFF"/>
          <w:rtl/>
        </w:rPr>
        <w:t>المساواة بين الجنسين في الأجر المتساوي لعمل ذو قيمة متساوية</w:t>
      </w:r>
      <w:r w:rsidR="00381AA7">
        <w:rPr>
          <w:rFonts w:ascii="Simplified Arabic" w:hAnsi="Simplified Arabic" w:cs="Simplified Arabic" w:hint="cs"/>
          <w:color w:val="222222"/>
          <w:sz w:val="28"/>
          <w:szCs w:val="28"/>
          <w:shd w:val="clear" w:color="auto" w:fill="FFFFFF"/>
          <w:rtl/>
        </w:rPr>
        <w:t>.</w:t>
      </w:r>
    </w:p>
    <w:p w14:paraId="09D60E1B" w14:textId="1B7E20C9" w:rsidR="00381AA7" w:rsidRDefault="00381AA7" w:rsidP="00381AA7">
      <w:pPr>
        <w:pStyle w:val="ListParagraph"/>
        <w:numPr>
          <w:ilvl w:val="0"/>
          <w:numId w:val="21"/>
        </w:numPr>
        <w:jc w:val="both"/>
        <w:rPr>
          <w:rFonts w:ascii="Simplified Arabic" w:hAnsi="Simplified Arabic" w:cs="Simplified Arabic"/>
          <w:color w:val="222222"/>
          <w:sz w:val="28"/>
          <w:szCs w:val="28"/>
          <w:shd w:val="clear" w:color="auto" w:fill="FFFFFF"/>
        </w:rPr>
      </w:pPr>
      <w:r w:rsidRPr="00AB048E">
        <w:rPr>
          <w:rFonts w:ascii="Simplified Arabic" w:hAnsi="Simplified Arabic" w:cs="Simplified Arabic"/>
          <w:color w:val="222222"/>
          <w:sz w:val="28"/>
          <w:szCs w:val="28"/>
          <w:shd w:val="clear" w:color="auto" w:fill="FFFFFF"/>
          <w:rtl/>
        </w:rPr>
        <w:t>الحماية من التحرش الجنسي في بيئة العمل يحظر قانون العمل الفقرة أولا يحظر التحرش الجنسي في</w:t>
      </w:r>
      <w:r>
        <w:rPr>
          <w:rFonts w:ascii="Simplified Arabic" w:hAnsi="Simplified Arabic" w:cs="Simplified Arabic" w:hint="cs"/>
          <w:color w:val="222222"/>
          <w:sz w:val="28"/>
          <w:szCs w:val="28"/>
          <w:rtl/>
        </w:rPr>
        <w:t xml:space="preserve"> </w:t>
      </w:r>
      <w:r w:rsidRPr="00AB048E">
        <w:rPr>
          <w:rFonts w:ascii="Simplified Arabic" w:hAnsi="Simplified Arabic" w:cs="Simplified Arabic"/>
          <w:color w:val="222222"/>
          <w:sz w:val="28"/>
          <w:szCs w:val="28"/>
          <w:shd w:val="clear" w:color="auto" w:fill="FFFFFF"/>
          <w:rtl/>
        </w:rPr>
        <w:t xml:space="preserve">الاستخدام والمهنة سواء كان على صعيد البحث عن العمل أو التدريب المهني أو </w:t>
      </w:r>
      <w:r w:rsidR="00DE3D21" w:rsidRPr="00AB048E">
        <w:rPr>
          <w:rFonts w:ascii="Simplified Arabic" w:hAnsi="Simplified Arabic" w:cs="Simplified Arabic" w:hint="cs"/>
          <w:color w:val="222222"/>
          <w:sz w:val="28"/>
          <w:szCs w:val="28"/>
          <w:shd w:val="clear" w:color="auto" w:fill="FFFFFF"/>
          <w:rtl/>
        </w:rPr>
        <w:t>التشغيل</w:t>
      </w:r>
      <w:r w:rsidR="00DE3D21">
        <w:rPr>
          <w:rFonts w:ascii="Simplified Arabic" w:hAnsi="Simplified Arabic" w:cs="Simplified Arabic" w:hint="cs"/>
          <w:color w:val="222222"/>
          <w:sz w:val="28"/>
          <w:szCs w:val="28"/>
          <w:shd w:val="clear" w:color="auto" w:fill="FFFFFF"/>
          <w:rtl/>
        </w:rPr>
        <w:t>.</w:t>
      </w:r>
      <w:r w:rsidR="00DE3D21" w:rsidRPr="00AB048E">
        <w:rPr>
          <w:rFonts w:ascii="Simplified Arabic" w:hAnsi="Simplified Arabic" w:cs="Simplified Arabic"/>
          <w:color w:val="222222"/>
          <w:sz w:val="28"/>
          <w:szCs w:val="28"/>
        </w:rPr>
        <w:t xml:space="preserve"> *</w:t>
      </w:r>
      <w:r w:rsidR="00AB048E" w:rsidRPr="00AB048E">
        <w:rPr>
          <w:rFonts w:ascii="Simplified Arabic" w:hAnsi="Simplified Arabic" w:cs="Simplified Arabic"/>
          <w:color w:val="222222"/>
          <w:sz w:val="28"/>
          <w:szCs w:val="28"/>
          <w:shd w:val="clear" w:color="auto" w:fill="FFFFFF"/>
          <w:rtl/>
        </w:rPr>
        <w:t>الاستراتيجيات والخطط والسياسات الحكومية</w:t>
      </w:r>
    </w:p>
    <w:p w14:paraId="4443B196" w14:textId="7FC4E77C" w:rsidR="00381AA7" w:rsidRDefault="00AB048E" w:rsidP="00381AA7">
      <w:pPr>
        <w:pStyle w:val="ListParagraph"/>
        <w:numPr>
          <w:ilvl w:val="0"/>
          <w:numId w:val="21"/>
        </w:numPr>
        <w:jc w:val="both"/>
        <w:rPr>
          <w:rFonts w:ascii="Simplified Arabic" w:hAnsi="Simplified Arabic" w:cs="Simplified Arabic"/>
          <w:color w:val="222222"/>
          <w:sz w:val="28"/>
          <w:szCs w:val="28"/>
          <w:shd w:val="clear" w:color="auto" w:fill="FFFFFF"/>
        </w:rPr>
      </w:pPr>
      <w:r w:rsidRPr="00AB048E">
        <w:rPr>
          <w:rFonts w:ascii="Simplified Arabic" w:hAnsi="Simplified Arabic" w:cs="Simplified Arabic"/>
          <w:color w:val="222222"/>
          <w:sz w:val="28"/>
          <w:szCs w:val="28"/>
          <w:shd w:val="clear" w:color="auto" w:fill="FFFFFF"/>
          <w:rtl/>
        </w:rPr>
        <w:t xml:space="preserve">الاستراتيجية الوطنية للتخفيف من الفقر </w:t>
      </w:r>
      <w:r w:rsidR="00381AA7">
        <w:rPr>
          <w:rFonts w:ascii="Simplified Arabic" w:hAnsi="Simplified Arabic" w:cs="Simplified Arabic" w:hint="cs"/>
          <w:color w:val="222222"/>
          <w:sz w:val="28"/>
          <w:szCs w:val="28"/>
          <w:shd w:val="clear" w:color="auto" w:fill="FFFFFF"/>
          <w:rtl/>
        </w:rPr>
        <w:t>2018</w:t>
      </w:r>
      <w:r w:rsidRPr="00AB048E">
        <w:rPr>
          <w:rFonts w:ascii="Simplified Arabic" w:hAnsi="Simplified Arabic" w:cs="Simplified Arabic"/>
          <w:color w:val="222222"/>
          <w:sz w:val="28"/>
          <w:szCs w:val="28"/>
          <w:shd w:val="clear" w:color="auto" w:fill="FFFFFF"/>
          <w:rtl/>
        </w:rPr>
        <w:t xml:space="preserve"> </w:t>
      </w:r>
      <w:r w:rsidR="00381AA7">
        <w:rPr>
          <w:rFonts w:ascii="Simplified Arabic" w:hAnsi="Simplified Arabic" w:cs="Simplified Arabic"/>
          <w:color w:val="222222"/>
          <w:sz w:val="28"/>
          <w:szCs w:val="28"/>
          <w:shd w:val="clear" w:color="auto" w:fill="FFFFFF"/>
          <w:rtl/>
        </w:rPr>
        <w:t>–</w:t>
      </w:r>
      <w:r w:rsidRPr="00AB048E">
        <w:rPr>
          <w:rFonts w:ascii="Simplified Arabic" w:hAnsi="Simplified Arabic" w:cs="Simplified Arabic"/>
          <w:color w:val="222222"/>
          <w:sz w:val="28"/>
          <w:szCs w:val="28"/>
          <w:shd w:val="clear" w:color="auto" w:fill="FFFFFF"/>
          <w:rtl/>
        </w:rPr>
        <w:t xml:space="preserve"> </w:t>
      </w:r>
      <w:r w:rsidR="00381AA7">
        <w:rPr>
          <w:rFonts w:ascii="Simplified Arabic" w:hAnsi="Simplified Arabic" w:cs="Simplified Arabic" w:hint="cs"/>
          <w:color w:val="222222"/>
          <w:sz w:val="28"/>
          <w:szCs w:val="28"/>
          <w:shd w:val="clear" w:color="auto" w:fill="FFFFFF"/>
          <w:rtl/>
        </w:rPr>
        <w:t>2022</w:t>
      </w:r>
    </w:p>
    <w:p w14:paraId="7C4D8C5E" w14:textId="74009EDB" w:rsidR="00381AA7" w:rsidRDefault="00AB048E" w:rsidP="00381AA7">
      <w:pPr>
        <w:pStyle w:val="ListParagraph"/>
        <w:numPr>
          <w:ilvl w:val="0"/>
          <w:numId w:val="21"/>
        </w:numPr>
        <w:jc w:val="both"/>
        <w:rPr>
          <w:rFonts w:ascii="Simplified Arabic" w:hAnsi="Simplified Arabic" w:cs="Simplified Arabic"/>
          <w:color w:val="222222"/>
          <w:sz w:val="28"/>
          <w:szCs w:val="28"/>
          <w:shd w:val="clear" w:color="auto" w:fill="FFFFFF"/>
        </w:rPr>
      </w:pPr>
      <w:r w:rsidRPr="00AB048E">
        <w:rPr>
          <w:rFonts w:ascii="Simplified Arabic" w:hAnsi="Simplified Arabic" w:cs="Simplified Arabic"/>
          <w:color w:val="222222"/>
          <w:sz w:val="28"/>
          <w:szCs w:val="28"/>
          <w:shd w:val="clear" w:color="auto" w:fill="FFFFFF"/>
          <w:rtl/>
        </w:rPr>
        <w:t>خطط التنمية الوطنية</w:t>
      </w:r>
      <w:r>
        <w:rPr>
          <w:rFonts w:ascii="Simplified Arabic" w:hAnsi="Simplified Arabic" w:cs="Simplified Arabic" w:hint="cs"/>
          <w:color w:val="222222"/>
          <w:sz w:val="28"/>
          <w:szCs w:val="28"/>
          <w:rtl/>
        </w:rPr>
        <w:t xml:space="preserve"> </w:t>
      </w:r>
      <w:r w:rsidRPr="00AB048E">
        <w:rPr>
          <w:rFonts w:ascii="Simplified Arabic" w:hAnsi="Simplified Arabic" w:cs="Simplified Arabic"/>
          <w:color w:val="222222"/>
          <w:sz w:val="28"/>
          <w:szCs w:val="28"/>
          <w:shd w:val="clear" w:color="auto" w:fill="FFFFFF"/>
          <w:rtl/>
        </w:rPr>
        <w:t>خطة التمكين الاقتصادي للمرأة العراقية</w:t>
      </w:r>
      <w:r w:rsidRPr="00AB048E">
        <w:rPr>
          <w:rFonts w:ascii="Simplified Arabic" w:hAnsi="Simplified Arabic" w:cs="Simplified Arabic"/>
          <w:color w:val="222222"/>
          <w:sz w:val="28"/>
          <w:szCs w:val="28"/>
          <w:shd w:val="clear" w:color="auto" w:fill="FFFFFF"/>
        </w:rPr>
        <w:t>.</w:t>
      </w:r>
    </w:p>
    <w:p w14:paraId="1CC46A14" w14:textId="45A81BA4" w:rsidR="002F7E99" w:rsidRPr="002F7E99" w:rsidRDefault="00AB048E" w:rsidP="001D7EA1">
      <w:pPr>
        <w:pStyle w:val="ListParagraph"/>
        <w:numPr>
          <w:ilvl w:val="0"/>
          <w:numId w:val="21"/>
        </w:numPr>
        <w:jc w:val="both"/>
        <w:rPr>
          <w:rFonts w:ascii="Simplified Arabic" w:hAnsi="Simplified Arabic" w:cs="Simplified Arabic"/>
          <w:color w:val="222222"/>
          <w:sz w:val="28"/>
          <w:szCs w:val="28"/>
          <w:shd w:val="clear" w:color="auto" w:fill="FFFFFF"/>
        </w:rPr>
      </w:pPr>
      <w:r w:rsidRPr="00AB048E">
        <w:rPr>
          <w:rFonts w:ascii="Simplified Arabic" w:hAnsi="Simplified Arabic" w:cs="Simplified Arabic"/>
          <w:color w:val="222222"/>
          <w:sz w:val="28"/>
          <w:szCs w:val="28"/>
          <w:shd w:val="clear" w:color="auto" w:fill="FFFFFF"/>
          <w:rtl/>
        </w:rPr>
        <w:t>خطة الاستجابة والتعافي من جا</w:t>
      </w:r>
      <w:r w:rsidR="001D7EA1">
        <w:rPr>
          <w:rFonts w:ascii="Simplified Arabic" w:hAnsi="Simplified Arabic" w:cs="Simplified Arabic" w:hint="cs"/>
          <w:color w:val="222222"/>
          <w:sz w:val="28"/>
          <w:szCs w:val="28"/>
          <w:shd w:val="clear" w:color="auto" w:fill="FFFFFF"/>
          <w:rtl/>
        </w:rPr>
        <w:t>ئ</w:t>
      </w:r>
      <w:r w:rsidRPr="00AB048E">
        <w:rPr>
          <w:rFonts w:ascii="Simplified Arabic" w:hAnsi="Simplified Arabic" w:cs="Simplified Arabic"/>
          <w:color w:val="222222"/>
          <w:sz w:val="28"/>
          <w:szCs w:val="28"/>
          <w:shd w:val="clear" w:color="auto" w:fill="FFFFFF"/>
          <w:rtl/>
        </w:rPr>
        <w:t>حة كوفيد ١٩</w:t>
      </w:r>
      <w:r>
        <w:rPr>
          <w:rFonts w:ascii="Simplified Arabic" w:hAnsi="Simplified Arabic" w:cs="Simplified Arabic" w:hint="cs"/>
          <w:color w:val="222222"/>
          <w:sz w:val="28"/>
          <w:szCs w:val="28"/>
          <w:rtl/>
        </w:rPr>
        <w:t xml:space="preserve"> </w:t>
      </w:r>
    </w:p>
    <w:p w14:paraId="7568902C" w14:textId="77777777" w:rsidR="002F7E99" w:rsidRDefault="002F7E99" w:rsidP="002F7E99">
      <w:pPr>
        <w:pStyle w:val="ListParagraph"/>
        <w:ind w:left="1080"/>
        <w:jc w:val="both"/>
        <w:rPr>
          <w:rFonts w:ascii="Simplified Arabic" w:hAnsi="Simplified Arabic" w:cs="Simplified Arabic"/>
          <w:color w:val="222222"/>
          <w:sz w:val="28"/>
          <w:szCs w:val="28"/>
          <w:rtl/>
        </w:rPr>
      </w:pPr>
    </w:p>
    <w:p w14:paraId="2914A33E" w14:textId="77777777" w:rsidR="002F7E99" w:rsidRDefault="002F7E99" w:rsidP="002F7E99">
      <w:pPr>
        <w:pStyle w:val="ListParagraph"/>
        <w:ind w:left="1080"/>
        <w:jc w:val="both"/>
        <w:rPr>
          <w:rFonts w:ascii="Simplified Arabic" w:hAnsi="Simplified Arabic" w:cs="Simplified Arabic"/>
          <w:color w:val="222222"/>
          <w:sz w:val="28"/>
          <w:szCs w:val="28"/>
          <w:shd w:val="clear" w:color="auto" w:fill="FFFFFF"/>
          <w:rtl/>
        </w:rPr>
      </w:pPr>
      <w:r>
        <w:rPr>
          <w:rFonts w:ascii="Simplified Arabic" w:hAnsi="Simplified Arabic" w:cs="Simplified Arabic" w:hint="cs"/>
          <w:color w:val="222222"/>
          <w:sz w:val="28"/>
          <w:szCs w:val="28"/>
          <w:rtl/>
        </w:rPr>
        <w:t>*</w:t>
      </w:r>
      <w:r w:rsidR="00AB048E" w:rsidRPr="00AB048E">
        <w:rPr>
          <w:rFonts w:ascii="Simplified Arabic" w:hAnsi="Simplified Arabic" w:cs="Simplified Arabic"/>
          <w:color w:val="222222"/>
          <w:sz w:val="28"/>
          <w:szCs w:val="28"/>
          <w:shd w:val="clear" w:color="auto" w:fill="FFFFFF"/>
          <w:rtl/>
        </w:rPr>
        <w:t>واقع عمالة النساء النشاط الاقتصادي</w:t>
      </w:r>
    </w:p>
    <w:p w14:paraId="512668B7" w14:textId="25FD5F6A" w:rsidR="002F7E99" w:rsidRDefault="00AB048E" w:rsidP="00DE3D21">
      <w:pPr>
        <w:pStyle w:val="ListParagraph"/>
        <w:ind w:left="1080"/>
        <w:jc w:val="both"/>
        <w:rPr>
          <w:rFonts w:ascii="Simplified Arabic" w:hAnsi="Simplified Arabic" w:cs="Simplified Arabic"/>
          <w:color w:val="222222"/>
          <w:sz w:val="28"/>
          <w:szCs w:val="28"/>
          <w:shd w:val="clear" w:color="auto" w:fill="FFFFFF"/>
          <w:rtl/>
        </w:rPr>
      </w:pPr>
      <w:r w:rsidRPr="00AB048E">
        <w:rPr>
          <w:rFonts w:ascii="Simplified Arabic" w:hAnsi="Simplified Arabic" w:cs="Simplified Arabic"/>
          <w:color w:val="222222"/>
          <w:sz w:val="28"/>
          <w:szCs w:val="28"/>
          <w:shd w:val="clear" w:color="auto" w:fill="FFFFFF"/>
          <w:rtl/>
        </w:rPr>
        <w:t xml:space="preserve"> بحسب بيانات مسح القوى العاملة في العراق ٢٠٢١ فقد بلغ معدل النشاط الاقتصادي للنساء في العراق ما يقارب </w:t>
      </w:r>
      <w:r w:rsidR="00DE3D21">
        <w:rPr>
          <w:rFonts w:ascii="Simplified Arabic" w:hAnsi="Simplified Arabic" w:cs="Simplified Arabic" w:hint="cs"/>
          <w:color w:val="222222"/>
          <w:sz w:val="28"/>
          <w:szCs w:val="28"/>
          <w:shd w:val="clear" w:color="auto" w:fill="FFFFFF"/>
          <w:rtl/>
        </w:rPr>
        <w:t>(13.4%</w:t>
      </w:r>
      <w:r w:rsidRPr="00AB048E">
        <w:rPr>
          <w:rFonts w:ascii="Simplified Arabic" w:hAnsi="Simplified Arabic" w:cs="Simplified Arabic"/>
          <w:color w:val="222222"/>
          <w:sz w:val="28"/>
          <w:szCs w:val="28"/>
          <w:shd w:val="clear" w:color="auto" w:fill="FFFFFF"/>
          <w:rtl/>
        </w:rPr>
        <w:t>) ولغرض زيادة معدل النشاط الاقتصادي فقد تبنت خطة التنمية الوطنية ضمن أهدافها الأساسية ايجاد فترض العمل اللائق للنساء والحد من البطالة من خلال رفع نسبة مشاركتها في مختلف الأنشطة الاقتصادية والتصدي للعقبات التي تحول دون وصولها للأنشطة المدرة للدخل من خلال الاصلاحات التشريعية وزيادة الفرص الاقتصادية للمرأة وفيما يتعلق بفروع النشاط الاقتصادي الأساسية رأي الزراعة والصناعة والخدمات،</w:t>
      </w:r>
      <w:r w:rsidR="002F7E99">
        <w:rPr>
          <w:rFonts w:ascii="Simplified Arabic" w:hAnsi="Simplified Arabic" w:cs="Simplified Arabic"/>
          <w:color w:val="222222"/>
          <w:sz w:val="28"/>
          <w:szCs w:val="28"/>
          <w:shd w:val="clear" w:color="auto" w:fill="FFFFFF"/>
          <w:rtl/>
        </w:rPr>
        <w:t xml:space="preserve"> تتركن عمالة الاناث بشكل أساسي </w:t>
      </w:r>
      <w:r w:rsidRPr="00AB048E">
        <w:rPr>
          <w:rFonts w:ascii="Simplified Arabic" w:hAnsi="Simplified Arabic" w:cs="Simplified Arabic"/>
          <w:color w:val="222222"/>
          <w:sz w:val="28"/>
          <w:szCs w:val="28"/>
          <w:shd w:val="clear" w:color="auto" w:fill="FFFFFF"/>
          <w:rtl/>
        </w:rPr>
        <w:t xml:space="preserve">في نشاط </w:t>
      </w:r>
      <w:r w:rsidR="002F7E99" w:rsidRPr="00AB048E">
        <w:rPr>
          <w:rFonts w:ascii="Simplified Arabic" w:hAnsi="Simplified Arabic" w:cs="Simplified Arabic"/>
          <w:color w:val="222222"/>
          <w:sz w:val="28"/>
          <w:szCs w:val="28"/>
          <w:shd w:val="clear" w:color="auto" w:fill="FFFFFF"/>
          <w:rtl/>
        </w:rPr>
        <w:t xml:space="preserve">الخدمات بنسبة </w:t>
      </w:r>
      <w:r w:rsidR="002F7E99" w:rsidRPr="00AB048E">
        <w:rPr>
          <w:rFonts w:ascii="Simplified Arabic" w:hAnsi="Simplified Arabic" w:cs="Simplified Arabic"/>
          <w:color w:val="222222"/>
          <w:sz w:val="28"/>
          <w:szCs w:val="28"/>
          <w:shd w:val="clear" w:color="auto" w:fill="FFFFFF"/>
          <w:rtl/>
          <w:lang w:bidi="fa-IR"/>
        </w:rPr>
        <w:t>۷۲</w:t>
      </w:r>
      <w:r w:rsidR="004D669F">
        <w:rPr>
          <w:rFonts w:ascii="Simplified Arabic" w:hAnsi="Simplified Arabic" w:cs="Simplified Arabic" w:hint="cs"/>
          <w:color w:val="222222"/>
          <w:sz w:val="28"/>
          <w:szCs w:val="28"/>
          <w:shd w:val="clear" w:color="auto" w:fill="FFFFFF"/>
          <w:rtl/>
          <w:lang w:bidi="fa-IR"/>
        </w:rPr>
        <w:t>%</w:t>
      </w:r>
      <w:r w:rsidR="002F7E99" w:rsidRPr="00AB048E">
        <w:rPr>
          <w:rFonts w:ascii="Simplified Arabic" w:hAnsi="Simplified Arabic" w:cs="Simplified Arabic"/>
          <w:color w:val="222222"/>
          <w:sz w:val="28"/>
          <w:szCs w:val="28"/>
          <w:shd w:val="clear" w:color="auto" w:fill="FFFFFF"/>
          <w:rtl/>
        </w:rPr>
        <w:t xml:space="preserve"> مقابل ٦٢</w:t>
      </w:r>
      <w:r w:rsidR="004D669F">
        <w:rPr>
          <w:rFonts w:ascii="Simplified Arabic" w:hAnsi="Simplified Arabic" w:cs="Simplified Arabic" w:hint="cs"/>
          <w:color w:val="222222"/>
          <w:sz w:val="28"/>
          <w:szCs w:val="28"/>
          <w:shd w:val="clear" w:color="auto" w:fill="FFFFFF"/>
          <w:rtl/>
        </w:rPr>
        <w:t>%</w:t>
      </w:r>
      <w:r w:rsidR="002F7E99" w:rsidRPr="00AB048E">
        <w:rPr>
          <w:rFonts w:ascii="Simplified Arabic" w:hAnsi="Simplified Arabic" w:cs="Simplified Arabic"/>
          <w:color w:val="222222"/>
          <w:sz w:val="28"/>
          <w:szCs w:val="28"/>
          <w:shd w:val="clear" w:color="auto" w:fill="FFFFFF"/>
          <w:rtl/>
        </w:rPr>
        <w:t xml:space="preserve">  للذكور والزراعة </w:t>
      </w:r>
      <w:r w:rsidR="004D669F">
        <w:rPr>
          <w:rFonts w:ascii="Simplified Arabic" w:hAnsi="Simplified Arabic" w:cs="Simplified Arabic" w:hint="cs"/>
          <w:color w:val="222222"/>
          <w:sz w:val="28"/>
          <w:szCs w:val="28"/>
          <w:shd w:val="clear" w:color="auto" w:fill="FFFFFF"/>
          <w:rtl/>
        </w:rPr>
        <w:t>14.4%</w:t>
      </w:r>
      <w:r w:rsidR="002F7E99" w:rsidRPr="00AB048E">
        <w:rPr>
          <w:rFonts w:ascii="Simplified Arabic" w:hAnsi="Simplified Arabic" w:cs="Simplified Arabic"/>
          <w:color w:val="222222"/>
          <w:sz w:val="28"/>
          <w:szCs w:val="28"/>
          <w:shd w:val="clear" w:color="auto" w:fill="FFFFFF"/>
          <w:rtl/>
        </w:rPr>
        <w:t xml:space="preserve">  مقابل</w:t>
      </w:r>
      <w:r w:rsidR="004D669F">
        <w:rPr>
          <w:rFonts w:ascii="Simplified Arabic" w:hAnsi="Simplified Arabic" w:cs="Simplified Arabic" w:hint="cs"/>
          <w:color w:val="222222"/>
          <w:sz w:val="28"/>
          <w:szCs w:val="28"/>
          <w:shd w:val="clear" w:color="auto" w:fill="FFFFFF"/>
          <w:rtl/>
        </w:rPr>
        <w:t xml:space="preserve"> 8% </w:t>
      </w:r>
      <w:r w:rsidR="002F7E99" w:rsidRPr="00AB048E">
        <w:rPr>
          <w:rFonts w:ascii="Simplified Arabic" w:hAnsi="Simplified Arabic" w:cs="Simplified Arabic"/>
          <w:color w:val="222222"/>
          <w:sz w:val="28"/>
          <w:szCs w:val="28"/>
          <w:shd w:val="clear" w:color="auto" w:fill="FFFFFF"/>
          <w:rtl/>
        </w:rPr>
        <w:t xml:space="preserve"> </w:t>
      </w:r>
      <w:r w:rsidR="004D669F">
        <w:rPr>
          <w:rFonts w:ascii="Simplified Arabic" w:hAnsi="Simplified Arabic" w:cs="Simplified Arabic" w:hint="cs"/>
          <w:color w:val="222222"/>
          <w:sz w:val="28"/>
          <w:szCs w:val="28"/>
          <w:shd w:val="clear" w:color="auto" w:fill="FFFFFF"/>
          <w:rtl/>
        </w:rPr>
        <w:t>للذكور.</w:t>
      </w:r>
    </w:p>
    <w:p w14:paraId="2F2F4A61" w14:textId="77777777" w:rsidR="004D669F" w:rsidRDefault="004D669F" w:rsidP="004D669F">
      <w:pPr>
        <w:pStyle w:val="ListParagraph"/>
        <w:ind w:left="1080"/>
        <w:jc w:val="both"/>
        <w:rPr>
          <w:rFonts w:ascii="Simplified Arabic" w:hAnsi="Simplified Arabic" w:cs="Simplified Arabic"/>
          <w:color w:val="222222"/>
          <w:sz w:val="28"/>
          <w:szCs w:val="28"/>
          <w:shd w:val="clear" w:color="auto" w:fill="FFFFFF"/>
          <w:rtl/>
        </w:rPr>
      </w:pPr>
    </w:p>
    <w:p w14:paraId="29FD3503" w14:textId="77777777" w:rsidR="001D7EA1" w:rsidRDefault="004D669F" w:rsidP="001D7EA1">
      <w:pPr>
        <w:pStyle w:val="ListParagraph"/>
        <w:ind w:left="1080"/>
        <w:jc w:val="both"/>
        <w:rPr>
          <w:rFonts w:ascii="Simplified Arabic" w:hAnsi="Simplified Arabic" w:cs="Simplified Arabic"/>
          <w:color w:val="222222"/>
          <w:sz w:val="28"/>
          <w:szCs w:val="28"/>
          <w:shd w:val="clear" w:color="auto" w:fill="FFFFFF"/>
          <w:rtl/>
        </w:rPr>
      </w:pPr>
      <w:r>
        <w:rPr>
          <w:rFonts w:ascii="Simplified Arabic" w:hAnsi="Simplified Arabic" w:cs="Simplified Arabic" w:hint="cs"/>
          <w:color w:val="222222"/>
          <w:sz w:val="28"/>
          <w:szCs w:val="28"/>
          <w:shd w:val="clear" w:color="auto" w:fill="FFFFFF"/>
          <w:rtl/>
        </w:rPr>
        <w:t>*</w:t>
      </w:r>
      <w:r w:rsidR="00AB048E" w:rsidRPr="00AB048E">
        <w:rPr>
          <w:rFonts w:ascii="Simplified Arabic" w:hAnsi="Simplified Arabic" w:cs="Simplified Arabic"/>
          <w:color w:val="222222"/>
          <w:sz w:val="28"/>
          <w:szCs w:val="28"/>
          <w:shd w:val="clear" w:color="auto" w:fill="FFFFFF"/>
          <w:rtl/>
        </w:rPr>
        <w:t xml:space="preserve">المحور الثالث </w:t>
      </w:r>
      <w:r w:rsidR="001D7EA1">
        <w:rPr>
          <w:rFonts w:ascii="Simplified Arabic" w:hAnsi="Simplified Arabic" w:cs="Simplified Arabic" w:hint="cs"/>
          <w:color w:val="222222"/>
          <w:sz w:val="28"/>
          <w:szCs w:val="28"/>
          <w:shd w:val="clear" w:color="auto" w:fill="FFFFFF"/>
          <w:rtl/>
        </w:rPr>
        <w:t>المشاركة</w:t>
      </w:r>
      <w:r w:rsidR="00AB048E" w:rsidRPr="00AB048E">
        <w:rPr>
          <w:rFonts w:ascii="Simplified Arabic" w:hAnsi="Simplified Arabic" w:cs="Simplified Arabic"/>
          <w:color w:val="222222"/>
          <w:sz w:val="28"/>
          <w:szCs w:val="28"/>
          <w:shd w:val="clear" w:color="auto" w:fill="FFFFFF"/>
          <w:rtl/>
        </w:rPr>
        <w:t xml:space="preserve"> والعدالة الاجتماعية</w:t>
      </w:r>
    </w:p>
    <w:p w14:paraId="2AF1AD59" w14:textId="71E78529" w:rsidR="004E2039" w:rsidRPr="001D7EA1" w:rsidRDefault="00AB048E" w:rsidP="001D7EA1">
      <w:pPr>
        <w:pStyle w:val="ListParagraph"/>
        <w:ind w:left="1080"/>
        <w:jc w:val="both"/>
        <w:rPr>
          <w:rFonts w:ascii="Simplified Arabic" w:hAnsi="Simplified Arabic" w:cs="Simplified Arabic"/>
          <w:color w:val="222222"/>
          <w:sz w:val="28"/>
          <w:szCs w:val="28"/>
          <w:shd w:val="clear" w:color="auto" w:fill="FFFFFF"/>
          <w:rtl/>
        </w:rPr>
      </w:pPr>
      <w:bookmarkStart w:id="0" w:name="_GoBack"/>
      <w:bookmarkEnd w:id="0"/>
      <w:r w:rsidRPr="001D7EA1">
        <w:rPr>
          <w:rFonts w:ascii="Simplified Arabic" w:hAnsi="Simplified Arabic" w:cs="Simplified Arabic"/>
          <w:color w:val="222222"/>
          <w:sz w:val="28"/>
          <w:szCs w:val="28"/>
        </w:rPr>
        <w:br/>
      </w:r>
      <w:r w:rsidRPr="001D7EA1">
        <w:rPr>
          <w:rFonts w:ascii="Simplified Arabic" w:hAnsi="Simplified Arabic" w:cs="Simplified Arabic"/>
          <w:color w:val="222222"/>
          <w:sz w:val="28"/>
          <w:szCs w:val="28"/>
          <w:shd w:val="clear" w:color="auto" w:fill="FFFFFF"/>
          <w:rtl/>
        </w:rPr>
        <w:t xml:space="preserve">ان المشاركة والعدالة </w:t>
      </w:r>
      <w:r w:rsidR="004E2039" w:rsidRPr="001D7EA1">
        <w:rPr>
          <w:rFonts w:ascii="Simplified Arabic" w:hAnsi="Simplified Arabic" w:cs="Simplified Arabic" w:hint="cs"/>
          <w:color w:val="222222"/>
          <w:sz w:val="28"/>
          <w:szCs w:val="28"/>
          <w:shd w:val="clear" w:color="auto" w:fill="FFFFFF"/>
          <w:rtl/>
        </w:rPr>
        <w:t>ا</w:t>
      </w:r>
      <w:r w:rsidRPr="001D7EA1">
        <w:rPr>
          <w:rFonts w:ascii="Simplified Arabic" w:hAnsi="Simplified Arabic" w:cs="Simplified Arabic"/>
          <w:color w:val="222222"/>
          <w:sz w:val="28"/>
          <w:szCs w:val="28"/>
          <w:shd w:val="clear" w:color="auto" w:fill="FFFFFF"/>
          <w:rtl/>
        </w:rPr>
        <w:t xml:space="preserve">لاجتماعية للمرأة والطفل تنطوي على توفير بيئة داعمة لهما من </w:t>
      </w:r>
      <w:r w:rsidR="004E2039" w:rsidRPr="001D7EA1">
        <w:rPr>
          <w:rFonts w:ascii="Simplified Arabic" w:hAnsi="Simplified Arabic" w:cs="Simplified Arabic" w:hint="cs"/>
          <w:color w:val="222222"/>
          <w:sz w:val="28"/>
          <w:szCs w:val="28"/>
          <w:shd w:val="clear" w:color="auto" w:fill="FFFFFF"/>
          <w:rtl/>
        </w:rPr>
        <w:t>خلال</w:t>
      </w:r>
      <w:r w:rsidR="004E2039" w:rsidRPr="001D7EA1">
        <w:rPr>
          <w:rFonts w:ascii="Simplified Arabic" w:hAnsi="Simplified Arabic" w:cs="Simplified Arabic"/>
          <w:color w:val="222222"/>
          <w:sz w:val="28"/>
          <w:szCs w:val="28"/>
          <w:shd w:val="clear" w:color="auto" w:fill="FFFFFF"/>
        </w:rPr>
        <w:t>:</w:t>
      </w:r>
    </w:p>
    <w:p w14:paraId="401EF33A" w14:textId="206BC1A0" w:rsidR="004E2039" w:rsidRDefault="00AB048E" w:rsidP="004E2039">
      <w:pPr>
        <w:pStyle w:val="ListParagraph"/>
        <w:ind w:left="1080"/>
        <w:jc w:val="both"/>
        <w:rPr>
          <w:rFonts w:ascii="Simplified Arabic" w:hAnsi="Simplified Arabic" w:cs="Simplified Arabic"/>
          <w:color w:val="222222"/>
          <w:sz w:val="28"/>
          <w:szCs w:val="28"/>
          <w:rtl/>
        </w:rPr>
      </w:pPr>
      <w:r w:rsidRPr="00AB048E">
        <w:rPr>
          <w:rFonts w:ascii="Simplified Arabic" w:hAnsi="Simplified Arabic" w:cs="Simplified Arabic"/>
          <w:color w:val="222222"/>
          <w:sz w:val="28"/>
          <w:szCs w:val="28"/>
        </w:rPr>
        <w:br/>
      </w:r>
      <w:r w:rsidR="004E2039">
        <w:rPr>
          <w:rFonts w:ascii="Simplified Arabic" w:hAnsi="Simplified Arabic" w:cs="Simplified Arabic" w:hint="cs"/>
          <w:color w:val="222222"/>
          <w:sz w:val="28"/>
          <w:szCs w:val="28"/>
          <w:shd w:val="clear" w:color="auto" w:fill="FFFFFF"/>
          <w:rtl/>
        </w:rPr>
        <w:t xml:space="preserve">* </w:t>
      </w:r>
      <w:r w:rsidRPr="00AB048E">
        <w:rPr>
          <w:rFonts w:ascii="Simplified Arabic" w:hAnsi="Simplified Arabic" w:cs="Simplified Arabic"/>
          <w:color w:val="222222"/>
          <w:sz w:val="28"/>
          <w:szCs w:val="28"/>
          <w:shd w:val="clear" w:color="auto" w:fill="FFFFFF"/>
          <w:rtl/>
        </w:rPr>
        <w:t>الإطار القانون قانوني للمشاركة والعدالة الاجتماعية</w:t>
      </w:r>
      <w:r w:rsidR="004E2039">
        <w:rPr>
          <w:rFonts w:ascii="Simplified Arabic" w:hAnsi="Simplified Arabic" w:cs="Simplified Arabic" w:hint="cs"/>
          <w:color w:val="222222"/>
          <w:sz w:val="28"/>
          <w:szCs w:val="28"/>
          <w:rtl/>
        </w:rPr>
        <w:t xml:space="preserve"> </w:t>
      </w:r>
    </w:p>
    <w:p w14:paraId="0F4161FC" w14:textId="77777777" w:rsidR="004E2039" w:rsidRDefault="00AB048E" w:rsidP="004E2039">
      <w:pPr>
        <w:pStyle w:val="ListParagraph"/>
        <w:numPr>
          <w:ilvl w:val="0"/>
          <w:numId w:val="21"/>
        </w:numPr>
        <w:jc w:val="both"/>
        <w:rPr>
          <w:rFonts w:ascii="Simplified Arabic" w:hAnsi="Simplified Arabic" w:cs="Simplified Arabic"/>
          <w:color w:val="222222"/>
          <w:sz w:val="28"/>
          <w:szCs w:val="28"/>
          <w:shd w:val="clear" w:color="auto" w:fill="FFFFFF"/>
        </w:rPr>
      </w:pPr>
      <w:r w:rsidRPr="00AB048E">
        <w:rPr>
          <w:rFonts w:ascii="Simplified Arabic" w:hAnsi="Simplified Arabic" w:cs="Simplified Arabic"/>
          <w:color w:val="222222"/>
          <w:sz w:val="28"/>
          <w:szCs w:val="28"/>
          <w:shd w:val="clear" w:color="auto" w:fill="FFFFFF"/>
          <w:rtl/>
        </w:rPr>
        <w:t>الدستو</w:t>
      </w:r>
      <w:r w:rsidR="004E2039">
        <w:rPr>
          <w:rFonts w:ascii="Simplified Arabic" w:hAnsi="Simplified Arabic" w:cs="Simplified Arabic" w:hint="cs"/>
          <w:color w:val="222222"/>
          <w:sz w:val="28"/>
          <w:szCs w:val="28"/>
          <w:shd w:val="clear" w:color="auto" w:fill="FFFFFF"/>
          <w:rtl/>
        </w:rPr>
        <w:t>ر</w:t>
      </w:r>
      <w:r w:rsidRPr="00AB048E">
        <w:rPr>
          <w:rFonts w:ascii="Simplified Arabic" w:hAnsi="Simplified Arabic" w:cs="Simplified Arabic"/>
          <w:color w:val="222222"/>
          <w:sz w:val="28"/>
          <w:szCs w:val="28"/>
          <w:shd w:val="clear" w:color="auto" w:fill="FFFFFF"/>
          <w:rtl/>
        </w:rPr>
        <w:t xml:space="preserve"> العراقي لسنة ٢٠٠٥</w:t>
      </w:r>
    </w:p>
    <w:p w14:paraId="6EBC27A6" w14:textId="77777777" w:rsidR="00C52BA6" w:rsidRDefault="004E2039" w:rsidP="00C52BA6">
      <w:pPr>
        <w:pStyle w:val="ListParagraph"/>
        <w:numPr>
          <w:ilvl w:val="0"/>
          <w:numId w:val="21"/>
        </w:numPr>
        <w:jc w:val="both"/>
        <w:rPr>
          <w:rFonts w:ascii="Simplified Arabic" w:hAnsi="Simplified Arabic" w:cs="Simplified Arabic"/>
          <w:color w:val="222222"/>
          <w:sz w:val="28"/>
          <w:szCs w:val="28"/>
          <w:shd w:val="clear" w:color="auto" w:fill="FFFFFF"/>
        </w:rPr>
      </w:pPr>
      <w:r w:rsidRPr="00AB048E">
        <w:rPr>
          <w:rFonts w:ascii="Simplified Arabic" w:hAnsi="Simplified Arabic" w:cs="Simplified Arabic"/>
          <w:color w:val="222222"/>
          <w:sz w:val="28"/>
          <w:szCs w:val="28"/>
          <w:shd w:val="clear" w:color="auto" w:fill="FFFFFF"/>
          <w:rtl/>
        </w:rPr>
        <w:t>قانون الاحوال الشخصية العراقي رقم</w:t>
      </w:r>
      <w:r w:rsidRPr="00AB048E">
        <w:rPr>
          <w:rFonts w:ascii="Simplified Arabic" w:hAnsi="Simplified Arabic" w:cs="Simplified Arabic"/>
          <w:color w:val="222222"/>
          <w:sz w:val="28"/>
          <w:szCs w:val="28"/>
          <w:shd w:val="clear" w:color="auto" w:fill="FFFFFF"/>
          <w:rtl/>
          <w:lang w:bidi="fa-IR"/>
        </w:rPr>
        <w:t>۱۸۸</w:t>
      </w:r>
      <w:r w:rsidRPr="00AB048E">
        <w:rPr>
          <w:rFonts w:ascii="Simplified Arabic" w:hAnsi="Simplified Arabic" w:cs="Simplified Arabic"/>
          <w:color w:val="222222"/>
          <w:sz w:val="28"/>
          <w:szCs w:val="28"/>
          <w:shd w:val="clear" w:color="auto" w:fill="FFFFFF"/>
        </w:rPr>
        <w:t xml:space="preserve"> </w:t>
      </w:r>
      <w:r w:rsidRPr="00AB048E">
        <w:rPr>
          <w:rFonts w:ascii="Simplified Arabic" w:hAnsi="Simplified Arabic" w:cs="Simplified Arabic"/>
          <w:color w:val="222222"/>
          <w:sz w:val="28"/>
          <w:szCs w:val="28"/>
          <w:shd w:val="clear" w:color="auto" w:fill="FFFFFF"/>
          <w:rtl/>
        </w:rPr>
        <w:t>السنة ١٩٥٩</w:t>
      </w:r>
    </w:p>
    <w:p w14:paraId="42E61136" w14:textId="1FE686B3" w:rsidR="00C52BA6" w:rsidRDefault="00AB048E" w:rsidP="00C52BA6">
      <w:pPr>
        <w:pStyle w:val="ListParagraph"/>
        <w:numPr>
          <w:ilvl w:val="0"/>
          <w:numId w:val="21"/>
        </w:numPr>
        <w:jc w:val="both"/>
        <w:rPr>
          <w:rFonts w:ascii="Simplified Arabic" w:hAnsi="Simplified Arabic" w:cs="Simplified Arabic"/>
          <w:color w:val="222222"/>
          <w:sz w:val="28"/>
          <w:szCs w:val="28"/>
          <w:shd w:val="clear" w:color="auto" w:fill="FFFFFF"/>
        </w:rPr>
      </w:pPr>
      <w:r w:rsidRPr="00C52BA6">
        <w:rPr>
          <w:rFonts w:ascii="Simplified Arabic" w:hAnsi="Simplified Arabic" w:cs="Simplified Arabic"/>
          <w:color w:val="222222"/>
          <w:sz w:val="28"/>
          <w:szCs w:val="28"/>
          <w:shd w:val="clear" w:color="auto" w:fill="FFFFFF"/>
        </w:rPr>
        <w:t xml:space="preserve"> </w:t>
      </w:r>
      <w:r w:rsidRPr="00C52BA6">
        <w:rPr>
          <w:rFonts w:ascii="Simplified Arabic" w:hAnsi="Simplified Arabic" w:cs="Simplified Arabic"/>
          <w:color w:val="222222"/>
          <w:sz w:val="28"/>
          <w:szCs w:val="28"/>
          <w:shd w:val="clear" w:color="auto" w:fill="FFFFFF"/>
          <w:rtl/>
        </w:rPr>
        <w:t>قانون رعاية ذوي الإعاقة والاحتياجات الخاصة</w:t>
      </w:r>
    </w:p>
    <w:p w14:paraId="06E5573A" w14:textId="120CF3D5" w:rsidR="00C52BA6" w:rsidRDefault="00AB048E" w:rsidP="00C52BA6">
      <w:pPr>
        <w:pStyle w:val="ListParagraph"/>
        <w:numPr>
          <w:ilvl w:val="0"/>
          <w:numId w:val="21"/>
        </w:numPr>
        <w:jc w:val="both"/>
        <w:rPr>
          <w:rFonts w:ascii="Simplified Arabic" w:hAnsi="Simplified Arabic" w:cs="Simplified Arabic"/>
          <w:color w:val="222222"/>
          <w:sz w:val="28"/>
          <w:szCs w:val="28"/>
          <w:shd w:val="clear" w:color="auto" w:fill="FFFFFF"/>
        </w:rPr>
      </w:pPr>
      <w:r w:rsidRPr="00C52BA6">
        <w:rPr>
          <w:rFonts w:ascii="Simplified Arabic" w:hAnsi="Simplified Arabic" w:cs="Simplified Arabic"/>
          <w:color w:val="222222"/>
          <w:sz w:val="28"/>
          <w:szCs w:val="28"/>
          <w:shd w:val="clear" w:color="auto" w:fill="FFFFFF"/>
          <w:rtl/>
        </w:rPr>
        <w:t>قانون الرعاية الاجتماعية رقم 32 لسنة ١٩٩٠</w:t>
      </w:r>
    </w:p>
    <w:p w14:paraId="35ECF01A" w14:textId="6AE3001D" w:rsidR="00C52BA6" w:rsidRPr="005470FE" w:rsidRDefault="00AB048E" w:rsidP="005470FE">
      <w:pPr>
        <w:ind w:left="720"/>
        <w:jc w:val="both"/>
        <w:rPr>
          <w:rFonts w:ascii="Simplified Arabic" w:hAnsi="Simplified Arabic" w:cs="Simplified Arabic"/>
          <w:color w:val="222222"/>
          <w:sz w:val="28"/>
          <w:szCs w:val="28"/>
          <w:shd w:val="clear" w:color="auto" w:fill="FFFFFF"/>
          <w:rtl/>
        </w:rPr>
      </w:pPr>
      <w:r w:rsidRPr="005470FE">
        <w:rPr>
          <w:rFonts w:ascii="Simplified Arabic" w:hAnsi="Simplified Arabic" w:cs="Simplified Arabic"/>
          <w:color w:val="222222"/>
          <w:sz w:val="28"/>
          <w:szCs w:val="28"/>
        </w:rPr>
        <w:lastRenderedPageBreak/>
        <w:br/>
      </w:r>
      <w:r w:rsidR="00C52BA6" w:rsidRPr="005470FE">
        <w:rPr>
          <w:rFonts w:ascii="Simplified Arabic" w:hAnsi="Simplified Arabic" w:cs="Simplified Arabic" w:hint="cs"/>
          <w:color w:val="222222"/>
          <w:sz w:val="28"/>
          <w:szCs w:val="28"/>
          <w:shd w:val="clear" w:color="auto" w:fill="FFFFFF"/>
          <w:rtl/>
        </w:rPr>
        <w:t xml:space="preserve">* </w:t>
      </w:r>
      <w:r w:rsidRPr="005470FE">
        <w:rPr>
          <w:rFonts w:ascii="Simplified Arabic" w:hAnsi="Simplified Arabic" w:cs="Simplified Arabic"/>
          <w:color w:val="222222"/>
          <w:sz w:val="28"/>
          <w:szCs w:val="28"/>
          <w:shd w:val="clear" w:color="auto" w:fill="FFFFFF"/>
          <w:rtl/>
        </w:rPr>
        <w:t xml:space="preserve">الاجراءات والسياسات والاستراتيجيات الهادفة الى حماية المرأة والطفل طفل من العنف ومن كافة أشكال </w:t>
      </w:r>
      <w:r w:rsidR="001F19AA" w:rsidRPr="005470FE">
        <w:rPr>
          <w:rFonts w:ascii="Simplified Arabic" w:hAnsi="Simplified Arabic" w:cs="Simplified Arabic" w:hint="cs"/>
          <w:color w:val="222222"/>
          <w:sz w:val="28"/>
          <w:szCs w:val="28"/>
          <w:shd w:val="clear" w:color="auto" w:fill="FFFFFF"/>
          <w:rtl/>
        </w:rPr>
        <w:t>التمييز</w:t>
      </w:r>
      <w:r w:rsidR="005470FE">
        <w:rPr>
          <w:rFonts w:ascii="Simplified Arabic" w:hAnsi="Simplified Arabic" w:cs="Simplified Arabic" w:hint="cs"/>
          <w:color w:val="222222"/>
          <w:sz w:val="28"/>
          <w:szCs w:val="28"/>
          <w:shd w:val="clear" w:color="auto" w:fill="FFFFFF"/>
          <w:rtl/>
        </w:rPr>
        <w:t>.</w:t>
      </w:r>
    </w:p>
    <w:p w14:paraId="54AFD5F8" w14:textId="77777777" w:rsidR="00647310" w:rsidRPr="00647310" w:rsidRDefault="00647310" w:rsidP="005470FE">
      <w:pPr>
        <w:pStyle w:val="ListParagraph"/>
        <w:numPr>
          <w:ilvl w:val="0"/>
          <w:numId w:val="21"/>
        </w:numPr>
        <w:jc w:val="both"/>
        <w:rPr>
          <w:rFonts w:ascii="Simplified Arabic" w:hAnsi="Simplified Arabic" w:cs="Simplified Arabic"/>
          <w:color w:val="222222"/>
          <w:sz w:val="28"/>
          <w:szCs w:val="28"/>
          <w:shd w:val="clear" w:color="auto" w:fill="FFFFFF"/>
        </w:rPr>
      </w:pPr>
      <w:r>
        <w:rPr>
          <w:rFonts w:ascii="Simplified Arabic" w:hAnsi="Simplified Arabic" w:cs="Simplified Arabic" w:hint="cs"/>
          <w:color w:val="222222"/>
          <w:sz w:val="28"/>
          <w:szCs w:val="28"/>
          <w:rtl/>
        </w:rPr>
        <w:t>سياسة حماية الطفل.</w:t>
      </w:r>
    </w:p>
    <w:p w14:paraId="07DDB6C7" w14:textId="77777777" w:rsidR="00647310" w:rsidRDefault="00AB048E" w:rsidP="00647310">
      <w:pPr>
        <w:pStyle w:val="ListParagraph"/>
        <w:numPr>
          <w:ilvl w:val="0"/>
          <w:numId w:val="21"/>
        </w:numPr>
        <w:jc w:val="both"/>
        <w:rPr>
          <w:rFonts w:ascii="Simplified Arabic" w:hAnsi="Simplified Arabic" w:cs="Simplified Arabic"/>
          <w:color w:val="222222"/>
          <w:sz w:val="28"/>
          <w:szCs w:val="28"/>
          <w:shd w:val="clear" w:color="auto" w:fill="FFFFFF"/>
        </w:rPr>
      </w:pPr>
      <w:r w:rsidRPr="005470FE">
        <w:rPr>
          <w:rFonts w:ascii="Simplified Arabic" w:hAnsi="Simplified Arabic" w:cs="Simplified Arabic"/>
          <w:color w:val="222222"/>
          <w:sz w:val="28"/>
          <w:szCs w:val="28"/>
          <w:shd w:val="clear" w:color="auto" w:fill="FFFFFF"/>
          <w:rtl/>
        </w:rPr>
        <w:t xml:space="preserve"> استراتيجية تنمية الطفولة المبكرة ٢٠٢١-٢٠٢٢</w:t>
      </w:r>
      <w:r w:rsidR="00647310">
        <w:rPr>
          <w:rFonts w:ascii="Simplified Arabic" w:hAnsi="Simplified Arabic" w:cs="Simplified Arabic" w:hint="cs"/>
          <w:color w:val="222222"/>
          <w:sz w:val="28"/>
          <w:szCs w:val="28"/>
          <w:shd w:val="clear" w:color="auto" w:fill="FFFFFF"/>
          <w:rtl/>
        </w:rPr>
        <w:t>.</w:t>
      </w:r>
    </w:p>
    <w:p w14:paraId="240B83BA" w14:textId="63AF0A7E" w:rsidR="00A16D87" w:rsidRDefault="00AB048E" w:rsidP="00A16D87">
      <w:pPr>
        <w:pStyle w:val="ListParagraph"/>
        <w:numPr>
          <w:ilvl w:val="0"/>
          <w:numId w:val="21"/>
        </w:numPr>
        <w:jc w:val="both"/>
        <w:rPr>
          <w:rFonts w:ascii="Simplified Arabic" w:hAnsi="Simplified Arabic" w:cs="Simplified Arabic"/>
          <w:color w:val="222222"/>
          <w:sz w:val="28"/>
          <w:szCs w:val="28"/>
          <w:shd w:val="clear" w:color="auto" w:fill="FFFFFF"/>
        </w:rPr>
      </w:pPr>
      <w:r w:rsidRPr="005470FE">
        <w:rPr>
          <w:rFonts w:ascii="Simplified Arabic" w:hAnsi="Simplified Arabic" w:cs="Simplified Arabic"/>
          <w:color w:val="222222"/>
          <w:sz w:val="28"/>
          <w:szCs w:val="28"/>
          <w:shd w:val="clear" w:color="auto" w:fill="FFFFFF"/>
          <w:rtl/>
        </w:rPr>
        <w:t xml:space="preserve">الاستراتيجية الوطنية لمناهضة العنف ضد المرأة </w:t>
      </w:r>
      <w:r w:rsidR="00A16D87">
        <w:rPr>
          <w:rFonts w:ascii="Simplified Arabic" w:hAnsi="Simplified Arabic" w:cs="Simplified Arabic" w:hint="cs"/>
          <w:color w:val="222222"/>
          <w:sz w:val="28"/>
          <w:szCs w:val="28"/>
          <w:shd w:val="clear" w:color="auto" w:fill="FFFFFF"/>
          <w:rtl/>
        </w:rPr>
        <w:t>2018-2020.</w:t>
      </w:r>
    </w:p>
    <w:p w14:paraId="17DB0E22" w14:textId="77777777" w:rsidR="00A16D87" w:rsidRDefault="00AB048E" w:rsidP="00647310">
      <w:pPr>
        <w:pStyle w:val="ListParagraph"/>
        <w:numPr>
          <w:ilvl w:val="0"/>
          <w:numId w:val="21"/>
        </w:numPr>
        <w:jc w:val="both"/>
        <w:rPr>
          <w:rFonts w:ascii="Simplified Arabic" w:hAnsi="Simplified Arabic" w:cs="Simplified Arabic"/>
          <w:color w:val="222222"/>
          <w:sz w:val="28"/>
          <w:szCs w:val="28"/>
          <w:shd w:val="clear" w:color="auto" w:fill="FFFFFF"/>
        </w:rPr>
      </w:pPr>
      <w:r w:rsidRPr="005470FE">
        <w:rPr>
          <w:rFonts w:ascii="Simplified Arabic" w:hAnsi="Simplified Arabic" w:cs="Simplified Arabic"/>
          <w:color w:val="222222"/>
          <w:sz w:val="28"/>
          <w:szCs w:val="28"/>
          <w:shd w:val="clear" w:color="auto" w:fill="FFFFFF"/>
          <w:rtl/>
        </w:rPr>
        <w:t xml:space="preserve">الاستراتيجية الوطنية للنهوض بواقع المرأة العراقية ٢٠١٤ </w:t>
      </w:r>
      <w:r w:rsidR="00A16D87">
        <w:rPr>
          <w:rFonts w:ascii="Simplified Arabic" w:hAnsi="Simplified Arabic" w:cs="Simplified Arabic"/>
          <w:color w:val="222222"/>
          <w:sz w:val="28"/>
          <w:szCs w:val="28"/>
          <w:shd w:val="clear" w:color="auto" w:fill="FFFFFF"/>
          <w:rtl/>
        </w:rPr>
        <w:t>–</w:t>
      </w:r>
      <w:r w:rsidRPr="005470FE">
        <w:rPr>
          <w:rFonts w:ascii="Simplified Arabic" w:hAnsi="Simplified Arabic" w:cs="Simplified Arabic"/>
          <w:color w:val="222222"/>
          <w:sz w:val="28"/>
          <w:szCs w:val="28"/>
          <w:shd w:val="clear" w:color="auto" w:fill="FFFFFF"/>
          <w:rtl/>
        </w:rPr>
        <w:t xml:space="preserve"> ٢٠١٨</w:t>
      </w:r>
      <w:r w:rsidR="00A16D87">
        <w:rPr>
          <w:rFonts w:ascii="Simplified Arabic" w:hAnsi="Simplified Arabic" w:cs="Simplified Arabic" w:hint="cs"/>
          <w:color w:val="222222"/>
          <w:sz w:val="28"/>
          <w:szCs w:val="28"/>
          <w:shd w:val="clear" w:color="auto" w:fill="FFFFFF"/>
          <w:rtl/>
        </w:rPr>
        <w:t>.</w:t>
      </w:r>
    </w:p>
    <w:p w14:paraId="640C51CA" w14:textId="77777777" w:rsidR="00A16D87" w:rsidRPr="00A16D87" w:rsidRDefault="00AB048E" w:rsidP="00647310">
      <w:pPr>
        <w:pStyle w:val="ListParagraph"/>
        <w:numPr>
          <w:ilvl w:val="0"/>
          <w:numId w:val="21"/>
        </w:numPr>
        <w:jc w:val="both"/>
        <w:rPr>
          <w:rFonts w:ascii="Simplified Arabic" w:hAnsi="Simplified Arabic" w:cs="Simplified Arabic"/>
          <w:color w:val="222222"/>
          <w:sz w:val="28"/>
          <w:szCs w:val="28"/>
          <w:shd w:val="clear" w:color="auto" w:fill="FFFFFF"/>
        </w:rPr>
      </w:pPr>
      <w:r w:rsidRPr="005470FE">
        <w:rPr>
          <w:rFonts w:ascii="Simplified Arabic" w:hAnsi="Simplified Arabic" w:cs="Simplified Arabic"/>
          <w:color w:val="222222"/>
          <w:sz w:val="28"/>
          <w:szCs w:val="28"/>
          <w:shd w:val="clear" w:color="auto" w:fill="FFFFFF"/>
          <w:rtl/>
        </w:rPr>
        <w:t xml:space="preserve"> خطة القرار ١٣٢٥ المرأة والامن والسلام</w:t>
      </w:r>
      <w:r w:rsidR="00A16D87">
        <w:rPr>
          <w:rFonts w:ascii="Simplified Arabic" w:hAnsi="Simplified Arabic" w:cs="Simplified Arabic" w:hint="cs"/>
          <w:color w:val="222222"/>
          <w:sz w:val="28"/>
          <w:szCs w:val="28"/>
          <w:rtl/>
        </w:rPr>
        <w:t>.</w:t>
      </w:r>
    </w:p>
    <w:p w14:paraId="3293A5C4" w14:textId="77777777" w:rsidR="006E4A68" w:rsidRDefault="00AB048E" w:rsidP="00647310">
      <w:pPr>
        <w:pStyle w:val="ListParagraph"/>
        <w:numPr>
          <w:ilvl w:val="0"/>
          <w:numId w:val="21"/>
        </w:numPr>
        <w:jc w:val="both"/>
        <w:rPr>
          <w:rFonts w:ascii="Simplified Arabic" w:hAnsi="Simplified Arabic" w:cs="Simplified Arabic"/>
          <w:color w:val="222222"/>
          <w:sz w:val="28"/>
          <w:szCs w:val="28"/>
          <w:shd w:val="clear" w:color="auto" w:fill="FFFFFF"/>
        </w:rPr>
      </w:pPr>
      <w:r w:rsidRPr="005470FE">
        <w:rPr>
          <w:rFonts w:ascii="Simplified Arabic" w:hAnsi="Simplified Arabic" w:cs="Simplified Arabic"/>
          <w:color w:val="222222"/>
          <w:sz w:val="28"/>
          <w:szCs w:val="28"/>
          <w:shd w:val="clear" w:color="auto" w:fill="FFFFFF"/>
          <w:rtl/>
        </w:rPr>
        <w:t>السياسات والخطط الخاصة بذوي الإعاقة</w:t>
      </w:r>
    </w:p>
    <w:p w14:paraId="662A8BB0" w14:textId="6C28FCFE" w:rsidR="00AB048E" w:rsidRPr="005470FE" w:rsidRDefault="00AB048E" w:rsidP="006E4A68">
      <w:pPr>
        <w:pStyle w:val="ListParagraph"/>
        <w:numPr>
          <w:ilvl w:val="0"/>
          <w:numId w:val="21"/>
        </w:numPr>
        <w:jc w:val="both"/>
        <w:rPr>
          <w:rFonts w:ascii="Simplified Arabic" w:hAnsi="Simplified Arabic" w:cs="Simplified Arabic"/>
          <w:color w:val="222222"/>
          <w:sz w:val="28"/>
          <w:szCs w:val="28"/>
          <w:shd w:val="clear" w:color="auto" w:fill="FFFFFF"/>
          <w:rtl/>
        </w:rPr>
      </w:pPr>
      <w:r w:rsidRPr="005470FE">
        <w:rPr>
          <w:rFonts w:ascii="Simplified Arabic" w:hAnsi="Simplified Arabic" w:cs="Simplified Arabic"/>
          <w:color w:val="222222"/>
          <w:sz w:val="28"/>
          <w:szCs w:val="28"/>
          <w:shd w:val="clear" w:color="auto" w:fill="FFFFFF"/>
          <w:rtl/>
        </w:rPr>
        <w:t xml:space="preserve">خطة التنمية الوطنية </w:t>
      </w:r>
      <w:r w:rsidR="006E4A68">
        <w:rPr>
          <w:rFonts w:ascii="Simplified Arabic" w:hAnsi="Simplified Arabic" w:cs="Simplified Arabic" w:hint="cs"/>
          <w:color w:val="222222"/>
          <w:sz w:val="28"/>
          <w:szCs w:val="28"/>
          <w:shd w:val="clear" w:color="auto" w:fill="FFFFFF"/>
          <w:rtl/>
        </w:rPr>
        <w:t>2018-2022.</w:t>
      </w:r>
    </w:p>
    <w:p w14:paraId="5C063682" w14:textId="77777777" w:rsidR="00ED101E" w:rsidRPr="00AE155F" w:rsidRDefault="00ED101E" w:rsidP="0033218E">
      <w:pPr>
        <w:pStyle w:val="ListParagraph"/>
        <w:jc w:val="both"/>
        <w:rPr>
          <w:rFonts w:ascii="Simplified Arabic" w:hAnsi="Simplified Arabic" w:cs="Simplified Arabic"/>
          <w:sz w:val="28"/>
          <w:szCs w:val="28"/>
          <w:rtl/>
          <w:lang w:bidi="ar-IQ"/>
        </w:rPr>
      </w:pPr>
    </w:p>
    <w:p w14:paraId="0F4C9B23" w14:textId="77777777" w:rsidR="0033218E" w:rsidRPr="00AE155F" w:rsidRDefault="0033218E" w:rsidP="0033218E">
      <w:pPr>
        <w:pStyle w:val="ListParagraph"/>
        <w:jc w:val="both"/>
        <w:rPr>
          <w:rFonts w:ascii="Simplified Arabic" w:hAnsi="Simplified Arabic" w:cs="Simplified Arabic"/>
          <w:sz w:val="28"/>
          <w:szCs w:val="28"/>
          <w:rtl/>
          <w:lang w:bidi="ar-IQ"/>
        </w:rPr>
      </w:pPr>
    </w:p>
    <w:p w14:paraId="3A4CD927" w14:textId="77777777" w:rsidR="0033218E" w:rsidRPr="00AE155F" w:rsidRDefault="0033218E" w:rsidP="0033218E">
      <w:pPr>
        <w:pStyle w:val="ListParagraph"/>
        <w:jc w:val="both"/>
        <w:rPr>
          <w:rFonts w:ascii="Simplified Arabic" w:hAnsi="Simplified Arabic" w:cs="Simplified Arabic"/>
          <w:sz w:val="28"/>
          <w:szCs w:val="28"/>
          <w:rtl/>
          <w:lang w:bidi="ar-IQ"/>
        </w:rPr>
      </w:pPr>
    </w:p>
    <w:p w14:paraId="25FBC91C" w14:textId="64521135" w:rsidR="005A34DB" w:rsidRPr="005A34DB" w:rsidRDefault="0033218E" w:rsidP="0033218E">
      <w:pPr>
        <w:pStyle w:val="ListParagraph"/>
        <w:jc w:val="both"/>
        <w:rPr>
          <w:rFonts w:ascii="Simplified Arabic" w:hAnsi="Simplified Arabic" w:cs="Simplified Arabic"/>
          <w:sz w:val="28"/>
          <w:szCs w:val="28"/>
          <w:rtl/>
          <w:lang w:val="fr-CH" w:bidi="ar-IQ"/>
        </w:rPr>
      </w:pPr>
      <w:r>
        <w:rPr>
          <w:rFonts w:ascii="Simplified Arabic" w:hAnsi="Simplified Arabic" w:cs="Simplified Arabic" w:hint="cs"/>
          <w:sz w:val="32"/>
          <w:szCs w:val="32"/>
          <w:rtl/>
          <w:lang w:bidi="ar-IQ"/>
        </w:rPr>
        <w:t xml:space="preserve"> </w:t>
      </w:r>
      <w:r w:rsidR="00BF68ED">
        <w:rPr>
          <w:rFonts w:ascii="Simplified Arabic" w:hAnsi="Simplified Arabic" w:cs="Simplified Arabic" w:hint="cs"/>
          <w:vanish/>
          <w:sz w:val="28"/>
          <w:szCs w:val="28"/>
          <w:rtl/>
          <w:lang w:val="fr-CH" w:bidi="ar-IQ"/>
        </w:rPr>
        <w:t>ؤشرات المرتبطة بالاهداف المدرجة ضمن ضامن الحقوق</w:t>
      </w:r>
      <w:r>
        <w:rPr>
          <w:rFonts w:ascii="Simplified Arabic" w:hAnsi="Simplified Arabic" w:cs="Simplified Arabic" w:hint="cs"/>
          <w:vanish/>
          <w:sz w:val="28"/>
          <w:szCs w:val="28"/>
          <w:rtl/>
          <w:lang w:val="fr-CH" w:bidi="ar-IQ"/>
        </w:rPr>
        <w:t xml:space="preserve"> لمقدمي ومتلقي الرعاية وال</w:t>
      </w:r>
      <w:r>
        <w:rPr>
          <w:rFonts w:ascii="Simplified Arabic" w:hAnsi="Simplified Arabic" w:cs="Simplified Arabic" w:hint="cs"/>
          <w:vanish/>
          <w:sz w:val="28"/>
          <w:szCs w:val="28"/>
          <w:rtl/>
          <w:lang w:val="fr-CH" w:bidi="ar-IQ"/>
        </w:rPr>
        <w:pgNum/>
      </w:r>
      <w:r>
        <w:rPr>
          <w:rFonts w:ascii="Simplified Arabic" w:hAnsi="Simplified Arabic" w:cs="Simplified Arabic" w:hint="cs"/>
          <w:vanish/>
          <w:sz w:val="28"/>
          <w:szCs w:val="28"/>
          <w:rtl/>
          <w:lang w:val="fr-CH" w:bidi="ar-IQ"/>
        </w:rPr>
        <w:pgNum/>
      </w:r>
      <w:r>
        <w:rPr>
          <w:rFonts w:ascii="Simplified Arabic" w:hAnsi="Simplified Arabic" w:cs="Simplified Arabic" w:hint="cs"/>
          <w:vanish/>
          <w:sz w:val="28"/>
          <w:szCs w:val="28"/>
          <w:rtl/>
          <w:lang w:val="fr-CH" w:bidi="ar-IQ"/>
        </w:rPr>
        <w:pgNum/>
      </w:r>
      <w:r w:rsidR="00BF68ED">
        <w:rPr>
          <w:rFonts w:ascii="Simplified Arabic" w:hAnsi="Simplified Arabic" w:cs="Simplified Arabic" w:hint="cs"/>
          <w:vanish/>
          <w:sz w:val="28"/>
          <w:szCs w:val="28"/>
          <w:rtl/>
          <w:lang w:val="fr-CH" w:bidi="ar-IQ"/>
        </w:rPr>
        <w:pgNum/>
      </w:r>
      <w:r w:rsidR="00BF68ED">
        <w:rPr>
          <w:rFonts w:ascii="Simplified Arabic" w:hAnsi="Simplified Arabic" w:cs="Simplified Arabic" w:hint="cs"/>
          <w:vanish/>
          <w:sz w:val="28"/>
          <w:szCs w:val="28"/>
          <w:rtl/>
          <w:lang w:val="fr-CH" w:bidi="ar-IQ"/>
        </w:rPr>
        <w:pgNum/>
      </w:r>
      <w:r w:rsidR="00BF68ED">
        <w:rPr>
          <w:rFonts w:ascii="Simplified Arabic" w:hAnsi="Simplified Arabic" w:cs="Simplified Arabic" w:hint="cs"/>
          <w:vanish/>
          <w:sz w:val="28"/>
          <w:szCs w:val="28"/>
          <w:rtl/>
          <w:lang w:val="fr-CH" w:bidi="ar-IQ"/>
        </w:rPr>
        <w:pgNum/>
      </w:r>
      <w:r w:rsidR="00BF68ED">
        <w:rPr>
          <w:rFonts w:ascii="Simplified Arabic" w:hAnsi="Simplified Arabic" w:cs="Simplified Arabic" w:hint="cs"/>
          <w:vanish/>
          <w:sz w:val="28"/>
          <w:szCs w:val="28"/>
          <w:rtl/>
          <w:lang w:val="fr-CH" w:bidi="ar-IQ"/>
        </w:rPr>
        <w:pgNum/>
      </w:r>
      <w:r w:rsidR="00BF68ED">
        <w:rPr>
          <w:rFonts w:ascii="Simplified Arabic" w:hAnsi="Simplified Arabic" w:cs="Simplified Arabic" w:hint="cs"/>
          <w:vanish/>
          <w:sz w:val="28"/>
          <w:szCs w:val="28"/>
          <w:rtl/>
          <w:lang w:val="fr-CH" w:bidi="ar-IQ"/>
        </w:rPr>
        <w:pgNum/>
      </w:r>
      <w:r w:rsidR="00BF68ED">
        <w:rPr>
          <w:rFonts w:ascii="Simplified Arabic" w:hAnsi="Simplified Arabic" w:cs="Simplified Arabic" w:hint="cs"/>
          <w:vanish/>
          <w:sz w:val="28"/>
          <w:szCs w:val="28"/>
          <w:rtl/>
          <w:lang w:val="fr-CH" w:bidi="ar-IQ"/>
        </w:rPr>
        <w:pgNum/>
      </w:r>
      <w:r w:rsidR="00BF68ED">
        <w:rPr>
          <w:rFonts w:ascii="Simplified Arabic" w:hAnsi="Simplified Arabic" w:cs="Simplified Arabic" w:hint="cs"/>
          <w:vanish/>
          <w:sz w:val="28"/>
          <w:szCs w:val="28"/>
          <w:rtl/>
          <w:lang w:val="fr-CH" w:bidi="ar-IQ"/>
        </w:rPr>
        <w:pgNum/>
      </w:r>
    </w:p>
    <w:p w14:paraId="493F5A7E" w14:textId="77777777" w:rsidR="001475A0" w:rsidRDefault="001475A0" w:rsidP="000960C2">
      <w:pPr>
        <w:spacing w:after="0" w:line="240" w:lineRule="auto"/>
        <w:jc w:val="both"/>
        <w:rPr>
          <w:rFonts w:ascii="Simplified Arabic" w:hAnsi="Simplified Arabic" w:cs="Simplified Arabic"/>
          <w:sz w:val="28"/>
          <w:szCs w:val="28"/>
          <w:rtl/>
          <w:lang w:val="fr-CH" w:bidi="ar-IQ"/>
        </w:rPr>
      </w:pPr>
    </w:p>
    <w:p w14:paraId="19DE7E95" w14:textId="77777777" w:rsidR="001475A0" w:rsidRPr="000960C2" w:rsidRDefault="001475A0" w:rsidP="000960C2">
      <w:pPr>
        <w:spacing w:after="0" w:line="240" w:lineRule="auto"/>
        <w:jc w:val="both"/>
        <w:rPr>
          <w:rFonts w:ascii="Simplified Arabic" w:hAnsi="Simplified Arabic" w:cs="Simplified Arabic"/>
          <w:sz w:val="28"/>
          <w:szCs w:val="28"/>
          <w:rtl/>
          <w:lang w:val="en-GB" w:bidi="ar-IQ"/>
        </w:rPr>
      </w:pPr>
    </w:p>
    <w:sectPr w:rsidR="001475A0" w:rsidRPr="000960C2" w:rsidSect="00E90CFE">
      <w:headerReference w:type="default" r:id="rId8"/>
      <w:footerReference w:type="default" r:id="rId9"/>
      <w:pgSz w:w="11907" w:h="16839" w:code="9"/>
      <w:pgMar w:top="425" w:right="1418" w:bottom="232" w:left="1418" w:header="709" w:footer="85"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642D8" w14:textId="77777777" w:rsidR="0048198C" w:rsidRDefault="0048198C" w:rsidP="001979AE">
      <w:pPr>
        <w:spacing w:after="0" w:line="240" w:lineRule="auto"/>
      </w:pPr>
      <w:r>
        <w:separator/>
      </w:r>
    </w:p>
  </w:endnote>
  <w:endnote w:type="continuationSeparator" w:id="0">
    <w:p w14:paraId="013934E4" w14:textId="77777777" w:rsidR="0048198C" w:rsidRDefault="0048198C" w:rsidP="00197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10245148"/>
      <w:docPartObj>
        <w:docPartGallery w:val="Page Numbers (Bottom of Page)"/>
        <w:docPartUnique/>
      </w:docPartObj>
    </w:sdtPr>
    <w:sdtEndPr>
      <w:rPr>
        <w:noProof/>
      </w:rPr>
    </w:sdtEndPr>
    <w:sdtContent>
      <w:p w14:paraId="4095599A" w14:textId="29080598" w:rsidR="001D7EA1" w:rsidRDefault="001D7EA1">
        <w:pPr>
          <w:pStyle w:val="Footer"/>
          <w:jc w:val="center"/>
        </w:pPr>
        <w:r>
          <w:fldChar w:fldCharType="begin"/>
        </w:r>
        <w:r>
          <w:instrText xml:space="preserve"> PAGE   \* MERGEFORMAT </w:instrText>
        </w:r>
        <w:r>
          <w:fldChar w:fldCharType="separate"/>
        </w:r>
        <w:r>
          <w:rPr>
            <w:noProof/>
            <w:rtl/>
          </w:rPr>
          <w:t>7</w:t>
        </w:r>
        <w:r>
          <w:rPr>
            <w:noProof/>
          </w:rPr>
          <w:fldChar w:fldCharType="end"/>
        </w:r>
      </w:p>
    </w:sdtContent>
  </w:sdt>
  <w:p w14:paraId="4F5F6335" w14:textId="2C187035" w:rsidR="00B673BB" w:rsidRDefault="00B673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77ED5" w14:textId="77777777" w:rsidR="0048198C" w:rsidRDefault="0048198C" w:rsidP="001979AE">
      <w:pPr>
        <w:spacing w:after="0" w:line="240" w:lineRule="auto"/>
      </w:pPr>
      <w:r>
        <w:separator/>
      </w:r>
    </w:p>
  </w:footnote>
  <w:footnote w:type="continuationSeparator" w:id="0">
    <w:p w14:paraId="39C92B30" w14:textId="77777777" w:rsidR="0048198C" w:rsidRDefault="0048198C" w:rsidP="00197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C6A98" w14:textId="77777777" w:rsidR="00B673BB" w:rsidRDefault="00B673BB">
    <w:pPr>
      <w:pStyle w:val="Header"/>
    </w:pPr>
    <w:r>
      <w:rPr>
        <w:noProof/>
        <w:lang w:val="en-GB" w:eastAsia="en-GB"/>
      </w:rPr>
      <w:drawing>
        <wp:anchor distT="0" distB="0" distL="114300" distR="114300" simplePos="0" relativeHeight="251657216" behindDoc="0" locked="0" layoutInCell="1" allowOverlap="1" wp14:anchorId="14E94AD9" wp14:editId="54E9204D">
          <wp:simplePos x="0" y="0"/>
          <wp:positionH relativeFrom="margin">
            <wp:align>center</wp:align>
          </wp:positionH>
          <wp:positionV relativeFrom="margin">
            <wp:posOffset>-923290</wp:posOffset>
          </wp:positionV>
          <wp:extent cx="7538720" cy="1435100"/>
          <wp:effectExtent l="0" t="0" r="0" b="0"/>
          <wp:wrapSquare wrapText="bothSides"/>
          <wp:docPr id="11" name="Picture 0" descr="Formas Embasseis-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s Embasseis-33.png"/>
                  <pic:cNvPicPr/>
                </pic:nvPicPr>
                <pic:blipFill>
                  <a:blip r:embed="rId1"/>
                  <a:stretch>
                    <a:fillRect/>
                  </a:stretch>
                </pic:blipFill>
                <pic:spPr>
                  <a:xfrm>
                    <a:off x="0" y="0"/>
                    <a:ext cx="7538720" cy="14351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D319F"/>
    <w:multiLevelType w:val="hybridMultilevel"/>
    <w:tmpl w:val="48F09AC0"/>
    <w:lvl w:ilvl="0" w:tplc="0E309CB4">
      <w:numFmt w:val="bullet"/>
      <w:lvlText w:val="-"/>
      <w:lvlJc w:val="left"/>
      <w:pPr>
        <w:ind w:left="217" w:hanging="360"/>
      </w:pPr>
      <w:rPr>
        <w:rFonts w:ascii="Simplified Arabic" w:eastAsiaTheme="minorHAnsi" w:hAnsi="Simplified Arabic" w:cs="Simplified Arabic" w:hint="default"/>
      </w:rPr>
    </w:lvl>
    <w:lvl w:ilvl="1" w:tplc="08090003" w:tentative="1">
      <w:start w:val="1"/>
      <w:numFmt w:val="bullet"/>
      <w:lvlText w:val="o"/>
      <w:lvlJc w:val="left"/>
      <w:pPr>
        <w:ind w:left="937" w:hanging="360"/>
      </w:pPr>
      <w:rPr>
        <w:rFonts w:ascii="Courier New" w:hAnsi="Courier New" w:cs="Courier New" w:hint="default"/>
      </w:rPr>
    </w:lvl>
    <w:lvl w:ilvl="2" w:tplc="08090005" w:tentative="1">
      <w:start w:val="1"/>
      <w:numFmt w:val="bullet"/>
      <w:lvlText w:val=""/>
      <w:lvlJc w:val="left"/>
      <w:pPr>
        <w:ind w:left="1657" w:hanging="360"/>
      </w:pPr>
      <w:rPr>
        <w:rFonts w:ascii="Wingdings" w:hAnsi="Wingdings" w:hint="default"/>
      </w:rPr>
    </w:lvl>
    <w:lvl w:ilvl="3" w:tplc="08090001" w:tentative="1">
      <w:start w:val="1"/>
      <w:numFmt w:val="bullet"/>
      <w:lvlText w:val=""/>
      <w:lvlJc w:val="left"/>
      <w:pPr>
        <w:ind w:left="2377" w:hanging="360"/>
      </w:pPr>
      <w:rPr>
        <w:rFonts w:ascii="Symbol" w:hAnsi="Symbol" w:hint="default"/>
      </w:rPr>
    </w:lvl>
    <w:lvl w:ilvl="4" w:tplc="08090003" w:tentative="1">
      <w:start w:val="1"/>
      <w:numFmt w:val="bullet"/>
      <w:lvlText w:val="o"/>
      <w:lvlJc w:val="left"/>
      <w:pPr>
        <w:ind w:left="3097" w:hanging="360"/>
      </w:pPr>
      <w:rPr>
        <w:rFonts w:ascii="Courier New" w:hAnsi="Courier New" w:cs="Courier New" w:hint="default"/>
      </w:rPr>
    </w:lvl>
    <w:lvl w:ilvl="5" w:tplc="08090005" w:tentative="1">
      <w:start w:val="1"/>
      <w:numFmt w:val="bullet"/>
      <w:lvlText w:val=""/>
      <w:lvlJc w:val="left"/>
      <w:pPr>
        <w:ind w:left="3817" w:hanging="360"/>
      </w:pPr>
      <w:rPr>
        <w:rFonts w:ascii="Wingdings" w:hAnsi="Wingdings" w:hint="default"/>
      </w:rPr>
    </w:lvl>
    <w:lvl w:ilvl="6" w:tplc="08090001" w:tentative="1">
      <w:start w:val="1"/>
      <w:numFmt w:val="bullet"/>
      <w:lvlText w:val=""/>
      <w:lvlJc w:val="left"/>
      <w:pPr>
        <w:ind w:left="4537" w:hanging="360"/>
      </w:pPr>
      <w:rPr>
        <w:rFonts w:ascii="Symbol" w:hAnsi="Symbol" w:hint="default"/>
      </w:rPr>
    </w:lvl>
    <w:lvl w:ilvl="7" w:tplc="08090003" w:tentative="1">
      <w:start w:val="1"/>
      <w:numFmt w:val="bullet"/>
      <w:lvlText w:val="o"/>
      <w:lvlJc w:val="left"/>
      <w:pPr>
        <w:ind w:left="5257" w:hanging="360"/>
      </w:pPr>
      <w:rPr>
        <w:rFonts w:ascii="Courier New" w:hAnsi="Courier New" w:cs="Courier New" w:hint="default"/>
      </w:rPr>
    </w:lvl>
    <w:lvl w:ilvl="8" w:tplc="08090005" w:tentative="1">
      <w:start w:val="1"/>
      <w:numFmt w:val="bullet"/>
      <w:lvlText w:val=""/>
      <w:lvlJc w:val="left"/>
      <w:pPr>
        <w:ind w:left="5977" w:hanging="360"/>
      </w:pPr>
      <w:rPr>
        <w:rFonts w:ascii="Wingdings" w:hAnsi="Wingdings" w:hint="default"/>
      </w:rPr>
    </w:lvl>
  </w:abstractNum>
  <w:abstractNum w:abstractNumId="1">
    <w:nsid w:val="075D2358"/>
    <w:multiLevelType w:val="hybridMultilevel"/>
    <w:tmpl w:val="2572CF46"/>
    <w:lvl w:ilvl="0" w:tplc="100C0001">
      <w:start w:val="1"/>
      <w:numFmt w:val="bullet"/>
      <w:lvlText w:val=""/>
      <w:lvlJc w:val="left"/>
      <w:pPr>
        <w:ind w:left="953" w:hanging="360"/>
      </w:pPr>
      <w:rPr>
        <w:rFonts w:ascii="Symbol" w:hAnsi="Symbol" w:hint="default"/>
      </w:rPr>
    </w:lvl>
    <w:lvl w:ilvl="1" w:tplc="04090003" w:tentative="1">
      <w:start w:val="1"/>
      <w:numFmt w:val="bullet"/>
      <w:lvlText w:val="o"/>
      <w:lvlJc w:val="left"/>
      <w:pPr>
        <w:ind w:left="1673" w:hanging="360"/>
      </w:pPr>
      <w:rPr>
        <w:rFonts w:ascii="Courier New" w:hAnsi="Courier New" w:cs="Courier New" w:hint="default"/>
      </w:rPr>
    </w:lvl>
    <w:lvl w:ilvl="2" w:tplc="04090005" w:tentative="1">
      <w:start w:val="1"/>
      <w:numFmt w:val="bullet"/>
      <w:lvlText w:val=""/>
      <w:lvlJc w:val="left"/>
      <w:pPr>
        <w:ind w:left="2393" w:hanging="360"/>
      </w:pPr>
      <w:rPr>
        <w:rFonts w:ascii="Wingdings" w:hAnsi="Wingdings" w:hint="default"/>
      </w:rPr>
    </w:lvl>
    <w:lvl w:ilvl="3" w:tplc="04090001" w:tentative="1">
      <w:start w:val="1"/>
      <w:numFmt w:val="bullet"/>
      <w:lvlText w:val=""/>
      <w:lvlJc w:val="left"/>
      <w:pPr>
        <w:ind w:left="3113" w:hanging="360"/>
      </w:pPr>
      <w:rPr>
        <w:rFonts w:ascii="Symbol" w:hAnsi="Symbol" w:hint="default"/>
      </w:rPr>
    </w:lvl>
    <w:lvl w:ilvl="4" w:tplc="04090003" w:tentative="1">
      <w:start w:val="1"/>
      <w:numFmt w:val="bullet"/>
      <w:lvlText w:val="o"/>
      <w:lvlJc w:val="left"/>
      <w:pPr>
        <w:ind w:left="3833" w:hanging="360"/>
      </w:pPr>
      <w:rPr>
        <w:rFonts w:ascii="Courier New" w:hAnsi="Courier New" w:cs="Courier New" w:hint="default"/>
      </w:rPr>
    </w:lvl>
    <w:lvl w:ilvl="5" w:tplc="04090005" w:tentative="1">
      <w:start w:val="1"/>
      <w:numFmt w:val="bullet"/>
      <w:lvlText w:val=""/>
      <w:lvlJc w:val="left"/>
      <w:pPr>
        <w:ind w:left="4553" w:hanging="360"/>
      </w:pPr>
      <w:rPr>
        <w:rFonts w:ascii="Wingdings" w:hAnsi="Wingdings" w:hint="default"/>
      </w:rPr>
    </w:lvl>
    <w:lvl w:ilvl="6" w:tplc="04090001" w:tentative="1">
      <w:start w:val="1"/>
      <w:numFmt w:val="bullet"/>
      <w:lvlText w:val=""/>
      <w:lvlJc w:val="left"/>
      <w:pPr>
        <w:ind w:left="5273" w:hanging="360"/>
      </w:pPr>
      <w:rPr>
        <w:rFonts w:ascii="Symbol" w:hAnsi="Symbol" w:hint="default"/>
      </w:rPr>
    </w:lvl>
    <w:lvl w:ilvl="7" w:tplc="04090003" w:tentative="1">
      <w:start w:val="1"/>
      <w:numFmt w:val="bullet"/>
      <w:lvlText w:val="o"/>
      <w:lvlJc w:val="left"/>
      <w:pPr>
        <w:ind w:left="5993" w:hanging="360"/>
      </w:pPr>
      <w:rPr>
        <w:rFonts w:ascii="Courier New" w:hAnsi="Courier New" w:cs="Courier New" w:hint="default"/>
      </w:rPr>
    </w:lvl>
    <w:lvl w:ilvl="8" w:tplc="04090005" w:tentative="1">
      <w:start w:val="1"/>
      <w:numFmt w:val="bullet"/>
      <w:lvlText w:val=""/>
      <w:lvlJc w:val="left"/>
      <w:pPr>
        <w:ind w:left="6713" w:hanging="360"/>
      </w:pPr>
      <w:rPr>
        <w:rFonts w:ascii="Wingdings" w:hAnsi="Wingdings" w:hint="default"/>
      </w:rPr>
    </w:lvl>
  </w:abstractNum>
  <w:abstractNum w:abstractNumId="2">
    <w:nsid w:val="0D744B01"/>
    <w:multiLevelType w:val="hybridMultilevel"/>
    <w:tmpl w:val="92788086"/>
    <w:lvl w:ilvl="0" w:tplc="4532E382">
      <w:start w:val="1"/>
      <w:numFmt w:val="decimal"/>
      <w:lvlText w:val="%1-"/>
      <w:lvlJc w:val="left"/>
      <w:pPr>
        <w:ind w:left="784" w:hanging="360"/>
      </w:pPr>
      <w:rPr>
        <w:rFonts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3">
    <w:nsid w:val="1207423E"/>
    <w:multiLevelType w:val="hybridMultilevel"/>
    <w:tmpl w:val="DB7CB47A"/>
    <w:lvl w:ilvl="0" w:tplc="B82CF4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CC4A76"/>
    <w:multiLevelType w:val="hybridMultilevel"/>
    <w:tmpl w:val="A5E00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CF2A38"/>
    <w:multiLevelType w:val="hybridMultilevel"/>
    <w:tmpl w:val="1F60E75E"/>
    <w:lvl w:ilvl="0" w:tplc="80467280">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6">
    <w:nsid w:val="28E21A56"/>
    <w:multiLevelType w:val="hybridMultilevel"/>
    <w:tmpl w:val="BD20F318"/>
    <w:lvl w:ilvl="0" w:tplc="ADF8A0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E290DC3"/>
    <w:multiLevelType w:val="hybridMultilevel"/>
    <w:tmpl w:val="658AC344"/>
    <w:lvl w:ilvl="0" w:tplc="0809000F">
      <w:start w:val="4"/>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F35700"/>
    <w:multiLevelType w:val="hybridMultilevel"/>
    <w:tmpl w:val="88B85F7C"/>
    <w:lvl w:ilvl="0" w:tplc="011872DA">
      <w:numFmt w:val="bullet"/>
      <w:lvlText w:val="-"/>
      <w:lvlJc w:val="left"/>
      <w:pPr>
        <w:ind w:left="720" w:hanging="360"/>
      </w:pPr>
      <w:rPr>
        <w:rFonts w:ascii="Arial" w:eastAsia="Times New Roman"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9">
    <w:nsid w:val="3C4F52B2"/>
    <w:multiLevelType w:val="hybridMultilevel"/>
    <w:tmpl w:val="10CEEF0E"/>
    <w:lvl w:ilvl="0" w:tplc="44B8D176">
      <w:numFmt w:val="bullet"/>
      <w:lvlText w:val=""/>
      <w:lvlJc w:val="left"/>
      <w:pPr>
        <w:ind w:left="720" w:hanging="360"/>
      </w:pPr>
      <w:rPr>
        <w:rFonts w:ascii="Symbol" w:eastAsiaTheme="minorHAnsi" w:hAnsi="Symbol"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A2380C"/>
    <w:multiLevelType w:val="hybridMultilevel"/>
    <w:tmpl w:val="0F9C309E"/>
    <w:lvl w:ilvl="0" w:tplc="91D4F254">
      <w:start w:val="1"/>
      <w:numFmt w:val="arabicAlph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8A52859"/>
    <w:multiLevelType w:val="hybridMultilevel"/>
    <w:tmpl w:val="A3A09CAC"/>
    <w:lvl w:ilvl="0" w:tplc="CC706770">
      <w:numFmt w:val="bullet"/>
      <w:lvlText w:val=""/>
      <w:lvlJc w:val="left"/>
      <w:pPr>
        <w:ind w:left="784" w:hanging="360"/>
      </w:pPr>
      <w:rPr>
        <w:rFonts w:ascii="Symbol" w:eastAsiaTheme="minorHAnsi" w:hAnsi="Symbol" w:cs="Simplified Arabic"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
    <w:nsid w:val="4A0868C8"/>
    <w:multiLevelType w:val="hybridMultilevel"/>
    <w:tmpl w:val="70DC4C0A"/>
    <w:lvl w:ilvl="0" w:tplc="40660516">
      <w:start w:val="5"/>
      <w:numFmt w:val="bullet"/>
      <w:lvlText w:val="-"/>
      <w:lvlJc w:val="left"/>
      <w:pPr>
        <w:ind w:left="1080" w:hanging="360"/>
      </w:pPr>
      <w:rPr>
        <w:rFonts w:ascii="Simplified Arabic" w:eastAsia="Times New Roman" w:hAnsi="Simplified Arabic" w:cs="Simplified Arabic"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C784C26"/>
    <w:multiLevelType w:val="hybridMultilevel"/>
    <w:tmpl w:val="BC12B5B6"/>
    <w:lvl w:ilvl="0" w:tplc="3384B1E2">
      <w:numFmt w:val="bullet"/>
      <w:lvlText w:val=""/>
      <w:lvlJc w:val="left"/>
      <w:pPr>
        <w:ind w:left="641" w:hanging="360"/>
      </w:pPr>
      <w:rPr>
        <w:rFonts w:ascii="Symbol" w:eastAsia="Times New Roman" w:hAnsi="Symbol" w:cs="Simplified Arabic" w:hint="default"/>
      </w:rPr>
    </w:lvl>
    <w:lvl w:ilvl="1" w:tplc="08090003" w:tentative="1">
      <w:start w:val="1"/>
      <w:numFmt w:val="bullet"/>
      <w:lvlText w:val="o"/>
      <w:lvlJc w:val="left"/>
      <w:pPr>
        <w:ind w:left="1361" w:hanging="360"/>
      </w:pPr>
      <w:rPr>
        <w:rFonts w:ascii="Courier New" w:hAnsi="Courier New" w:cs="Courier New" w:hint="default"/>
      </w:rPr>
    </w:lvl>
    <w:lvl w:ilvl="2" w:tplc="08090005" w:tentative="1">
      <w:start w:val="1"/>
      <w:numFmt w:val="bullet"/>
      <w:lvlText w:val=""/>
      <w:lvlJc w:val="left"/>
      <w:pPr>
        <w:ind w:left="2081" w:hanging="360"/>
      </w:pPr>
      <w:rPr>
        <w:rFonts w:ascii="Wingdings" w:hAnsi="Wingdings" w:hint="default"/>
      </w:rPr>
    </w:lvl>
    <w:lvl w:ilvl="3" w:tplc="08090001" w:tentative="1">
      <w:start w:val="1"/>
      <w:numFmt w:val="bullet"/>
      <w:lvlText w:val=""/>
      <w:lvlJc w:val="left"/>
      <w:pPr>
        <w:ind w:left="2801" w:hanging="360"/>
      </w:pPr>
      <w:rPr>
        <w:rFonts w:ascii="Symbol" w:hAnsi="Symbol" w:hint="default"/>
      </w:rPr>
    </w:lvl>
    <w:lvl w:ilvl="4" w:tplc="08090003" w:tentative="1">
      <w:start w:val="1"/>
      <w:numFmt w:val="bullet"/>
      <w:lvlText w:val="o"/>
      <w:lvlJc w:val="left"/>
      <w:pPr>
        <w:ind w:left="3521" w:hanging="360"/>
      </w:pPr>
      <w:rPr>
        <w:rFonts w:ascii="Courier New" w:hAnsi="Courier New" w:cs="Courier New" w:hint="default"/>
      </w:rPr>
    </w:lvl>
    <w:lvl w:ilvl="5" w:tplc="08090005" w:tentative="1">
      <w:start w:val="1"/>
      <w:numFmt w:val="bullet"/>
      <w:lvlText w:val=""/>
      <w:lvlJc w:val="left"/>
      <w:pPr>
        <w:ind w:left="4241" w:hanging="360"/>
      </w:pPr>
      <w:rPr>
        <w:rFonts w:ascii="Wingdings" w:hAnsi="Wingdings" w:hint="default"/>
      </w:rPr>
    </w:lvl>
    <w:lvl w:ilvl="6" w:tplc="08090001" w:tentative="1">
      <w:start w:val="1"/>
      <w:numFmt w:val="bullet"/>
      <w:lvlText w:val=""/>
      <w:lvlJc w:val="left"/>
      <w:pPr>
        <w:ind w:left="4961" w:hanging="360"/>
      </w:pPr>
      <w:rPr>
        <w:rFonts w:ascii="Symbol" w:hAnsi="Symbol" w:hint="default"/>
      </w:rPr>
    </w:lvl>
    <w:lvl w:ilvl="7" w:tplc="08090003" w:tentative="1">
      <w:start w:val="1"/>
      <w:numFmt w:val="bullet"/>
      <w:lvlText w:val="o"/>
      <w:lvlJc w:val="left"/>
      <w:pPr>
        <w:ind w:left="5681" w:hanging="360"/>
      </w:pPr>
      <w:rPr>
        <w:rFonts w:ascii="Courier New" w:hAnsi="Courier New" w:cs="Courier New" w:hint="default"/>
      </w:rPr>
    </w:lvl>
    <w:lvl w:ilvl="8" w:tplc="08090005" w:tentative="1">
      <w:start w:val="1"/>
      <w:numFmt w:val="bullet"/>
      <w:lvlText w:val=""/>
      <w:lvlJc w:val="left"/>
      <w:pPr>
        <w:ind w:left="6401" w:hanging="360"/>
      </w:pPr>
      <w:rPr>
        <w:rFonts w:ascii="Wingdings" w:hAnsi="Wingdings" w:hint="default"/>
      </w:rPr>
    </w:lvl>
  </w:abstractNum>
  <w:abstractNum w:abstractNumId="14">
    <w:nsid w:val="50397260"/>
    <w:multiLevelType w:val="hybridMultilevel"/>
    <w:tmpl w:val="8DFC9C22"/>
    <w:lvl w:ilvl="0" w:tplc="3B0EF88A">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819764A"/>
    <w:multiLevelType w:val="hybridMultilevel"/>
    <w:tmpl w:val="A7A4E938"/>
    <w:lvl w:ilvl="0" w:tplc="BDAAD630">
      <w:start w:val="1"/>
      <w:numFmt w:val="decimal"/>
      <w:lvlText w:val="%1."/>
      <w:lvlJc w:val="left"/>
      <w:pPr>
        <w:ind w:left="641" w:hanging="360"/>
      </w:pPr>
      <w:rPr>
        <w:rFonts w:hint="default"/>
      </w:rPr>
    </w:lvl>
    <w:lvl w:ilvl="1" w:tplc="08090019" w:tentative="1">
      <w:start w:val="1"/>
      <w:numFmt w:val="lowerLetter"/>
      <w:lvlText w:val="%2."/>
      <w:lvlJc w:val="left"/>
      <w:pPr>
        <w:ind w:left="1361" w:hanging="360"/>
      </w:pPr>
    </w:lvl>
    <w:lvl w:ilvl="2" w:tplc="0809001B" w:tentative="1">
      <w:start w:val="1"/>
      <w:numFmt w:val="lowerRoman"/>
      <w:lvlText w:val="%3."/>
      <w:lvlJc w:val="right"/>
      <w:pPr>
        <w:ind w:left="2081" w:hanging="180"/>
      </w:pPr>
    </w:lvl>
    <w:lvl w:ilvl="3" w:tplc="0809000F" w:tentative="1">
      <w:start w:val="1"/>
      <w:numFmt w:val="decimal"/>
      <w:lvlText w:val="%4."/>
      <w:lvlJc w:val="left"/>
      <w:pPr>
        <w:ind w:left="2801" w:hanging="360"/>
      </w:pPr>
    </w:lvl>
    <w:lvl w:ilvl="4" w:tplc="08090019" w:tentative="1">
      <w:start w:val="1"/>
      <w:numFmt w:val="lowerLetter"/>
      <w:lvlText w:val="%5."/>
      <w:lvlJc w:val="left"/>
      <w:pPr>
        <w:ind w:left="3521" w:hanging="360"/>
      </w:pPr>
    </w:lvl>
    <w:lvl w:ilvl="5" w:tplc="0809001B" w:tentative="1">
      <w:start w:val="1"/>
      <w:numFmt w:val="lowerRoman"/>
      <w:lvlText w:val="%6."/>
      <w:lvlJc w:val="right"/>
      <w:pPr>
        <w:ind w:left="4241" w:hanging="180"/>
      </w:pPr>
    </w:lvl>
    <w:lvl w:ilvl="6" w:tplc="0809000F" w:tentative="1">
      <w:start w:val="1"/>
      <w:numFmt w:val="decimal"/>
      <w:lvlText w:val="%7."/>
      <w:lvlJc w:val="left"/>
      <w:pPr>
        <w:ind w:left="4961" w:hanging="360"/>
      </w:pPr>
    </w:lvl>
    <w:lvl w:ilvl="7" w:tplc="08090019" w:tentative="1">
      <w:start w:val="1"/>
      <w:numFmt w:val="lowerLetter"/>
      <w:lvlText w:val="%8."/>
      <w:lvlJc w:val="left"/>
      <w:pPr>
        <w:ind w:left="5681" w:hanging="360"/>
      </w:pPr>
    </w:lvl>
    <w:lvl w:ilvl="8" w:tplc="0809001B" w:tentative="1">
      <w:start w:val="1"/>
      <w:numFmt w:val="lowerRoman"/>
      <w:lvlText w:val="%9."/>
      <w:lvlJc w:val="right"/>
      <w:pPr>
        <w:ind w:left="6401" w:hanging="180"/>
      </w:pPr>
    </w:lvl>
  </w:abstractNum>
  <w:abstractNum w:abstractNumId="16">
    <w:nsid w:val="5B20341F"/>
    <w:multiLevelType w:val="hybridMultilevel"/>
    <w:tmpl w:val="068A3EFA"/>
    <w:lvl w:ilvl="0" w:tplc="AC64022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8C1474"/>
    <w:multiLevelType w:val="hybridMultilevel"/>
    <w:tmpl w:val="C7301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2C0C1A"/>
    <w:multiLevelType w:val="hybridMultilevel"/>
    <w:tmpl w:val="F006BE86"/>
    <w:lvl w:ilvl="0" w:tplc="D346AC84">
      <w:start w:val="10"/>
      <w:numFmt w:val="bullet"/>
      <w:lvlText w:val="-"/>
      <w:lvlJc w:val="left"/>
      <w:pPr>
        <w:ind w:left="836" w:hanging="360"/>
      </w:pPr>
      <w:rPr>
        <w:rFonts w:ascii="Simplified Arabic" w:eastAsia="Times New Roman" w:hAnsi="Simplified Arabic" w:cs="Simplified Arabic"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19">
    <w:nsid w:val="65A008BF"/>
    <w:multiLevelType w:val="hybridMultilevel"/>
    <w:tmpl w:val="8B38894A"/>
    <w:lvl w:ilvl="0" w:tplc="6EAC3332">
      <w:start w:val="1"/>
      <w:numFmt w:val="decimal"/>
      <w:lvlText w:val="%1."/>
      <w:lvlJc w:val="left"/>
      <w:pPr>
        <w:ind w:left="1196" w:hanging="360"/>
      </w:pPr>
      <w:rPr>
        <w:rFonts w:hint="default"/>
      </w:r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20">
    <w:nsid w:val="6C984AF0"/>
    <w:multiLevelType w:val="hybridMultilevel"/>
    <w:tmpl w:val="3F786D5A"/>
    <w:lvl w:ilvl="0" w:tplc="175A4EF4">
      <w:numFmt w:val="bullet"/>
      <w:lvlText w:val="-"/>
      <w:lvlJc w:val="left"/>
      <w:pPr>
        <w:ind w:left="1080" w:hanging="360"/>
      </w:pPr>
      <w:rPr>
        <w:rFonts w:ascii="Simplified Arabic" w:eastAsiaTheme="minorHAnsi" w:hAnsi="Simplified Arabic" w:cs="Simplified Arabic"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nsid w:val="6E800083"/>
    <w:multiLevelType w:val="hybridMultilevel"/>
    <w:tmpl w:val="35A43556"/>
    <w:lvl w:ilvl="0" w:tplc="7BB2F5B8">
      <w:start w:val="1"/>
      <w:numFmt w:val="arabicAlph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76B848B9"/>
    <w:multiLevelType w:val="hybridMultilevel"/>
    <w:tmpl w:val="3300DE46"/>
    <w:lvl w:ilvl="0" w:tplc="581CC3E2">
      <w:start w:val="4"/>
      <w:numFmt w:val="bullet"/>
      <w:lvlText w:val="-"/>
      <w:lvlJc w:val="left"/>
      <w:pPr>
        <w:ind w:left="1080" w:hanging="360"/>
      </w:pPr>
      <w:rPr>
        <w:rFonts w:ascii="Simplified Arabic" w:eastAsia="Times New Roman" w:hAnsi="Simplified Arabic" w:cs="Simplified Arabic"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7D382D8C"/>
    <w:multiLevelType w:val="hybridMultilevel"/>
    <w:tmpl w:val="69D0E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DB976EE"/>
    <w:multiLevelType w:val="hybridMultilevel"/>
    <w:tmpl w:val="B53C73BC"/>
    <w:lvl w:ilvl="0" w:tplc="0409000F">
      <w:start w:val="1"/>
      <w:numFmt w:val="decimal"/>
      <w:lvlText w:val="%1."/>
      <w:lvlJc w:val="left"/>
      <w:pPr>
        <w:ind w:left="1777" w:hanging="360"/>
      </w:pPr>
      <w:rPr>
        <w:rFonts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num w:numId="1">
    <w:abstractNumId w:val="8"/>
  </w:num>
  <w:num w:numId="2">
    <w:abstractNumId w:val="5"/>
  </w:num>
  <w:num w:numId="3">
    <w:abstractNumId w:val="3"/>
  </w:num>
  <w:num w:numId="4">
    <w:abstractNumId w:val="1"/>
  </w:num>
  <w:num w:numId="5">
    <w:abstractNumId w:val="20"/>
  </w:num>
  <w:num w:numId="6">
    <w:abstractNumId w:val="24"/>
  </w:num>
  <w:num w:numId="7">
    <w:abstractNumId w:val="14"/>
  </w:num>
  <w:num w:numId="8">
    <w:abstractNumId w:val="16"/>
  </w:num>
  <w:num w:numId="9">
    <w:abstractNumId w:val="11"/>
  </w:num>
  <w:num w:numId="10">
    <w:abstractNumId w:val="16"/>
  </w:num>
  <w:num w:numId="11">
    <w:abstractNumId w:val="8"/>
  </w:num>
  <w:num w:numId="12">
    <w:abstractNumId w:val="17"/>
  </w:num>
  <w:num w:numId="13">
    <w:abstractNumId w:val="2"/>
  </w:num>
  <w:num w:numId="14">
    <w:abstractNumId w:val="0"/>
  </w:num>
  <w:num w:numId="15">
    <w:abstractNumId w:val="13"/>
  </w:num>
  <w:num w:numId="16">
    <w:abstractNumId w:val="15"/>
  </w:num>
  <w:num w:numId="17">
    <w:abstractNumId w:val="23"/>
  </w:num>
  <w:num w:numId="18">
    <w:abstractNumId w:val="18"/>
  </w:num>
  <w:num w:numId="19">
    <w:abstractNumId w:val="19"/>
  </w:num>
  <w:num w:numId="20">
    <w:abstractNumId w:val="9"/>
  </w:num>
  <w:num w:numId="21">
    <w:abstractNumId w:val="12"/>
  </w:num>
  <w:num w:numId="22">
    <w:abstractNumId w:val="4"/>
  </w:num>
  <w:num w:numId="23">
    <w:abstractNumId w:val="22"/>
  </w:num>
  <w:num w:numId="24">
    <w:abstractNumId w:val="10"/>
  </w:num>
  <w:num w:numId="25">
    <w:abstractNumId w:val="21"/>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ctiveWritingStyle w:appName="MSWord" w:lang="ar-IQ"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9AE"/>
    <w:rsid w:val="0000120D"/>
    <w:rsid w:val="00003079"/>
    <w:rsid w:val="00005A1C"/>
    <w:rsid w:val="00006DBC"/>
    <w:rsid w:val="00020C0F"/>
    <w:rsid w:val="00027343"/>
    <w:rsid w:val="0002740A"/>
    <w:rsid w:val="00033AF3"/>
    <w:rsid w:val="0004206B"/>
    <w:rsid w:val="000459EF"/>
    <w:rsid w:val="00052098"/>
    <w:rsid w:val="0005533A"/>
    <w:rsid w:val="00056052"/>
    <w:rsid w:val="00057967"/>
    <w:rsid w:val="00057D3B"/>
    <w:rsid w:val="000618F1"/>
    <w:rsid w:val="00061BFF"/>
    <w:rsid w:val="00061FA0"/>
    <w:rsid w:val="00066FAC"/>
    <w:rsid w:val="00071DEE"/>
    <w:rsid w:val="000754E1"/>
    <w:rsid w:val="00080865"/>
    <w:rsid w:val="000841B4"/>
    <w:rsid w:val="00084607"/>
    <w:rsid w:val="00087BEB"/>
    <w:rsid w:val="00095AF0"/>
    <w:rsid w:val="000960C2"/>
    <w:rsid w:val="000978DB"/>
    <w:rsid w:val="000A2C13"/>
    <w:rsid w:val="000A4D1A"/>
    <w:rsid w:val="000A4E86"/>
    <w:rsid w:val="000B1E00"/>
    <w:rsid w:val="000B52E6"/>
    <w:rsid w:val="000C2731"/>
    <w:rsid w:val="000C2DFD"/>
    <w:rsid w:val="000C43FD"/>
    <w:rsid w:val="000C762C"/>
    <w:rsid w:val="000C7845"/>
    <w:rsid w:val="000D49AB"/>
    <w:rsid w:val="000D6FD1"/>
    <w:rsid w:val="000D7F1B"/>
    <w:rsid w:val="000E133A"/>
    <w:rsid w:val="000E1373"/>
    <w:rsid w:val="000E40D1"/>
    <w:rsid w:val="000E48AF"/>
    <w:rsid w:val="000F3C37"/>
    <w:rsid w:val="000F7BD5"/>
    <w:rsid w:val="000F7DDE"/>
    <w:rsid w:val="00100025"/>
    <w:rsid w:val="00101FBC"/>
    <w:rsid w:val="00106383"/>
    <w:rsid w:val="00106FE2"/>
    <w:rsid w:val="0010734D"/>
    <w:rsid w:val="00120719"/>
    <w:rsid w:val="00122F9F"/>
    <w:rsid w:val="00126B38"/>
    <w:rsid w:val="00127CFF"/>
    <w:rsid w:val="0013307D"/>
    <w:rsid w:val="00144B7C"/>
    <w:rsid w:val="00144D84"/>
    <w:rsid w:val="00145054"/>
    <w:rsid w:val="00146CC1"/>
    <w:rsid w:val="001475A0"/>
    <w:rsid w:val="0015124D"/>
    <w:rsid w:val="00152AE7"/>
    <w:rsid w:val="001545FE"/>
    <w:rsid w:val="00160FF7"/>
    <w:rsid w:val="001737F2"/>
    <w:rsid w:val="00174A86"/>
    <w:rsid w:val="001751E4"/>
    <w:rsid w:val="00176C61"/>
    <w:rsid w:val="001820BC"/>
    <w:rsid w:val="001846B0"/>
    <w:rsid w:val="00184988"/>
    <w:rsid w:val="0018534B"/>
    <w:rsid w:val="001913DC"/>
    <w:rsid w:val="00193A8C"/>
    <w:rsid w:val="0019780F"/>
    <w:rsid w:val="001979AE"/>
    <w:rsid w:val="001B1405"/>
    <w:rsid w:val="001B565F"/>
    <w:rsid w:val="001B73C7"/>
    <w:rsid w:val="001C3147"/>
    <w:rsid w:val="001C454D"/>
    <w:rsid w:val="001D099D"/>
    <w:rsid w:val="001D0C8D"/>
    <w:rsid w:val="001D2F36"/>
    <w:rsid w:val="001D30D2"/>
    <w:rsid w:val="001D31D9"/>
    <w:rsid w:val="001D4559"/>
    <w:rsid w:val="001D7EA1"/>
    <w:rsid w:val="001E3D69"/>
    <w:rsid w:val="001E58A8"/>
    <w:rsid w:val="001F19AA"/>
    <w:rsid w:val="001F36B7"/>
    <w:rsid w:val="00203F66"/>
    <w:rsid w:val="002110A9"/>
    <w:rsid w:val="002132C3"/>
    <w:rsid w:val="00214C8D"/>
    <w:rsid w:val="00217E7B"/>
    <w:rsid w:val="00231416"/>
    <w:rsid w:val="002325B0"/>
    <w:rsid w:val="002343AF"/>
    <w:rsid w:val="00234B66"/>
    <w:rsid w:val="00237F0C"/>
    <w:rsid w:val="00242879"/>
    <w:rsid w:val="002446FE"/>
    <w:rsid w:val="002465CE"/>
    <w:rsid w:val="00253C2A"/>
    <w:rsid w:val="0026126E"/>
    <w:rsid w:val="00264DCC"/>
    <w:rsid w:val="00266C5C"/>
    <w:rsid w:val="00266F44"/>
    <w:rsid w:val="0027101C"/>
    <w:rsid w:val="00272C13"/>
    <w:rsid w:val="0027687B"/>
    <w:rsid w:val="00276E09"/>
    <w:rsid w:val="00277CBB"/>
    <w:rsid w:val="00281338"/>
    <w:rsid w:val="00281340"/>
    <w:rsid w:val="002905FC"/>
    <w:rsid w:val="002927B8"/>
    <w:rsid w:val="00293E66"/>
    <w:rsid w:val="002960B1"/>
    <w:rsid w:val="0029615B"/>
    <w:rsid w:val="002B418D"/>
    <w:rsid w:val="002B4936"/>
    <w:rsid w:val="002B58DA"/>
    <w:rsid w:val="002B66F6"/>
    <w:rsid w:val="002B7619"/>
    <w:rsid w:val="002C63C9"/>
    <w:rsid w:val="002D5AA8"/>
    <w:rsid w:val="002D7AE8"/>
    <w:rsid w:val="002E1EBA"/>
    <w:rsid w:val="002F2891"/>
    <w:rsid w:val="002F4F42"/>
    <w:rsid w:val="002F6E32"/>
    <w:rsid w:val="002F78A9"/>
    <w:rsid w:val="002F7E99"/>
    <w:rsid w:val="00302D0A"/>
    <w:rsid w:val="00304F6E"/>
    <w:rsid w:val="00305003"/>
    <w:rsid w:val="0030565E"/>
    <w:rsid w:val="00306BA1"/>
    <w:rsid w:val="00307367"/>
    <w:rsid w:val="0031064C"/>
    <w:rsid w:val="00310C77"/>
    <w:rsid w:val="003119D8"/>
    <w:rsid w:val="00312AB4"/>
    <w:rsid w:val="003133F2"/>
    <w:rsid w:val="00313EBE"/>
    <w:rsid w:val="00314A73"/>
    <w:rsid w:val="0032520D"/>
    <w:rsid w:val="00325743"/>
    <w:rsid w:val="00331D41"/>
    <w:rsid w:val="0033218E"/>
    <w:rsid w:val="00333081"/>
    <w:rsid w:val="0033339D"/>
    <w:rsid w:val="0033648A"/>
    <w:rsid w:val="00344A09"/>
    <w:rsid w:val="00346A0C"/>
    <w:rsid w:val="00347657"/>
    <w:rsid w:val="0035174E"/>
    <w:rsid w:val="0035223C"/>
    <w:rsid w:val="00352746"/>
    <w:rsid w:val="003540F7"/>
    <w:rsid w:val="00360BE0"/>
    <w:rsid w:val="00364439"/>
    <w:rsid w:val="003661CB"/>
    <w:rsid w:val="00373602"/>
    <w:rsid w:val="003816A7"/>
    <w:rsid w:val="00381AA7"/>
    <w:rsid w:val="003820B1"/>
    <w:rsid w:val="00383070"/>
    <w:rsid w:val="003833F1"/>
    <w:rsid w:val="00387B34"/>
    <w:rsid w:val="0039087C"/>
    <w:rsid w:val="0039128E"/>
    <w:rsid w:val="003A2594"/>
    <w:rsid w:val="003A29E8"/>
    <w:rsid w:val="003A4954"/>
    <w:rsid w:val="003A7885"/>
    <w:rsid w:val="003B0488"/>
    <w:rsid w:val="003B0BAF"/>
    <w:rsid w:val="003B3B00"/>
    <w:rsid w:val="003B52C6"/>
    <w:rsid w:val="003B5848"/>
    <w:rsid w:val="003B65FF"/>
    <w:rsid w:val="003C1FAE"/>
    <w:rsid w:val="003D1044"/>
    <w:rsid w:val="003D1434"/>
    <w:rsid w:val="003D4040"/>
    <w:rsid w:val="003D4C9F"/>
    <w:rsid w:val="003E0270"/>
    <w:rsid w:val="003E7D7A"/>
    <w:rsid w:val="003F0D8A"/>
    <w:rsid w:val="003F38A0"/>
    <w:rsid w:val="003F42A3"/>
    <w:rsid w:val="003F5C5C"/>
    <w:rsid w:val="004021B2"/>
    <w:rsid w:val="0040411D"/>
    <w:rsid w:val="004066FC"/>
    <w:rsid w:val="00410AF6"/>
    <w:rsid w:val="00414837"/>
    <w:rsid w:val="00414B49"/>
    <w:rsid w:val="00414D98"/>
    <w:rsid w:val="00417E24"/>
    <w:rsid w:val="00424E9E"/>
    <w:rsid w:val="00426785"/>
    <w:rsid w:val="00431734"/>
    <w:rsid w:val="00435758"/>
    <w:rsid w:val="00440988"/>
    <w:rsid w:val="00442831"/>
    <w:rsid w:val="00442E9F"/>
    <w:rsid w:val="00443268"/>
    <w:rsid w:val="004439B9"/>
    <w:rsid w:val="004454C2"/>
    <w:rsid w:val="00457CEB"/>
    <w:rsid w:val="0047015B"/>
    <w:rsid w:val="0047043E"/>
    <w:rsid w:val="004710E1"/>
    <w:rsid w:val="0048198C"/>
    <w:rsid w:val="00483985"/>
    <w:rsid w:val="004843C6"/>
    <w:rsid w:val="00484898"/>
    <w:rsid w:val="00490C85"/>
    <w:rsid w:val="00492867"/>
    <w:rsid w:val="004938F3"/>
    <w:rsid w:val="004947B3"/>
    <w:rsid w:val="004A1033"/>
    <w:rsid w:val="004A2A9F"/>
    <w:rsid w:val="004A37F4"/>
    <w:rsid w:val="004A4B58"/>
    <w:rsid w:val="004A5C21"/>
    <w:rsid w:val="004B4E20"/>
    <w:rsid w:val="004C1E23"/>
    <w:rsid w:val="004C455C"/>
    <w:rsid w:val="004C600B"/>
    <w:rsid w:val="004D0E27"/>
    <w:rsid w:val="004D669F"/>
    <w:rsid w:val="004D796A"/>
    <w:rsid w:val="004E2039"/>
    <w:rsid w:val="004E36E5"/>
    <w:rsid w:val="004F1FA7"/>
    <w:rsid w:val="004F4D18"/>
    <w:rsid w:val="004F5AC3"/>
    <w:rsid w:val="005013AD"/>
    <w:rsid w:val="005019DF"/>
    <w:rsid w:val="005037C2"/>
    <w:rsid w:val="00504037"/>
    <w:rsid w:val="00505BB0"/>
    <w:rsid w:val="005133EA"/>
    <w:rsid w:val="00515CE4"/>
    <w:rsid w:val="00520D1D"/>
    <w:rsid w:val="00522AFB"/>
    <w:rsid w:val="005343D8"/>
    <w:rsid w:val="005350F9"/>
    <w:rsid w:val="00541C3B"/>
    <w:rsid w:val="00544057"/>
    <w:rsid w:val="00545412"/>
    <w:rsid w:val="005470FE"/>
    <w:rsid w:val="0055005A"/>
    <w:rsid w:val="00551B1A"/>
    <w:rsid w:val="00552813"/>
    <w:rsid w:val="00553FC3"/>
    <w:rsid w:val="005556AE"/>
    <w:rsid w:val="00555F83"/>
    <w:rsid w:val="00563797"/>
    <w:rsid w:val="00563B9A"/>
    <w:rsid w:val="005654A2"/>
    <w:rsid w:val="0056603F"/>
    <w:rsid w:val="0057033C"/>
    <w:rsid w:val="00572749"/>
    <w:rsid w:val="00572CFF"/>
    <w:rsid w:val="0057469C"/>
    <w:rsid w:val="005746F5"/>
    <w:rsid w:val="00574A4A"/>
    <w:rsid w:val="0057700C"/>
    <w:rsid w:val="00592ECA"/>
    <w:rsid w:val="00594F69"/>
    <w:rsid w:val="005A3201"/>
    <w:rsid w:val="005A34DB"/>
    <w:rsid w:val="005A3FD9"/>
    <w:rsid w:val="005B2081"/>
    <w:rsid w:val="005C3CCD"/>
    <w:rsid w:val="005C6ACD"/>
    <w:rsid w:val="005C7631"/>
    <w:rsid w:val="005D13A6"/>
    <w:rsid w:val="005D18A0"/>
    <w:rsid w:val="005D32A8"/>
    <w:rsid w:val="005D3BDE"/>
    <w:rsid w:val="005D7F7A"/>
    <w:rsid w:val="005F04BA"/>
    <w:rsid w:val="005F0852"/>
    <w:rsid w:val="005F20C8"/>
    <w:rsid w:val="005F4274"/>
    <w:rsid w:val="005F42F1"/>
    <w:rsid w:val="005F4A6D"/>
    <w:rsid w:val="006065AE"/>
    <w:rsid w:val="00615DF4"/>
    <w:rsid w:val="00615FA8"/>
    <w:rsid w:val="006226AA"/>
    <w:rsid w:val="0063362D"/>
    <w:rsid w:val="006415B9"/>
    <w:rsid w:val="00643A04"/>
    <w:rsid w:val="0064474D"/>
    <w:rsid w:val="00647310"/>
    <w:rsid w:val="00651227"/>
    <w:rsid w:val="00651F31"/>
    <w:rsid w:val="00656F25"/>
    <w:rsid w:val="00657347"/>
    <w:rsid w:val="00664C06"/>
    <w:rsid w:val="006706D6"/>
    <w:rsid w:val="00672B43"/>
    <w:rsid w:val="00677DEE"/>
    <w:rsid w:val="00680A11"/>
    <w:rsid w:val="00687DE1"/>
    <w:rsid w:val="00687EF1"/>
    <w:rsid w:val="00691D7B"/>
    <w:rsid w:val="006937B6"/>
    <w:rsid w:val="00697D6E"/>
    <w:rsid w:val="006A3891"/>
    <w:rsid w:val="006A6053"/>
    <w:rsid w:val="006B2564"/>
    <w:rsid w:val="006B3DCC"/>
    <w:rsid w:val="006B5E44"/>
    <w:rsid w:val="006B7EF4"/>
    <w:rsid w:val="006C1A0C"/>
    <w:rsid w:val="006C3D50"/>
    <w:rsid w:val="006C5AE5"/>
    <w:rsid w:val="006C61A5"/>
    <w:rsid w:val="006C62BB"/>
    <w:rsid w:val="006C7C3F"/>
    <w:rsid w:val="006D1B10"/>
    <w:rsid w:val="006E348D"/>
    <w:rsid w:val="006E3FC6"/>
    <w:rsid w:val="006E4A68"/>
    <w:rsid w:val="006E7968"/>
    <w:rsid w:val="006F210C"/>
    <w:rsid w:val="006F33BE"/>
    <w:rsid w:val="006F67A3"/>
    <w:rsid w:val="0070164C"/>
    <w:rsid w:val="00703AC2"/>
    <w:rsid w:val="00705120"/>
    <w:rsid w:val="00712FF6"/>
    <w:rsid w:val="00715101"/>
    <w:rsid w:val="00722300"/>
    <w:rsid w:val="00727E64"/>
    <w:rsid w:val="00741EAA"/>
    <w:rsid w:val="00744E1C"/>
    <w:rsid w:val="00745352"/>
    <w:rsid w:val="00745639"/>
    <w:rsid w:val="00745CF6"/>
    <w:rsid w:val="00746E5A"/>
    <w:rsid w:val="00750209"/>
    <w:rsid w:val="00750E9F"/>
    <w:rsid w:val="00751C85"/>
    <w:rsid w:val="00757130"/>
    <w:rsid w:val="0075741B"/>
    <w:rsid w:val="00757F1B"/>
    <w:rsid w:val="00760F38"/>
    <w:rsid w:val="007627B5"/>
    <w:rsid w:val="00766A6D"/>
    <w:rsid w:val="0077182B"/>
    <w:rsid w:val="00772626"/>
    <w:rsid w:val="0077709A"/>
    <w:rsid w:val="007902A9"/>
    <w:rsid w:val="007A1CDC"/>
    <w:rsid w:val="007B0764"/>
    <w:rsid w:val="007B340A"/>
    <w:rsid w:val="007B4C8E"/>
    <w:rsid w:val="007B5C73"/>
    <w:rsid w:val="007B5EE5"/>
    <w:rsid w:val="007C3114"/>
    <w:rsid w:val="007C4008"/>
    <w:rsid w:val="007C4A78"/>
    <w:rsid w:val="007D52EA"/>
    <w:rsid w:val="007D7D04"/>
    <w:rsid w:val="007E1149"/>
    <w:rsid w:val="007F0811"/>
    <w:rsid w:val="007F0BD9"/>
    <w:rsid w:val="007F0F98"/>
    <w:rsid w:val="007F2D37"/>
    <w:rsid w:val="007F6CD1"/>
    <w:rsid w:val="008023BA"/>
    <w:rsid w:val="00807499"/>
    <w:rsid w:val="00814A14"/>
    <w:rsid w:val="008169DA"/>
    <w:rsid w:val="00820C04"/>
    <w:rsid w:val="00820FB3"/>
    <w:rsid w:val="00821666"/>
    <w:rsid w:val="00827CE2"/>
    <w:rsid w:val="00830CD7"/>
    <w:rsid w:val="00830F30"/>
    <w:rsid w:val="0083342F"/>
    <w:rsid w:val="00834054"/>
    <w:rsid w:val="00837857"/>
    <w:rsid w:val="008405E3"/>
    <w:rsid w:val="00840FFE"/>
    <w:rsid w:val="00842175"/>
    <w:rsid w:val="00844716"/>
    <w:rsid w:val="008453F5"/>
    <w:rsid w:val="00851835"/>
    <w:rsid w:val="008543D7"/>
    <w:rsid w:val="00855362"/>
    <w:rsid w:val="00865621"/>
    <w:rsid w:val="0087181A"/>
    <w:rsid w:val="00881566"/>
    <w:rsid w:val="00882BB9"/>
    <w:rsid w:val="008837AB"/>
    <w:rsid w:val="00883B4A"/>
    <w:rsid w:val="00884E33"/>
    <w:rsid w:val="00891521"/>
    <w:rsid w:val="00895F8D"/>
    <w:rsid w:val="008A1ABB"/>
    <w:rsid w:val="008A1C7A"/>
    <w:rsid w:val="008A75B4"/>
    <w:rsid w:val="008B0FA1"/>
    <w:rsid w:val="008B3FEC"/>
    <w:rsid w:val="008B4D95"/>
    <w:rsid w:val="008C02AE"/>
    <w:rsid w:val="008D0914"/>
    <w:rsid w:val="008D0F5B"/>
    <w:rsid w:val="008D1276"/>
    <w:rsid w:val="008D1A0B"/>
    <w:rsid w:val="008D206B"/>
    <w:rsid w:val="008E46AB"/>
    <w:rsid w:val="008E63DB"/>
    <w:rsid w:val="008F0CD3"/>
    <w:rsid w:val="008F3D4E"/>
    <w:rsid w:val="008F6CD9"/>
    <w:rsid w:val="00900573"/>
    <w:rsid w:val="0090108B"/>
    <w:rsid w:val="00902C7A"/>
    <w:rsid w:val="00923263"/>
    <w:rsid w:val="00923C00"/>
    <w:rsid w:val="00924890"/>
    <w:rsid w:val="009261D9"/>
    <w:rsid w:val="00927E33"/>
    <w:rsid w:val="00934061"/>
    <w:rsid w:val="00940EC3"/>
    <w:rsid w:val="00943352"/>
    <w:rsid w:val="00944A72"/>
    <w:rsid w:val="0095435F"/>
    <w:rsid w:val="0096427F"/>
    <w:rsid w:val="0096511C"/>
    <w:rsid w:val="00966368"/>
    <w:rsid w:val="009672EB"/>
    <w:rsid w:val="00970627"/>
    <w:rsid w:val="0097134E"/>
    <w:rsid w:val="00974096"/>
    <w:rsid w:val="009749CB"/>
    <w:rsid w:val="0098445A"/>
    <w:rsid w:val="00984967"/>
    <w:rsid w:val="00985557"/>
    <w:rsid w:val="009861E0"/>
    <w:rsid w:val="0098653B"/>
    <w:rsid w:val="00987A97"/>
    <w:rsid w:val="009908B8"/>
    <w:rsid w:val="00993023"/>
    <w:rsid w:val="00993760"/>
    <w:rsid w:val="00995598"/>
    <w:rsid w:val="009A0E12"/>
    <w:rsid w:val="009A4C17"/>
    <w:rsid w:val="009B1FC3"/>
    <w:rsid w:val="009B361A"/>
    <w:rsid w:val="009B399E"/>
    <w:rsid w:val="009B50D1"/>
    <w:rsid w:val="009B726B"/>
    <w:rsid w:val="009C770B"/>
    <w:rsid w:val="009D394F"/>
    <w:rsid w:val="009D51AB"/>
    <w:rsid w:val="009E0E64"/>
    <w:rsid w:val="009F6668"/>
    <w:rsid w:val="009F78F5"/>
    <w:rsid w:val="00A01B99"/>
    <w:rsid w:val="00A0359E"/>
    <w:rsid w:val="00A042A7"/>
    <w:rsid w:val="00A05D6C"/>
    <w:rsid w:val="00A14C9E"/>
    <w:rsid w:val="00A14E36"/>
    <w:rsid w:val="00A151E7"/>
    <w:rsid w:val="00A15E8E"/>
    <w:rsid w:val="00A16D87"/>
    <w:rsid w:val="00A22848"/>
    <w:rsid w:val="00A24CEE"/>
    <w:rsid w:val="00A301F1"/>
    <w:rsid w:val="00A304ED"/>
    <w:rsid w:val="00A33932"/>
    <w:rsid w:val="00A33FE0"/>
    <w:rsid w:val="00A41316"/>
    <w:rsid w:val="00A43A25"/>
    <w:rsid w:val="00A44112"/>
    <w:rsid w:val="00A45637"/>
    <w:rsid w:val="00A5181C"/>
    <w:rsid w:val="00A570B2"/>
    <w:rsid w:val="00A7063E"/>
    <w:rsid w:val="00A72373"/>
    <w:rsid w:val="00A735D2"/>
    <w:rsid w:val="00A819F9"/>
    <w:rsid w:val="00A824C7"/>
    <w:rsid w:val="00A851D4"/>
    <w:rsid w:val="00A90E65"/>
    <w:rsid w:val="00AA3216"/>
    <w:rsid w:val="00AA77AA"/>
    <w:rsid w:val="00AB048E"/>
    <w:rsid w:val="00AB2A5B"/>
    <w:rsid w:val="00AB598C"/>
    <w:rsid w:val="00AB6252"/>
    <w:rsid w:val="00AB70C2"/>
    <w:rsid w:val="00AC3AD8"/>
    <w:rsid w:val="00AC7784"/>
    <w:rsid w:val="00AD720E"/>
    <w:rsid w:val="00AD7EF6"/>
    <w:rsid w:val="00AE155F"/>
    <w:rsid w:val="00AE4A84"/>
    <w:rsid w:val="00AF00DC"/>
    <w:rsid w:val="00AF21F5"/>
    <w:rsid w:val="00AF426F"/>
    <w:rsid w:val="00B04801"/>
    <w:rsid w:val="00B20D4D"/>
    <w:rsid w:val="00B23362"/>
    <w:rsid w:val="00B30142"/>
    <w:rsid w:val="00B37A47"/>
    <w:rsid w:val="00B62F70"/>
    <w:rsid w:val="00B6314F"/>
    <w:rsid w:val="00B63ADF"/>
    <w:rsid w:val="00B658A9"/>
    <w:rsid w:val="00B673BB"/>
    <w:rsid w:val="00B77667"/>
    <w:rsid w:val="00B80167"/>
    <w:rsid w:val="00B81F31"/>
    <w:rsid w:val="00B82487"/>
    <w:rsid w:val="00B846DC"/>
    <w:rsid w:val="00B878AE"/>
    <w:rsid w:val="00BA456B"/>
    <w:rsid w:val="00BB4392"/>
    <w:rsid w:val="00BC2162"/>
    <w:rsid w:val="00BC5CC8"/>
    <w:rsid w:val="00BD0DDB"/>
    <w:rsid w:val="00BD1CB9"/>
    <w:rsid w:val="00BD4D7C"/>
    <w:rsid w:val="00BE7375"/>
    <w:rsid w:val="00BF2EBF"/>
    <w:rsid w:val="00BF2EFC"/>
    <w:rsid w:val="00BF34CB"/>
    <w:rsid w:val="00BF68ED"/>
    <w:rsid w:val="00BF7C16"/>
    <w:rsid w:val="00C01C05"/>
    <w:rsid w:val="00C02EF9"/>
    <w:rsid w:val="00C05CDD"/>
    <w:rsid w:val="00C13A1F"/>
    <w:rsid w:val="00C17CA8"/>
    <w:rsid w:val="00C20EB2"/>
    <w:rsid w:val="00C240B7"/>
    <w:rsid w:val="00C25DB2"/>
    <w:rsid w:val="00C26489"/>
    <w:rsid w:val="00C26CF1"/>
    <w:rsid w:val="00C31612"/>
    <w:rsid w:val="00C32439"/>
    <w:rsid w:val="00C42864"/>
    <w:rsid w:val="00C46C4E"/>
    <w:rsid w:val="00C47CAC"/>
    <w:rsid w:val="00C51A06"/>
    <w:rsid w:val="00C52BA6"/>
    <w:rsid w:val="00C55215"/>
    <w:rsid w:val="00C57987"/>
    <w:rsid w:val="00C60DCC"/>
    <w:rsid w:val="00C61681"/>
    <w:rsid w:val="00C62E8C"/>
    <w:rsid w:val="00C705E4"/>
    <w:rsid w:val="00C70ACB"/>
    <w:rsid w:val="00C74CB7"/>
    <w:rsid w:val="00C80605"/>
    <w:rsid w:val="00C80B6A"/>
    <w:rsid w:val="00C80C12"/>
    <w:rsid w:val="00C909F4"/>
    <w:rsid w:val="00C929CA"/>
    <w:rsid w:val="00C93ED0"/>
    <w:rsid w:val="00C955EF"/>
    <w:rsid w:val="00C95E8E"/>
    <w:rsid w:val="00CA33FD"/>
    <w:rsid w:val="00CA38B0"/>
    <w:rsid w:val="00CA38D1"/>
    <w:rsid w:val="00CB0178"/>
    <w:rsid w:val="00CB37A9"/>
    <w:rsid w:val="00CB4847"/>
    <w:rsid w:val="00CB6A27"/>
    <w:rsid w:val="00CB78A6"/>
    <w:rsid w:val="00CC06A5"/>
    <w:rsid w:val="00CC167A"/>
    <w:rsid w:val="00CD4C63"/>
    <w:rsid w:val="00CE3659"/>
    <w:rsid w:val="00CE37F7"/>
    <w:rsid w:val="00CE4532"/>
    <w:rsid w:val="00CE4EF3"/>
    <w:rsid w:val="00CE7F6A"/>
    <w:rsid w:val="00CF49E2"/>
    <w:rsid w:val="00CF4A4D"/>
    <w:rsid w:val="00CF6EF8"/>
    <w:rsid w:val="00CF798B"/>
    <w:rsid w:val="00CF7BC7"/>
    <w:rsid w:val="00D02257"/>
    <w:rsid w:val="00D06803"/>
    <w:rsid w:val="00D2172C"/>
    <w:rsid w:val="00D27EFB"/>
    <w:rsid w:val="00D372C1"/>
    <w:rsid w:val="00D46BCD"/>
    <w:rsid w:val="00D553BF"/>
    <w:rsid w:val="00D608A9"/>
    <w:rsid w:val="00D61068"/>
    <w:rsid w:val="00D6262B"/>
    <w:rsid w:val="00D64F7F"/>
    <w:rsid w:val="00D76F7D"/>
    <w:rsid w:val="00D82ED1"/>
    <w:rsid w:val="00D83C97"/>
    <w:rsid w:val="00D905CA"/>
    <w:rsid w:val="00D9097D"/>
    <w:rsid w:val="00DA06F2"/>
    <w:rsid w:val="00DA0CC1"/>
    <w:rsid w:val="00DB0535"/>
    <w:rsid w:val="00DB114F"/>
    <w:rsid w:val="00DB1207"/>
    <w:rsid w:val="00DC39C8"/>
    <w:rsid w:val="00DC5A30"/>
    <w:rsid w:val="00DC6A0F"/>
    <w:rsid w:val="00DC7939"/>
    <w:rsid w:val="00DD1A4B"/>
    <w:rsid w:val="00DE02C4"/>
    <w:rsid w:val="00DE3D21"/>
    <w:rsid w:val="00DE5986"/>
    <w:rsid w:val="00DF223F"/>
    <w:rsid w:val="00DF6E4D"/>
    <w:rsid w:val="00DF6EC7"/>
    <w:rsid w:val="00DF6F02"/>
    <w:rsid w:val="00DF7FC5"/>
    <w:rsid w:val="00E00983"/>
    <w:rsid w:val="00E01C11"/>
    <w:rsid w:val="00E15074"/>
    <w:rsid w:val="00E15788"/>
    <w:rsid w:val="00E16208"/>
    <w:rsid w:val="00E175E6"/>
    <w:rsid w:val="00E2712B"/>
    <w:rsid w:val="00E37204"/>
    <w:rsid w:val="00E3772D"/>
    <w:rsid w:val="00E4541C"/>
    <w:rsid w:val="00E50810"/>
    <w:rsid w:val="00E513C8"/>
    <w:rsid w:val="00E53030"/>
    <w:rsid w:val="00E55ABA"/>
    <w:rsid w:val="00E56CB9"/>
    <w:rsid w:val="00E56DC9"/>
    <w:rsid w:val="00E60080"/>
    <w:rsid w:val="00E60336"/>
    <w:rsid w:val="00E6249F"/>
    <w:rsid w:val="00E66B67"/>
    <w:rsid w:val="00E6790F"/>
    <w:rsid w:val="00E81285"/>
    <w:rsid w:val="00E8290C"/>
    <w:rsid w:val="00E90CFE"/>
    <w:rsid w:val="00E92207"/>
    <w:rsid w:val="00E92357"/>
    <w:rsid w:val="00E92E91"/>
    <w:rsid w:val="00E9439F"/>
    <w:rsid w:val="00E95963"/>
    <w:rsid w:val="00EA1115"/>
    <w:rsid w:val="00EA251D"/>
    <w:rsid w:val="00EB05D9"/>
    <w:rsid w:val="00EB330C"/>
    <w:rsid w:val="00EB422B"/>
    <w:rsid w:val="00EB4509"/>
    <w:rsid w:val="00EB4A03"/>
    <w:rsid w:val="00EB7884"/>
    <w:rsid w:val="00EC12B3"/>
    <w:rsid w:val="00EC3541"/>
    <w:rsid w:val="00ED101E"/>
    <w:rsid w:val="00ED1A01"/>
    <w:rsid w:val="00ED4E45"/>
    <w:rsid w:val="00ED7A98"/>
    <w:rsid w:val="00ED7C62"/>
    <w:rsid w:val="00EE0580"/>
    <w:rsid w:val="00EE09E6"/>
    <w:rsid w:val="00EE1879"/>
    <w:rsid w:val="00EE298A"/>
    <w:rsid w:val="00EE47B5"/>
    <w:rsid w:val="00EE52A4"/>
    <w:rsid w:val="00EF367F"/>
    <w:rsid w:val="00F05D47"/>
    <w:rsid w:val="00F06039"/>
    <w:rsid w:val="00F06D34"/>
    <w:rsid w:val="00F070E2"/>
    <w:rsid w:val="00F07C79"/>
    <w:rsid w:val="00F11041"/>
    <w:rsid w:val="00F12B12"/>
    <w:rsid w:val="00F12F12"/>
    <w:rsid w:val="00F1402A"/>
    <w:rsid w:val="00F23D2E"/>
    <w:rsid w:val="00F46A32"/>
    <w:rsid w:val="00F50D2C"/>
    <w:rsid w:val="00F51320"/>
    <w:rsid w:val="00F568EC"/>
    <w:rsid w:val="00F622EB"/>
    <w:rsid w:val="00F62E80"/>
    <w:rsid w:val="00F6720F"/>
    <w:rsid w:val="00F7106E"/>
    <w:rsid w:val="00F72CA0"/>
    <w:rsid w:val="00F75E51"/>
    <w:rsid w:val="00F779D3"/>
    <w:rsid w:val="00F80B9F"/>
    <w:rsid w:val="00F84CB5"/>
    <w:rsid w:val="00F869CA"/>
    <w:rsid w:val="00F87DDF"/>
    <w:rsid w:val="00F92006"/>
    <w:rsid w:val="00F9708D"/>
    <w:rsid w:val="00FA02E8"/>
    <w:rsid w:val="00FA0423"/>
    <w:rsid w:val="00FA6921"/>
    <w:rsid w:val="00FA69D2"/>
    <w:rsid w:val="00FA705C"/>
    <w:rsid w:val="00FA7B32"/>
    <w:rsid w:val="00FB1A1D"/>
    <w:rsid w:val="00FC1BC5"/>
    <w:rsid w:val="00FC4355"/>
    <w:rsid w:val="00FC61DE"/>
    <w:rsid w:val="00FC7161"/>
    <w:rsid w:val="00FC71BB"/>
    <w:rsid w:val="00FD1E29"/>
    <w:rsid w:val="00FD1EC9"/>
    <w:rsid w:val="00FD1ED8"/>
    <w:rsid w:val="00FD43C3"/>
    <w:rsid w:val="00FD5141"/>
    <w:rsid w:val="00FE1F19"/>
    <w:rsid w:val="00FE784B"/>
    <w:rsid w:val="00FF24E3"/>
    <w:rsid w:val="00FF2E82"/>
    <w:rsid w:val="00FF33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E8A86"/>
  <w15:docId w15:val="{DCF54D7E-7CD8-4A9A-81F4-A3F2490C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FC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9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79AE"/>
  </w:style>
  <w:style w:type="paragraph" w:styleId="Footer">
    <w:name w:val="footer"/>
    <w:basedOn w:val="Normal"/>
    <w:link w:val="FooterChar"/>
    <w:uiPriority w:val="99"/>
    <w:unhideWhenUsed/>
    <w:rsid w:val="001979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79AE"/>
  </w:style>
  <w:style w:type="paragraph" w:styleId="BalloonText">
    <w:name w:val="Balloon Text"/>
    <w:basedOn w:val="Normal"/>
    <w:link w:val="BalloonTextChar"/>
    <w:uiPriority w:val="99"/>
    <w:semiHidden/>
    <w:unhideWhenUsed/>
    <w:rsid w:val="00197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9AE"/>
    <w:rPr>
      <w:rFonts w:ascii="Tahoma" w:hAnsi="Tahoma" w:cs="Tahoma"/>
      <w:sz w:val="16"/>
      <w:szCs w:val="16"/>
    </w:rPr>
  </w:style>
  <w:style w:type="character" w:styleId="Hyperlink">
    <w:name w:val="Hyperlink"/>
    <w:basedOn w:val="DefaultParagraphFont"/>
    <w:uiPriority w:val="99"/>
    <w:unhideWhenUsed/>
    <w:rsid w:val="00CA38B0"/>
    <w:rPr>
      <w:color w:val="0000FF" w:themeColor="hyperlink"/>
      <w:u w:val="single"/>
    </w:rPr>
  </w:style>
  <w:style w:type="paragraph" w:styleId="ListParagraph">
    <w:name w:val="List Paragraph"/>
    <w:basedOn w:val="Normal"/>
    <w:uiPriority w:val="34"/>
    <w:qFormat/>
    <w:rsid w:val="00033AF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865235">
      <w:bodyDiv w:val="1"/>
      <w:marLeft w:val="0"/>
      <w:marRight w:val="0"/>
      <w:marTop w:val="0"/>
      <w:marBottom w:val="0"/>
      <w:divBdr>
        <w:top w:val="none" w:sz="0" w:space="0" w:color="auto"/>
        <w:left w:val="none" w:sz="0" w:space="0" w:color="auto"/>
        <w:bottom w:val="none" w:sz="0" w:space="0" w:color="auto"/>
        <w:right w:val="none" w:sz="0" w:space="0" w:color="auto"/>
      </w:divBdr>
    </w:div>
    <w:div w:id="1517036757">
      <w:bodyDiv w:val="1"/>
      <w:marLeft w:val="0"/>
      <w:marRight w:val="0"/>
      <w:marTop w:val="0"/>
      <w:marBottom w:val="0"/>
      <w:divBdr>
        <w:top w:val="none" w:sz="0" w:space="0" w:color="auto"/>
        <w:left w:val="none" w:sz="0" w:space="0" w:color="auto"/>
        <w:bottom w:val="none" w:sz="0" w:space="0" w:color="auto"/>
        <w:right w:val="none" w:sz="0" w:space="0" w:color="auto"/>
      </w:divBdr>
    </w:div>
    <w:div w:id="1801998691">
      <w:bodyDiv w:val="1"/>
      <w:marLeft w:val="0"/>
      <w:marRight w:val="0"/>
      <w:marTop w:val="0"/>
      <w:marBottom w:val="0"/>
      <w:divBdr>
        <w:top w:val="none" w:sz="0" w:space="0" w:color="auto"/>
        <w:left w:val="none" w:sz="0" w:space="0" w:color="auto"/>
        <w:bottom w:val="none" w:sz="0" w:space="0" w:color="auto"/>
        <w:right w:val="none" w:sz="0" w:space="0" w:color="auto"/>
      </w:divBdr>
    </w:div>
    <w:div w:id="1895896270">
      <w:bodyDiv w:val="1"/>
      <w:marLeft w:val="0"/>
      <w:marRight w:val="0"/>
      <w:marTop w:val="0"/>
      <w:marBottom w:val="0"/>
      <w:divBdr>
        <w:top w:val="none" w:sz="0" w:space="0" w:color="auto"/>
        <w:left w:val="none" w:sz="0" w:space="0" w:color="auto"/>
        <w:bottom w:val="none" w:sz="0" w:space="0" w:color="auto"/>
        <w:right w:val="none" w:sz="0" w:space="0" w:color="auto"/>
      </w:divBdr>
      <w:divsChild>
        <w:div w:id="469171">
          <w:marLeft w:val="0"/>
          <w:marRight w:val="0"/>
          <w:marTop w:val="0"/>
          <w:marBottom w:val="0"/>
          <w:divBdr>
            <w:top w:val="none" w:sz="0" w:space="0" w:color="auto"/>
            <w:left w:val="none" w:sz="0" w:space="0" w:color="auto"/>
            <w:bottom w:val="none" w:sz="0" w:space="0" w:color="auto"/>
            <w:right w:val="none" w:sz="0" w:space="0" w:color="auto"/>
          </w:divBdr>
          <w:divsChild>
            <w:div w:id="534002285">
              <w:marLeft w:val="0"/>
              <w:marRight w:val="0"/>
              <w:marTop w:val="0"/>
              <w:marBottom w:val="0"/>
              <w:divBdr>
                <w:top w:val="none" w:sz="0" w:space="0" w:color="auto"/>
                <w:left w:val="none" w:sz="0" w:space="0" w:color="auto"/>
                <w:bottom w:val="none" w:sz="0" w:space="0" w:color="auto"/>
                <w:right w:val="none" w:sz="0" w:space="0" w:color="auto"/>
              </w:divBdr>
              <w:divsChild>
                <w:div w:id="1368413134">
                  <w:marLeft w:val="0"/>
                  <w:marRight w:val="0"/>
                  <w:marTop w:val="0"/>
                  <w:marBottom w:val="0"/>
                  <w:divBdr>
                    <w:top w:val="none" w:sz="0" w:space="0" w:color="auto"/>
                    <w:left w:val="none" w:sz="0" w:space="0" w:color="auto"/>
                    <w:bottom w:val="none" w:sz="0" w:space="0" w:color="auto"/>
                    <w:right w:val="none" w:sz="0" w:space="0" w:color="auto"/>
                  </w:divBdr>
                  <w:divsChild>
                    <w:div w:id="1405030570">
                      <w:marLeft w:val="0"/>
                      <w:marRight w:val="0"/>
                      <w:marTop w:val="120"/>
                      <w:marBottom w:val="0"/>
                      <w:divBdr>
                        <w:top w:val="none" w:sz="0" w:space="0" w:color="auto"/>
                        <w:left w:val="none" w:sz="0" w:space="0" w:color="auto"/>
                        <w:bottom w:val="none" w:sz="0" w:space="0" w:color="auto"/>
                        <w:right w:val="none" w:sz="0" w:space="0" w:color="auto"/>
                      </w:divBdr>
                      <w:divsChild>
                        <w:div w:id="10049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038731">
      <w:bodyDiv w:val="1"/>
      <w:marLeft w:val="0"/>
      <w:marRight w:val="0"/>
      <w:marTop w:val="0"/>
      <w:marBottom w:val="0"/>
      <w:divBdr>
        <w:top w:val="none" w:sz="0" w:space="0" w:color="auto"/>
        <w:left w:val="none" w:sz="0" w:space="0" w:color="auto"/>
        <w:bottom w:val="none" w:sz="0" w:space="0" w:color="auto"/>
        <w:right w:val="none" w:sz="0" w:space="0" w:color="auto"/>
      </w:divBdr>
    </w:div>
    <w:div w:id="1981962218">
      <w:bodyDiv w:val="1"/>
      <w:marLeft w:val="0"/>
      <w:marRight w:val="0"/>
      <w:marTop w:val="0"/>
      <w:marBottom w:val="0"/>
      <w:divBdr>
        <w:top w:val="none" w:sz="0" w:space="0" w:color="auto"/>
        <w:left w:val="none" w:sz="0" w:space="0" w:color="auto"/>
        <w:bottom w:val="none" w:sz="0" w:space="0" w:color="auto"/>
        <w:right w:val="none" w:sz="0" w:space="0" w:color="auto"/>
      </w:divBdr>
      <w:divsChild>
        <w:div w:id="635447625">
          <w:marLeft w:val="0"/>
          <w:marRight w:val="0"/>
          <w:marTop w:val="0"/>
          <w:marBottom w:val="0"/>
          <w:divBdr>
            <w:top w:val="none" w:sz="0" w:space="0" w:color="auto"/>
            <w:left w:val="none" w:sz="0" w:space="0" w:color="auto"/>
            <w:bottom w:val="none" w:sz="0" w:space="0" w:color="auto"/>
            <w:right w:val="none" w:sz="0" w:space="0" w:color="auto"/>
          </w:divBdr>
          <w:divsChild>
            <w:div w:id="1133258439">
              <w:marLeft w:val="0"/>
              <w:marRight w:val="0"/>
              <w:marTop w:val="0"/>
              <w:marBottom w:val="0"/>
              <w:divBdr>
                <w:top w:val="none" w:sz="0" w:space="0" w:color="auto"/>
                <w:left w:val="none" w:sz="0" w:space="0" w:color="auto"/>
                <w:bottom w:val="none" w:sz="0" w:space="0" w:color="auto"/>
                <w:right w:val="none" w:sz="0" w:space="0" w:color="auto"/>
              </w:divBdr>
              <w:divsChild>
                <w:div w:id="89208601">
                  <w:marLeft w:val="0"/>
                  <w:marRight w:val="0"/>
                  <w:marTop w:val="0"/>
                  <w:marBottom w:val="0"/>
                  <w:divBdr>
                    <w:top w:val="none" w:sz="0" w:space="0" w:color="auto"/>
                    <w:left w:val="none" w:sz="0" w:space="0" w:color="auto"/>
                    <w:bottom w:val="none" w:sz="0" w:space="0" w:color="auto"/>
                    <w:right w:val="none" w:sz="0" w:space="0" w:color="auto"/>
                  </w:divBdr>
                  <w:divsChild>
                    <w:div w:id="414329248">
                      <w:marLeft w:val="0"/>
                      <w:marRight w:val="0"/>
                      <w:marTop w:val="120"/>
                      <w:marBottom w:val="0"/>
                      <w:divBdr>
                        <w:top w:val="none" w:sz="0" w:space="0" w:color="auto"/>
                        <w:left w:val="none" w:sz="0" w:space="0" w:color="auto"/>
                        <w:bottom w:val="none" w:sz="0" w:space="0" w:color="auto"/>
                        <w:right w:val="none" w:sz="0" w:space="0" w:color="auto"/>
                      </w:divBdr>
                      <w:divsChild>
                        <w:div w:id="9125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input-1</Doctype>
    <Contributor xmlns="d42e65b2-cf21-49c1-b27d-d23f90380c0e">Iraq</Contributor>
  </documentManagement>
</p:properties>
</file>

<file path=customXml/itemProps1.xml><?xml version="1.0" encoding="utf-8"?>
<ds:datastoreItem xmlns:ds="http://schemas.openxmlformats.org/officeDocument/2006/customXml" ds:itemID="{F7D697D1-1867-4275-9D29-840112F5463E}">
  <ds:schemaRefs>
    <ds:schemaRef ds:uri="http://schemas.openxmlformats.org/officeDocument/2006/bibliography"/>
  </ds:schemaRefs>
</ds:datastoreItem>
</file>

<file path=customXml/itemProps2.xml><?xml version="1.0" encoding="utf-8"?>
<ds:datastoreItem xmlns:ds="http://schemas.openxmlformats.org/officeDocument/2006/customXml" ds:itemID="{0E45547A-2830-4801-BD64-A796B8C8B855}"/>
</file>

<file path=customXml/itemProps3.xml><?xml version="1.0" encoding="utf-8"?>
<ds:datastoreItem xmlns:ds="http://schemas.openxmlformats.org/officeDocument/2006/customXml" ds:itemID="{C32DBAEE-BC0D-4DA7-ABC8-97194BE9FAD9}"/>
</file>

<file path=customXml/itemProps4.xml><?xml version="1.0" encoding="utf-8"?>
<ds:datastoreItem xmlns:ds="http://schemas.openxmlformats.org/officeDocument/2006/customXml" ds:itemID="{B4228D8D-A094-4BC1-BCCA-2B4666B86D0B}"/>
</file>

<file path=docProps/app.xml><?xml version="1.0" encoding="utf-8"?>
<Properties xmlns="http://schemas.openxmlformats.org/officeDocument/2006/extended-properties" xmlns:vt="http://schemas.openxmlformats.org/officeDocument/2006/docPropsVTypes">
  <Template>Normal</Template>
  <TotalTime>2232</TotalTime>
  <Pages>1</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zainab </cp:lastModifiedBy>
  <cp:revision>5</cp:revision>
  <cp:lastPrinted>2024-04-26T13:09:00Z</cp:lastPrinted>
  <dcterms:created xsi:type="dcterms:W3CDTF">2021-08-04T07:34:00Z</dcterms:created>
  <dcterms:modified xsi:type="dcterms:W3CDTF">2024-04-26T13:10:00Z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