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Look w:val="04A0" w:firstRow="1" w:lastRow="0" w:firstColumn="1" w:lastColumn="0" w:noHBand="0" w:noVBand="1"/>
      </w:tblPr>
      <w:tblGrid>
        <w:gridCol w:w="9628"/>
      </w:tblGrid>
      <w:tr w:rsidR="0093092E" w:rsidRPr="00BE512A" w14:paraId="5F23DED7" w14:textId="77777777" w:rsidTr="0093092E">
        <w:tc>
          <w:tcPr>
            <w:tcW w:w="9628" w:type="dxa"/>
            <w:shd w:val="clear" w:color="auto" w:fill="E59EDC" w:themeFill="accent5" w:themeFillTint="66"/>
          </w:tcPr>
          <w:p w14:paraId="3E41032E" w14:textId="342CE88B" w:rsidR="0093092E" w:rsidRDefault="0093092E" w:rsidP="0093092E">
            <w:pPr>
              <w:spacing w:before="100" w:beforeAutospacing="1" w:after="100" w:afterAutospacing="1"/>
              <w:jc w:val="center"/>
              <w:outlineLvl w:val="1"/>
              <w:rPr>
                <w:rFonts w:ascii="Calibri" w:eastAsia="Times New Roman" w:hAnsi="Calibri" w:cs="Calibri"/>
                <w:sz w:val="32"/>
                <w:szCs w:val="32"/>
                <w:lang w:val="en-US" w:eastAsia="it-IT"/>
              </w:rPr>
            </w:pPr>
            <w:r w:rsidRPr="000C6C42">
              <w:rPr>
                <w:rFonts w:ascii="Calibri" w:eastAsia="Times New Roman" w:hAnsi="Calibri" w:cs="Calibri"/>
                <w:sz w:val="32"/>
                <w:szCs w:val="32"/>
                <w:lang w:val="en-US" w:eastAsia="it-IT"/>
              </w:rPr>
              <w:t>Call for Input: Human Rights Council resolution 54/6 on the centrality of care and support from a human right perspective</w:t>
            </w:r>
            <w:r>
              <w:rPr>
                <w:rFonts w:ascii="Calibri" w:eastAsia="Times New Roman" w:hAnsi="Calibri" w:cs="Calibri"/>
                <w:sz w:val="32"/>
                <w:szCs w:val="32"/>
                <w:lang w:val="en-US" w:eastAsia="it-IT"/>
              </w:rPr>
              <w:t>| April 2024</w:t>
            </w:r>
          </w:p>
        </w:tc>
      </w:tr>
    </w:tbl>
    <w:p w14:paraId="14026F21" w14:textId="7BC46BE8" w:rsidR="00D57E7A" w:rsidRPr="002F53A9" w:rsidRDefault="0093092E" w:rsidP="002F53A9">
      <w:pPr>
        <w:spacing w:before="100" w:beforeAutospacing="1" w:after="100" w:afterAutospacing="1" w:line="240" w:lineRule="auto"/>
        <w:jc w:val="center"/>
        <w:outlineLvl w:val="1"/>
        <w:rPr>
          <w:rFonts w:ascii="Calibri" w:eastAsia="Times New Roman" w:hAnsi="Calibri" w:cs="Calibri"/>
          <w:b/>
          <w:bCs/>
          <w:kern w:val="0"/>
          <w:sz w:val="36"/>
          <w:szCs w:val="36"/>
          <w:lang w:val="en-US" w:eastAsia="it-IT"/>
          <w14:ligatures w14:val="none"/>
        </w:rPr>
      </w:pPr>
      <w:r w:rsidRPr="0093092E">
        <w:rPr>
          <w:rFonts w:ascii="Calibri" w:eastAsia="Times New Roman" w:hAnsi="Calibri" w:cs="Calibri"/>
          <w:b/>
          <w:bCs/>
          <w:kern w:val="0"/>
          <w:sz w:val="36"/>
          <w:szCs w:val="36"/>
          <w:lang w:val="en-US" w:eastAsia="it-IT"/>
          <w14:ligatures w14:val="none"/>
        </w:rPr>
        <w:t>Contribution from FIAN International</w:t>
      </w:r>
      <w:r w:rsidR="00964DDA">
        <w:rPr>
          <w:rFonts w:ascii="Calibri" w:eastAsia="Times New Roman" w:hAnsi="Calibri" w:cs="Calibri"/>
          <w:b/>
          <w:bCs/>
          <w:kern w:val="0"/>
          <w:sz w:val="36"/>
          <w:szCs w:val="36"/>
          <w:lang w:val="en-US" w:eastAsia="it-IT"/>
          <w14:ligatures w14:val="none"/>
        </w:rPr>
        <w:t xml:space="preserve"> </w:t>
      </w:r>
      <w:r w:rsidR="00FC3FA3">
        <w:rPr>
          <w:rFonts w:ascii="Calibri" w:eastAsia="Times New Roman" w:hAnsi="Calibri" w:cs="Calibri"/>
          <w:b/>
          <w:bCs/>
          <w:kern w:val="0"/>
          <w:sz w:val="36"/>
          <w:szCs w:val="36"/>
          <w:lang w:val="en-US" w:eastAsia="it-IT"/>
          <w14:ligatures w14:val="none"/>
        </w:rPr>
        <w:t xml:space="preserve">and </w:t>
      </w:r>
      <w:r w:rsidR="00964DDA">
        <w:rPr>
          <w:rFonts w:ascii="Calibri" w:eastAsia="Times New Roman" w:hAnsi="Calibri" w:cs="Calibri"/>
          <w:b/>
          <w:bCs/>
          <w:kern w:val="0"/>
          <w:sz w:val="36"/>
          <w:szCs w:val="36"/>
          <w:lang w:val="en-US" w:eastAsia="it-IT"/>
          <w14:ligatures w14:val="none"/>
        </w:rPr>
        <w:t xml:space="preserve">FIAN Colombia </w:t>
      </w:r>
    </w:p>
    <w:p w14:paraId="6DD29BD6" w14:textId="5DBD53A9" w:rsidR="00CF2AB6" w:rsidRPr="00CF2AB6" w:rsidRDefault="004C1A7C" w:rsidP="005930EC">
      <w:pPr>
        <w:spacing w:line="257" w:lineRule="auto"/>
        <w:rPr>
          <w:rFonts w:ascii="Calibri Light" w:eastAsia="Calibri Light" w:hAnsi="Calibri Light" w:cs="Calibri Light"/>
          <w:b/>
          <w:bCs/>
          <w:i/>
          <w:iCs/>
          <w:lang w:val="en-US"/>
        </w:rPr>
      </w:pPr>
      <w:r>
        <w:rPr>
          <w:rFonts w:ascii="Calibri Light" w:eastAsia="Calibri Light" w:hAnsi="Calibri Light" w:cs="Calibri Light"/>
          <w:b/>
          <w:bCs/>
          <w:i/>
          <w:iCs/>
          <w:lang w:val="en-US"/>
        </w:rPr>
        <w:t>Background</w:t>
      </w:r>
    </w:p>
    <w:p w14:paraId="471111A8" w14:textId="274A3338" w:rsidR="00AB4B8B" w:rsidRDefault="00AB4B8B" w:rsidP="005930EC">
      <w:pPr>
        <w:spacing w:line="257" w:lineRule="auto"/>
        <w:rPr>
          <w:rFonts w:ascii="Calibri Light" w:eastAsia="Calibri Light" w:hAnsi="Calibri Light" w:cs="Calibri Light"/>
          <w:lang w:val="en-US"/>
        </w:rPr>
      </w:pPr>
      <w:r w:rsidRPr="00AB4B8B">
        <w:rPr>
          <w:rFonts w:ascii="Calibri Light" w:eastAsia="Calibri Light" w:hAnsi="Calibri Light" w:cs="Calibri Light"/>
          <w:lang w:val="en-US"/>
        </w:rPr>
        <w:t>The resolution under discussion holds significant importance as it underscores the critical role of care and support within the framework of human rights. By recognizing the centrality of care and support, the resolution emphasizes the fundamental link between care and the realization of broader human rights principles</w:t>
      </w:r>
      <w:r w:rsidR="00CB21A4">
        <w:rPr>
          <w:rFonts w:ascii="Calibri Light" w:eastAsia="Calibri Light" w:hAnsi="Calibri Light" w:cs="Calibri Light"/>
          <w:lang w:val="en-US"/>
        </w:rPr>
        <w:t>, including the right to food</w:t>
      </w:r>
      <w:r w:rsidRPr="00AB4B8B">
        <w:rPr>
          <w:rFonts w:ascii="Calibri Light" w:eastAsia="Calibri Light" w:hAnsi="Calibri Light" w:cs="Calibri Light"/>
          <w:lang w:val="en-US"/>
        </w:rPr>
        <w:t>. Ultimately, this resolution serves as a vital step towards ensuring that care and support are not only recognized as basic human rights but also actively promoted and protected within international legal frameworks.</w:t>
      </w:r>
    </w:p>
    <w:p w14:paraId="34213288" w14:textId="02B4C5AC" w:rsidR="001B18BA" w:rsidRDefault="002D5E5D" w:rsidP="005930EC">
      <w:pPr>
        <w:spacing w:line="257" w:lineRule="auto"/>
        <w:rPr>
          <w:rFonts w:ascii="Calibri Light" w:eastAsia="Calibri Light" w:hAnsi="Calibri Light" w:cs="Calibri Light"/>
          <w:lang w:val="en-US"/>
        </w:rPr>
      </w:pPr>
      <w:r w:rsidRPr="002D5E5D">
        <w:rPr>
          <w:rFonts w:ascii="Calibri Light" w:eastAsia="Calibri Light" w:hAnsi="Calibri Light" w:cs="Calibri Light"/>
          <w:lang w:val="en-US"/>
        </w:rPr>
        <w:t xml:space="preserve">While </w:t>
      </w:r>
      <w:r w:rsidR="006A64EC">
        <w:rPr>
          <w:rFonts w:ascii="Calibri Light" w:eastAsia="Calibri Light" w:hAnsi="Calibri Light" w:cs="Calibri Light"/>
          <w:lang w:val="en-US"/>
        </w:rPr>
        <w:t xml:space="preserve">the </w:t>
      </w:r>
      <w:r w:rsidRPr="002D5E5D">
        <w:rPr>
          <w:rFonts w:ascii="Calibri Light" w:eastAsia="Calibri Light" w:hAnsi="Calibri Light" w:cs="Calibri Light"/>
          <w:lang w:val="en-US"/>
        </w:rPr>
        <w:t>care</w:t>
      </w:r>
      <w:r>
        <w:rPr>
          <w:rFonts w:ascii="Calibri Light" w:eastAsia="Calibri Light" w:hAnsi="Calibri Light" w:cs="Calibri Light"/>
          <w:lang w:val="en-US"/>
        </w:rPr>
        <w:t xml:space="preserve"> work</w:t>
      </w:r>
      <w:r w:rsidR="006A64EC">
        <w:rPr>
          <w:rFonts w:ascii="Calibri Light" w:eastAsia="Calibri Light" w:hAnsi="Calibri Light" w:cs="Calibri Light"/>
          <w:lang w:val="en-US"/>
        </w:rPr>
        <w:t xml:space="preserve"> carried out by women</w:t>
      </w:r>
      <w:r w:rsidR="00A75A9F">
        <w:rPr>
          <w:rFonts w:ascii="Calibri Light" w:eastAsia="Calibri Light" w:hAnsi="Calibri Light" w:cs="Calibri Light"/>
          <w:lang w:val="en-US"/>
        </w:rPr>
        <w:t>, as the result of the sexual division of labor,</w:t>
      </w:r>
      <w:r w:rsidRPr="002D5E5D">
        <w:rPr>
          <w:rFonts w:ascii="Calibri Light" w:eastAsia="Calibri Light" w:hAnsi="Calibri Light" w:cs="Calibri Light"/>
          <w:lang w:val="en-US"/>
        </w:rPr>
        <w:t xml:space="preserve"> is often discussed in relation to </w:t>
      </w:r>
      <w:r>
        <w:rPr>
          <w:rFonts w:ascii="Calibri Light" w:eastAsia="Calibri Light" w:hAnsi="Calibri Light" w:cs="Calibri Light"/>
          <w:lang w:val="en-US"/>
        </w:rPr>
        <w:t>rightsholder</w:t>
      </w:r>
      <w:r w:rsidRPr="002D5E5D">
        <w:rPr>
          <w:rFonts w:ascii="Calibri Light" w:eastAsia="Calibri Light" w:hAnsi="Calibri Light" w:cs="Calibri Light"/>
          <w:lang w:val="en-US"/>
        </w:rPr>
        <w:t xml:space="preserve"> such as children, older persons, and individuals with disabilities, its intersection with food </w:t>
      </w:r>
      <w:r w:rsidR="00A75A9F">
        <w:rPr>
          <w:rFonts w:ascii="Calibri Light" w:eastAsia="Calibri Light" w:hAnsi="Calibri Light" w:cs="Calibri Light"/>
          <w:lang w:val="en-US"/>
        </w:rPr>
        <w:t xml:space="preserve">and food systems </w:t>
      </w:r>
      <w:r w:rsidRPr="002D5E5D">
        <w:rPr>
          <w:rFonts w:ascii="Calibri Light" w:eastAsia="Calibri Light" w:hAnsi="Calibri Light" w:cs="Calibri Light"/>
          <w:lang w:val="en-US"/>
        </w:rPr>
        <w:t xml:space="preserve">remains notably underrepresented in public discourse. Despite the critical role that care plays in ensuring access to </w:t>
      </w:r>
      <w:r w:rsidR="00A568E9">
        <w:rPr>
          <w:rFonts w:ascii="Calibri Light" w:eastAsia="Calibri Light" w:hAnsi="Calibri Light" w:cs="Calibri Light"/>
          <w:lang w:val="en-US"/>
        </w:rPr>
        <w:t xml:space="preserve">healthy, </w:t>
      </w:r>
      <w:r w:rsidR="001B18BA">
        <w:rPr>
          <w:rFonts w:ascii="Calibri Light" w:eastAsia="Calibri Light" w:hAnsi="Calibri Light" w:cs="Calibri Light"/>
          <w:lang w:val="en-US"/>
        </w:rPr>
        <w:t>sustainable,</w:t>
      </w:r>
      <w:r w:rsidR="004027FF">
        <w:rPr>
          <w:rFonts w:ascii="Calibri Light" w:eastAsia="Calibri Light" w:hAnsi="Calibri Light" w:cs="Calibri Light"/>
          <w:lang w:val="en-US"/>
        </w:rPr>
        <w:t xml:space="preserve"> and </w:t>
      </w:r>
      <w:r w:rsidRPr="002D5E5D">
        <w:rPr>
          <w:rFonts w:ascii="Calibri Light" w:eastAsia="Calibri Light" w:hAnsi="Calibri Light" w:cs="Calibri Light"/>
          <w:lang w:val="en-US"/>
        </w:rPr>
        <w:t>nutritious food, providing adequate nourishment, and fostering healthy eating habits, discussions surrounding food systems often overlook the caregiving dimension</w:t>
      </w:r>
      <w:r w:rsidR="001B0100">
        <w:rPr>
          <w:rFonts w:ascii="Calibri Light" w:eastAsia="Calibri Light" w:hAnsi="Calibri Light" w:cs="Calibri Light"/>
          <w:lang w:val="en-US"/>
        </w:rPr>
        <w:t xml:space="preserve">, </w:t>
      </w:r>
      <w:r w:rsidR="001B18BA" w:rsidRPr="002D5E5D">
        <w:rPr>
          <w:rFonts w:ascii="Calibri Light" w:eastAsia="Calibri Light" w:hAnsi="Calibri Light" w:cs="Calibri Light"/>
          <w:lang w:val="en-US"/>
        </w:rPr>
        <w:t>overshadowed by broader discussions on food security, agricultural production, and nutritional policies.</w:t>
      </w:r>
      <w:r w:rsidR="001B18BA" w:rsidRPr="001B18BA">
        <w:rPr>
          <w:rFonts w:ascii="Calibri Light" w:eastAsia="Calibri Light" w:hAnsi="Calibri Light" w:cs="Calibri Light"/>
          <w:lang w:val="en-US"/>
        </w:rPr>
        <w:t xml:space="preserve"> </w:t>
      </w:r>
      <w:r w:rsidR="001B18BA" w:rsidRPr="002D5E5D">
        <w:rPr>
          <w:rFonts w:ascii="Calibri Light" w:eastAsia="Calibri Light" w:hAnsi="Calibri Light" w:cs="Calibri Light"/>
          <w:lang w:val="en-US"/>
        </w:rPr>
        <w:t>By neglecting the caregiving dimension of food issues, we risk perpetuating systemic inequalities and overlooking the human rights implications inherent in the provision of food and care</w:t>
      </w:r>
      <w:r w:rsidR="001B18BA">
        <w:rPr>
          <w:rFonts w:ascii="Calibri Light" w:eastAsia="Calibri Light" w:hAnsi="Calibri Light" w:cs="Calibri Light"/>
          <w:lang w:val="en-US"/>
        </w:rPr>
        <w:t>.</w:t>
      </w:r>
    </w:p>
    <w:p w14:paraId="61F3C244" w14:textId="3E92E919" w:rsidR="00704E74" w:rsidRDefault="005930EC" w:rsidP="005930EC">
      <w:pPr>
        <w:spacing w:line="257" w:lineRule="auto"/>
        <w:rPr>
          <w:rFonts w:ascii="Calibri Light" w:eastAsia="Calibri Light" w:hAnsi="Calibri Light" w:cs="Calibri Light"/>
          <w:lang w:val="en-US"/>
        </w:rPr>
      </w:pPr>
      <w:r w:rsidRPr="1151E992">
        <w:rPr>
          <w:rFonts w:ascii="Calibri Light" w:eastAsia="Calibri Light" w:hAnsi="Calibri Light" w:cs="Calibri Light"/>
          <w:lang w:val="en-US"/>
        </w:rPr>
        <w:t>Care work within the food system</w:t>
      </w:r>
      <w:r w:rsidR="00CF2AB6">
        <w:rPr>
          <w:rFonts w:ascii="Calibri Light" w:eastAsia="Calibri Light" w:hAnsi="Calibri Light" w:cs="Calibri Light"/>
          <w:lang w:val="en-US"/>
        </w:rPr>
        <w:t>s</w:t>
      </w:r>
      <w:r w:rsidRPr="1151E992">
        <w:rPr>
          <w:rFonts w:ascii="Calibri Light" w:eastAsia="Calibri Light" w:hAnsi="Calibri Light" w:cs="Calibri Light"/>
          <w:lang w:val="en-US"/>
        </w:rPr>
        <w:t xml:space="preserve"> has become an essential </w:t>
      </w:r>
      <w:r w:rsidR="004C1A7C">
        <w:rPr>
          <w:rFonts w:ascii="Calibri Light" w:eastAsia="Calibri Light" w:hAnsi="Calibri Light" w:cs="Calibri Light"/>
          <w:lang w:val="en-US"/>
        </w:rPr>
        <w:t>focus</w:t>
      </w:r>
      <w:r w:rsidRPr="1151E992">
        <w:rPr>
          <w:rFonts w:ascii="Calibri Light" w:eastAsia="Calibri Light" w:hAnsi="Calibri Light" w:cs="Calibri Light"/>
          <w:lang w:val="en-US"/>
        </w:rPr>
        <w:t xml:space="preserve"> on </w:t>
      </w:r>
      <w:r w:rsidR="0081176E">
        <w:rPr>
          <w:rFonts w:ascii="Calibri Light" w:eastAsia="Calibri Light" w:hAnsi="Calibri Light" w:cs="Calibri Light"/>
          <w:lang w:val="en-US"/>
        </w:rPr>
        <w:t>the</w:t>
      </w:r>
      <w:r w:rsidR="004C1A7C">
        <w:rPr>
          <w:rFonts w:ascii="Calibri Light" w:eastAsia="Calibri Light" w:hAnsi="Calibri Light" w:cs="Calibri Light"/>
          <w:lang w:val="en-US"/>
        </w:rPr>
        <w:t xml:space="preserve"> international</w:t>
      </w:r>
      <w:r w:rsidR="0081176E">
        <w:rPr>
          <w:rFonts w:ascii="Calibri Light" w:eastAsia="Calibri Light" w:hAnsi="Calibri Light" w:cs="Calibri Light"/>
          <w:lang w:val="en-US"/>
        </w:rPr>
        <w:t xml:space="preserve"> right to food agenda</w:t>
      </w:r>
      <w:r w:rsidR="0057110B">
        <w:rPr>
          <w:rFonts w:ascii="Calibri Light" w:eastAsia="Calibri Light" w:hAnsi="Calibri Light" w:cs="Calibri Light"/>
          <w:lang w:val="en-US"/>
        </w:rPr>
        <w:t>, particularly for the organizations of small-scale food producers.</w:t>
      </w:r>
      <w:r w:rsidRPr="1151E992">
        <w:rPr>
          <w:rFonts w:ascii="Calibri Light" w:eastAsia="Calibri Light" w:hAnsi="Calibri Light" w:cs="Calibri Light"/>
          <w:lang w:val="en-US"/>
        </w:rPr>
        <w:t xml:space="preserve"> </w:t>
      </w:r>
      <w:r w:rsidR="00704E74" w:rsidRPr="00AA3BF5">
        <w:rPr>
          <w:rFonts w:ascii="Calibri Light" w:eastAsia="Calibri Light" w:hAnsi="Calibri Light" w:cs="Calibri Light"/>
          <w:lang w:val="en-US"/>
        </w:rPr>
        <w:t>Care perspectives</w:t>
      </w:r>
      <w:r w:rsidR="0081176E">
        <w:rPr>
          <w:rFonts w:ascii="Calibri Light" w:eastAsia="Calibri Light" w:hAnsi="Calibri Light" w:cs="Calibri Light"/>
          <w:lang w:val="en-US"/>
        </w:rPr>
        <w:t xml:space="preserve"> and practices</w:t>
      </w:r>
      <w:r w:rsidR="00704E74" w:rsidRPr="00AA3BF5">
        <w:rPr>
          <w:rFonts w:ascii="Calibri Light" w:eastAsia="Calibri Light" w:hAnsi="Calibri Light" w:cs="Calibri Light"/>
          <w:lang w:val="en-US"/>
        </w:rPr>
        <w:t xml:space="preserve"> </w:t>
      </w:r>
      <w:r w:rsidR="004C1A7C">
        <w:rPr>
          <w:rFonts w:ascii="Calibri Light" w:eastAsia="Calibri Light" w:hAnsi="Calibri Light" w:cs="Calibri Light"/>
          <w:lang w:val="en-US"/>
        </w:rPr>
        <w:t>highlight</w:t>
      </w:r>
      <w:r w:rsidR="00704E74" w:rsidRPr="00AA3BF5">
        <w:rPr>
          <w:rFonts w:ascii="Calibri Light" w:eastAsia="Calibri Light" w:hAnsi="Calibri Light" w:cs="Calibri Light"/>
          <w:lang w:val="en-US"/>
        </w:rPr>
        <w:t xml:space="preserve"> the intersectionality of care work, considering how factors such as race, class, ethnicity, </w:t>
      </w:r>
      <w:r w:rsidR="00704E74">
        <w:rPr>
          <w:rFonts w:ascii="Calibri Light" w:eastAsia="Calibri Light" w:hAnsi="Calibri Light" w:cs="Calibri Light"/>
          <w:lang w:val="en-US"/>
        </w:rPr>
        <w:t xml:space="preserve">age, </w:t>
      </w:r>
      <w:r w:rsidR="00F73FE0">
        <w:rPr>
          <w:rFonts w:ascii="Calibri Light" w:eastAsia="Calibri Light" w:hAnsi="Calibri Light" w:cs="Calibri Light"/>
          <w:lang w:val="en-US"/>
        </w:rPr>
        <w:t>disability,</w:t>
      </w:r>
      <w:r w:rsidR="00704E74">
        <w:rPr>
          <w:rFonts w:ascii="Calibri Light" w:eastAsia="Calibri Light" w:hAnsi="Calibri Light" w:cs="Calibri Light"/>
          <w:lang w:val="en-US"/>
        </w:rPr>
        <w:t xml:space="preserve"> </w:t>
      </w:r>
      <w:r w:rsidR="00704E74" w:rsidRPr="00AA3BF5">
        <w:rPr>
          <w:rFonts w:ascii="Calibri Light" w:eastAsia="Calibri Light" w:hAnsi="Calibri Light" w:cs="Calibri Light"/>
          <w:lang w:val="en-US"/>
        </w:rPr>
        <w:t xml:space="preserve">and other social identities intersect with gender to shape </w:t>
      </w:r>
      <w:r w:rsidR="004C1A7C">
        <w:rPr>
          <w:rFonts w:ascii="Calibri Light" w:eastAsia="Calibri Light" w:hAnsi="Calibri Light" w:cs="Calibri Light"/>
          <w:lang w:val="en-US"/>
        </w:rPr>
        <w:t>caregiving experiences</w:t>
      </w:r>
      <w:r w:rsidR="00704E74" w:rsidRPr="00AA3BF5">
        <w:rPr>
          <w:rFonts w:ascii="Calibri Light" w:eastAsia="Calibri Light" w:hAnsi="Calibri Light" w:cs="Calibri Light"/>
          <w:lang w:val="en-US"/>
        </w:rPr>
        <w:t>.</w:t>
      </w:r>
      <w:r w:rsidR="00A6642E" w:rsidRPr="00A6642E">
        <w:rPr>
          <w:rFonts w:ascii="Calibri Light" w:eastAsia="Calibri Light" w:hAnsi="Calibri Light" w:cs="Calibri Light"/>
          <w:lang w:val="en-US"/>
        </w:rPr>
        <w:t xml:space="preserve"> </w:t>
      </w:r>
      <w:r w:rsidR="00A6642E" w:rsidRPr="00AA3BF5">
        <w:rPr>
          <w:rFonts w:ascii="Calibri Light" w:eastAsia="Calibri Light" w:hAnsi="Calibri Light" w:cs="Calibri Light"/>
          <w:lang w:val="en-US"/>
        </w:rPr>
        <w:t>Understanding and addressing power dynamics within caregiving relationships</w:t>
      </w:r>
      <w:r w:rsidR="00A6642E">
        <w:rPr>
          <w:rFonts w:ascii="Calibri Light" w:eastAsia="Calibri Light" w:hAnsi="Calibri Light" w:cs="Calibri Light"/>
          <w:lang w:val="en-US"/>
        </w:rPr>
        <w:t xml:space="preserve"> in food system</w:t>
      </w:r>
      <w:r w:rsidR="004C1A7C">
        <w:rPr>
          <w:rFonts w:ascii="Calibri Light" w:eastAsia="Calibri Light" w:hAnsi="Calibri Light" w:cs="Calibri Light"/>
          <w:lang w:val="en-US"/>
        </w:rPr>
        <w:t>s</w:t>
      </w:r>
      <w:r w:rsidR="00A6642E" w:rsidRPr="00AA3BF5">
        <w:rPr>
          <w:rFonts w:ascii="Calibri Light" w:eastAsia="Calibri Light" w:hAnsi="Calibri Light" w:cs="Calibri Light"/>
          <w:lang w:val="en-US"/>
        </w:rPr>
        <w:t xml:space="preserve"> is cruc</w:t>
      </w:r>
      <w:r w:rsidR="00A6642E">
        <w:rPr>
          <w:rFonts w:ascii="Calibri Light" w:eastAsia="Calibri Light" w:hAnsi="Calibri Light" w:cs="Calibri Light"/>
          <w:lang w:val="en-US"/>
        </w:rPr>
        <w:t xml:space="preserve">ial </w:t>
      </w:r>
      <w:r w:rsidR="004C1A7C">
        <w:rPr>
          <w:rFonts w:ascii="Calibri Light" w:eastAsia="Calibri Light" w:hAnsi="Calibri Light" w:cs="Calibri Light"/>
          <w:lang w:val="en-US"/>
        </w:rPr>
        <w:t>for tackling and overcome</w:t>
      </w:r>
      <w:r w:rsidR="00A6642E">
        <w:rPr>
          <w:rFonts w:ascii="Calibri Light" w:eastAsia="Calibri Light" w:hAnsi="Calibri Light" w:cs="Calibri Light"/>
          <w:lang w:val="en-US"/>
        </w:rPr>
        <w:t xml:space="preserve"> the current challenges posed </w:t>
      </w:r>
      <w:r w:rsidR="00425AF8">
        <w:rPr>
          <w:rFonts w:ascii="Calibri Light" w:eastAsia="Calibri Light" w:hAnsi="Calibri Light" w:cs="Calibri Light"/>
          <w:lang w:val="en-US"/>
        </w:rPr>
        <w:t>by numerous violations, particularly in s</w:t>
      </w:r>
      <w:r w:rsidR="004C1A7C">
        <w:rPr>
          <w:rFonts w:ascii="Calibri Light" w:eastAsia="Calibri Light" w:hAnsi="Calibri Light" w:cs="Calibri Light"/>
          <w:lang w:val="en-US"/>
        </w:rPr>
        <w:t>ituations</w:t>
      </w:r>
      <w:r w:rsidR="00425AF8">
        <w:rPr>
          <w:rFonts w:ascii="Calibri Light" w:eastAsia="Calibri Light" w:hAnsi="Calibri Light" w:cs="Calibri Light"/>
          <w:lang w:val="en-US"/>
        </w:rPr>
        <w:t xml:space="preserve"> of war, conflict</w:t>
      </w:r>
      <w:r w:rsidR="004C1A7C">
        <w:rPr>
          <w:rFonts w:ascii="Calibri Light" w:eastAsia="Calibri Light" w:hAnsi="Calibri Light" w:cs="Calibri Light"/>
          <w:lang w:val="en-US"/>
        </w:rPr>
        <w:t>,</w:t>
      </w:r>
      <w:r w:rsidR="00425AF8">
        <w:rPr>
          <w:rFonts w:ascii="Calibri Light" w:eastAsia="Calibri Light" w:hAnsi="Calibri Light" w:cs="Calibri Light"/>
          <w:lang w:val="en-US"/>
        </w:rPr>
        <w:t xml:space="preserve"> and occupation, of the right to food and nutrition</w:t>
      </w:r>
      <w:r w:rsidR="001C542B">
        <w:rPr>
          <w:rFonts w:ascii="Calibri Light" w:eastAsia="Calibri Light" w:hAnsi="Calibri Light" w:cs="Calibri Light"/>
          <w:lang w:val="en-US"/>
        </w:rPr>
        <w:t xml:space="preserve"> and the right to care</w:t>
      </w:r>
      <w:r w:rsidR="00A6642E">
        <w:rPr>
          <w:rFonts w:ascii="Calibri Light" w:eastAsia="Calibri Light" w:hAnsi="Calibri Light" w:cs="Calibri Light"/>
          <w:lang w:val="en-US"/>
        </w:rPr>
        <w:t xml:space="preserve">. </w:t>
      </w:r>
    </w:p>
    <w:p w14:paraId="7FA8C814" w14:textId="10DAC82F" w:rsidR="00FB2BF4" w:rsidRPr="00480902" w:rsidRDefault="00FB2BF4" w:rsidP="005930EC">
      <w:pPr>
        <w:spacing w:line="257" w:lineRule="auto"/>
        <w:rPr>
          <w:rFonts w:ascii="Calibri Light" w:eastAsia="Calibri Light" w:hAnsi="Calibri Light" w:cs="Calibri Light"/>
          <w:b/>
          <w:bCs/>
          <w:i/>
          <w:iCs/>
          <w:lang w:val="en-US"/>
        </w:rPr>
      </w:pPr>
      <w:r w:rsidRPr="00480902">
        <w:rPr>
          <w:rFonts w:ascii="Calibri Light" w:eastAsia="Calibri Light" w:hAnsi="Calibri Light" w:cs="Calibri Light"/>
          <w:b/>
          <w:bCs/>
          <w:i/>
          <w:iCs/>
          <w:lang w:val="en-US"/>
        </w:rPr>
        <w:t xml:space="preserve">Care and Food: widening the scope of care and </w:t>
      </w:r>
      <w:r w:rsidR="00480902" w:rsidRPr="00480902">
        <w:rPr>
          <w:rFonts w:ascii="Calibri Light" w:eastAsia="Calibri Light" w:hAnsi="Calibri Light" w:cs="Calibri Light"/>
          <w:b/>
          <w:bCs/>
          <w:i/>
          <w:iCs/>
          <w:lang w:val="en-US"/>
        </w:rPr>
        <w:t>support.</w:t>
      </w:r>
    </w:p>
    <w:p w14:paraId="5882A876" w14:textId="11C77B72" w:rsidR="00FE4D65" w:rsidRDefault="009E2DD2" w:rsidP="005930EC">
      <w:pPr>
        <w:spacing w:line="257" w:lineRule="auto"/>
        <w:rPr>
          <w:rFonts w:ascii="Calibri Light" w:eastAsia="Calibri Light" w:hAnsi="Calibri Light" w:cs="Calibri Light"/>
          <w:lang w:val="en-US"/>
        </w:rPr>
      </w:pPr>
      <w:r w:rsidRPr="009E2DD2">
        <w:rPr>
          <w:rFonts w:ascii="Calibri Light" w:eastAsia="Calibri Light" w:hAnsi="Calibri Light" w:cs="Calibri Light"/>
          <w:lang w:val="en-US"/>
        </w:rPr>
        <w:t xml:space="preserve">If we understand care as a </w:t>
      </w:r>
      <w:r w:rsidR="00480902">
        <w:rPr>
          <w:rFonts w:ascii="Calibri Light" w:eastAsia="Calibri Light" w:hAnsi="Calibri Light" w:cs="Calibri Light"/>
          <w:lang w:val="en-US"/>
        </w:rPr>
        <w:t>practice</w:t>
      </w:r>
      <w:r w:rsidRPr="009E2DD2">
        <w:rPr>
          <w:rFonts w:ascii="Calibri Light" w:eastAsia="Calibri Light" w:hAnsi="Calibri Light" w:cs="Calibri Light"/>
          <w:lang w:val="en-US"/>
        </w:rPr>
        <w:t xml:space="preserve"> to build and nurture relationships that prioritize life reproduction, rescuing it from any potential commodification processes, we can infer that care is practiced by intertwining various levels of coexistent </w:t>
      </w:r>
      <w:r w:rsidR="00C65DBB">
        <w:rPr>
          <w:rFonts w:ascii="Calibri Light" w:eastAsia="Calibri Light" w:hAnsi="Calibri Light" w:cs="Calibri Light"/>
          <w:lang w:val="en-US"/>
        </w:rPr>
        <w:t>and</w:t>
      </w:r>
      <w:r w:rsidRPr="009E2DD2">
        <w:rPr>
          <w:rFonts w:ascii="Calibri Light" w:eastAsia="Calibri Light" w:hAnsi="Calibri Light" w:cs="Calibri Light"/>
          <w:lang w:val="en-US"/>
        </w:rPr>
        <w:t xml:space="preserve"> interdependent relationships.</w:t>
      </w:r>
      <w:r w:rsidR="00E301D3">
        <w:rPr>
          <w:rFonts w:ascii="Calibri Light" w:eastAsia="Calibri Light" w:hAnsi="Calibri Light" w:cs="Calibri Light"/>
          <w:lang w:val="en-US"/>
        </w:rPr>
        <w:t xml:space="preserve"> </w:t>
      </w:r>
      <w:r w:rsidR="00536C96" w:rsidRPr="00536C96">
        <w:rPr>
          <w:rFonts w:ascii="Calibri Light" w:eastAsia="Calibri Light" w:hAnsi="Calibri Light" w:cs="Calibri Light"/>
          <w:lang w:val="en-US"/>
        </w:rPr>
        <w:t>An ethics of care is understood here as a logic and practice of reciprocity not only with the land and the territory but also among its members, and between its members and the community as another entity</w:t>
      </w:r>
      <w:r w:rsidR="00924CCE">
        <w:rPr>
          <w:rFonts w:ascii="Calibri Light" w:eastAsia="Calibri Light" w:hAnsi="Calibri Light" w:cs="Calibri Light"/>
          <w:lang w:val="en-US"/>
        </w:rPr>
        <w:t xml:space="preserve">. </w:t>
      </w:r>
      <w:r w:rsidR="00536C96" w:rsidRPr="00536C96">
        <w:rPr>
          <w:rFonts w:ascii="Calibri Light" w:eastAsia="Calibri Light" w:hAnsi="Calibri Light" w:cs="Calibri Light"/>
          <w:lang w:val="en-US"/>
        </w:rPr>
        <w:t xml:space="preserve">It is an ethics that permeates the </w:t>
      </w:r>
      <w:r w:rsidR="00924CCE" w:rsidRPr="00536C96">
        <w:rPr>
          <w:rFonts w:ascii="Calibri Light" w:eastAsia="Calibri Light" w:hAnsi="Calibri Light" w:cs="Calibri Light"/>
          <w:lang w:val="en-US"/>
        </w:rPr>
        <w:t>defense</w:t>
      </w:r>
      <w:r w:rsidR="00536C96" w:rsidRPr="00536C96">
        <w:rPr>
          <w:rFonts w:ascii="Calibri Light" w:eastAsia="Calibri Light" w:hAnsi="Calibri Light" w:cs="Calibri Light"/>
          <w:lang w:val="en-US"/>
        </w:rPr>
        <w:t xml:space="preserve"> of </w:t>
      </w:r>
      <w:r w:rsidR="006E58EA">
        <w:rPr>
          <w:rFonts w:ascii="Calibri Light" w:eastAsia="Calibri Light" w:hAnsi="Calibri Light" w:cs="Calibri Light"/>
          <w:lang w:val="en-US"/>
        </w:rPr>
        <w:t xml:space="preserve">women’s </w:t>
      </w:r>
      <w:r w:rsidR="00536C96" w:rsidRPr="00536C96">
        <w:rPr>
          <w:rFonts w:ascii="Calibri Light" w:eastAsia="Calibri Light" w:hAnsi="Calibri Light" w:cs="Calibri Light"/>
          <w:lang w:val="en-US"/>
        </w:rPr>
        <w:t xml:space="preserve">body–territory–land from the historical and oppressive violence of patriarchy, </w:t>
      </w:r>
      <w:proofErr w:type="gramStart"/>
      <w:r w:rsidR="00536C96" w:rsidRPr="00536C96">
        <w:rPr>
          <w:rFonts w:ascii="Calibri Light" w:eastAsia="Calibri Light" w:hAnsi="Calibri Light" w:cs="Calibri Light"/>
          <w:lang w:val="en-US"/>
        </w:rPr>
        <w:t>capitalism</w:t>
      </w:r>
      <w:proofErr w:type="gramEnd"/>
      <w:r w:rsidR="00536C96" w:rsidRPr="00536C96">
        <w:rPr>
          <w:rFonts w:ascii="Calibri Light" w:eastAsia="Calibri Light" w:hAnsi="Calibri Light" w:cs="Calibri Light"/>
          <w:lang w:val="en-US"/>
        </w:rPr>
        <w:t xml:space="preserve"> and colonization</w:t>
      </w:r>
      <w:r w:rsidR="00DA5724">
        <w:rPr>
          <w:rStyle w:val="Rimandonotaapidipagina"/>
          <w:rFonts w:ascii="Calibri Light" w:eastAsia="Calibri Light" w:hAnsi="Calibri Light" w:cs="Calibri Light"/>
          <w:lang w:val="en-US"/>
        </w:rPr>
        <w:footnoteReference w:id="2"/>
      </w:r>
      <w:r w:rsidR="00924CCE">
        <w:rPr>
          <w:rFonts w:ascii="Calibri Light" w:eastAsia="Calibri Light" w:hAnsi="Calibri Light" w:cs="Calibri Light"/>
          <w:lang w:val="en-US"/>
        </w:rPr>
        <w:t xml:space="preserve">. </w:t>
      </w:r>
    </w:p>
    <w:p w14:paraId="3B69F12F" w14:textId="112498EB" w:rsidR="009E3747" w:rsidRDefault="00DA1D1E" w:rsidP="004C1A7C">
      <w:pPr>
        <w:ind w:right="-20"/>
        <w:rPr>
          <w:rFonts w:ascii="Calibri Light" w:eastAsia="Calibri Light" w:hAnsi="Calibri Light" w:cs="Calibri Light"/>
          <w:lang w:val="en-US"/>
        </w:rPr>
      </w:pPr>
      <w:r w:rsidRPr="00DA1D1E">
        <w:rPr>
          <w:rFonts w:ascii="Calibri Light" w:eastAsia="Calibri Light" w:hAnsi="Calibri Light" w:cs="Calibri Light"/>
          <w:lang w:val="en-US"/>
        </w:rPr>
        <w:t xml:space="preserve">As with care, food systems also rely on interdependent relations. Through a feminist lens, approach, and practice, care </w:t>
      </w:r>
      <w:r w:rsidR="0073237B">
        <w:rPr>
          <w:rFonts w:ascii="Calibri Light" w:eastAsia="Calibri Light" w:hAnsi="Calibri Light" w:cs="Calibri Light"/>
          <w:lang w:val="en-US"/>
        </w:rPr>
        <w:t>becomes</w:t>
      </w:r>
      <w:r w:rsidRPr="00DA1D1E">
        <w:rPr>
          <w:rFonts w:ascii="Calibri Light" w:eastAsia="Calibri Light" w:hAnsi="Calibri Light" w:cs="Calibri Light"/>
          <w:lang w:val="en-US"/>
        </w:rPr>
        <w:t xml:space="preserve"> central to a paradigm shift capable of transforming unsustainable, </w:t>
      </w:r>
      <w:r w:rsidRPr="00DA1D1E">
        <w:rPr>
          <w:rFonts w:ascii="Calibri Light" w:eastAsia="Calibri Light" w:hAnsi="Calibri Light" w:cs="Calibri Light"/>
          <w:lang w:val="en-US"/>
        </w:rPr>
        <w:lastRenderedPageBreak/>
        <w:t>violent, and corporate-driven food systems into healthy, sustainable, and just ones.</w:t>
      </w:r>
      <w:r w:rsidR="00480902">
        <w:rPr>
          <w:rFonts w:ascii="Calibri Light" w:eastAsia="Calibri Light" w:hAnsi="Calibri Light" w:cs="Calibri Light"/>
          <w:lang w:val="en-US"/>
        </w:rPr>
        <w:t xml:space="preserve"> </w:t>
      </w:r>
      <w:r w:rsidR="009E3747">
        <w:rPr>
          <w:rFonts w:ascii="Calibri Light" w:eastAsia="Calibri Light" w:hAnsi="Calibri Light" w:cs="Calibri Light"/>
          <w:lang w:val="en-US"/>
        </w:rPr>
        <w:t xml:space="preserve">The multiple </w:t>
      </w:r>
      <w:r w:rsidR="00C649AB">
        <w:rPr>
          <w:rFonts w:ascii="Calibri Light" w:eastAsia="Calibri Light" w:hAnsi="Calibri Light" w:cs="Calibri Light"/>
          <w:lang w:val="en-US"/>
        </w:rPr>
        <w:t>scenarios</w:t>
      </w:r>
      <w:r w:rsidR="009E3747">
        <w:rPr>
          <w:rFonts w:ascii="Calibri Light" w:eastAsia="Calibri Light" w:hAnsi="Calibri Light" w:cs="Calibri Light"/>
          <w:lang w:val="en-US"/>
        </w:rPr>
        <w:t xml:space="preserve"> of crisis that we currently face</w:t>
      </w:r>
      <w:r w:rsidR="00582CCF">
        <w:rPr>
          <w:rFonts w:ascii="Calibri Light" w:eastAsia="Calibri Light" w:hAnsi="Calibri Light" w:cs="Calibri Light"/>
          <w:lang w:val="en-US"/>
        </w:rPr>
        <w:t xml:space="preserve"> (</w:t>
      </w:r>
      <w:r w:rsidR="006F76F0">
        <w:rPr>
          <w:rFonts w:ascii="Calibri Light" w:eastAsia="Calibri Light" w:hAnsi="Calibri Light" w:cs="Calibri Light"/>
          <w:lang w:val="en-US"/>
        </w:rPr>
        <w:t xml:space="preserve">e.g. </w:t>
      </w:r>
      <w:r w:rsidR="009E3747">
        <w:rPr>
          <w:rFonts w:ascii="Calibri Light" w:eastAsia="Calibri Light" w:hAnsi="Calibri Light" w:cs="Calibri Light"/>
          <w:lang w:val="en-US"/>
        </w:rPr>
        <w:t>climate, ecological, food</w:t>
      </w:r>
      <w:r w:rsidR="00746D01">
        <w:rPr>
          <w:rFonts w:ascii="Calibri Light" w:eastAsia="Calibri Light" w:hAnsi="Calibri Light" w:cs="Calibri Light"/>
          <w:lang w:val="en-US"/>
        </w:rPr>
        <w:t>, care crisis</w:t>
      </w:r>
      <w:r w:rsidR="00582CCF">
        <w:rPr>
          <w:rFonts w:ascii="Calibri Light" w:eastAsia="Calibri Light" w:hAnsi="Calibri Light" w:cs="Calibri Light"/>
          <w:lang w:val="en-US"/>
        </w:rPr>
        <w:t xml:space="preserve">, </w:t>
      </w:r>
      <w:r w:rsidR="00746D01">
        <w:rPr>
          <w:rFonts w:ascii="Calibri Light" w:eastAsia="Calibri Light" w:hAnsi="Calibri Light" w:cs="Calibri Light"/>
          <w:lang w:val="en-US"/>
        </w:rPr>
        <w:t xml:space="preserve">war, </w:t>
      </w:r>
      <w:r w:rsidR="00582CCF">
        <w:rPr>
          <w:rFonts w:ascii="Calibri Light" w:eastAsia="Calibri Light" w:hAnsi="Calibri Light" w:cs="Calibri Light"/>
          <w:lang w:val="en-US"/>
        </w:rPr>
        <w:t>conflict,</w:t>
      </w:r>
      <w:r w:rsidR="00746D01">
        <w:rPr>
          <w:rFonts w:ascii="Calibri Light" w:eastAsia="Calibri Light" w:hAnsi="Calibri Light" w:cs="Calibri Light"/>
          <w:lang w:val="en-US"/>
        </w:rPr>
        <w:t xml:space="preserve"> and occupation</w:t>
      </w:r>
      <w:r w:rsidR="00582CCF">
        <w:rPr>
          <w:rFonts w:ascii="Calibri Light" w:eastAsia="Calibri Light" w:hAnsi="Calibri Light" w:cs="Calibri Light"/>
          <w:lang w:val="en-US"/>
        </w:rPr>
        <w:t>)</w:t>
      </w:r>
      <w:r w:rsidR="00746D01">
        <w:rPr>
          <w:rFonts w:ascii="Calibri Light" w:eastAsia="Calibri Light" w:hAnsi="Calibri Light" w:cs="Calibri Light"/>
          <w:lang w:val="en-US"/>
        </w:rPr>
        <w:t xml:space="preserve"> exercise a further pression on caregivers, particularly </w:t>
      </w:r>
      <w:r w:rsidR="00C649AB">
        <w:rPr>
          <w:rFonts w:ascii="Calibri Light" w:eastAsia="Calibri Light" w:hAnsi="Calibri Light" w:cs="Calibri Light"/>
          <w:lang w:val="en-US"/>
        </w:rPr>
        <w:t>wome</w:t>
      </w:r>
      <w:r w:rsidR="00582CCF">
        <w:rPr>
          <w:rFonts w:ascii="Calibri Light" w:eastAsia="Calibri Light" w:hAnsi="Calibri Light" w:cs="Calibri Light"/>
          <w:lang w:val="en-US"/>
        </w:rPr>
        <w:t>n</w:t>
      </w:r>
      <w:r w:rsidR="00C649AB">
        <w:rPr>
          <w:rFonts w:ascii="Calibri Light" w:eastAsia="Calibri Light" w:hAnsi="Calibri Light" w:cs="Calibri Light"/>
          <w:lang w:val="en-US"/>
        </w:rPr>
        <w:t xml:space="preserve"> and </w:t>
      </w:r>
      <w:r w:rsidR="006F76F0">
        <w:rPr>
          <w:rFonts w:ascii="Calibri Light" w:eastAsia="Calibri Light" w:hAnsi="Calibri Light" w:cs="Calibri Light"/>
          <w:lang w:val="en-US"/>
        </w:rPr>
        <w:t xml:space="preserve">nature. </w:t>
      </w:r>
    </w:p>
    <w:p w14:paraId="75BDE402" w14:textId="0E94DAC6" w:rsidR="002B66AA" w:rsidRDefault="00A525AC" w:rsidP="004C1A7C">
      <w:pPr>
        <w:ind w:right="-20"/>
        <w:rPr>
          <w:rFonts w:ascii="Calibri Light" w:eastAsia="Calibri Light" w:hAnsi="Calibri Light" w:cs="Calibri Light"/>
          <w:lang w:val="en-US"/>
        </w:rPr>
      </w:pPr>
      <w:r w:rsidRPr="00A525AC">
        <w:rPr>
          <w:rFonts w:ascii="Calibri Light" w:eastAsia="Calibri Light" w:hAnsi="Calibri Light" w:cs="Calibri Light"/>
          <w:lang w:val="en-US"/>
        </w:rPr>
        <w:t>Food care encompasses the diverse work undertaken by women</w:t>
      </w:r>
      <w:r w:rsidR="000A7BDE">
        <w:rPr>
          <w:rFonts w:ascii="Calibri Light" w:eastAsia="Calibri Light" w:hAnsi="Calibri Light" w:cs="Calibri Light"/>
          <w:lang w:val="en-US"/>
        </w:rPr>
        <w:t>, in all their diversity,</w:t>
      </w:r>
      <w:r w:rsidRPr="00A525AC">
        <w:rPr>
          <w:rFonts w:ascii="Calibri Light" w:eastAsia="Calibri Light" w:hAnsi="Calibri Light" w:cs="Calibri Light"/>
          <w:lang w:val="en-US"/>
        </w:rPr>
        <w:t xml:space="preserve"> to sustain and reproduce life, ensuring the right to food and food sovereignty. This includes safeguarding native seeds, tending to orchards, cultivating medicinal plants, caring for animals, and </w:t>
      </w:r>
      <w:r w:rsidR="00337045">
        <w:rPr>
          <w:rFonts w:ascii="Calibri Light" w:eastAsia="Calibri Light" w:hAnsi="Calibri Light" w:cs="Calibri Light"/>
          <w:lang w:val="en-US"/>
        </w:rPr>
        <w:t>over</w:t>
      </w:r>
      <w:r w:rsidRPr="00A525AC">
        <w:rPr>
          <w:rFonts w:ascii="Calibri Light" w:eastAsia="Calibri Light" w:hAnsi="Calibri Light" w:cs="Calibri Light"/>
          <w:lang w:val="en-US"/>
        </w:rPr>
        <w:t xml:space="preserve"> common resources such as water, land, and forests. Moreover, food care involves activities spanning transformation, exchange, provision, and consumption, empowering women with agency and self-determination derived from these practices</w:t>
      </w:r>
      <w:r>
        <w:rPr>
          <w:rFonts w:ascii="Calibri Light" w:eastAsia="Calibri Light" w:hAnsi="Calibri Light" w:cs="Calibri Light"/>
          <w:lang w:val="en-US"/>
        </w:rPr>
        <w:t>.</w:t>
      </w:r>
    </w:p>
    <w:p w14:paraId="76D13954" w14:textId="0C2E269A" w:rsidR="00734909" w:rsidRPr="00AD55D9" w:rsidRDefault="000F640E" w:rsidP="004C1A7C">
      <w:pPr>
        <w:ind w:right="-20"/>
        <w:rPr>
          <w:rFonts w:ascii="Calibri Light" w:eastAsia="Calibri Light" w:hAnsi="Calibri Light" w:cs="Calibri Light"/>
          <w:lang w:val="en-US"/>
        </w:rPr>
      </w:pPr>
      <w:r>
        <w:rPr>
          <w:rFonts w:ascii="Calibri Light" w:eastAsia="Calibri Light" w:hAnsi="Calibri Light" w:cs="Calibri Light"/>
          <w:lang w:val="en-US"/>
        </w:rPr>
        <w:t>Food</w:t>
      </w:r>
      <w:r w:rsidR="00DB7187">
        <w:rPr>
          <w:rFonts w:ascii="Calibri Light" w:eastAsia="Calibri Light" w:hAnsi="Calibri Light" w:cs="Calibri Light"/>
          <w:lang w:val="en-US"/>
        </w:rPr>
        <w:t xml:space="preserve"> and care are also inextricably linked </w:t>
      </w:r>
      <w:r w:rsidR="00734909">
        <w:rPr>
          <w:rFonts w:ascii="Calibri Light" w:eastAsia="Calibri Light" w:hAnsi="Calibri Light" w:cs="Calibri Light"/>
          <w:lang w:val="en-US"/>
        </w:rPr>
        <w:t xml:space="preserve">as two of the main </w:t>
      </w:r>
      <w:r w:rsidR="00D7011C">
        <w:rPr>
          <w:rFonts w:ascii="Calibri Light" w:eastAsia="Calibri Light" w:hAnsi="Calibri Light" w:cs="Calibri Light"/>
          <w:lang w:val="en-US"/>
        </w:rPr>
        <w:t>acts of love that welcome</w:t>
      </w:r>
      <w:r w:rsidR="00522B99">
        <w:rPr>
          <w:rFonts w:ascii="Calibri Light" w:eastAsia="Calibri Light" w:hAnsi="Calibri Light" w:cs="Calibri Light"/>
          <w:lang w:val="en-US"/>
        </w:rPr>
        <w:t xml:space="preserve"> </w:t>
      </w:r>
      <w:r w:rsidR="00B7647E">
        <w:rPr>
          <w:rFonts w:ascii="Calibri Light" w:eastAsia="Calibri Light" w:hAnsi="Calibri Light" w:cs="Calibri Light"/>
          <w:lang w:val="en-US"/>
        </w:rPr>
        <w:t xml:space="preserve">mammals into the </w:t>
      </w:r>
      <w:r w:rsidR="00ED4CA8">
        <w:rPr>
          <w:rFonts w:ascii="Calibri Light" w:eastAsia="Calibri Light" w:hAnsi="Calibri Light" w:cs="Calibri Light"/>
          <w:lang w:val="en-US"/>
        </w:rPr>
        <w:t>world</w:t>
      </w:r>
      <w:r w:rsidR="000E6263">
        <w:rPr>
          <w:rFonts w:ascii="Calibri Light" w:eastAsia="Calibri Light" w:hAnsi="Calibri Light" w:cs="Calibri Light"/>
          <w:lang w:val="en-US"/>
        </w:rPr>
        <w:t xml:space="preserve"> through breastfeeding and caring</w:t>
      </w:r>
      <w:r w:rsidR="005F7873">
        <w:rPr>
          <w:rFonts w:ascii="Calibri Light" w:eastAsia="Calibri Light" w:hAnsi="Calibri Light" w:cs="Calibri Light"/>
          <w:lang w:val="en-US"/>
        </w:rPr>
        <w:t xml:space="preserve"> embraces, generatin</w:t>
      </w:r>
      <w:r w:rsidR="0085001F">
        <w:rPr>
          <w:rFonts w:ascii="Calibri Light" w:eastAsia="Calibri Light" w:hAnsi="Calibri Light" w:cs="Calibri Light"/>
          <w:lang w:val="en-US"/>
        </w:rPr>
        <w:t xml:space="preserve">g the first intimacy of the relation between </w:t>
      </w:r>
      <w:r w:rsidR="00B7647E">
        <w:rPr>
          <w:rFonts w:ascii="Calibri Light" w:eastAsia="Calibri Light" w:hAnsi="Calibri Light" w:cs="Calibri Light"/>
          <w:lang w:val="en-US"/>
        </w:rPr>
        <w:t>the parent</w:t>
      </w:r>
      <w:r w:rsidR="0085001F">
        <w:rPr>
          <w:rFonts w:ascii="Calibri Light" w:eastAsia="Calibri Light" w:hAnsi="Calibri Light" w:cs="Calibri Light"/>
          <w:lang w:val="en-US"/>
        </w:rPr>
        <w:t xml:space="preserve"> and </w:t>
      </w:r>
      <w:r w:rsidR="0076278A">
        <w:rPr>
          <w:rFonts w:ascii="Calibri Light" w:eastAsia="Calibri Light" w:hAnsi="Calibri Light" w:cs="Calibri Light"/>
          <w:lang w:val="en-US"/>
        </w:rPr>
        <w:t xml:space="preserve">the child. </w:t>
      </w:r>
    </w:p>
    <w:p w14:paraId="672C12A0" w14:textId="77777777" w:rsidR="00072774" w:rsidRDefault="00D17CC8" w:rsidP="004C1A7C">
      <w:pPr>
        <w:ind w:right="-20"/>
        <w:rPr>
          <w:rFonts w:ascii="Calibri Light" w:eastAsia="Calibri Light" w:hAnsi="Calibri Light" w:cs="Calibri Light"/>
          <w:lang w:val="en-US"/>
        </w:rPr>
      </w:pPr>
      <w:r w:rsidRPr="00D17CC8">
        <w:rPr>
          <w:rFonts w:ascii="Calibri Light" w:eastAsia="Calibri Light" w:hAnsi="Calibri Light" w:cs="Calibri Light"/>
          <w:lang w:val="en-US"/>
        </w:rPr>
        <w:t>The work of food care, along with the broader spectrum of caregiving activities essential for any food system, is frequently carried out under conditions of precarity, inequality, discrimination, undervaluation, and exploitation. The gendered oppression inherent in caregiving roles often perpetuates gender and sexual violence. Women bear the primary burden of supporting the food system, yet capitalism and patriarchy capitalize on this unequal social distribution of care work.</w:t>
      </w:r>
    </w:p>
    <w:p w14:paraId="0F83FD95" w14:textId="65C03816" w:rsidR="009E7344" w:rsidRDefault="009E7344" w:rsidP="004C1A7C">
      <w:pPr>
        <w:ind w:right="-20"/>
        <w:rPr>
          <w:rFonts w:ascii="Calibri Light" w:eastAsia="Calibri Light" w:hAnsi="Calibri Light" w:cs="Calibri Light"/>
          <w:lang w:val="en-US"/>
        </w:rPr>
      </w:pPr>
      <w:r w:rsidRPr="00CA1208">
        <w:rPr>
          <w:rFonts w:ascii="Calibri Light" w:eastAsia="Calibri Light" w:hAnsi="Calibri Light" w:cs="Calibri Light"/>
          <w:lang w:val="en-US"/>
        </w:rPr>
        <w:t>Recognizing care as a fundamental right necessitates policy and normative efforts to reframe the fundamental questions to be addressed. Who is</w:t>
      </w:r>
      <w:r w:rsidR="00CA1208">
        <w:rPr>
          <w:rFonts w:ascii="Calibri Light" w:eastAsia="Calibri Light" w:hAnsi="Calibri Light" w:cs="Calibri Light"/>
          <w:lang w:val="en-US"/>
        </w:rPr>
        <w:t xml:space="preserve"> taking care of our food</w:t>
      </w:r>
      <w:r w:rsidRPr="00CA1208">
        <w:rPr>
          <w:rFonts w:ascii="Calibri Light" w:eastAsia="Calibri Light" w:hAnsi="Calibri Light" w:cs="Calibri Light"/>
          <w:lang w:val="en-US"/>
        </w:rPr>
        <w:t xml:space="preserve">? Where </w:t>
      </w:r>
      <w:r w:rsidR="006A2642">
        <w:rPr>
          <w:rFonts w:ascii="Calibri Light" w:eastAsia="Calibri Light" w:hAnsi="Calibri Light" w:cs="Calibri Light"/>
          <w:lang w:val="en-US"/>
        </w:rPr>
        <w:t xml:space="preserve">and under which conditions </w:t>
      </w:r>
      <w:r w:rsidRPr="00CA1208">
        <w:rPr>
          <w:rFonts w:ascii="Calibri Light" w:eastAsia="Calibri Light" w:hAnsi="Calibri Light" w:cs="Calibri Light"/>
          <w:lang w:val="en-US"/>
        </w:rPr>
        <w:t>does this caregiving occur? And when? How does it contribute to promoting healthier and more sustainable</w:t>
      </w:r>
      <w:r w:rsidR="00033D32">
        <w:rPr>
          <w:rFonts w:ascii="Calibri Light" w:eastAsia="Calibri Light" w:hAnsi="Calibri Light" w:cs="Calibri Light"/>
          <w:lang w:val="en-US"/>
        </w:rPr>
        <w:t xml:space="preserve"> and just</w:t>
      </w:r>
      <w:r w:rsidRPr="00CA1208">
        <w:rPr>
          <w:rFonts w:ascii="Calibri Light" w:eastAsia="Calibri Light" w:hAnsi="Calibri Light" w:cs="Calibri Light"/>
          <w:lang w:val="en-US"/>
        </w:rPr>
        <w:t xml:space="preserve"> food systems</w:t>
      </w:r>
      <w:r w:rsidR="00CA1208">
        <w:rPr>
          <w:rFonts w:ascii="Calibri Light" w:eastAsia="Calibri Light" w:hAnsi="Calibri Light" w:cs="Calibri Light"/>
          <w:lang w:val="en-US"/>
        </w:rPr>
        <w:t xml:space="preserve"> for all</w:t>
      </w:r>
      <w:r w:rsidRPr="00CA1208">
        <w:rPr>
          <w:rFonts w:ascii="Calibri Light" w:eastAsia="Calibri Light" w:hAnsi="Calibri Light" w:cs="Calibri Light"/>
          <w:lang w:val="en-US"/>
        </w:rPr>
        <w:t>? How does it foster vibrant, dynamic, and human rights-based rural environments? Moreover, how does it bolster the collective leadership, decision-making, and participation of rural women</w:t>
      </w:r>
      <w:r w:rsidR="0097608D">
        <w:rPr>
          <w:rFonts w:ascii="Calibri Light" w:eastAsia="Calibri Light" w:hAnsi="Calibri Light" w:cs="Calibri Light"/>
          <w:lang w:val="en-US"/>
        </w:rPr>
        <w:t xml:space="preserve">, </w:t>
      </w:r>
      <w:r w:rsidR="00DC3219">
        <w:rPr>
          <w:rFonts w:ascii="Calibri Light" w:eastAsia="Calibri Light" w:hAnsi="Calibri Light" w:cs="Calibri Light"/>
          <w:lang w:val="en-US"/>
        </w:rPr>
        <w:t>non-binary, trans and queer persons</w:t>
      </w:r>
      <w:r w:rsidRPr="00CA1208">
        <w:rPr>
          <w:rFonts w:ascii="Calibri Light" w:eastAsia="Calibri Light" w:hAnsi="Calibri Light" w:cs="Calibri Light"/>
          <w:lang w:val="en-US"/>
        </w:rPr>
        <w:t xml:space="preserve"> in public policy spheres?</w:t>
      </w:r>
    </w:p>
    <w:p w14:paraId="4383928E" w14:textId="0570ACC5" w:rsidR="00DE79F6" w:rsidRDefault="009821B0" w:rsidP="00652EAB">
      <w:pPr>
        <w:ind w:left="-20" w:right="-20"/>
        <w:rPr>
          <w:rFonts w:ascii="Calibri Light" w:eastAsia="Calibri Light" w:hAnsi="Calibri Light" w:cs="Calibri Light"/>
          <w:i/>
          <w:iCs/>
          <w:u w:val="single"/>
          <w:lang w:val="en-US"/>
        </w:rPr>
      </w:pPr>
      <w:r w:rsidRPr="00C36793">
        <w:rPr>
          <w:rFonts w:ascii="Calibri Light" w:eastAsia="Calibri Light" w:hAnsi="Calibri Light" w:cs="Calibri Light"/>
          <w:i/>
          <w:iCs/>
          <w:u w:val="single"/>
          <w:lang w:val="en-US"/>
        </w:rPr>
        <w:t>Food care and Agroecological practices</w:t>
      </w:r>
      <w:r w:rsidR="00692EEB">
        <w:rPr>
          <w:rFonts w:ascii="Calibri Light" w:eastAsia="Calibri Light" w:hAnsi="Calibri Light" w:cs="Calibri Light"/>
          <w:i/>
          <w:iCs/>
          <w:u w:val="single"/>
          <w:lang w:val="en-US"/>
        </w:rPr>
        <w:t xml:space="preserve">: the case of the </w:t>
      </w:r>
      <w:proofErr w:type="spellStart"/>
      <w:r w:rsidR="00692EEB">
        <w:rPr>
          <w:rFonts w:ascii="Calibri Light" w:eastAsia="Calibri Light" w:hAnsi="Calibri Light" w:cs="Calibri Light"/>
          <w:i/>
          <w:iCs/>
          <w:u w:val="single"/>
          <w:lang w:val="en-US"/>
        </w:rPr>
        <w:t>Ausolanes</w:t>
      </w:r>
      <w:proofErr w:type="spellEnd"/>
      <w:r w:rsidR="00692EEB">
        <w:rPr>
          <w:rFonts w:ascii="Calibri Light" w:eastAsia="Calibri Light" w:hAnsi="Calibri Light" w:cs="Calibri Light"/>
          <w:i/>
          <w:iCs/>
          <w:u w:val="single"/>
          <w:lang w:val="en-US"/>
        </w:rPr>
        <w:t xml:space="preserve"> in the Basque Country (Spain)</w:t>
      </w:r>
    </w:p>
    <w:p w14:paraId="46021303" w14:textId="0625587D" w:rsidR="000F21F2" w:rsidRDefault="001E7CBB" w:rsidP="00652EAB">
      <w:pPr>
        <w:ind w:left="-20" w:right="-20"/>
        <w:rPr>
          <w:rFonts w:ascii="Calibri Light" w:eastAsia="Calibri Light" w:hAnsi="Calibri Light" w:cs="Calibri Light"/>
          <w:lang w:val="en-US"/>
        </w:rPr>
      </w:pPr>
      <w:r>
        <w:rPr>
          <w:rFonts w:ascii="Calibri Light" w:eastAsia="Calibri Light" w:hAnsi="Calibri Light" w:cs="Calibri Light"/>
          <w:lang w:val="en-US"/>
        </w:rPr>
        <w:t>The a</w:t>
      </w:r>
      <w:r w:rsidR="000F21F2">
        <w:rPr>
          <w:rFonts w:ascii="Calibri Light" w:eastAsia="Calibri Light" w:hAnsi="Calibri Light" w:cs="Calibri Light"/>
          <w:lang w:val="en-US"/>
        </w:rPr>
        <w:t xml:space="preserve">groecological food system </w:t>
      </w:r>
      <w:r w:rsidR="00E608DB">
        <w:rPr>
          <w:rFonts w:ascii="Calibri Light" w:eastAsia="Calibri Light" w:hAnsi="Calibri Light" w:cs="Calibri Light"/>
          <w:lang w:val="en-US"/>
        </w:rPr>
        <w:t>promote</w:t>
      </w:r>
      <w:r w:rsidR="00441C32">
        <w:rPr>
          <w:rFonts w:ascii="Calibri Light" w:eastAsia="Calibri Light" w:hAnsi="Calibri Light" w:cs="Calibri Light"/>
          <w:lang w:val="en-US"/>
        </w:rPr>
        <w:t xml:space="preserve"> biodiversity, soil health, </w:t>
      </w:r>
      <w:r w:rsidR="00796355">
        <w:rPr>
          <w:rFonts w:ascii="Calibri Light" w:eastAsia="Calibri Light" w:hAnsi="Calibri Light" w:cs="Calibri Light"/>
          <w:lang w:val="en-US"/>
        </w:rPr>
        <w:t xml:space="preserve">prioritizing local, </w:t>
      </w:r>
      <w:proofErr w:type="gramStart"/>
      <w:r w:rsidR="00796355">
        <w:rPr>
          <w:rFonts w:ascii="Calibri Light" w:eastAsia="Calibri Light" w:hAnsi="Calibri Light" w:cs="Calibri Light"/>
          <w:lang w:val="en-US"/>
        </w:rPr>
        <w:t>traditional</w:t>
      </w:r>
      <w:proofErr w:type="gramEnd"/>
      <w:r w:rsidR="00796355">
        <w:rPr>
          <w:rFonts w:ascii="Calibri Light" w:eastAsia="Calibri Light" w:hAnsi="Calibri Light" w:cs="Calibri Light"/>
          <w:lang w:val="en-US"/>
        </w:rPr>
        <w:t xml:space="preserve"> and ancestral knowledge</w:t>
      </w:r>
      <w:r w:rsidR="0009369B">
        <w:rPr>
          <w:rFonts w:ascii="Calibri Light" w:eastAsia="Calibri Light" w:hAnsi="Calibri Light" w:cs="Calibri Light"/>
          <w:lang w:val="en-US"/>
        </w:rPr>
        <w:t xml:space="preserve"> and puts at its core redistribution of natural resources such as land, f</w:t>
      </w:r>
      <w:r w:rsidR="002F7D59">
        <w:rPr>
          <w:rFonts w:ascii="Calibri Light" w:eastAsia="Calibri Light" w:hAnsi="Calibri Light" w:cs="Calibri Light"/>
          <w:lang w:val="en-US"/>
        </w:rPr>
        <w:t>orests, water and car</w:t>
      </w:r>
      <w:r w:rsidR="00FA42BB">
        <w:rPr>
          <w:rFonts w:ascii="Calibri Light" w:eastAsia="Calibri Light" w:hAnsi="Calibri Light" w:cs="Calibri Light"/>
          <w:lang w:val="en-US"/>
        </w:rPr>
        <w:t xml:space="preserve">e work, ensuring a </w:t>
      </w:r>
      <w:r w:rsidR="004A4C52">
        <w:rPr>
          <w:rFonts w:ascii="Calibri Light" w:eastAsia="Calibri Light" w:hAnsi="Calibri Light" w:cs="Calibri Light"/>
          <w:lang w:val="en-US"/>
        </w:rPr>
        <w:t xml:space="preserve">constructive and generative </w:t>
      </w:r>
      <w:r w:rsidR="00FA42BB">
        <w:rPr>
          <w:rFonts w:ascii="Calibri Light" w:eastAsia="Calibri Light" w:hAnsi="Calibri Light" w:cs="Calibri Light"/>
          <w:lang w:val="en-US"/>
        </w:rPr>
        <w:t xml:space="preserve">shift </w:t>
      </w:r>
      <w:r w:rsidR="004A4C52">
        <w:rPr>
          <w:rFonts w:ascii="Calibri Light" w:eastAsia="Calibri Light" w:hAnsi="Calibri Light" w:cs="Calibri Light"/>
          <w:lang w:val="en-US"/>
        </w:rPr>
        <w:t xml:space="preserve">in power relations. Overall, agroecological food systems represent a holistic and sustainable </w:t>
      </w:r>
      <w:r w:rsidR="00914983">
        <w:rPr>
          <w:rFonts w:ascii="Calibri Light" w:eastAsia="Calibri Light" w:hAnsi="Calibri Light" w:cs="Calibri Light"/>
          <w:lang w:val="en-US"/>
        </w:rPr>
        <w:t>practice and approach</w:t>
      </w:r>
      <w:r w:rsidR="004A4C52">
        <w:rPr>
          <w:rFonts w:ascii="Calibri Light" w:eastAsia="Calibri Light" w:hAnsi="Calibri Light" w:cs="Calibri Light"/>
          <w:lang w:val="en-US"/>
        </w:rPr>
        <w:t xml:space="preserve"> to food </w:t>
      </w:r>
      <w:r w:rsidR="000B7A77">
        <w:rPr>
          <w:rFonts w:ascii="Calibri Light" w:eastAsia="Calibri Light" w:hAnsi="Calibri Light" w:cs="Calibri Light"/>
          <w:lang w:val="en-US"/>
        </w:rPr>
        <w:t>systems towards equality</w:t>
      </w:r>
      <w:r w:rsidR="00692EEB">
        <w:rPr>
          <w:rFonts w:ascii="Calibri Light" w:eastAsia="Calibri Light" w:hAnsi="Calibri Light" w:cs="Calibri Light"/>
          <w:lang w:val="en-US"/>
        </w:rPr>
        <w:t xml:space="preserve">, </w:t>
      </w:r>
      <w:proofErr w:type="gramStart"/>
      <w:r w:rsidR="00692EEB">
        <w:rPr>
          <w:rFonts w:ascii="Calibri Light" w:eastAsia="Calibri Light" w:hAnsi="Calibri Light" w:cs="Calibri Light"/>
          <w:lang w:val="en-US"/>
        </w:rPr>
        <w:t>equity</w:t>
      </w:r>
      <w:proofErr w:type="gramEnd"/>
      <w:r w:rsidR="000B7A77">
        <w:rPr>
          <w:rFonts w:ascii="Calibri Light" w:eastAsia="Calibri Light" w:hAnsi="Calibri Light" w:cs="Calibri Light"/>
          <w:lang w:val="en-US"/>
        </w:rPr>
        <w:t xml:space="preserve"> and self-determination. </w:t>
      </w:r>
    </w:p>
    <w:p w14:paraId="4B352FC8" w14:textId="4631D250" w:rsidR="007777CD" w:rsidRDefault="00A3295E" w:rsidP="00652EAB">
      <w:pPr>
        <w:ind w:left="-20" w:right="-20"/>
        <w:rPr>
          <w:rFonts w:ascii="Calibri Light" w:eastAsia="Calibri Light" w:hAnsi="Calibri Light" w:cs="Calibri Light"/>
          <w:lang w:val="en-US"/>
        </w:rPr>
      </w:pPr>
      <w:r w:rsidRPr="00265B21">
        <w:rPr>
          <w:rFonts w:ascii="Calibri Light" w:eastAsia="Calibri Light" w:hAnsi="Calibri Light" w:cs="Calibri Light"/>
          <w:lang w:val="en-US"/>
        </w:rPr>
        <w:t>The feminist practice of "</w:t>
      </w:r>
      <w:proofErr w:type="spellStart"/>
      <w:r w:rsidRPr="00265B21">
        <w:rPr>
          <w:rFonts w:ascii="Calibri Light" w:eastAsia="Calibri Light" w:hAnsi="Calibri Light" w:cs="Calibri Light"/>
          <w:lang w:val="en-US"/>
        </w:rPr>
        <w:t>ausolanes</w:t>
      </w:r>
      <w:proofErr w:type="spellEnd"/>
      <w:r w:rsidRPr="00265B21">
        <w:rPr>
          <w:rFonts w:ascii="Calibri Light" w:eastAsia="Calibri Light" w:hAnsi="Calibri Light" w:cs="Calibri Light"/>
          <w:lang w:val="en-US"/>
        </w:rPr>
        <w:t>" in the Basque Country refers to a unique tradition of collective labor performed by women in rural communities. The term "</w:t>
      </w:r>
      <w:proofErr w:type="spellStart"/>
      <w:r w:rsidRPr="00265B21">
        <w:rPr>
          <w:rFonts w:ascii="Calibri Light" w:eastAsia="Calibri Light" w:hAnsi="Calibri Light" w:cs="Calibri Light"/>
          <w:lang w:val="en-US"/>
        </w:rPr>
        <w:t>ausolanes</w:t>
      </w:r>
      <w:proofErr w:type="spellEnd"/>
      <w:r w:rsidRPr="00265B21">
        <w:rPr>
          <w:rFonts w:ascii="Calibri Light" w:eastAsia="Calibri Light" w:hAnsi="Calibri Light" w:cs="Calibri Light"/>
          <w:lang w:val="en-US"/>
        </w:rPr>
        <w:t>" originates from the Basque word "</w:t>
      </w:r>
      <w:proofErr w:type="spellStart"/>
      <w:r w:rsidRPr="00265B21">
        <w:rPr>
          <w:rFonts w:ascii="Calibri Light" w:eastAsia="Calibri Light" w:hAnsi="Calibri Light" w:cs="Calibri Light"/>
          <w:lang w:val="en-US"/>
        </w:rPr>
        <w:t>ausolan</w:t>
      </w:r>
      <w:proofErr w:type="spellEnd"/>
      <w:r w:rsidRPr="00265B21">
        <w:rPr>
          <w:rFonts w:ascii="Calibri Light" w:eastAsia="Calibri Light" w:hAnsi="Calibri Light" w:cs="Calibri Light"/>
          <w:lang w:val="en-US"/>
        </w:rPr>
        <w:t>," which translates to "working together."</w:t>
      </w:r>
    </w:p>
    <w:p w14:paraId="2339CD7A" w14:textId="7CF62955" w:rsidR="00277642" w:rsidRPr="00265B21" w:rsidRDefault="00A3295E" w:rsidP="00652EAB">
      <w:pPr>
        <w:ind w:left="-20" w:right="-20"/>
        <w:rPr>
          <w:rFonts w:ascii="Calibri Light" w:eastAsia="Calibri Light" w:hAnsi="Calibri Light" w:cs="Calibri Light"/>
          <w:lang w:val="en-US"/>
        </w:rPr>
      </w:pPr>
      <w:r w:rsidRPr="00265B21">
        <w:rPr>
          <w:rFonts w:ascii="Calibri Light" w:eastAsia="Calibri Light" w:hAnsi="Calibri Light" w:cs="Calibri Light"/>
          <w:lang w:val="en-US"/>
        </w:rPr>
        <w:t xml:space="preserve">In the Basque rural context, particularly in the past, women played a crucial role in agricultural and household tasks. </w:t>
      </w:r>
      <w:proofErr w:type="spellStart"/>
      <w:r w:rsidRPr="00265B21">
        <w:rPr>
          <w:rFonts w:ascii="Calibri Light" w:eastAsia="Calibri Light" w:hAnsi="Calibri Light" w:cs="Calibri Light"/>
          <w:lang w:val="en-US"/>
        </w:rPr>
        <w:t>Ausolanes</w:t>
      </w:r>
      <w:proofErr w:type="spellEnd"/>
      <w:r w:rsidRPr="00265B21">
        <w:rPr>
          <w:rFonts w:ascii="Calibri Light" w:eastAsia="Calibri Light" w:hAnsi="Calibri Light" w:cs="Calibri Light"/>
          <w:lang w:val="en-US"/>
        </w:rPr>
        <w:t xml:space="preserve"> typically involve women coming together to assist each other in various agricultural activities, such as planting, harvesting, and processing crops, as well as other communal tasks like childcare and food preparation.</w:t>
      </w:r>
    </w:p>
    <w:p w14:paraId="690AEBE0" w14:textId="37A626A6" w:rsidR="002E408D" w:rsidRDefault="00265B21" w:rsidP="002E408D">
      <w:pPr>
        <w:ind w:left="-20" w:right="-20"/>
        <w:rPr>
          <w:rFonts w:ascii="Calibri Light" w:eastAsia="Calibri Light" w:hAnsi="Calibri Light" w:cs="Calibri Light"/>
          <w:lang w:val="en-US"/>
        </w:rPr>
      </w:pPr>
      <w:r w:rsidRPr="00265B21">
        <w:rPr>
          <w:rFonts w:ascii="Calibri Light" w:eastAsia="Calibri Light" w:hAnsi="Calibri Light" w:cs="Calibri Light"/>
          <w:lang w:val="en-US"/>
        </w:rPr>
        <w:lastRenderedPageBreak/>
        <w:t xml:space="preserve">The practice of </w:t>
      </w:r>
      <w:proofErr w:type="spellStart"/>
      <w:r w:rsidRPr="00265B21">
        <w:rPr>
          <w:rFonts w:ascii="Calibri Light" w:eastAsia="Calibri Light" w:hAnsi="Calibri Light" w:cs="Calibri Light"/>
          <w:lang w:val="en-US"/>
        </w:rPr>
        <w:t>ausolanes</w:t>
      </w:r>
      <w:proofErr w:type="spellEnd"/>
      <w:r w:rsidRPr="00265B21">
        <w:rPr>
          <w:rFonts w:ascii="Calibri Light" w:eastAsia="Calibri Light" w:hAnsi="Calibri Light" w:cs="Calibri Light"/>
          <w:lang w:val="en-US"/>
        </w:rPr>
        <w:t xml:space="preserve"> embodies feminist principles of solidarity, cooperation, and mutual support among women. It challenges traditional gender roles</w:t>
      </w:r>
      <w:r w:rsidR="00D31FD7">
        <w:rPr>
          <w:rFonts w:ascii="Calibri Light" w:eastAsia="Calibri Light" w:hAnsi="Calibri Light" w:cs="Calibri Light"/>
          <w:lang w:val="en-US"/>
        </w:rPr>
        <w:t xml:space="preserve">, </w:t>
      </w:r>
      <w:proofErr w:type="gramStart"/>
      <w:r w:rsidRPr="00265B21">
        <w:rPr>
          <w:rFonts w:ascii="Calibri Light" w:eastAsia="Calibri Light" w:hAnsi="Calibri Light" w:cs="Calibri Light"/>
          <w:lang w:val="en-US"/>
        </w:rPr>
        <w:t>hierarchies</w:t>
      </w:r>
      <w:proofErr w:type="gramEnd"/>
      <w:r w:rsidRPr="00265B21">
        <w:rPr>
          <w:rFonts w:ascii="Calibri Light" w:eastAsia="Calibri Light" w:hAnsi="Calibri Light" w:cs="Calibri Light"/>
          <w:lang w:val="en-US"/>
        </w:rPr>
        <w:t xml:space="preserve"> </w:t>
      </w:r>
      <w:r w:rsidR="00D31FD7">
        <w:rPr>
          <w:rFonts w:ascii="Calibri Light" w:eastAsia="Calibri Light" w:hAnsi="Calibri Light" w:cs="Calibri Light"/>
          <w:lang w:val="en-US"/>
        </w:rPr>
        <w:t xml:space="preserve">and power dynamics </w:t>
      </w:r>
      <w:r w:rsidRPr="00265B21">
        <w:rPr>
          <w:rFonts w:ascii="Calibri Light" w:eastAsia="Calibri Light" w:hAnsi="Calibri Light" w:cs="Calibri Light"/>
          <w:lang w:val="en-US"/>
        </w:rPr>
        <w:t xml:space="preserve">by demonstrating the collective power of women in rural communities. </w:t>
      </w:r>
      <w:proofErr w:type="spellStart"/>
      <w:r w:rsidRPr="00265B21">
        <w:rPr>
          <w:rFonts w:ascii="Calibri Light" w:eastAsia="Calibri Light" w:hAnsi="Calibri Light" w:cs="Calibri Light"/>
          <w:lang w:val="en-US"/>
        </w:rPr>
        <w:t>Ausolanes</w:t>
      </w:r>
      <w:proofErr w:type="spellEnd"/>
      <w:r w:rsidRPr="00265B21">
        <w:rPr>
          <w:rFonts w:ascii="Calibri Light" w:eastAsia="Calibri Light" w:hAnsi="Calibri Light" w:cs="Calibri Light"/>
          <w:lang w:val="en-US"/>
        </w:rPr>
        <w:t xml:space="preserve"> provide a space for women to share knowledge, skills, and experiences, fostering a sense of community</w:t>
      </w:r>
      <w:r w:rsidR="00EB3400">
        <w:rPr>
          <w:rFonts w:ascii="Calibri Light" w:eastAsia="Calibri Light" w:hAnsi="Calibri Light" w:cs="Calibri Light"/>
          <w:lang w:val="en-US"/>
        </w:rPr>
        <w:t>. The gatherings serve the purpose of exchange and c</w:t>
      </w:r>
      <w:r w:rsidR="009B4CB1">
        <w:rPr>
          <w:rFonts w:ascii="Calibri Light" w:eastAsia="Calibri Light" w:hAnsi="Calibri Light" w:cs="Calibri Light"/>
          <w:lang w:val="en-US"/>
        </w:rPr>
        <w:t xml:space="preserve">ollective care of the relations, politicizing the individual experiences, struggles, </w:t>
      </w:r>
      <w:proofErr w:type="gramStart"/>
      <w:r w:rsidR="009B4CB1">
        <w:rPr>
          <w:rFonts w:ascii="Calibri Light" w:eastAsia="Calibri Light" w:hAnsi="Calibri Light" w:cs="Calibri Light"/>
          <w:lang w:val="en-US"/>
        </w:rPr>
        <w:t>desires</w:t>
      </w:r>
      <w:proofErr w:type="gramEnd"/>
      <w:r w:rsidR="009B4CB1">
        <w:rPr>
          <w:rFonts w:ascii="Calibri Light" w:eastAsia="Calibri Light" w:hAnsi="Calibri Light" w:cs="Calibri Light"/>
          <w:lang w:val="en-US"/>
        </w:rPr>
        <w:t xml:space="preserve"> and life</w:t>
      </w:r>
      <w:r w:rsidR="00382EFF">
        <w:rPr>
          <w:rStyle w:val="Rimandonotaapidipagina"/>
          <w:rFonts w:ascii="Calibri Light" w:eastAsia="Calibri Light" w:hAnsi="Calibri Light" w:cs="Calibri Light"/>
          <w:lang w:val="en-US"/>
        </w:rPr>
        <w:footnoteReference w:id="3"/>
      </w:r>
      <w:r w:rsidR="009B4CB1">
        <w:rPr>
          <w:rFonts w:ascii="Calibri Light" w:eastAsia="Calibri Light" w:hAnsi="Calibri Light" w:cs="Calibri Light"/>
          <w:lang w:val="en-US"/>
        </w:rPr>
        <w:t xml:space="preserve">. </w:t>
      </w:r>
    </w:p>
    <w:p w14:paraId="6307D022" w14:textId="7DCB8E78" w:rsidR="002E408D" w:rsidRPr="00C36793" w:rsidRDefault="002E408D" w:rsidP="002E408D">
      <w:pPr>
        <w:ind w:left="-20" w:right="-20"/>
        <w:rPr>
          <w:rFonts w:ascii="Calibri Light" w:eastAsia="Calibri Light" w:hAnsi="Calibri Light" w:cs="Calibri Light"/>
          <w:i/>
          <w:iCs/>
          <w:u w:val="single"/>
          <w:lang w:val="en-US"/>
        </w:rPr>
      </w:pPr>
      <w:r w:rsidRPr="00C36793">
        <w:rPr>
          <w:rFonts w:ascii="Calibri Light" w:eastAsia="Calibri Light" w:hAnsi="Calibri Light" w:cs="Calibri Light"/>
          <w:i/>
          <w:iCs/>
          <w:u w:val="single"/>
          <w:lang w:val="en-US"/>
        </w:rPr>
        <w:t>Food care</w:t>
      </w:r>
      <w:r w:rsidR="0052735A">
        <w:rPr>
          <w:rFonts w:ascii="Calibri Light" w:eastAsia="Calibri Light" w:hAnsi="Calibri Light" w:cs="Calibri Light"/>
          <w:i/>
          <w:iCs/>
          <w:u w:val="single"/>
          <w:lang w:val="en-US"/>
        </w:rPr>
        <w:t>,</w:t>
      </w:r>
      <w:r w:rsidRPr="00C36793">
        <w:rPr>
          <w:rFonts w:ascii="Calibri Light" w:eastAsia="Calibri Light" w:hAnsi="Calibri Light" w:cs="Calibri Light"/>
          <w:i/>
          <w:iCs/>
          <w:u w:val="single"/>
          <w:lang w:val="en-US"/>
        </w:rPr>
        <w:t xml:space="preserve"> ancestral </w:t>
      </w:r>
      <w:r w:rsidR="004F1A66" w:rsidRPr="00C36793">
        <w:rPr>
          <w:rFonts w:ascii="Calibri Light" w:eastAsia="Calibri Light" w:hAnsi="Calibri Light" w:cs="Calibri Light"/>
          <w:i/>
          <w:iCs/>
          <w:u w:val="single"/>
          <w:lang w:val="en-US"/>
        </w:rPr>
        <w:t>knowledge,</w:t>
      </w:r>
      <w:r w:rsidR="003D05E8">
        <w:rPr>
          <w:rFonts w:ascii="Calibri Light" w:eastAsia="Calibri Light" w:hAnsi="Calibri Light" w:cs="Calibri Light"/>
          <w:i/>
          <w:iCs/>
          <w:u w:val="single"/>
          <w:lang w:val="en-US"/>
        </w:rPr>
        <w:t xml:space="preserve"> </w:t>
      </w:r>
      <w:r w:rsidR="0052735A">
        <w:rPr>
          <w:rFonts w:ascii="Calibri Light" w:eastAsia="Calibri Light" w:hAnsi="Calibri Light" w:cs="Calibri Light"/>
          <w:i/>
          <w:iCs/>
          <w:u w:val="single"/>
          <w:lang w:val="en-US"/>
        </w:rPr>
        <w:t>and historical debt</w:t>
      </w:r>
    </w:p>
    <w:p w14:paraId="3DC88770" w14:textId="4E10CD51" w:rsidR="002E408D" w:rsidRDefault="002E408D" w:rsidP="002E408D">
      <w:pPr>
        <w:ind w:left="-20" w:right="-20"/>
        <w:rPr>
          <w:rFonts w:ascii="Calibri Light" w:eastAsia="Calibri Light" w:hAnsi="Calibri Light" w:cs="Calibri Light"/>
          <w:lang w:val="en-US"/>
        </w:rPr>
      </w:pPr>
      <w:r>
        <w:rPr>
          <w:rFonts w:ascii="Calibri Light" w:eastAsia="Calibri Light" w:hAnsi="Calibri Light" w:cs="Calibri Light"/>
          <w:lang w:val="en-US"/>
        </w:rPr>
        <w:t xml:space="preserve">Care work associated with traditional food practices, such as </w:t>
      </w:r>
      <w:r w:rsidR="0052735A">
        <w:rPr>
          <w:rFonts w:ascii="Calibri Light" w:eastAsia="Calibri Light" w:hAnsi="Calibri Light" w:cs="Calibri Light"/>
          <w:lang w:val="en-US"/>
        </w:rPr>
        <w:t xml:space="preserve">native </w:t>
      </w:r>
      <w:r>
        <w:rPr>
          <w:rFonts w:ascii="Calibri Light" w:eastAsia="Calibri Light" w:hAnsi="Calibri Light" w:cs="Calibri Light"/>
          <w:lang w:val="en-US"/>
        </w:rPr>
        <w:t xml:space="preserve">seed saving, food preservation and processing, </w:t>
      </w:r>
      <w:r w:rsidR="0033254D">
        <w:rPr>
          <w:rFonts w:ascii="Calibri Light" w:eastAsia="Calibri Light" w:hAnsi="Calibri Light" w:cs="Calibri Light"/>
          <w:lang w:val="en-US"/>
        </w:rPr>
        <w:t xml:space="preserve">and </w:t>
      </w:r>
      <w:r>
        <w:rPr>
          <w:rFonts w:ascii="Calibri Light" w:eastAsia="Calibri Light" w:hAnsi="Calibri Light" w:cs="Calibri Light"/>
          <w:lang w:val="en-US"/>
        </w:rPr>
        <w:t>culinary traditions, plays a crucial role in maintaining, recognizing, and valuing cultural diversity and resilience. Supporting and protecting indigenous</w:t>
      </w:r>
      <w:r w:rsidR="0052735A">
        <w:rPr>
          <w:rFonts w:ascii="Calibri Light" w:eastAsia="Calibri Light" w:hAnsi="Calibri Light" w:cs="Calibri Light"/>
          <w:lang w:val="en-US"/>
        </w:rPr>
        <w:t xml:space="preserve">, afro descendant, </w:t>
      </w:r>
      <w:proofErr w:type="spellStart"/>
      <w:r w:rsidR="0052735A">
        <w:rPr>
          <w:rFonts w:ascii="Calibri Light" w:eastAsia="Calibri Light" w:hAnsi="Calibri Light" w:cs="Calibri Light"/>
          <w:lang w:val="en-US"/>
        </w:rPr>
        <w:t>kilombo</w:t>
      </w:r>
      <w:proofErr w:type="spellEnd"/>
      <w:r>
        <w:rPr>
          <w:rFonts w:ascii="Calibri Light" w:eastAsia="Calibri Light" w:hAnsi="Calibri Light" w:cs="Calibri Light"/>
          <w:lang w:val="en-US"/>
        </w:rPr>
        <w:t xml:space="preserve"> and ancestral knowledge is essential for promoting cultural rights, fostering community </w:t>
      </w:r>
      <w:r w:rsidR="00F45048">
        <w:rPr>
          <w:rFonts w:ascii="Calibri Light" w:eastAsia="Calibri Light" w:hAnsi="Calibri Light" w:cs="Calibri Light"/>
          <w:lang w:val="en-US"/>
        </w:rPr>
        <w:t>cohesion,</w:t>
      </w:r>
      <w:r>
        <w:rPr>
          <w:rFonts w:ascii="Calibri Light" w:eastAsia="Calibri Light" w:hAnsi="Calibri Light" w:cs="Calibri Light"/>
          <w:lang w:val="en-US"/>
        </w:rPr>
        <w:t xml:space="preserve"> and strengthen</w:t>
      </w:r>
      <w:r w:rsidR="00566452">
        <w:rPr>
          <w:rFonts w:ascii="Calibri Light" w:eastAsia="Calibri Light" w:hAnsi="Calibri Light" w:cs="Calibri Light"/>
          <w:lang w:val="en-US"/>
        </w:rPr>
        <w:t>ing</w:t>
      </w:r>
      <w:r>
        <w:rPr>
          <w:rFonts w:ascii="Calibri Light" w:eastAsia="Calibri Light" w:hAnsi="Calibri Light" w:cs="Calibri Light"/>
          <w:lang w:val="en-US"/>
        </w:rPr>
        <w:t xml:space="preserve"> </w:t>
      </w:r>
      <w:r w:rsidR="0052735A">
        <w:rPr>
          <w:rFonts w:ascii="Calibri Light" w:eastAsia="Calibri Light" w:hAnsi="Calibri Light" w:cs="Calibri Light"/>
          <w:lang w:val="en-US"/>
        </w:rPr>
        <w:t>communities’ right to food and nutrition</w:t>
      </w:r>
      <w:r w:rsidR="00F45048">
        <w:rPr>
          <w:rFonts w:ascii="Calibri Light" w:eastAsia="Calibri Light" w:hAnsi="Calibri Light" w:cs="Calibri Light"/>
          <w:lang w:val="en-US"/>
        </w:rPr>
        <w:t xml:space="preserve"> and food sovereignty</w:t>
      </w:r>
      <w:r>
        <w:rPr>
          <w:rFonts w:ascii="Calibri Light" w:eastAsia="Calibri Light" w:hAnsi="Calibri Light" w:cs="Calibri Light"/>
          <w:lang w:val="en-US"/>
        </w:rPr>
        <w:t xml:space="preserve">. </w:t>
      </w:r>
      <w:r w:rsidR="00964E85">
        <w:rPr>
          <w:rFonts w:ascii="Calibri Light" w:eastAsia="Calibri Light" w:hAnsi="Calibri Light" w:cs="Calibri Light"/>
          <w:lang w:val="en-US"/>
        </w:rPr>
        <w:t xml:space="preserve">Part of the food sovereignty </w:t>
      </w:r>
      <w:r w:rsidR="0052735A">
        <w:rPr>
          <w:rFonts w:ascii="Calibri Light" w:eastAsia="Calibri Light" w:hAnsi="Calibri Light" w:cs="Calibri Light"/>
          <w:lang w:val="en-US"/>
        </w:rPr>
        <w:t>demands</w:t>
      </w:r>
      <w:r w:rsidR="00964E85">
        <w:rPr>
          <w:rFonts w:ascii="Calibri Light" w:eastAsia="Calibri Light" w:hAnsi="Calibri Light" w:cs="Calibri Light"/>
          <w:lang w:val="en-US"/>
        </w:rPr>
        <w:t xml:space="preserve"> </w:t>
      </w:r>
      <w:r w:rsidR="00BC2F14">
        <w:rPr>
          <w:rFonts w:ascii="Calibri Light" w:eastAsia="Calibri Light" w:hAnsi="Calibri Light" w:cs="Calibri Light"/>
          <w:lang w:val="en-US"/>
        </w:rPr>
        <w:t xml:space="preserve">highlight the importance of food culture and </w:t>
      </w:r>
      <w:r w:rsidR="00964DDA">
        <w:rPr>
          <w:rFonts w:ascii="Calibri Light" w:eastAsia="Calibri Light" w:hAnsi="Calibri Light" w:cs="Calibri Light"/>
          <w:lang w:val="en-US"/>
        </w:rPr>
        <w:t xml:space="preserve">food </w:t>
      </w:r>
      <w:r w:rsidR="00BC2F14">
        <w:rPr>
          <w:rFonts w:ascii="Calibri Light" w:eastAsia="Calibri Light" w:hAnsi="Calibri Light" w:cs="Calibri Light"/>
          <w:lang w:val="en-US"/>
        </w:rPr>
        <w:t>relation</w:t>
      </w:r>
      <w:r w:rsidR="00964DDA">
        <w:rPr>
          <w:rFonts w:ascii="Calibri Light" w:eastAsia="Calibri Light" w:hAnsi="Calibri Light" w:cs="Calibri Light"/>
          <w:lang w:val="en-US"/>
        </w:rPr>
        <w:t xml:space="preserve"> with the ecosystem where is produced and eaten</w:t>
      </w:r>
      <w:r w:rsidR="00BC2F14">
        <w:rPr>
          <w:rFonts w:ascii="Calibri Light" w:eastAsia="Calibri Light" w:hAnsi="Calibri Light" w:cs="Calibri Light"/>
          <w:lang w:val="en-US"/>
        </w:rPr>
        <w:t xml:space="preserve">. </w:t>
      </w:r>
      <w:r w:rsidR="008D70E1">
        <w:rPr>
          <w:rFonts w:ascii="Calibri Light" w:eastAsia="Calibri Light" w:hAnsi="Calibri Light" w:cs="Calibri Light"/>
          <w:lang w:val="en-US"/>
        </w:rPr>
        <w:t xml:space="preserve">The care work carried out by rural, </w:t>
      </w:r>
      <w:r w:rsidR="00566452">
        <w:rPr>
          <w:rFonts w:ascii="Calibri Light" w:eastAsia="Calibri Light" w:hAnsi="Calibri Light" w:cs="Calibri Light"/>
          <w:lang w:val="en-US"/>
        </w:rPr>
        <w:t>indigenous,</w:t>
      </w:r>
      <w:r w:rsidR="00F86659">
        <w:rPr>
          <w:rFonts w:ascii="Calibri Light" w:eastAsia="Calibri Light" w:hAnsi="Calibri Light" w:cs="Calibri Light"/>
          <w:lang w:val="en-US"/>
        </w:rPr>
        <w:t xml:space="preserve"> </w:t>
      </w:r>
      <w:proofErr w:type="spellStart"/>
      <w:r w:rsidR="00964DDA">
        <w:rPr>
          <w:rFonts w:ascii="Calibri Light" w:eastAsia="Calibri Light" w:hAnsi="Calibri Light" w:cs="Calibri Light"/>
          <w:lang w:val="en-US"/>
        </w:rPr>
        <w:t>kilombo</w:t>
      </w:r>
      <w:proofErr w:type="spellEnd"/>
      <w:r w:rsidR="00964DDA">
        <w:rPr>
          <w:rFonts w:ascii="Calibri Light" w:eastAsia="Calibri Light" w:hAnsi="Calibri Light" w:cs="Calibri Light"/>
          <w:lang w:val="en-US"/>
        </w:rPr>
        <w:t xml:space="preserve"> </w:t>
      </w:r>
      <w:r w:rsidR="00F86659">
        <w:rPr>
          <w:rFonts w:ascii="Calibri Light" w:eastAsia="Calibri Light" w:hAnsi="Calibri Light" w:cs="Calibri Light"/>
          <w:lang w:val="en-US"/>
        </w:rPr>
        <w:t>and</w:t>
      </w:r>
      <w:r w:rsidR="008D70E1">
        <w:rPr>
          <w:rFonts w:ascii="Calibri Light" w:eastAsia="Calibri Light" w:hAnsi="Calibri Light" w:cs="Calibri Light"/>
          <w:lang w:val="en-US"/>
        </w:rPr>
        <w:t xml:space="preserve"> afro-descendent women</w:t>
      </w:r>
      <w:r w:rsidR="00F86659">
        <w:rPr>
          <w:rFonts w:ascii="Calibri Light" w:eastAsia="Calibri Light" w:hAnsi="Calibri Light" w:cs="Calibri Light"/>
          <w:lang w:val="en-US"/>
        </w:rPr>
        <w:t xml:space="preserve"> also include the </w:t>
      </w:r>
      <w:r w:rsidR="00941354">
        <w:rPr>
          <w:rFonts w:ascii="Calibri Light" w:eastAsia="Calibri Light" w:hAnsi="Calibri Light" w:cs="Calibri Light"/>
          <w:lang w:val="en-US"/>
        </w:rPr>
        <w:t>storytelling function of care</w:t>
      </w:r>
      <w:r w:rsidR="00C52B35">
        <w:rPr>
          <w:rFonts w:ascii="Calibri Light" w:eastAsia="Calibri Light" w:hAnsi="Calibri Light" w:cs="Calibri Light"/>
          <w:lang w:val="en-US"/>
        </w:rPr>
        <w:t>:</w:t>
      </w:r>
      <w:r w:rsidR="00941354">
        <w:rPr>
          <w:rFonts w:ascii="Calibri Light" w:eastAsia="Calibri Light" w:hAnsi="Calibri Light" w:cs="Calibri Light"/>
          <w:lang w:val="en-US"/>
        </w:rPr>
        <w:t xml:space="preserve"> songs</w:t>
      </w:r>
      <w:r w:rsidR="00D90D83">
        <w:rPr>
          <w:rFonts w:ascii="Calibri Light" w:eastAsia="Calibri Light" w:hAnsi="Calibri Light" w:cs="Calibri Light"/>
          <w:lang w:val="en-US"/>
        </w:rPr>
        <w:t xml:space="preserve"> that are sang during the harvest</w:t>
      </w:r>
      <w:r w:rsidR="00566452">
        <w:rPr>
          <w:rFonts w:ascii="Calibri Light" w:eastAsia="Calibri Light" w:hAnsi="Calibri Light" w:cs="Calibri Light"/>
          <w:lang w:val="en-US"/>
        </w:rPr>
        <w:t xml:space="preserve">, </w:t>
      </w:r>
      <w:r w:rsidR="00941354">
        <w:rPr>
          <w:rFonts w:ascii="Calibri Light" w:eastAsia="Calibri Light" w:hAnsi="Calibri Light" w:cs="Calibri Light"/>
          <w:lang w:val="en-US"/>
        </w:rPr>
        <w:t xml:space="preserve">the celebration of </w:t>
      </w:r>
      <w:r w:rsidR="005F150A">
        <w:rPr>
          <w:rFonts w:ascii="Calibri Light" w:eastAsia="Calibri Light" w:hAnsi="Calibri Light" w:cs="Calibri Light"/>
          <w:lang w:val="en-US"/>
        </w:rPr>
        <w:t xml:space="preserve">the </w:t>
      </w:r>
      <w:r w:rsidR="00566452">
        <w:rPr>
          <w:rFonts w:ascii="Calibri Light" w:eastAsia="Calibri Light" w:hAnsi="Calibri Light" w:cs="Calibri Light"/>
          <w:lang w:val="en-US"/>
        </w:rPr>
        <w:t>communities’</w:t>
      </w:r>
      <w:r w:rsidR="005F150A">
        <w:rPr>
          <w:rFonts w:ascii="Calibri Light" w:eastAsia="Calibri Light" w:hAnsi="Calibri Light" w:cs="Calibri Light"/>
          <w:lang w:val="en-US"/>
        </w:rPr>
        <w:t xml:space="preserve"> own narration</w:t>
      </w:r>
      <w:r w:rsidR="00566452">
        <w:rPr>
          <w:rFonts w:ascii="Calibri Light" w:eastAsia="Calibri Light" w:hAnsi="Calibri Light" w:cs="Calibri Light"/>
          <w:lang w:val="en-US"/>
        </w:rPr>
        <w:t>, history, ancestors</w:t>
      </w:r>
      <w:r w:rsidR="005F150A">
        <w:rPr>
          <w:rFonts w:ascii="Calibri Light" w:eastAsia="Calibri Light" w:hAnsi="Calibri Light" w:cs="Calibri Light"/>
          <w:lang w:val="en-US"/>
        </w:rPr>
        <w:t xml:space="preserve"> and identitie</w:t>
      </w:r>
      <w:r w:rsidR="00BE3B56">
        <w:rPr>
          <w:rFonts w:ascii="Calibri Light" w:eastAsia="Calibri Light" w:hAnsi="Calibri Light" w:cs="Calibri Light"/>
          <w:lang w:val="en-US"/>
        </w:rPr>
        <w:t>s</w:t>
      </w:r>
      <w:r w:rsidR="00964DDA">
        <w:rPr>
          <w:rFonts w:ascii="Calibri Light" w:eastAsia="Calibri Light" w:hAnsi="Calibri Light" w:cs="Calibri Light"/>
          <w:lang w:val="en-US"/>
        </w:rPr>
        <w:t xml:space="preserve"> and the enormous historical care debt accumulated for centuries. </w:t>
      </w:r>
    </w:p>
    <w:p w14:paraId="6B8DEA5C" w14:textId="6ACAC66E" w:rsidR="009831A8" w:rsidRPr="00DE56C7" w:rsidRDefault="009831A8" w:rsidP="002E408D">
      <w:pPr>
        <w:ind w:left="-20" w:right="-20"/>
        <w:rPr>
          <w:rFonts w:ascii="Calibri Light" w:eastAsia="Calibri Light" w:hAnsi="Calibri Light" w:cs="Calibri Light"/>
          <w:b/>
          <w:bCs/>
          <w:i/>
          <w:iCs/>
          <w:lang w:val="en-US"/>
        </w:rPr>
      </w:pPr>
      <w:r w:rsidRPr="00DE56C7">
        <w:rPr>
          <w:rFonts w:ascii="Calibri Light" w:eastAsia="Calibri Light" w:hAnsi="Calibri Light" w:cs="Calibri Light"/>
          <w:b/>
          <w:bCs/>
          <w:i/>
          <w:iCs/>
          <w:lang w:val="en-US"/>
        </w:rPr>
        <w:t xml:space="preserve">Contribution of Martha </w:t>
      </w:r>
      <w:proofErr w:type="spellStart"/>
      <w:r w:rsidRPr="00DE56C7">
        <w:rPr>
          <w:rFonts w:ascii="Calibri Light" w:eastAsia="Calibri Light" w:hAnsi="Calibri Light" w:cs="Calibri Light"/>
          <w:b/>
          <w:bCs/>
          <w:i/>
          <w:iCs/>
          <w:lang w:val="en-US"/>
        </w:rPr>
        <w:t>Rentería</w:t>
      </w:r>
      <w:proofErr w:type="spellEnd"/>
      <w:r w:rsidRPr="00DE56C7">
        <w:rPr>
          <w:rFonts w:ascii="Calibri Light" w:eastAsia="Calibri Light" w:hAnsi="Calibri Light" w:cs="Calibri Light"/>
          <w:b/>
          <w:bCs/>
          <w:i/>
          <w:iCs/>
          <w:lang w:val="en-US"/>
        </w:rPr>
        <w:t xml:space="preserve">, Community Director of </w:t>
      </w:r>
      <w:proofErr w:type="spellStart"/>
      <w:r w:rsidRPr="00DE56C7">
        <w:rPr>
          <w:rFonts w:ascii="Calibri Light" w:eastAsia="Calibri Light" w:hAnsi="Calibri Light" w:cs="Calibri Light"/>
          <w:b/>
          <w:bCs/>
          <w:i/>
          <w:iCs/>
          <w:lang w:val="en-US"/>
        </w:rPr>
        <w:t>Kilombo</w:t>
      </w:r>
      <w:proofErr w:type="spellEnd"/>
      <w:r w:rsidRPr="00DE56C7">
        <w:rPr>
          <w:rFonts w:ascii="Calibri Light" w:eastAsia="Calibri Light" w:hAnsi="Calibri Light" w:cs="Calibri Light"/>
          <w:b/>
          <w:bCs/>
          <w:i/>
          <w:iCs/>
          <w:lang w:val="en-US"/>
        </w:rPr>
        <w:t xml:space="preserve"> </w:t>
      </w:r>
      <w:proofErr w:type="spellStart"/>
      <w:r w:rsidRPr="00DE56C7">
        <w:rPr>
          <w:rFonts w:ascii="Calibri Light" w:eastAsia="Calibri Light" w:hAnsi="Calibri Light" w:cs="Calibri Light"/>
          <w:b/>
          <w:bCs/>
          <w:i/>
          <w:iCs/>
          <w:lang w:val="en-US"/>
        </w:rPr>
        <w:t>Niara</w:t>
      </w:r>
      <w:proofErr w:type="spellEnd"/>
      <w:r w:rsidRPr="00DE56C7">
        <w:rPr>
          <w:rFonts w:ascii="Calibri Light" w:eastAsia="Calibri Light" w:hAnsi="Calibri Light" w:cs="Calibri Light"/>
          <w:b/>
          <w:bCs/>
          <w:i/>
          <w:iCs/>
          <w:lang w:val="en-US"/>
        </w:rPr>
        <w:t xml:space="preserve"> </w:t>
      </w:r>
      <w:proofErr w:type="spellStart"/>
      <w:r w:rsidRPr="00DE56C7">
        <w:rPr>
          <w:rFonts w:ascii="Calibri Light" w:eastAsia="Calibri Light" w:hAnsi="Calibri Light" w:cs="Calibri Light"/>
          <w:b/>
          <w:bCs/>
          <w:i/>
          <w:iCs/>
          <w:lang w:val="en-US"/>
        </w:rPr>
        <w:t>Saray</w:t>
      </w:r>
      <w:proofErr w:type="spellEnd"/>
      <w:r w:rsidRPr="00DE56C7">
        <w:rPr>
          <w:rFonts w:ascii="Calibri Light" w:eastAsia="Calibri Light" w:hAnsi="Calibri Light" w:cs="Calibri Light"/>
          <w:b/>
          <w:bCs/>
          <w:i/>
          <w:iCs/>
          <w:lang w:val="en-US"/>
        </w:rPr>
        <w:t xml:space="preserve"> (Colombia) on the hearing organized by the Interamerican Court of Human Rights, on the Right to Care </w:t>
      </w:r>
      <w:proofErr w:type="gramStart"/>
      <w:r w:rsidRPr="00DE56C7">
        <w:rPr>
          <w:rFonts w:ascii="Calibri Light" w:eastAsia="Calibri Light" w:hAnsi="Calibri Light" w:cs="Calibri Light"/>
          <w:b/>
          <w:bCs/>
          <w:i/>
          <w:iCs/>
          <w:lang w:val="en-US"/>
        </w:rPr>
        <w:t>(</w:t>
      </w:r>
      <w:r w:rsidR="00DE56C7" w:rsidRPr="00DE56C7">
        <w:rPr>
          <w:rFonts w:ascii="Calibri Light" w:eastAsia="Calibri Light" w:hAnsi="Calibri Light" w:cs="Calibri Light"/>
          <w:b/>
          <w:bCs/>
          <w:i/>
          <w:iCs/>
          <w:lang w:val="en-US"/>
        </w:rPr>
        <w:t xml:space="preserve"> March</w:t>
      </w:r>
      <w:proofErr w:type="gramEnd"/>
      <w:r w:rsidR="00DE56C7" w:rsidRPr="00DE56C7">
        <w:rPr>
          <w:rFonts w:ascii="Calibri Light" w:eastAsia="Calibri Light" w:hAnsi="Calibri Light" w:cs="Calibri Light"/>
          <w:b/>
          <w:bCs/>
          <w:i/>
          <w:iCs/>
          <w:lang w:val="en-US"/>
        </w:rPr>
        <w:t xml:space="preserve"> 2024, Costa Rica). </w:t>
      </w:r>
    </w:p>
    <w:p w14:paraId="3ADC216B" w14:textId="3C2A7FDF" w:rsidR="009831A8" w:rsidRPr="009831A8" w:rsidRDefault="009831A8" w:rsidP="009831A8">
      <w:pPr>
        <w:ind w:left="-20" w:right="-20"/>
        <w:rPr>
          <w:rFonts w:ascii="Calibri Light" w:eastAsia="Calibri Light" w:hAnsi="Calibri Light" w:cs="Calibri Light"/>
          <w:i/>
          <w:iCs/>
          <w:lang w:val="en-US"/>
        </w:rPr>
      </w:pPr>
      <w:r w:rsidRPr="009831A8">
        <w:rPr>
          <w:rFonts w:ascii="Calibri Light" w:eastAsia="Calibri Light" w:hAnsi="Calibri Light" w:cs="Calibri Light"/>
          <w:i/>
          <w:iCs/>
          <w:lang w:val="en-US"/>
        </w:rPr>
        <w:t xml:space="preserve">My name is Martha </w:t>
      </w:r>
      <w:proofErr w:type="spellStart"/>
      <w:r w:rsidRPr="009831A8">
        <w:rPr>
          <w:rFonts w:ascii="Calibri Light" w:eastAsia="Calibri Light" w:hAnsi="Calibri Light" w:cs="Calibri Light"/>
          <w:i/>
          <w:iCs/>
          <w:lang w:val="en-US"/>
        </w:rPr>
        <w:t>Rentería</w:t>
      </w:r>
      <w:proofErr w:type="spellEnd"/>
      <w:r w:rsidRPr="009831A8">
        <w:rPr>
          <w:rFonts w:ascii="Calibri Light" w:eastAsia="Calibri Light" w:hAnsi="Calibri Light" w:cs="Calibri Light"/>
          <w:i/>
          <w:iCs/>
          <w:lang w:val="en-US"/>
        </w:rPr>
        <w:t xml:space="preserve">, community director of </w:t>
      </w:r>
      <w:proofErr w:type="spellStart"/>
      <w:r w:rsidRPr="009831A8">
        <w:rPr>
          <w:rFonts w:ascii="Calibri Light" w:eastAsia="Calibri Light" w:hAnsi="Calibri Light" w:cs="Calibri Light"/>
          <w:i/>
          <w:iCs/>
          <w:lang w:val="en-US"/>
        </w:rPr>
        <w:t>Kilombo</w:t>
      </w:r>
      <w:proofErr w:type="spellEnd"/>
      <w:r w:rsidRPr="009831A8">
        <w:rPr>
          <w:rFonts w:ascii="Calibri Light" w:eastAsia="Calibri Light" w:hAnsi="Calibri Light" w:cs="Calibri Light"/>
          <w:i/>
          <w:iCs/>
          <w:lang w:val="en-US"/>
        </w:rPr>
        <w:t xml:space="preserve"> </w:t>
      </w:r>
      <w:proofErr w:type="spellStart"/>
      <w:r w:rsidRPr="009831A8">
        <w:rPr>
          <w:rFonts w:ascii="Calibri Light" w:eastAsia="Calibri Light" w:hAnsi="Calibri Light" w:cs="Calibri Light"/>
          <w:i/>
          <w:iCs/>
          <w:lang w:val="en-US"/>
        </w:rPr>
        <w:t>Niara</w:t>
      </w:r>
      <w:proofErr w:type="spellEnd"/>
      <w:r w:rsidRPr="009831A8">
        <w:rPr>
          <w:rFonts w:ascii="Calibri Light" w:eastAsia="Calibri Light" w:hAnsi="Calibri Light" w:cs="Calibri Light"/>
          <w:i/>
          <w:iCs/>
          <w:lang w:val="en-US"/>
        </w:rPr>
        <w:t xml:space="preserve"> </w:t>
      </w:r>
      <w:proofErr w:type="spellStart"/>
      <w:r w:rsidRPr="009831A8">
        <w:rPr>
          <w:rFonts w:ascii="Calibri Light" w:eastAsia="Calibri Light" w:hAnsi="Calibri Light" w:cs="Calibri Light"/>
          <w:i/>
          <w:iCs/>
          <w:lang w:val="en-US"/>
        </w:rPr>
        <w:t>Saray</w:t>
      </w:r>
      <w:proofErr w:type="spellEnd"/>
      <w:r w:rsidRPr="009831A8">
        <w:rPr>
          <w:rFonts w:ascii="Calibri Light" w:eastAsia="Calibri Light" w:hAnsi="Calibri Light" w:cs="Calibri Light"/>
          <w:i/>
          <w:iCs/>
          <w:lang w:val="en-US"/>
        </w:rPr>
        <w:t xml:space="preserve">. The recognition of care as a right is an exercise of justice in the face of our historical struggles against different forms of oppression; that is to say, we caregivers are asking that the historical debt of care be repaid. Women are always there, from the care of the mangrove buried with their boots up to their knees pulling out the </w:t>
      </w:r>
      <w:proofErr w:type="spellStart"/>
      <w:r w:rsidRPr="009831A8">
        <w:rPr>
          <w:rFonts w:ascii="Calibri Light" w:eastAsia="Calibri Light" w:hAnsi="Calibri Light" w:cs="Calibri Light"/>
          <w:i/>
          <w:iCs/>
          <w:lang w:val="en-US"/>
        </w:rPr>
        <w:t>piangua</w:t>
      </w:r>
      <w:proofErr w:type="spellEnd"/>
      <w:r w:rsidRPr="009831A8">
        <w:rPr>
          <w:rFonts w:ascii="Calibri Light" w:eastAsia="Calibri Light" w:hAnsi="Calibri Light" w:cs="Calibri Light"/>
          <w:i/>
          <w:iCs/>
          <w:lang w:val="en-US"/>
        </w:rPr>
        <w:t xml:space="preserve"> while singing the harmonizing cooing and praises of the earth, to producing much more food than we and you need to live.   We women are there without being recognized for the work of caring for nature, nor for the value of the work that we do as gatherers, fisherwomen, peasants. It is others, such as intermediaries and large corporations, who profit from this without our work being recognized.</w:t>
      </w:r>
    </w:p>
    <w:p w14:paraId="58162B82" w14:textId="0DA23BC0" w:rsidR="009831A8" w:rsidRPr="0052735A" w:rsidRDefault="009831A8" w:rsidP="0052735A">
      <w:pPr>
        <w:ind w:right="-20"/>
        <w:rPr>
          <w:rFonts w:ascii="Calibri Light" w:eastAsia="Calibri Light" w:hAnsi="Calibri Light" w:cs="Calibri Light"/>
          <w:i/>
          <w:iCs/>
          <w:lang w:val="en-US"/>
        </w:rPr>
      </w:pPr>
      <w:r w:rsidRPr="00DE7461">
        <w:rPr>
          <w:rFonts w:ascii="Calibri Light" w:eastAsia="Calibri Light" w:hAnsi="Calibri Light" w:cs="Calibri Light"/>
          <w:i/>
          <w:iCs/>
          <w:lang w:val="en-US"/>
        </w:rPr>
        <w:t xml:space="preserve">The crises suffered by women leaders who care for and carry out the work of food care are various: emotional crises, sadness, loneliness, </w:t>
      </w:r>
      <w:proofErr w:type="spellStart"/>
      <w:r w:rsidRPr="00DE7461">
        <w:rPr>
          <w:rFonts w:ascii="Calibri Light" w:eastAsia="Calibri Light" w:hAnsi="Calibri Light" w:cs="Calibri Light"/>
          <w:i/>
          <w:iCs/>
          <w:lang w:val="en-US"/>
        </w:rPr>
        <w:t>invisibilization</w:t>
      </w:r>
      <w:proofErr w:type="spellEnd"/>
      <w:r w:rsidRPr="00DE7461">
        <w:rPr>
          <w:rFonts w:ascii="Calibri Light" w:eastAsia="Calibri Light" w:hAnsi="Calibri Light" w:cs="Calibri Light"/>
          <w:i/>
          <w:iCs/>
          <w:lang w:val="en-US"/>
        </w:rPr>
        <w:t xml:space="preserve"> because of the non-recognition of what we do, we become ill. When this happens, it is other women who take care of us, reproducing the circle of care and, when it is not so, we die alone and abandoned and asking, as I have had to do, for a drawer to bury these beautiful women. We are tired of not seeing solutions and the unpunished disengagement of our governments in the face of care, knowing that they have the political and economic power to provide a fundamental solution to this so deeply felt need of women.</w:t>
      </w:r>
    </w:p>
    <w:p w14:paraId="2A6B1297" w14:textId="6F0651E4" w:rsidR="006E27F2" w:rsidRPr="00C36793" w:rsidRDefault="006E27F2" w:rsidP="00B03021">
      <w:pPr>
        <w:ind w:right="-20"/>
        <w:rPr>
          <w:rFonts w:ascii="Calibri Light" w:eastAsia="Calibri Light" w:hAnsi="Calibri Light" w:cs="Calibri Light"/>
          <w:i/>
          <w:iCs/>
          <w:u w:val="single"/>
          <w:lang w:val="en-US"/>
        </w:rPr>
      </w:pPr>
      <w:r w:rsidRPr="00C36793">
        <w:rPr>
          <w:rFonts w:ascii="Calibri Light" w:eastAsia="Calibri Light" w:hAnsi="Calibri Light" w:cs="Calibri Light"/>
          <w:i/>
          <w:iCs/>
          <w:u w:val="single"/>
          <w:lang w:val="en-US"/>
        </w:rPr>
        <w:t>Food care and healthy well-being</w:t>
      </w:r>
    </w:p>
    <w:p w14:paraId="05CE45E1" w14:textId="6C86EE7F" w:rsidR="00950CAC" w:rsidRDefault="00FD741D" w:rsidP="00D1519A">
      <w:pPr>
        <w:ind w:left="-20" w:right="-20"/>
        <w:rPr>
          <w:rFonts w:ascii="Calibri Light" w:eastAsia="Calibri Light" w:hAnsi="Calibri Light" w:cs="Calibri Light"/>
          <w:lang w:val="en-US"/>
        </w:rPr>
      </w:pPr>
      <w:r w:rsidRPr="00FD741D">
        <w:rPr>
          <w:rFonts w:ascii="Calibri Light" w:eastAsia="Calibri Light" w:hAnsi="Calibri Light" w:cs="Calibri Light"/>
          <w:lang w:val="en-US"/>
        </w:rPr>
        <w:lastRenderedPageBreak/>
        <w:t xml:space="preserve">The centrality of care work within food systems is intricately tied to health and well-being outcomes. Access to nutritious and culturally appropriate food, along with the provision of comprehensive care in its preparation and consumption, is vital for nurturing both physical and mental health. Care work extends beyond the mere provision of food; it encompasses the broader aspects of ensuring its safety, nutritional adequacy, and compatibility with diverse dietary requirements. Recognizing and valuing the labor-intensive care work involved in fostering healthy food environments and </w:t>
      </w:r>
      <w:r w:rsidR="00950CAC">
        <w:rPr>
          <w:rFonts w:ascii="Calibri Light" w:eastAsia="Calibri Light" w:hAnsi="Calibri Light" w:cs="Calibri Light"/>
          <w:lang w:val="en-US"/>
        </w:rPr>
        <w:t xml:space="preserve">healthy </w:t>
      </w:r>
      <w:r w:rsidRPr="00FD741D">
        <w:rPr>
          <w:rFonts w:ascii="Calibri Light" w:eastAsia="Calibri Light" w:hAnsi="Calibri Light" w:cs="Calibri Light"/>
          <w:lang w:val="en-US"/>
        </w:rPr>
        <w:t xml:space="preserve">dietary practices is crucial for addressing pervasive public health challenges, mitigating disparities in health outcomes, and advancing the right to health for all individuals, especially </w:t>
      </w:r>
      <w:r w:rsidR="00950CAC">
        <w:rPr>
          <w:rFonts w:ascii="Calibri Light" w:eastAsia="Calibri Light" w:hAnsi="Calibri Light" w:cs="Calibri Light"/>
          <w:lang w:val="en-US"/>
        </w:rPr>
        <w:t>among women</w:t>
      </w:r>
      <w:r w:rsidRPr="00FD741D">
        <w:rPr>
          <w:rFonts w:ascii="Calibri Light" w:eastAsia="Calibri Light" w:hAnsi="Calibri Light" w:cs="Calibri Light"/>
          <w:lang w:val="en-US"/>
        </w:rPr>
        <w:t xml:space="preserve"> disproportionately burdened by care responsibilities.</w:t>
      </w:r>
    </w:p>
    <w:p w14:paraId="4E5F9F15" w14:textId="03507BCA" w:rsidR="00F45048" w:rsidRPr="00C9648C" w:rsidRDefault="0000164E" w:rsidP="00D1519A">
      <w:pPr>
        <w:ind w:left="-20" w:right="-20"/>
        <w:rPr>
          <w:rFonts w:ascii="Calibri Light" w:eastAsia="Calibri Light" w:hAnsi="Calibri Light" w:cs="Calibri Light"/>
          <w:i/>
          <w:iCs/>
          <w:u w:val="single"/>
          <w:lang w:val="en-US"/>
        </w:rPr>
      </w:pPr>
      <w:r w:rsidRPr="00C9648C">
        <w:rPr>
          <w:rFonts w:ascii="Calibri Light" w:eastAsia="Calibri Light" w:hAnsi="Calibri Light" w:cs="Calibri Light"/>
          <w:i/>
          <w:iCs/>
          <w:u w:val="single"/>
          <w:lang w:val="en-US"/>
        </w:rPr>
        <w:t xml:space="preserve">Care </w:t>
      </w:r>
      <w:r w:rsidR="008D59D5" w:rsidRPr="00C9648C">
        <w:rPr>
          <w:rFonts w:ascii="Calibri Light" w:eastAsia="Calibri Light" w:hAnsi="Calibri Light" w:cs="Calibri Light"/>
          <w:i/>
          <w:iCs/>
          <w:u w:val="single"/>
          <w:lang w:val="en-US"/>
        </w:rPr>
        <w:t xml:space="preserve">and LGBTQIA+ </w:t>
      </w:r>
      <w:proofErr w:type="gramStart"/>
      <w:r w:rsidR="008D59D5" w:rsidRPr="00C9648C">
        <w:rPr>
          <w:rFonts w:ascii="Calibri Light" w:eastAsia="Calibri Light" w:hAnsi="Calibri Light" w:cs="Calibri Light"/>
          <w:i/>
          <w:iCs/>
          <w:u w:val="single"/>
          <w:lang w:val="en-US"/>
        </w:rPr>
        <w:t>rights</w:t>
      </w:r>
      <w:proofErr w:type="gramEnd"/>
    </w:p>
    <w:p w14:paraId="059F82FE" w14:textId="017C10B8" w:rsidR="000A3B95" w:rsidRDefault="0000164E" w:rsidP="00277FA9">
      <w:pPr>
        <w:ind w:left="-20" w:right="-20"/>
        <w:rPr>
          <w:rFonts w:ascii="Calibri Light" w:eastAsia="Calibri Light" w:hAnsi="Calibri Light" w:cs="Calibri Light"/>
          <w:lang w:val="en-US"/>
        </w:rPr>
      </w:pPr>
      <w:r>
        <w:rPr>
          <w:rFonts w:ascii="Calibri Light" w:eastAsia="Calibri Light" w:hAnsi="Calibri Light" w:cs="Calibri Light"/>
          <w:lang w:val="en-US"/>
        </w:rPr>
        <w:t>The</w:t>
      </w:r>
      <w:r w:rsidRPr="0000164E">
        <w:rPr>
          <w:rFonts w:ascii="Calibri Light" w:eastAsia="Calibri Light" w:hAnsi="Calibri Light" w:cs="Calibri Light"/>
          <w:lang w:val="en-US"/>
        </w:rPr>
        <w:t xml:space="preserve"> naturalization of gender roles in agriculture, and the non-mention </w:t>
      </w:r>
      <w:r w:rsidR="00D9429E">
        <w:rPr>
          <w:rFonts w:ascii="Calibri Light" w:eastAsia="Calibri Light" w:hAnsi="Calibri Light" w:cs="Calibri Light"/>
          <w:lang w:val="en-US"/>
        </w:rPr>
        <w:t xml:space="preserve">in the public </w:t>
      </w:r>
      <w:r w:rsidR="000A7715">
        <w:rPr>
          <w:rFonts w:ascii="Calibri Light" w:eastAsia="Calibri Light" w:hAnsi="Calibri Light" w:cs="Calibri Light"/>
          <w:lang w:val="en-US"/>
        </w:rPr>
        <w:t xml:space="preserve">and policy </w:t>
      </w:r>
      <w:r w:rsidR="00D9429E">
        <w:rPr>
          <w:rFonts w:ascii="Calibri Light" w:eastAsia="Calibri Light" w:hAnsi="Calibri Light" w:cs="Calibri Light"/>
          <w:lang w:val="en-US"/>
        </w:rPr>
        <w:t>discourse,</w:t>
      </w:r>
      <w:r w:rsidRPr="0000164E">
        <w:rPr>
          <w:rFonts w:ascii="Calibri Light" w:eastAsia="Calibri Light" w:hAnsi="Calibri Light" w:cs="Calibri Light"/>
          <w:lang w:val="en-US"/>
        </w:rPr>
        <w:t xml:space="preserve"> of persons who do not fit into heteronormative patterns</w:t>
      </w:r>
      <w:r w:rsidR="00D9429E">
        <w:rPr>
          <w:rFonts w:ascii="Calibri Light" w:eastAsia="Calibri Light" w:hAnsi="Calibri Light" w:cs="Calibri Light"/>
          <w:lang w:val="en-US"/>
        </w:rPr>
        <w:t xml:space="preserve"> is an </w:t>
      </w:r>
      <w:r w:rsidR="00755F1B">
        <w:rPr>
          <w:rFonts w:ascii="Calibri Light" w:eastAsia="Calibri Light" w:hAnsi="Calibri Light" w:cs="Calibri Light"/>
          <w:lang w:val="en-US"/>
        </w:rPr>
        <w:t>important element to be highlighted</w:t>
      </w:r>
      <w:r w:rsidR="00277FA9">
        <w:rPr>
          <w:rFonts w:ascii="Calibri Light" w:eastAsia="Calibri Light" w:hAnsi="Calibri Light" w:cs="Calibri Light"/>
          <w:lang w:val="en-US"/>
        </w:rPr>
        <w:t xml:space="preserve"> when addressing the centrality of care in food systems. </w:t>
      </w:r>
      <w:r w:rsidR="00FB0760" w:rsidRPr="00FB0760">
        <w:rPr>
          <w:rFonts w:ascii="Calibri Light" w:eastAsia="Calibri Light" w:hAnsi="Calibri Light" w:cs="Calibri Light"/>
          <w:lang w:val="en-US"/>
        </w:rPr>
        <w:t xml:space="preserve">Food production is interlinked with ‘nature’ and what are perceived to be ‘natural </w:t>
      </w:r>
      <w:proofErr w:type="gramStart"/>
      <w:r w:rsidR="00FB0760" w:rsidRPr="00FB0760">
        <w:rPr>
          <w:rFonts w:ascii="Calibri Light" w:eastAsia="Calibri Light" w:hAnsi="Calibri Light" w:cs="Calibri Light"/>
          <w:lang w:val="en-US"/>
        </w:rPr>
        <w:t>conditions’</w:t>
      </w:r>
      <w:proofErr w:type="gramEnd"/>
      <w:r w:rsidR="00FB0760" w:rsidRPr="00FB0760">
        <w:rPr>
          <w:rFonts w:ascii="Calibri Light" w:eastAsia="Calibri Light" w:hAnsi="Calibri Light" w:cs="Calibri Light"/>
          <w:lang w:val="en-US"/>
        </w:rPr>
        <w:t xml:space="preserve">. In this sense, a dichotomous division of society based on a binary gender model (woman and man) is regularly reproduced, thereby pre-defining – according to one’s biological body constitution – the tasks and roles that </w:t>
      </w:r>
      <w:proofErr w:type="gramStart"/>
      <w:r w:rsidR="00FB0760" w:rsidRPr="00FB0760">
        <w:rPr>
          <w:rFonts w:ascii="Calibri Light" w:eastAsia="Calibri Light" w:hAnsi="Calibri Light" w:cs="Calibri Light"/>
          <w:lang w:val="en-US"/>
        </w:rPr>
        <w:t>each individual</w:t>
      </w:r>
      <w:proofErr w:type="gramEnd"/>
      <w:r w:rsidR="00FB0760" w:rsidRPr="00FB0760">
        <w:rPr>
          <w:rFonts w:ascii="Calibri Light" w:eastAsia="Calibri Light" w:hAnsi="Calibri Light" w:cs="Calibri Light"/>
          <w:lang w:val="en-US"/>
        </w:rPr>
        <w:t xml:space="preserve"> is supposed to carry out and fulfil. </w:t>
      </w:r>
      <w:r w:rsidR="00277FA9">
        <w:rPr>
          <w:rFonts w:ascii="Calibri Light" w:eastAsia="Calibri Light" w:hAnsi="Calibri Light" w:cs="Calibri Light"/>
          <w:lang w:val="en-US"/>
        </w:rPr>
        <w:t xml:space="preserve">The risk </w:t>
      </w:r>
      <w:r w:rsidR="00FB0760" w:rsidRPr="00FB0760">
        <w:rPr>
          <w:rFonts w:ascii="Calibri Light" w:eastAsia="Calibri Light" w:hAnsi="Calibri Light" w:cs="Calibri Light"/>
          <w:lang w:val="en-US"/>
        </w:rPr>
        <w:t xml:space="preserve">to </w:t>
      </w:r>
      <w:proofErr w:type="spellStart"/>
      <w:r w:rsidR="00FB0760" w:rsidRPr="00FB0760">
        <w:rPr>
          <w:rFonts w:ascii="Calibri Light" w:eastAsia="Calibri Light" w:hAnsi="Calibri Light" w:cs="Calibri Light"/>
          <w:lang w:val="en-US"/>
        </w:rPr>
        <w:t>essentialise</w:t>
      </w:r>
      <w:proofErr w:type="spellEnd"/>
      <w:r w:rsidR="00FB0760" w:rsidRPr="00FB0760">
        <w:rPr>
          <w:rFonts w:ascii="Calibri Light" w:eastAsia="Calibri Light" w:hAnsi="Calibri Light" w:cs="Calibri Light"/>
          <w:lang w:val="en-US"/>
        </w:rPr>
        <w:t xml:space="preserve"> gender roles in agriculture, often reproducing an understanding of gender along binary lines</w:t>
      </w:r>
      <w:r w:rsidR="00277FA9">
        <w:rPr>
          <w:rFonts w:ascii="Calibri Light" w:eastAsia="Calibri Light" w:hAnsi="Calibri Light" w:cs="Calibri Light"/>
          <w:lang w:val="en-US"/>
        </w:rPr>
        <w:t xml:space="preserve"> is high and should be </w:t>
      </w:r>
      <w:r w:rsidR="000A3B95">
        <w:rPr>
          <w:rFonts w:ascii="Calibri Light" w:eastAsia="Calibri Light" w:hAnsi="Calibri Light" w:cs="Calibri Light"/>
          <w:lang w:val="en-US"/>
        </w:rPr>
        <w:t>strongly avoid</w:t>
      </w:r>
      <w:r w:rsidR="008D59D5">
        <w:rPr>
          <w:rStyle w:val="Rimandonotaapidipagina"/>
          <w:rFonts w:ascii="Calibri Light" w:eastAsia="Calibri Light" w:hAnsi="Calibri Light" w:cs="Calibri Light"/>
          <w:lang w:val="en-US"/>
        </w:rPr>
        <w:footnoteReference w:id="4"/>
      </w:r>
      <w:r w:rsidR="00FB0760" w:rsidRPr="00FB0760">
        <w:rPr>
          <w:rFonts w:ascii="Calibri Light" w:eastAsia="Calibri Light" w:hAnsi="Calibri Light" w:cs="Calibri Light"/>
          <w:lang w:val="en-US"/>
        </w:rPr>
        <w:t xml:space="preserve">. </w:t>
      </w:r>
    </w:p>
    <w:p w14:paraId="35B86A6D" w14:textId="2412FA61" w:rsidR="0000164E" w:rsidRDefault="000A3B95" w:rsidP="00A8794E">
      <w:pPr>
        <w:ind w:left="-20" w:right="-20"/>
        <w:rPr>
          <w:rFonts w:ascii="Calibri Light" w:eastAsia="Calibri Light" w:hAnsi="Calibri Light" w:cs="Calibri Light"/>
          <w:lang w:val="en-US"/>
        </w:rPr>
      </w:pPr>
      <w:r>
        <w:rPr>
          <w:rFonts w:ascii="Calibri Light" w:eastAsia="Calibri Light" w:hAnsi="Calibri Light" w:cs="Calibri Light"/>
          <w:lang w:val="en-US"/>
        </w:rPr>
        <w:t xml:space="preserve">Heteronormative and patriarchal </w:t>
      </w:r>
      <w:r w:rsidR="00D80ED2">
        <w:rPr>
          <w:rFonts w:ascii="Calibri Light" w:eastAsia="Calibri Light" w:hAnsi="Calibri Light" w:cs="Calibri Light"/>
          <w:lang w:val="en-US"/>
        </w:rPr>
        <w:t xml:space="preserve">families have historically not recognized and exploited care work. Queer </w:t>
      </w:r>
      <w:r w:rsidR="009858CE">
        <w:rPr>
          <w:rFonts w:ascii="Calibri Light" w:eastAsia="Calibri Light" w:hAnsi="Calibri Light" w:cs="Calibri Light"/>
          <w:lang w:val="en-US"/>
        </w:rPr>
        <w:t>farmers’ communities and perspectives have overturn</w:t>
      </w:r>
      <w:r w:rsidR="00622CDA">
        <w:rPr>
          <w:rFonts w:ascii="Calibri Light" w:eastAsia="Calibri Light" w:hAnsi="Calibri Light" w:cs="Calibri Light"/>
          <w:lang w:val="en-US"/>
        </w:rPr>
        <w:t>ed</w:t>
      </w:r>
      <w:r w:rsidR="009858CE">
        <w:rPr>
          <w:rFonts w:ascii="Calibri Light" w:eastAsia="Calibri Light" w:hAnsi="Calibri Light" w:cs="Calibri Light"/>
          <w:lang w:val="en-US"/>
        </w:rPr>
        <w:t xml:space="preserve"> this paradigm by putting care practices at the center </w:t>
      </w:r>
      <w:r w:rsidR="00D364E0">
        <w:rPr>
          <w:rFonts w:ascii="Calibri Light" w:eastAsia="Calibri Light" w:hAnsi="Calibri Light" w:cs="Calibri Light"/>
          <w:lang w:val="en-US"/>
        </w:rPr>
        <w:t xml:space="preserve">of another type of family, beyond the binarism of roles. </w:t>
      </w:r>
      <w:r w:rsidR="00FB0760" w:rsidRPr="00FB0760">
        <w:rPr>
          <w:rFonts w:ascii="Calibri Light" w:eastAsia="Calibri Light" w:hAnsi="Calibri Light" w:cs="Calibri Light"/>
          <w:lang w:val="en-US"/>
        </w:rPr>
        <w:t>The Land Dyke Feminist Family Farm is a community farm in Taiwan, which stands for a new understanding of the concept of family. While promoting biodiversity through agroecology, they bring gender awareness into farming practices. They produce rice and vegetables, and at the same time pursue “equal cooperation between people and the earth, workers and farmers, migrants and locals, cities and villages”. In doing so, they “create a family that is based in the collective strength that propels society toward change, not established through private inheritance, blood ties, and gender stereotypes.” The Land Dyke is not the only example; similar initiatives can be found worldwide</w:t>
      </w:r>
      <w:r w:rsidR="00AC3EF1">
        <w:rPr>
          <w:rFonts w:ascii="Calibri Light" w:eastAsia="Calibri Light" w:hAnsi="Calibri Light" w:cs="Calibri Light"/>
          <w:lang w:val="en-US"/>
        </w:rPr>
        <w:t xml:space="preserve"> (e.g. Rocksteady Farm in the US)</w:t>
      </w:r>
      <w:r w:rsidR="00FB0760" w:rsidRPr="00FB0760">
        <w:rPr>
          <w:rFonts w:ascii="Calibri Light" w:eastAsia="Calibri Light" w:hAnsi="Calibri Light" w:cs="Calibri Light"/>
          <w:lang w:val="en-US"/>
        </w:rPr>
        <w:t xml:space="preserve">. </w:t>
      </w:r>
      <w:r w:rsidR="0081092B">
        <w:rPr>
          <w:rFonts w:ascii="Calibri Light" w:eastAsia="Calibri Light" w:hAnsi="Calibri Light" w:cs="Calibri Light"/>
          <w:lang w:val="en-US"/>
        </w:rPr>
        <w:t>T</w:t>
      </w:r>
      <w:r w:rsidR="00FB0760" w:rsidRPr="00FB0760">
        <w:rPr>
          <w:rFonts w:ascii="Calibri Light" w:eastAsia="Calibri Light" w:hAnsi="Calibri Light" w:cs="Calibri Light"/>
          <w:lang w:val="en-US"/>
        </w:rPr>
        <w:t>hese experiences can inspire us to rethink the way agriculture and farms are structured</w:t>
      </w:r>
      <w:r w:rsidR="00A8794E">
        <w:rPr>
          <w:rFonts w:ascii="Calibri Light" w:eastAsia="Calibri Light" w:hAnsi="Calibri Light" w:cs="Calibri Light"/>
          <w:lang w:val="en-US"/>
        </w:rPr>
        <w:t xml:space="preserve"> around caring relationships</w:t>
      </w:r>
      <w:r w:rsidR="00FB0760" w:rsidRPr="00FB0760">
        <w:rPr>
          <w:rFonts w:ascii="Calibri Light" w:eastAsia="Calibri Light" w:hAnsi="Calibri Light" w:cs="Calibri Light"/>
          <w:lang w:val="en-US"/>
        </w:rPr>
        <w:t>, and to redefine the concept of family, since the ‘family farm’ does not necessarily need to be associated to a monolithic heteronormative and paternalistic model</w:t>
      </w:r>
      <w:r w:rsidR="00A8794E">
        <w:rPr>
          <w:rStyle w:val="Rimandonotaapidipagina"/>
          <w:rFonts w:ascii="Calibri Light" w:eastAsia="Calibri Light" w:hAnsi="Calibri Light" w:cs="Calibri Light"/>
          <w:lang w:val="en-US"/>
        </w:rPr>
        <w:footnoteReference w:id="5"/>
      </w:r>
      <w:r w:rsidR="00A8794E">
        <w:rPr>
          <w:rFonts w:ascii="Calibri Light" w:eastAsia="Calibri Light" w:hAnsi="Calibri Light" w:cs="Calibri Light"/>
          <w:lang w:val="en-US"/>
        </w:rPr>
        <w:t>.</w:t>
      </w:r>
    </w:p>
    <w:p w14:paraId="6C3EAA34" w14:textId="23CD104B" w:rsidR="00C36793" w:rsidRPr="00C36793" w:rsidRDefault="00C36793" w:rsidP="00652EAB">
      <w:pPr>
        <w:ind w:left="-20" w:right="-20"/>
        <w:rPr>
          <w:rFonts w:ascii="Calibri Light" w:eastAsia="Calibri Light" w:hAnsi="Calibri Light" w:cs="Calibri Light"/>
          <w:b/>
          <w:bCs/>
          <w:lang w:val="en-US"/>
        </w:rPr>
      </w:pPr>
      <w:r w:rsidRPr="00C36793">
        <w:rPr>
          <w:rFonts w:ascii="Calibri Light" w:eastAsia="Calibri Light" w:hAnsi="Calibri Light" w:cs="Calibri Light"/>
          <w:b/>
          <w:bCs/>
          <w:lang w:val="en-US"/>
        </w:rPr>
        <w:t>Conclusions</w:t>
      </w:r>
    </w:p>
    <w:p w14:paraId="71D8B04B" w14:textId="74B58F90" w:rsidR="00FB0E72" w:rsidRDefault="00CC6CD5" w:rsidP="00FB0E72">
      <w:pPr>
        <w:ind w:left="-20" w:right="-20"/>
        <w:rPr>
          <w:rFonts w:ascii="Calibri Light" w:eastAsia="Calibri Light" w:hAnsi="Calibri Light" w:cs="Calibri Light"/>
          <w:lang w:val="en-US"/>
        </w:rPr>
      </w:pPr>
      <w:r w:rsidRPr="00CC6CD5">
        <w:rPr>
          <w:rFonts w:ascii="Calibri Light" w:eastAsia="Calibri Light" w:hAnsi="Calibri Light" w:cs="Calibri Light"/>
          <w:lang w:val="en-US"/>
        </w:rPr>
        <w:t xml:space="preserve">Expanding the concept of care to encompass care within food systems is imperative in confronting the </w:t>
      </w:r>
      <w:r>
        <w:rPr>
          <w:rFonts w:ascii="Calibri Light" w:eastAsia="Calibri Light" w:hAnsi="Calibri Light" w:cs="Calibri Light"/>
          <w:lang w:val="en-US"/>
        </w:rPr>
        <w:t xml:space="preserve">current food, </w:t>
      </w:r>
      <w:proofErr w:type="gramStart"/>
      <w:r w:rsidRPr="00CC6CD5">
        <w:rPr>
          <w:rFonts w:ascii="Calibri Light" w:eastAsia="Calibri Light" w:hAnsi="Calibri Light" w:cs="Calibri Light"/>
          <w:lang w:val="en-US"/>
        </w:rPr>
        <w:t>climate</w:t>
      </w:r>
      <w:proofErr w:type="gramEnd"/>
      <w:r w:rsidRPr="00CC6CD5">
        <w:rPr>
          <w:rFonts w:ascii="Calibri Light" w:eastAsia="Calibri Light" w:hAnsi="Calibri Light" w:cs="Calibri Light"/>
          <w:lang w:val="en-US"/>
        </w:rPr>
        <w:t xml:space="preserve"> </w:t>
      </w:r>
      <w:r>
        <w:rPr>
          <w:rFonts w:ascii="Calibri Light" w:eastAsia="Calibri Light" w:hAnsi="Calibri Light" w:cs="Calibri Light"/>
          <w:lang w:val="en-US"/>
        </w:rPr>
        <w:t xml:space="preserve">and social </w:t>
      </w:r>
      <w:r w:rsidRPr="00CC6CD5">
        <w:rPr>
          <w:rFonts w:ascii="Calibri Light" w:eastAsia="Calibri Light" w:hAnsi="Calibri Light" w:cs="Calibri Light"/>
          <w:lang w:val="en-US"/>
        </w:rPr>
        <w:t xml:space="preserve">crisis. By recognizing the interconnectedness between care practices and food production, we acknowledge the pivotal role that sustainable agricultural practices play in </w:t>
      </w:r>
      <w:r w:rsidR="00FB0E72">
        <w:rPr>
          <w:rFonts w:ascii="Calibri Light" w:eastAsia="Calibri Light" w:hAnsi="Calibri Light" w:cs="Calibri Light"/>
          <w:lang w:val="en-US"/>
        </w:rPr>
        <w:t>tackling</w:t>
      </w:r>
      <w:r w:rsidRPr="00CC6CD5">
        <w:rPr>
          <w:rFonts w:ascii="Calibri Light" w:eastAsia="Calibri Light" w:hAnsi="Calibri Light" w:cs="Calibri Light"/>
          <w:lang w:val="en-US"/>
        </w:rPr>
        <w:t xml:space="preserve"> climate change</w:t>
      </w:r>
      <w:r w:rsidR="00FB0E72">
        <w:rPr>
          <w:rFonts w:ascii="Calibri Light" w:eastAsia="Calibri Light" w:hAnsi="Calibri Light" w:cs="Calibri Light"/>
          <w:lang w:val="en-US"/>
        </w:rPr>
        <w:t xml:space="preserve"> and inequalities</w:t>
      </w:r>
      <w:r w:rsidRPr="00CC6CD5">
        <w:rPr>
          <w:rFonts w:ascii="Calibri Light" w:eastAsia="Calibri Light" w:hAnsi="Calibri Light" w:cs="Calibri Light"/>
          <w:lang w:val="en-US"/>
        </w:rPr>
        <w:t>.</w:t>
      </w:r>
      <w:r w:rsidR="00FB0E72">
        <w:rPr>
          <w:rFonts w:ascii="Calibri Light" w:eastAsia="Calibri Light" w:hAnsi="Calibri Light" w:cs="Calibri Light"/>
          <w:lang w:val="en-US"/>
        </w:rPr>
        <w:t xml:space="preserve"> </w:t>
      </w:r>
      <w:r w:rsidRPr="00CC6CD5">
        <w:rPr>
          <w:rFonts w:ascii="Calibri Light" w:eastAsia="Calibri Light" w:hAnsi="Calibri Light" w:cs="Calibri Light"/>
          <w:lang w:val="en-US"/>
        </w:rPr>
        <w:t xml:space="preserve">By widening the scope of care to include </w:t>
      </w:r>
      <w:r w:rsidRPr="00CC6CD5">
        <w:rPr>
          <w:rFonts w:ascii="Calibri Light" w:eastAsia="Calibri Light" w:hAnsi="Calibri Light" w:cs="Calibri Light"/>
          <w:lang w:val="en-US"/>
        </w:rPr>
        <w:lastRenderedPageBreak/>
        <w:t xml:space="preserve">food systems, we not only ensure the well-being of present and future generations but also contribute to the broader efforts to combat the </w:t>
      </w:r>
      <w:r w:rsidR="00FB0E72">
        <w:rPr>
          <w:rFonts w:ascii="Calibri Light" w:eastAsia="Calibri Light" w:hAnsi="Calibri Light" w:cs="Calibri Light"/>
          <w:lang w:val="en-US"/>
        </w:rPr>
        <w:t xml:space="preserve">food and </w:t>
      </w:r>
      <w:r w:rsidRPr="00CC6CD5">
        <w:rPr>
          <w:rFonts w:ascii="Calibri Light" w:eastAsia="Calibri Light" w:hAnsi="Calibri Light" w:cs="Calibri Light"/>
          <w:lang w:val="en-US"/>
        </w:rPr>
        <w:t>climate crisis</w:t>
      </w:r>
      <w:r w:rsidR="00024A58">
        <w:rPr>
          <w:rFonts w:ascii="Calibri Light" w:eastAsia="Calibri Light" w:hAnsi="Calibri Light" w:cs="Calibri Light"/>
          <w:lang w:val="en-US"/>
        </w:rPr>
        <w:t>, overcoming patriarchal power relations and violence.</w:t>
      </w:r>
    </w:p>
    <w:p w14:paraId="447DFDDB" w14:textId="05F3B7A4" w:rsidR="004970C5" w:rsidRDefault="00C36793" w:rsidP="00FB0E72">
      <w:pPr>
        <w:ind w:left="-20" w:right="-20"/>
        <w:rPr>
          <w:rFonts w:ascii="Calibri Light" w:eastAsia="Calibri Light" w:hAnsi="Calibri Light" w:cs="Calibri Light"/>
          <w:lang w:val="en-US"/>
        </w:rPr>
      </w:pPr>
      <w:r w:rsidRPr="00AA3BF5">
        <w:rPr>
          <w:rFonts w:ascii="Calibri Light" w:eastAsia="Calibri Light" w:hAnsi="Calibri Light" w:cs="Calibri Light"/>
          <w:lang w:val="en-US"/>
        </w:rPr>
        <w:t xml:space="preserve">In order to craft genuinely caring politics, we must therefore acknowledge the complexities of </w:t>
      </w:r>
      <w:hyperlink r:id="rId7">
        <w:r w:rsidRPr="00AA3BF5">
          <w:rPr>
            <w:rFonts w:ascii="Calibri Light" w:eastAsia="Calibri Light" w:hAnsi="Calibri Light" w:cs="Calibri Light"/>
            <w:lang w:val="en-US"/>
          </w:rPr>
          <w:t>care</w:t>
        </w:r>
      </w:hyperlink>
      <w:r w:rsidRPr="00AA3BF5">
        <w:rPr>
          <w:rFonts w:ascii="Calibri Light" w:eastAsia="Calibri Light" w:hAnsi="Calibri Light" w:cs="Calibri Light"/>
          <w:lang w:val="en-US"/>
        </w:rPr>
        <w:t>. Care work includes many aspects of life from the individual perspective of self-care to the care of households</w:t>
      </w:r>
      <w:r w:rsidR="001B30FA">
        <w:rPr>
          <w:rFonts w:ascii="Calibri Light" w:eastAsia="Calibri Light" w:hAnsi="Calibri Light" w:cs="Calibri Light"/>
          <w:lang w:val="en-US"/>
        </w:rPr>
        <w:t>, territories, ecosystems,</w:t>
      </w:r>
      <w:r w:rsidRPr="00AA3BF5">
        <w:rPr>
          <w:rFonts w:ascii="Calibri Light" w:eastAsia="Calibri Light" w:hAnsi="Calibri Light" w:cs="Calibri Light"/>
          <w:lang w:val="en-US"/>
        </w:rPr>
        <w:t xml:space="preserve"> and communities. </w:t>
      </w:r>
      <w:r w:rsidR="00C82018" w:rsidRPr="00AA3BF5">
        <w:rPr>
          <w:rFonts w:ascii="Calibri Light" w:eastAsia="Calibri Light" w:hAnsi="Calibri Light" w:cs="Calibri Light"/>
          <w:lang w:val="en-US"/>
        </w:rPr>
        <w:t>This includes acknowledging how privilege and oppression intersect in caregiving contexts and relations.</w:t>
      </w:r>
      <w:r w:rsidR="00C82018">
        <w:rPr>
          <w:rFonts w:ascii="Calibri Light" w:eastAsia="Calibri Light" w:hAnsi="Calibri Light" w:cs="Calibri Light"/>
          <w:lang w:val="en-US"/>
        </w:rPr>
        <w:t xml:space="preserve"> </w:t>
      </w:r>
      <w:r w:rsidR="001B30FA">
        <w:rPr>
          <w:rFonts w:ascii="Calibri Light" w:eastAsia="Calibri Light" w:hAnsi="Calibri Light" w:cs="Calibri Light"/>
          <w:lang w:val="en-US"/>
        </w:rPr>
        <w:t>By putting at the center of the current food production system care as described in this contribution</w:t>
      </w:r>
      <w:r w:rsidR="0047125B" w:rsidRPr="0047125B">
        <w:rPr>
          <w:rFonts w:ascii="Calibri Light" w:eastAsia="Calibri Light" w:hAnsi="Calibri Light" w:cs="Calibri Light"/>
          <w:lang w:val="en-US"/>
        </w:rPr>
        <w:t xml:space="preserve">, care ceases to be a burden or a catalyst for inequalities, discrimination, and violence. Instead, it emerges as the cornerstone of new public policies </w:t>
      </w:r>
      <w:r w:rsidR="00FD56BB">
        <w:rPr>
          <w:rFonts w:ascii="Calibri Light" w:eastAsia="Calibri Light" w:hAnsi="Calibri Light" w:cs="Calibri Light"/>
          <w:lang w:val="en-US"/>
        </w:rPr>
        <w:t>anchored in</w:t>
      </w:r>
      <w:r w:rsidR="0047125B" w:rsidRPr="0047125B">
        <w:rPr>
          <w:rFonts w:ascii="Calibri Light" w:eastAsia="Calibri Light" w:hAnsi="Calibri Light" w:cs="Calibri Light"/>
          <w:lang w:val="en-US"/>
        </w:rPr>
        <w:t xml:space="preserve"> human rights approaches, care economies, and ecosystems. </w:t>
      </w:r>
      <w:r w:rsidR="00EB3F4D">
        <w:rPr>
          <w:rFonts w:ascii="Calibri Light" w:eastAsia="Calibri Light" w:hAnsi="Calibri Light" w:cs="Calibri Light"/>
          <w:lang w:val="en-US"/>
        </w:rPr>
        <w:t>Acknowledging</w:t>
      </w:r>
      <w:r w:rsidR="00FD56BB">
        <w:rPr>
          <w:rFonts w:ascii="Calibri Light" w:eastAsia="Calibri Light" w:hAnsi="Calibri Light" w:cs="Calibri Light"/>
          <w:lang w:val="en-US"/>
        </w:rPr>
        <w:t xml:space="preserve"> </w:t>
      </w:r>
      <w:r w:rsidR="00EB3F4D">
        <w:rPr>
          <w:rFonts w:ascii="Calibri Light" w:eastAsia="Calibri Light" w:hAnsi="Calibri Light" w:cs="Calibri Light"/>
          <w:lang w:val="en-US"/>
        </w:rPr>
        <w:t>caring i</w:t>
      </w:r>
      <w:r w:rsidR="00EB3F4D" w:rsidRPr="0047125B">
        <w:rPr>
          <w:rFonts w:ascii="Calibri Light" w:eastAsia="Calibri Light" w:hAnsi="Calibri Light" w:cs="Calibri Light"/>
          <w:lang w:val="en-US"/>
        </w:rPr>
        <w:t>nterdepen</w:t>
      </w:r>
      <w:r w:rsidR="00EB3F4D">
        <w:rPr>
          <w:rFonts w:ascii="Calibri Light" w:eastAsia="Calibri Light" w:hAnsi="Calibri Light" w:cs="Calibri Light"/>
          <w:lang w:val="en-US"/>
        </w:rPr>
        <w:t>dent relations</w:t>
      </w:r>
      <w:r w:rsidR="0047125B" w:rsidRPr="0047125B">
        <w:rPr>
          <w:rFonts w:ascii="Calibri Light" w:eastAsia="Calibri Light" w:hAnsi="Calibri Light" w:cs="Calibri Light"/>
          <w:lang w:val="en-US"/>
        </w:rPr>
        <w:t xml:space="preserve"> </w:t>
      </w:r>
      <w:r w:rsidR="00C9145E">
        <w:rPr>
          <w:rFonts w:ascii="Calibri Light" w:eastAsia="Calibri Light" w:hAnsi="Calibri Light" w:cs="Calibri Light"/>
          <w:lang w:val="en-US"/>
        </w:rPr>
        <w:t>allows</w:t>
      </w:r>
      <w:r w:rsidR="0047125B" w:rsidRPr="0047125B">
        <w:rPr>
          <w:rFonts w:ascii="Calibri Light" w:eastAsia="Calibri Light" w:hAnsi="Calibri Light" w:cs="Calibri Light"/>
          <w:lang w:val="en-US"/>
        </w:rPr>
        <w:t xml:space="preserve"> </w:t>
      </w:r>
      <w:r w:rsidR="00C9145E">
        <w:rPr>
          <w:rFonts w:ascii="Calibri Light" w:eastAsia="Calibri Light" w:hAnsi="Calibri Light" w:cs="Calibri Light"/>
          <w:lang w:val="en-US"/>
        </w:rPr>
        <w:t xml:space="preserve">care </w:t>
      </w:r>
      <w:r w:rsidR="0047125B" w:rsidRPr="0047125B">
        <w:rPr>
          <w:rFonts w:ascii="Calibri Light" w:eastAsia="Calibri Light" w:hAnsi="Calibri Light" w:cs="Calibri Light"/>
          <w:lang w:val="en-US"/>
        </w:rPr>
        <w:t xml:space="preserve">redistribution, </w:t>
      </w:r>
      <w:r w:rsidR="00C9145E">
        <w:rPr>
          <w:rFonts w:ascii="Calibri Light" w:eastAsia="Calibri Light" w:hAnsi="Calibri Light" w:cs="Calibri Light"/>
          <w:lang w:val="en-US"/>
        </w:rPr>
        <w:t xml:space="preserve">care as a communing practice, </w:t>
      </w:r>
      <w:r w:rsidR="0047125B" w:rsidRPr="0047125B">
        <w:rPr>
          <w:rFonts w:ascii="Calibri Light" w:eastAsia="Calibri Light" w:hAnsi="Calibri Light" w:cs="Calibri Light"/>
          <w:lang w:val="en-US"/>
        </w:rPr>
        <w:t>granting individuals autonomy and sovereignty over their bodies, relationships, resources, and lives, thereby establishing a new paradigm</w:t>
      </w:r>
      <w:r w:rsidR="00C00055">
        <w:rPr>
          <w:rFonts w:ascii="Calibri Light" w:eastAsia="Calibri Light" w:hAnsi="Calibri Light" w:cs="Calibri Light"/>
          <w:lang w:val="en-US"/>
        </w:rPr>
        <w:t xml:space="preserve"> of life reproduction</w:t>
      </w:r>
      <w:r w:rsidR="0047125B" w:rsidRPr="0047125B">
        <w:rPr>
          <w:rFonts w:ascii="Calibri Light" w:eastAsia="Calibri Light" w:hAnsi="Calibri Light" w:cs="Calibri Light"/>
          <w:lang w:val="en-US"/>
        </w:rPr>
        <w:t xml:space="preserve">. </w:t>
      </w:r>
      <w:r w:rsidR="00C00055">
        <w:rPr>
          <w:rFonts w:ascii="Calibri Light" w:eastAsia="Calibri Light" w:hAnsi="Calibri Light" w:cs="Calibri Light"/>
          <w:lang w:val="en-US"/>
        </w:rPr>
        <w:t>In such understanding f</w:t>
      </w:r>
      <w:r w:rsidR="0047125B" w:rsidRPr="0047125B">
        <w:rPr>
          <w:rFonts w:ascii="Calibri Light" w:eastAsia="Calibri Light" w:hAnsi="Calibri Light" w:cs="Calibri Light"/>
          <w:lang w:val="en-US"/>
        </w:rPr>
        <w:t>ood is redefined as an expression of love, mirroring the ethos of care that permeates this new paradigm. In essence, care itself becomes an act of love, shaping and guiding our interactions with one another and with the world around u</w:t>
      </w:r>
      <w:r w:rsidR="00C00055">
        <w:rPr>
          <w:rFonts w:ascii="Calibri Light" w:eastAsia="Calibri Light" w:hAnsi="Calibri Light" w:cs="Calibri Light"/>
          <w:lang w:val="en-US"/>
        </w:rPr>
        <w:t xml:space="preserve">s. </w:t>
      </w:r>
    </w:p>
    <w:p w14:paraId="658A979B" w14:textId="77777777" w:rsidR="00E5745D" w:rsidRDefault="00E5745D" w:rsidP="00652EAB">
      <w:pPr>
        <w:ind w:left="-20" w:right="-20"/>
        <w:rPr>
          <w:rFonts w:ascii="Calibri Light" w:eastAsia="Calibri Light" w:hAnsi="Calibri Light" w:cs="Calibri Light"/>
          <w:lang w:val="en-US"/>
        </w:rPr>
      </w:pPr>
    </w:p>
    <w:p w14:paraId="3DF147C7" w14:textId="019A8CB6" w:rsidR="00652EAB" w:rsidRPr="006A0429" w:rsidRDefault="00024A58" w:rsidP="00BE2A4B">
      <w:pPr>
        <w:ind w:left="-20" w:right="-20"/>
        <w:rPr>
          <w:rFonts w:ascii="Calibri Light" w:eastAsia="Calibri Light" w:hAnsi="Calibri Light" w:cs="Calibri Light"/>
          <w:b/>
          <w:bCs/>
          <w:lang w:val="en-US"/>
        </w:rPr>
      </w:pPr>
      <w:r w:rsidRPr="006A0429">
        <w:rPr>
          <w:rFonts w:ascii="Calibri Light" w:eastAsia="Calibri Light" w:hAnsi="Calibri Light" w:cs="Calibri Light"/>
          <w:b/>
          <w:bCs/>
          <w:lang w:val="en-US"/>
        </w:rPr>
        <w:t>ANNEX</w:t>
      </w:r>
    </w:p>
    <w:p w14:paraId="2C6AED6E" w14:textId="7FB35958" w:rsidR="006E131F" w:rsidRDefault="00EC6642" w:rsidP="00BE2A4B">
      <w:pPr>
        <w:ind w:left="-20" w:right="-20"/>
        <w:rPr>
          <w:rFonts w:ascii="Calibri Light" w:eastAsia="Calibri Light" w:hAnsi="Calibri Light" w:cs="Calibri Light"/>
          <w:lang w:val="en-US"/>
        </w:rPr>
      </w:pPr>
      <w:r>
        <w:rPr>
          <w:rFonts w:ascii="Calibri Light" w:eastAsia="Calibri Light" w:hAnsi="Calibri Light" w:cs="Calibri Light"/>
          <w:lang w:val="en-US"/>
        </w:rPr>
        <w:t>We attach to this contribution the Consultative opinion that</w:t>
      </w:r>
      <w:r w:rsidR="006A0429">
        <w:rPr>
          <w:rFonts w:ascii="Calibri Light" w:eastAsia="Calibri Light" w:hAnsi="Calibri Light" w:cs="Calibri Light"/>
          <w:lang w:val="en-US"/>
        </w:rPr>
        <w:t xml:space="preserve"> several organizations, under the coordination of </w:t>
      </w:r>
      <w:r>
        <w:rPr>
          <w:rFonts w:ascii="Calibri Light" w:eastAsia="Calibri Light" w:hAnsi="Calibri Light" w:cs="Calibri Light"/>
          <w:lang w:val="en-US"/>
        </w:rPr>
        <w:t>FIAN Colombia</w:t>
      </w:r>
      <w:r w:rsidR="006A0429">
        <w:rPr>
          <w:rFonts w:ascii="Calibri Light" w:eastAsia="Calibri Light" w:hAnsi="Calibri Light" w:cs="Calibri Light"/>
          <w:lang w:val="en-US"/>
        </w:rPr>
        <w:t>,</w:t>
      </w:r>
      <w:r>
        <w:rPr>
          <w:rFonts w:ascii="Calibri Light" w:eastAsia="Calibri Light" w:hAnsi="Calibri Light" w:cs="Calibri Light"/>
          <w:lang w:val="en-US"/>
        </w:rPr>
        <w:t xml:space="preserve"> submitted to the Interamerican Court of Human Rights </w:t>
      </w:r>
      <w:r w:rsidR="006A0429">
        <w:rPr>
          <w:rFonts w:ascii="Calibri Light" w:eastAsia="Calibri Light" w:hAnsi="Calibri Light" w:cs="Calibri Light"/>
          <w:lang w:val="en-US"/>
        </w:rPr>
        <w:t xml:space="preserve">on the Right to Care on 4 November 2023. </w:t>
      </w:r>
      <w:r w:rsidR="00541B0E">
        <w:rPr>
          <w:rFonts w:ascii="Calibri Light" w:eastAsia="Calibri Light" w:hAnsi="Calibri Light" w:cs="Calibri Light"/>
          <w:lang w:val="en-US"/>
        </w:rPr>
        <w:t xml:space="preserve">Please find here the </w:t>
      </w:r>
      <w:hyperlink r:id="rId8" w:history="1">
        <w:r w:rsidR="00D1297C" w:rsidRPr="00D1297C">
          <w:rPr>
            <w:rStyle w:val="Collegamentoipertestuale"/>
            <w:rFonts w:ascii="Calibri Light" w:eastAsia="Calibri Light" w:hAnsi="Calibri Light" w:cs="Calibri Light"/>
            <w:lang w:val="en-US"/>
          </w:rPr>
          <w:t>HERE</w:t>
        </w:r>
      </w:hyperlink>
      <w:r w:rsidR="00D1297C">
        <w:rPr>
          <w:rFonts w:ascii="Calibri Light" w:eastAsia="Calibri Light" w:hAnsi="Calibri Light" w:cs="Calibri Light"/>
          <w:lang w:val="en-US"/>
        </w:rPr>
        <w:t xml:space="preserve">. </w:t>
      </w:r>
    </w:p>
    <w:p w14:paraId="36DA3F53" w14:textId="77777777" w:rsidR="00024A58" w:rsidRPr="00CB21A4" w:rsidRDefault="00024A58" w:rsidP="00BE2A4B">
      <w:pPr>
        <w:ind w:left="-20" w:right="-20"/>
        <w:rPr>
          <w:rFonts w:ascii="Calibri Light" w:eastAsia="Calibri Light" w:hAnsi="Calibri Light" w:cs="Calibri Light"/>
          <w:lang w:val="en-US"/>
        </w:rPr>
      </w:pPr>
    </w:p>
    <w:p w14:paraId="0DED2E65" w14:textId="77777777" w:rsidR="00652EAB" w:rsidRPr="00CB21A4" w:rsidRDefault="00652EAB" w:rsidP="00BE2A4B">
      <w:pPr>
        <w:ind w:left="-20" w:right="-20"/>
        <w:rPr>
          <w:rFonts w:ascii="Calibri Light" w:eastAsia="Calibri Light" w:hAnsi="Calibri Light" w:cs="Calibri Light"/>
          <w:lang w:val="en-US"/>
        </w:rPr>
      </w:pPr>
    </w:p>
    <w:p w14:paraId="733CD29E" w14:textId="77777777" w:rsidR="00652EAB" w:rsidRPr="00CB21A4" w:rsidRDefault="00652EAB" w:rsidP="00BE2A4B">
      <w:pPr>
        <w:ind w:left="-20" w:right="-20"/>
        <w:rPr>
          <w:rFonts w:ascii="Calibri Light" w:eastAsia="Calibri Light" w:hAnsi="Calibri Light" w:cs="Calibri Light"/>
          <w:lang w:val="en-US"/>
        </w:rPr>
      </w:pPr>
    </w:p>
    <w:p w14:paraId="182FEC9E" w14:textId="77777777" w:rsidR="00E10E9E" w:rsidRPr="00CC6CD5" w:rsidRDefault="00E10E9E" w:rsidP="00BE2A4B">
      <w:pPr>
        <w:ind w:left="-20" w:right="-20"/>
        <w:rPr>
          <w:rFonts w:ascii="Calibri Light" w:eastAsia="Calibri Light" w:hAnsi="Calibri Light" w:cs="Calibri Light"/>
          <w:lang w:val="en-US"/>
        </w:rPr>
      </w:pPr>
    </w:p>
    <w:p w14:paraId="521F7C6C" w14:textId="77777777" w:rsidR="00E10E9E" w:rsidRDefault="00E10E9E" w:rsidP="00BE2A4B">
      <w:pPr>
        <w:ind w:left="-20" w:right="-20"/>
        <w:rPr>
          <w:rFonts w:ascii="Calibri Light" w:eastAsia="Calibri Light" w:hAnsi="Calibri Light" w:cs="Calibri Light"/>
          <w:lang w:val="en-US"/>
        </w:rPr>
      </w:pPr>
    </w:p>
    <w:p w14:paraId="77590F25" w14:textId="77777777" w:rsidR="00D33C75" w:rsidRDefault="00D33C75" w:rsidP="00BE2A4B">
      <w:pPr>
        <w:ind w:left="-20" w:right="-20"/>
        <w:rPr>
          <w:rFonts w:ascii="Calibri Light" w:eastAsia="Calibri Light" w:hAnsi="Calibri Light" w:cs="Calibri Light"/>
          <w:lang w:val="en-US"/>
        </w:rPr>
      </w:pPr>
    </w:p>
    <w:p w14:paraId="5880C64E" w14:textId="77777777" w:rsidR="00D33C75" w:rsidRDefault="00D33C75" w:rsidP="00BE2A4B">
      <w:pPr>
        <w:ind w:left="-20" w:right="-20"/>
        <w:rPr>
          <w:rFonts w:ascii="Calibri Light" w:eastAsia="Calibri Light" w:hAnsi="Calibri Light" w:cs="Calibri Light"/>
          <w:lang w:val="en-US"/>
        </w:rPr>
      </w:pPr>
    </w:p>
    <w:p w14:paraId="67B8A05E" w14:textId="77777777" w:rsidR="00BE2A4B" w:rsidRDefault="00BE2A4B" w:rsidP="00D57E7A">
      <w:pPr>
        <w:ind w:left="-20" w:right="-20"/>
        <w:rPr>
          <w:rFonts w:ascii="Calibri Light" w:eastAsia="Calibri Light" w:hAnsi="Calibri Light" w:cs="Calibri Light"/>
          <w:lang w:val="en-US"/>
        </w:rPr>
      </w:pPr>
    </w:p>
    <w:p w14:paraId="13B8D57F" w14:textId="77777777" w:rsidR="00BE2A4B" w:rsidRDefault="00BE2A4B" w:rsidP="00D57E7A">
      <w:pPr>
        <w:ind w:left="-20" w:right="-20"/>
        <w:rPr>
          <w:rFonts w:ascii="Calibri Light" w:eastAsia="Calibri Light" w:hAnsi="Calibri Light" w:cs="Calibri Light"/>
          <w:lang w:val="en-US"/>
        </w:rPr>
      </w:pPr>
    </w:p>
    <w:p w14:paraId="08A7FAE2" w14:textId="77777777" w:rsidR="00BE2A4B" w:rsidRDefault="00BE2A4B" w:rsidP="00D57E7A">
      <w:pPr>
        <w:ind w:left="-20" w:right="-20"/>
        <w:rPr>
          <w:rFonts w:ascii="Calibri Light" w:eastAsia="Calibri Light" w:hAnsi="Calibri Light" w:cs="Calibri Light"/>
          <w:lang w:val="en-US"/>
        </w:rPr>
      </w:pPr>
    </w:p>
    <w:p w14:paraId="5DD7ECC9" w14:textId="77777777" w:rsidR="00D57E7A" w:rsidRDefault="00D57E7A" w:rsidP="005930EC">
      <w:pPr>
        <w:spacing w:line="257" w:lineRule="auto"/>
        <w:rPr>
          <w:rFonts w:ascii="Calibri Light" w:eastAsia="Calibri Light" w:hAnsi="Calibri Light" w:cs="Calibri Light"/>
          <w:lang w:val="en-US"/>
        </w:rPr>
      </w:pPr>
    </w:p>
    <w:p w14:paraId="0A0FFA0D" w14:textId="77777777" w:rsidR="00D57E7A" w:rsidRDefault="00D57E7A" w:rsidP="005930EC">
      <w:pPr>
        <w:spacing w:line="257" w:lineRule="auto"/>
        <w:rPr>
          <w:rFonts w:ascii="Calibri Light" w:eastAsia="Calibri Light" w:hAnsi="Calibri Light" w:cs="Calibri Light"/>
          <w:lang w:val="en-US"/>
        </w:rPr>
      </w:pPr>
    </w:p>
    <w:p w14:paraId="5683B30A" w14:textId="77777777" w:rsidR="00D57E7A" w:rsidRDefault="00D57E7A" w:rsidP="005930EC">
      <w:pPr>
        <w:spacing w:line="257" w:lineRule="auto"/>
        <w:rPr>
          <w:rFonts w:ascii="Calibri Light" w:eastAsia="Calibri Light" w:hAnsi="Calibri Light" w:cs="Calibri Light"/>
          <w:lang w:val="en-US"/>
        </w:rPr>
      </w:pPr>
    </w:p>
    <w:p w14:paraId="6E6D1B76" w14:textId="3FD3E195" w:rsidR="00AA3BF5" w:rsidRPr="00AA3BF5" w:rsidRDefault="00AA3BF5" w:rsidP="00AA3BF5">
      <w:pPr>
        <w:spacing w:line="257" w:lineRule="auto"/>
        <w:rPr>
          <w:rFonts w:ascii="Calibri Light" w:eastAsia="Calibri Light" w:hAnsi="Calibri Light" w:cs="Calibri Light"/>
          <w:lang w:val="en-US"/>
        </w:rPr>
      </w:pPr>
      <w:r w:rsidRPr="00AA3BF5">
        <w:rPr>
          <w:rFonts w:ascii="Calibri Light" w:eastAsia="Calibri Light" w:hAnsi="Calibri Light" w:cs="Calibri Light"/>
          <w:lang w:val="en-US"/>
        </w:rPr>
        <w:lastRenderedPageBreak/>
        <w:t xml:space="preserve">. </w:t>
      </w:r>
    </w:p>
    <w:p w14:paraId="409691D2" w14:textId="77777777" w:rsidR="00AA3BF5" w:rsidRDefault="00AA3BF5" w:rsidP="005930EC">
      <w:pPr>
        <w:spacing w:line="257" w:lineRule="auto"/>
        <w:rPr>
          <w:rFonts w:ascii="Calibri Light" w:eastAsia="Calibri Light" w:hAnsi="Calibri Light" w:cs="Calibri Light"/>
          <w:lang w:val="en-US"/>
        </w:rPr>
      </w:pPr>
    </w:p>
    <w:p w14:paraId="1C3FAE41" w14:textId="77777777" w:rsidR="005930EC" w:rsidRDefault="005930EC" w:rsidP="000113C4">
      <w:pPr>
        <w:rPr>
          <w:rFonts w:ascii="Open Sans" w:hAnsi="Open Sans" w:cs="Open Sans"/>
          <w:color w:val="333333"/>
          <w:lang w:val="en-US"/>
        </w:rPr>
      </w:pPr>
    </w:p>
    <w:p w14:paraId="4D612D46" w14:textId="77777777" w:rsidR="005930EC" w:rsidRDefault="005930EC" w:rsidP="000113C4">
      <w:pPr>
        <w:rPr>
          <w:rFonts w:ascii="Open Sans" w:hAnsi="Open Sans" w:cs="Open Sans"/>
          <w:color w:val="333333"/>
          <w:lang w:val="en-US"/>
        </w:rPr>
      </w:pPr>
    </w:p>
    <w:p w14:paraId="7BB93BF8" w14:textId="77777777" w:rsidR="005930EC" w:rsidRDefault="005930EC" w:rsidP="000113C4">
      <w:pPr>
        <w:rPr>
          <w:rFonts w:ascii="Open Sans" w:hAnsi="Open Sans" w:cs="Open Sans"/>
          <w:color w:val="333333"/>
          <w:lang w:val="en-US"/>
        </w:rPr>
      </w:pPr>
    </w:p>
    <w:p w14:paraId="56ABBFE1" w14:textId="77777777" w:rsidR="005930EC" w:rsidRDefault="005930EC" w:rsidP="000113C4">
      <w:pPr>
        <w:rPr>
          <w:rFonts w:ascii="Open Sans" w:hAnsi="Open Sans" w:cs="Open Sans"/>
          <w:color w:val="333333"/>
          <w:lang w:val="en-US"/>
        </w:rPr>
      </w:pPr>
    </w:p>
    <w:p w14:paraId="310ADCD3" w14:textId="77777777" w:rsidR="007E69E8" w:rsidRDefault="007E69E8" w:rsidP="007E69E8">
      <w:pPr>
        <w:ind w:right="-20"/>
        <w:rPr>
          <w:rFonts w:asciiTheme="majorHAnsi" w:eastAsiaTheme="majorEastAsia" w:hAnsiTheme="majorHAnsi" w:cstheme="majorBidi"/>
          <w:b/>
          <w:bCs/>
          <w:lang w:val="en-US"/>
        </w:rPr>
      </w:pPr>
    </w:p>
    <w:p w14:paraId="2A123525" w14:textId="77777777" w:rsidR="007E69E8" w:rsidRPr="000113C4" w:rsidRDefault="007E69E8" w:rsidP="000113C4">
      <w:pPr>
        <w:rPr>
          <w:lang w:val="en-US"/>
        </w:rPr>
      </w:pPr>
    </w:p>
    <w:sectPr w:rsidR="007E69E8" w:rsidRPr="000113C4">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969C" w14:textId="77777777" w:rsidR="00BC1472" w:rsidRDefault="00BC1472" w:rsidP="00223579">
      <w:pPr>
        <w:spacing w:after="0" w:line="240" w:lineRule="auto"/>
      </w:pPr>
      <w:r>
        <w:separator/>
      </w:r>
    </w:p>
  </w:endnote>
  <w:endnote w:type="continuationSeparator" w:id="0">
    <w:p w14:paraId="186446F5" w14:textId="77777777" w:rsidR="00BC1472" w:rsidRDefault="00BC1472" w:rsidP="00223579">
      <w:pPr>
        <w:spacing w:after="0" w:line="240" w:lineRule="auto"/>
      </w:pPr>
      <w:r>
        <w:continuationSeparator/>
      </w:r>
    </w:p>
  </w:endnote>
  <w:endnote w:type="continuationNotice" w:id="1">
    <w:p w14:paraId="3E8786B2" w14:textId="77777777" w:rsidR="00BC1472" w:rsidRDefault="00BC14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52503343"/>
      <w:docPartObj>
        <w:docPartGallery w:val="Page Numbers (Bottom of Page)"/>
        <w:docPartUnique/>
      </w:docPartObj>
    </w:sdtPr>
    <w:sdtEndPr>
      <w:rPr>
        <w:rStyle w:val="Numeropagina"/>
      </w:rPr>
    </w:sdtEndPr>
    <w:sdtContent>
      <w:p w14:paraId="6C95D4EE" w14:textId="3BED72E8" w:rsidR="00223579" w:rsidRDefault="00223579" w:rsidP="00BA2F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13A171F" w14:textId="77777777" w:rsidR="00223579" w:rsidRDefault="00223579" w:rsidP="0022357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666235541"/>
      <w:docPartObj>
        <w:docPartGallery w:val="Page Numbers (Bottom of Page)"/>
        <w:docPartUnique/>
      </w:docPartObj>
    </w:sdtPr>
    <w:sdtEndPr>
      <w:rPr>
        <w:rStyle w:val="Numeropagina"/>
      </w:rPr>
    </w:sdtEndPr>
    <w:sdtContent>
      <w:p w14:paraId="44BB7E7E" w14:textId="2180E80B" w:rsidR="00223579" w:rsidRDefault="00223579" w:rsidP="00BA2FE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93581A5" w14:textId="77777777" w:rsidR="00223579" w:rsidRDefault="00223579" w:rsidP="0022357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97C5F" w14:textId="77777777" w:rsidR="00BC1472" w:rsidRDefault="00BC1472" w:rsidP="00223579">
      <w:pPr>
        <w:spacing w:after="0" w:line="240" w:lineRule="auto"/>
      </w:pPr>
      <w:r>
        <w:separator/>
      </w:r>
    </w:p>
  </w:footnote>
  <w:footnote w:type="continuationSeparator" w:id="0">
    <w:p w14:paraId="59D51780" w14:textId="77777777" w:rsidR="00BC1472" w:rsidRDefault="00BC1472" w:rsidP="00223579">
      <w:pPr>
        <w:spacing w:after="0" w:line="240" w:lineRule="auto"/>
      </w:pPr>
      <w:r>
        <w:continuationSeparator/>
      </w:r>
    </w:p>
  </w:footnote>
  <w:footnote w:type="continuationNotice" w:id="1">
    <w:p w14:paraId="3DE2C7FD" w14:textId="77777777" w:rsidR="00BC1472" w:rsidRDefault="00BC1472">
      <w:pPr>
        <w:spacing w:after="0" w:line="240" w:lineRule="auto"/>
      </w:pPr>
    </w:p>
  </w:footnote>
  <w:footnote w:id="2">
    <w:p w14:paraId="3C7BC09D" w14:textId="6DD6EFDD" w:rsidR="00DA5724" w:rsidRPr="00462A47" w:rsidRDefault="00DA5724">
      <w:pPr>
        <w:pStyle w:val="Testonotaapidipagina"/>
        <w:rPr>
          <w:lang w:val="en-US"/>
        </w:rPr>
      </w:pPr>
      <w:r>
        <w:rPr>
          <w:rStyle w:val="Rimandonotaapidipagina"/>
        </w:rPr>
        <w:footnoteRef/>
      </w:r>
      <w:r w:rsidRPr="00462A47">
        <w:rPr>
          <w:lang w:val="en-US"/>
        </w:rPr>
        <w:t xml:space="preserve"> </w:t>
      </w:r>
      <w:r w:rsidR="00804EE9">
        <w:fldChar w:fldCharType="begin"/>
      </w:r>
      <w:r w:rsidR="00804EE9" w:rsidRPr="00BE512A">
        <w:rPr>
          <w:lang w:val="en-US"/>
        </w:rPr>
        <w:instrText>HYPERLINK "file:///Care%20is%20the%20new%20radical/%20food%20and%20climate%20approaches%20from%20a%20peasant%20feminist%20perspective"</w:instrText>
      </w:r>
      <w:r w:rsidR="00804EE9">
        <w:fldChar w:fldCharType="separate"/>
      </w:r>
      <w:r w:rsidR="00462A47" w:rsidRPr="002A0C97">
        <w:rPr>
          <w:rStyle w:val="Collegamentoipertestuale"/>
          <w:rFonts w:ascii="Calibri" w:hAnsi="Calibri" w:cs="Calibri"/>
          <w:sz w:val="16"/>
          <w:szCs w:val="16"/>
          <w:lang w:val="en-US"/>
        </w:rPr>
        <w:t>Care is the new radical: food and climate approaches from a peasant feminist perspective</w:t>
      </w:r>
      <w:r w:rsidR="00804EE9">
        <w:rPr>
          <w:rStyle w:val="Collegamentoipertestuale"/>
          <w:rFonts w:ascii="Calibri" w:hAnsi="Calibri" w:cs="Calibri"/>
          <w:sz w:val="16"/>
          <w:szCs w:val="16"/>
          <w:lang w:val="en-US"/>
        </w:rPr>
        <w:fldChar w:fldCharType="end"/>
      </w:r>
      <w:r w:rsidR="00AC66A7">
        <w:rPr>
          <w:rFonts w:ascii="Calibri" w:hAnsi="Calibri" w:cs="Calibri"/>
          <w:color w:val="333333"/>
          <w:sz w:val="16"/>
          <w:szCs w:val="16"/>
          <w:lang w:val="en-US"/>
        </w:rPr>
        <w:t xml:space="preserve"> – Ana Victoria </w:t>
      </w:r>
      <w:proofErr w:type="spellStart"/>
      <w:r w:rsidR="00AC66A7">
        <w:rPr>
          <w:rFonts w:ascii="Calibri" w:hAnsi="Calibri" w:cs="Calibri"/>
          <w:color w:val="333333"/>
          <w:sz w:val="16"/>
          <w:szCs w:val="16"/>
          <w:lang w:val="en-US"/>
        </w:rPr>
        <w:t>Portocarrero</w:t>
      </w:r>
      <w:proofErr w:type="spellEnd"/>
      <w:r w:rsidR="00AC66A7">
        <w:rPr>
          <w:rFonts w:ascii="Calibri" w:hAnsi="Calibri" w:cs="Calibri"/>
          <w:color w:val="333333"/>
          <w:sz w:val="16"/>
          <w:szCs w:val="16"/>
          <w:lang w:val="en-US"/>
        </w:rPr>
        <w:t xml:space="preserve"> </w:t>
      </w:r>
      <w:proofErr w:type="spellStart"/>
      <w:r w:rsidR="00AC66A7">
        <w:rPr>
          <w:rFonts w:ascii="Calibri" w:hAnsi="Calibri" w:cs="Calibri"/>
          <w:color w:val="333333"/>
          <w:sz w:val="16"/>
          <w:szCs w:val="16"/>
          <w:lang w:val="en-US"/>
        </w:rPr>
        <w:t>Lacayo</w:t>
      </w:r>
      <w:proofErr w:type="spellEnd"/>
      <w:r w:rsidR="00AC66A7">
        <w:rPr>
          <w:rFonts w:ascii="Calibri" w:hAnsi="Calibri" w:cs="Calibri"/>
          <w:color w:val="333333"/>
          <w:sz w:val="16"/>
          <w:szCs w:val="16"/>
          <w:lang w:val="en-US"/>
        </w:rPr>
        <w:t xml:space="preserve"> | February 2024</w:t>
      </w:r>
    </w:p>
  </w:footnote>
  <w:footnote w:id="3">
    <w:p w14:paraId="7C2588D1" w14:textId="0B0D89C0" w:rsidR="00382EFF" w:rsidRPr="00BE512A" w:rsidRDefault="00382EFF">
      <w:pPr>
        <w:pStyle w:val="Testonotaapidipagina"/>
        <w:rPr>
          <w:rFonts w:ascii="Calibri" w:hAnsi="Calibri" w:cs="Calibri"/>
          <w:sz w:val="16"/>
          <w:szCs w:val="16"/>
          <w:lang w:val="en-US"/>
        </w:rPr>
      </w:pPr>
      <w:r>
        <w:rPr>
          <w:rStyle w:val="Rimandonotaapidipagina"/>
        </w:rPr>
        <w:footnoteRef/>
      </w:r>
      <w:r w:rsidRPr="00EF247B">
        <w:rPr>
          <w:lang w:val="es-ES"/>
        </w:rPr>
        <w:t xml:space="preserve"> </w:t>
      </w:r>
      <w:r w:rsidR="00804EE9">
        <w:fldChar w:fldCharType="begin"/>
      </w:r>
      <w:r w:rsidR="00804EE9" w:rsidRPr="00BE512A">
        <w:rPr>
          <w:lang w:val="es-ES"/>
        </w:rPr>
        <w:instrText>HYPERLINK "https://www.ehnebizkaia.eus/wp-content/uploads/2023/12/Zaintzen-Duten-Emakume-Baserritarrak-Mujeres-Baserritarras-Cuidando.pdf"</w:instrText>
      </w:r>
      <w:r w:rsidR="00804EE9">
        <w:fldChar w:fldCharType="separate"/>
      </w:r>
      <w:r w:rsidR="00A86F40" w:rsidRPr="00653C52">
        <w:rPr>
          <w:rStyle w:val="Collegamentoipertestuale"/>
          <w:rFonts w:ascii="Calibri" w:hAnsi="Calibri" w:cs="Calibri"/>
          <w:sz w:val="16"/>
          <w:szCs w:val="16"/>
          <w:lang w:val="es-ES"/>
        </w:rPr>
        <w:t xml:space="preserve">Mujeres </w:t>
      </w:r>
      <w:proofErr w:type="spellStart"/>
      <w:r w:rsidR="00A86F40" w:rsidRPr="00653C52">
        <w:rPr>
          <w:rStyle w:val="Collegamentoipertestuale"/>
          <w:rFonts w:ascii="Calibri" w:hAnsi="Calibri" w:cs="Calibri"/>
          <w:sz w:val="16"/>
          <w:szCs w:val="16"/>
          <w:lang w:val="es-ES"/>
        </w:rPr>
        <w:t>baserritarras</w:t>
      </w:r>
      <w:proofErr w:type="spellEnd"/>
      <w:r w:rsidR="00A86F40" w:rsidRPr="00653C52">
        <w:rPr>
          <w:rStyle w:val="Collegamentoipertestuale"/>
          <w:rFonts w:ascii="Calibri" w:hAnsi="Calibri" w:cs="Calibri"/>
          <w:sz w:val="16"/>
          <w:szCs w:val="16"/>
          <w:lang w:val="es-ES"/>
        </w:rPr>
        <w:t xml:space="preserve"> cuidando. Personas, tierra</w:t>
      </w:r>
      <w:r w:rsidR="00EF247B" w:rsidRPr="00653C52">
        <w:rPr>
          <w:rStyle w:val="Collegamentoipertestuale"/>
          <w:rFonts w:ascii="Calibri" w:hAnsi="Calibri" w:cs="Calibri"/>
          <w:sz w:val="16"/>
          <w:szCs w:val="16"/>
          <w:lang w:val="es-ES"/>
        </w:rPr>
        <w:t>, territorios y el planeta</w:t>
      </w:r>
      <w:r w:rsidR="00804EE9">
        <w:rPr>
          <w:rStyle w:val="Collegamentoipertestuale"/>
          <w:rFonts w:ascii="Calibri" w:hAnsi="Calibri" w:cs="Calibri"/>
          <w:sz w:val="16"/>
          <w:szCs w:val="16"/>
          <w:lang w:val="es-ES"/>
        </w:rPr>
        <w:fldChar w:fldCharType="end"/>
      </w:r>
      <w:r w:rsidR="00EF247B">
        <w:rPr>
          <w:rFonts w:ascii="Calibri" w:hAnsi="Calibri" w:cs="Calibri"/>
          <w:sz w:val="16"/>
          <w:szCs w:val="16"/>
          <w:lang w:val="es-ES"/>
        </w:rPr>
        <w:t xml:space="preserve">. </w:t>
      </w:r>
      <w:r w:rsidR="00961A1C" w:rsidRPr="00BE512A">
        <w:rPr>
          <w:rFonts w:ascii="Calibri" w:hAnsi="Calibri" w:cs="Calibri"/>
          <w:sz w:val="16"/>
          <w:szCs w:val="16"/>
          <w:lang w:val="en-US"/>
        </w:rPr>
        <w:t>EHNE Bizkaia</w:t>
      </w:r>
      <w:r w:rsidR="00653C52" w:rsidRPr="00BE512A">
        <w:rPr>
          <w:rFonts w:ascii="Calibri" w:hAnsi="Calibri" w:cs="Calibri"/>
          <w:sz w:val="16"/>
          <w:szCs w:val="16"/>
          <w:lang w:val="en-US"/>
        </w:rPr>
        <w:t xml:space="preserve"> | 2023</w:t>
      </w:r>
    </w:p>
  </w:footnote>
  <w:footnote w:id="4">
    <w:p w14:paraId="0811DF76" w14:textId="11865BDE" w:rsidR="008D59D5" w:rsidRDefault="008D59D5">
      <w:pPr>
        <w:pStyle w:val="Testonotaapidipagina"/>
      </w:pPr>
      <w:r>
        <w:rPr>
          <w:rStyle w:val="Rimandonotaapidipagina"/>
        </w:rPr>
        <w:footnoteRef/>
      </w:r>
      <w:r w:rsidRPr="008D59D5">
        <w:rPr>
          <w:lang w:val="en-US"/>
        </w:rPr>
        <w:t xml:space="preserve"> </w:t>
      </w:r>
      <w:r w:rsidR="00804EE9">
        <w:fldChar w:fldCharType="begin"/>
      </w:r>
      <w:r w:rsidR="00804EE9" w:rsidRPr="00BE512A">
        <w:rPr>
          <w:lang w:val="en-US"/>
        </w:rPr>
        <w:instrText>HYPERLINK "https://fianinternational-my.sharepoint.com/personal/maisano_fian_org/Documents/CARE/Submission%20OHCHR/AMPAIGN%20TO%20END%20VIOLENCE%20AGAINST%20WOMEN,%20DIGNITY%20FOR%20MIGRANTS%20AND%20WAGED%20WORKERS,%20PATRIACHY,%20PEASANTS'%20RIGHTS,%20WOMEN,%20YOUTH"</w:instrText>
      </w:r>
      <w:r w:rsidR="00804EE9">
        <w:fldChar w:fldCharType="separate"/>
      </w:r>
      <w:r w:rsidRPr="008D59D5">
        <w:rPr>
          <w:rStyle w:val="Collegamentoipertestuale"/>
          <w:rFonts w:ascii="Calibri" w:hAnsi="Calibri" w:cs="Calibri"/>
          <w:sz w:val="16"/>
          <w:szCs w:val="16"/>
          <w:lang w:val="en-US"/>
        </w:rPr>
        <w:t>Coming Out! Gender Diversity in the food system</w:t>
      </w:r>
      <w:r w:rsidR="00804EE9">
        <w:rPr>
          <w:rStyle w:val="Collegamentoipertestuale"/>
          <w:rFonts w:ascii="Calibri" w:hAnsi="Calibri" w:cs="Calibri"/>
          <w:sz w:val="16"/>
          <w:szCs w:val="16"/>
          <w:lang w:val="en-US"/>
        </w:rPr>
        <w:fldChar w:fldCharType="end"/>
      </w:r>
      <w:r w:rsidRPr="009E1151">
        <w:rPr>
          <w:rFonts w:ascii="Calibri" w:hAnsi="Calibri" w:cs="Calibri"/>
          <w:sz w:val="16"/>
          <w:szCs w:val="16"/>
          <w:lang w:val="en-US"/>
        </w:rPr>
        <w:t xml:space="preserve">. La Via </w:t>
      </w:r>
      <w:proofErr w:type="spellStart"/>
      <w:r w:rsidRPr="009E1151">
        <w:rPr>
          <w:rFonts w:ascii="Calibri" w:hAnsi="Calibri" w:cs="Calibri"/>
          <w:sz w:val="16"/>
          <w:szCs w:val="16"/>
          <w:lang w:val="en-US"/>
        </w:rPr>
        <w:t>Campesina</w:t>
      </w:r>
      <w:proofErr w:type="spellEnd"/>
      <w:r w:rsidRPr="009E1151">
        <w:rPr>
          <w:rFonts w:ascii="Calibri" w:hAnsi="Calibri" w:cs="Calibri"/>
          <w:sz w:val="16"/>
          <w:szCs w:val="16"/>
          <w:lang w:val="en-US"/>
        </w:rPr>
        <w:t xml:space="preserve"> (LVC) | October 2019</w:t>
      </w:r>
    </w:p>
  </w:footnote>
  <w:footnote w:id="5">
    <w:p w14:paraId="2CD7B478" w14:textId="1F6C8A47" w:rsidR="00A8794E" w:rsidRPr="008D59D5" w:rsidRDefault="00A8794E">
      <w:pPr>
        <w:pStyle w:val="Testonotaapidipagina"/>
        <w:rPr>
          <w:rFonts w:ascii="Calibri" w:hAnsi="Calibri" w:cs="Calibri"/>
          <w:lang w:val="en-US"/>
        </w:rPr>
      </w:pPr>
      <w:r w:rsidRPr="008D59D5">
        <w:rPr>
          <w:rStyle w:val="Rimandonotaapidipagina"/>
          <w:rFonts w:ascii="Calibri" w:hAnsi="Calibri" w:cs="Calibri"/>
        </w:rPr>
        <w:footnoteRef/>
      </w:r>
      <w:r w:rsidRPr="008D59D5">
        <w:rPr>
          <w:rFonts w:ascii="Calibri" w:hAnsi="Calibri" w:cs="Calibri"/>
          <w:lang w:val="en-US"/>
        </w:rPr>
        <w:t xml:space="preserve"> </w:t>
      </w:r>
      <w:r w:rsidR="008D59D5" w:rsidRPr="0067113C">
        <w:rPr>
          <w:rFonts w:ascii="Calibri" w:hAnsi="Calibri" w:cs="Calibri"/>
          <w:sz w:val="16"/>
          <w:szCs w:val="16"/>
          <w:lang w:val="en-US"/>
        </w:rPr>
        <w:t>Ibidem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4F4D"/>
    <w:multiLevelType w:val="hybridMultilevel"/>
    <w:tmpl w:val="F08E2106"/>
    <w:lvl w:ilvl="0" w:tplc="532AE452">
      <w:start w:val="1"/>
      <w:numFmt w:val="bullet"/>
      <w:lvlText w:val=""/>
      <w:lvlJc w:val="left"/>
      <w:pPr>
        <w:ind w:left="720" w:hanging="360"/>
      </w:pPr>
      <w:rPr>
        <w:rFonts w:ascii="Symbol" w:hAnsi="Symbol" w:hint="default"/>
      </w:rPr>
    </w:lvl>
    <w:lvl w:ilvl="1" w:tplc="E2EE6E18">
      <w:start w:val="1"/>
      <w:numFmt w:val="bullet"/>
      <w:lvlText w:val="o"/>
      <w:lvlJc w:val="left"/>
      <w:pPr>
        <w:ind w:left="1440" w:hanging="360"/>
      </w:pPr>
      <w:rPr>
        <w:rFonts w:ascii="Courier New" w:hAnsi="Courier New" w:hint="default"/>
      </w:rPr>
    </w:lvl>
    <w:lvl w:ilvl="2" w:tplc="12C2FFEC">
      <w:start w:val="1"/>
      <w:numFmt w:val="bullet"/>
      <w:lvlText w:val=""/>
      <w:lvlJc w:val="left"/>
      <w:pPr>
        <w:ind w:left="2160" w:hanging="360"/>
      </w:pPr>
      <w:rPr>
        <w:rFonts w:ascii="Wingdings" w:hAnsi="Wingdings" w:hint="default"/>
      </w:rPr>
    </w:lvl>
    <w:lvl w:ilvl="3" w:tplc="9B98C2CC">
      <w:start w:val="1"/>
      <w:numFmt w:val="bullet"/>
      <w:lvlText w:val=""/>
      <w:lvlJc w:val="left"/>
      <w:pPr>
        <w:ind w:left="2880" w:hanging="360"/>
      </w:pPr>
      <w:rPr>
        <w:rFonts w:ascii="Symbol" w:hAnsi="Symbol" w:hint="default"/>
      </w:rPr>
    </w:lvl>
    <w:lvl w:ilvl="4" w:tplc="7E88AD0C">
      <w:start w:val="1"/>
      <w:numFmt w:val="bullet"/>
      <w:lvlText w:val="o"/>
      <w:lvlJc w:val="left"/>
      <w:pPr>
        <w:ind w:left="3600" w:hanging="360"/>
      </w:pPr>
      <w:rPr>
        <w:rFonts w:ascii="Courier New" w:hAnsi="Courier New" w:hint="default"/>
      </w:rPr>
    </w:lvl>
    <w:lvl w:ilvl="5" w:tplc="518012BE">
      <w:start w:val="1"/>
      <w:numFmt w:val="bullet"/>
      <w:lvlText w:val=""/>
      <w:lvlJc w:val="left"/>
      <w:pPr>
        <w:ind w:left="4320" w:hanging="360"/>
      </w:pPr>
      <w:rPr>
        <w:rFonts w:ascii="Wingdings" w:hAnsi="Wingdings" w:hint="default"/>
      </w:rPr>
    </w:lvl>
    <w:lvl w:ilvl="6" w:tplc="82B6E4E6">
      <w:start w:val="1"/>
      <w:numFmt w:val="bullet"/>
      <w:lvlText w:val=""/>
      <w:lvlJc w:val="left"/>
      <w:pPr>
        <w:ind w:left="5040" w:hanging="360"/>
      </w:pPr>
      <w:rPr>
        <w:rFonts w:ascii="Symbol" w:hAnsi="Symbol" w:hint="default"/>
      </w:rPr>
    </w:lvl>
    <w:lvl w:ilvl="7" w:tplc="D144DA0C">
      <w:start w:val="1"/>
      <w:numFmt w:val="bullet"/>
      <w:lvlText w:val="o"/>
      <w:lvlJc w:val="left"/>
      <w:pPr>
        <w:ind w:left="5760" w:hanging="360"/>
      </w:pPr>
      <w:rPr>
        <w:rFonts w:ascii="Courier New" w:hAnsi="Courier New" w:hint="default"/>
      </w:rPr>
    </w:lvl>
    <w:lvl w:ilvl="8" w:tplc="86FACC62">
      <w:start w:val="1"/>
      <w:numFmt w:val="bullet"/>
      <w:lvlText w:val=""/>
      <w:lvlJc w:val="left"/>
      <w:pPr>
        <w:ind w:left="6480" w:hanging="360"/>
      </w:pPr>
      <w:rPr>
        <w:rFonts w:ascii="Wingdings" w:hAnsi="Wingdings" w:hint="default"/>
      </w:rPr>
    </w:lvl>
  </w:abstractNum>
  <w:abstractNum w:abstractNumId="1" w15:restartNumberingAfterBreak="0">
    <w:nsid w:val="38443594"/>
    <w:multiLevelType w:val="multilevel"/>
    <w:tmpl w:val="370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40B7A"/>
    <w:multiLevelType w:val="multilevel"/>
    <w:tmpl w:val="DA2EC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57BC71"/>
    <w:multiLevelType w:val="hybridMultilevel"/>
    <w:tmpl w:val="E6D86AB2"/>
    <w:lvl w:ilvl="0" w:tplc="C25CF5B6">
      <w:start w:val="1"/>
      <w:numFmt w:val="bullet"/>
      <w:lvlText w:val=""/>
      <w:lvlJc w:val="left"/>
      <w:pPr>
        <w:ind w:left="720" w:hanging="360"/>
      </w:pPr>
      <w:rPr>
        <w:rFonts w:ascii="Symbol" w:hAnsi="Symbol" w:hint="default"/>
      </w:rPr>
    </w:lvl>
    <w:lvl w:ilvl="1" w:tplc="E8408168">
      <w:start w:val="1"/>
      <w:numFmt w:val="bullet"/>
      <w:lvlText w:val="o"/>
      <w:lvlJc w:val="left"/>
      <w:pPr>
        <w:ind w:left="1440" w:hanging="360"/>
      </w:pPr>
      <w:rPr>
        <w:rFonts w:ascii="Courier New" w:hAnsi="Courier New" w:hint="default"/>
      </w:rPr>
    </w:lvl>
    <w:lvl w:ilvl="2" w:tplc="E5FC8A56">
      <w:start w:val="1"/>
      <w:numFmt w:val="bullet"/>
      <w:lvlText w:val=""/>
      <w:lvlJc w:val="left"/>
      <w:pPr>
        <w:ind w:left="2160" w:hanging="360"/>
      </w:pPr>
      <w:rPr>
        <w:rFonts w:ascii="Wingdings" w:hAnsi="Wingdings" w:hint="default"/>
      </w:rPr>
    </w:lvl>
    <w:lvl w:ilvl="3" w:tplc="977853A4">
      <w:start w:val="1"/>
      <w:numFmt w:val="bullet"/>
      <w:lvlText w:val=""/>
      <w:lvlJc w:val="left"/>
      <w:pPr>
        <w:ind w:left="2880" w:hanging="360"/>
      </w:pPr>
      <w:rPr>
        <w:rFonts w:ascii="Symbol" w:hAnsi="Symbol" w:hint="default"/>
      </w:rPr>
    </w:lvl>
    <w:lvl w:ilvl="4" w:tplc="1D2EEE78">
      <w:start w:val="1"/>
      <w:numFmt w:val="bullet"/>
      <w:lvlText w:val="o"/>
      <w:lvlJc w:val="left"/>
      <w:pPr>
        <w:ind w:left="3600" w:hanging="360"/>
      </w:pPr>
      <w:rPr>
        <w:rFonts w:ascii="Courier New" w:hAnsi="Courier New" w:hint="default"/>
      </w:rPr>
    </w:lvl>
    <w:lvl w:ilvl="5" w:tplc="3A88D57E">
      <w:start w:val="1"/>
      <w:numFmt w:val="bullet"/>
      <w:lvlText w:val=""/>
      <w:lvlJc w:val="left"/>
      <w:pPr>
        <w:ind w:left="4320" w:hanging="360"/>
      </w:pPr>
      <w:rPr>
        <w:rFonts w:ascii="Wingdings" w:hAnsi="Wingdings" w:hint="default"/>
      </w:rPr>
    </w:lvl>
    <w:lvl w:ilvl="6" w:tplc="EF24C276">
      <w:start w:val="1"/>
      <w:numFmt w:val="bullet"/>
      <w:lvlText w:val=""/>
      <w:lvlJc w:val="left"/>
      <w:pPr>
        <w:ind w:left="5040" w:hanging="360"/>
      </w:pPr>
      <w:rPr>
        <w:rFonts w:ascii="Symbol" w:hAnsi="Symbol" w:hint="default"/>
      </w:rPr>
    </w:lvl>
    <w:lvl w:ilvl="7" w:tplc="E346B866">
      <w:start w:val="1"/>
      <w:numFmt w:val="bullet"/>
      <w:lvlText w:val="o"/>
      <w:lvlJc w:val="left"/>
      <w:pPr>
        <w:ind w:left="5760" w:hanging="360"/>
      </w:pPr>
      <w:rPr>
        <w:rFonts w:ascii="Courier New" w:hAnsi="Courier New" w:hint="default"/>
      </w:rPr>
    </w:lvl>
    <w:lvl w:ilvl="8" w:tplc="C5AE32BC">
      <w:start w:val="1"/>
      <w:numFmt w:val="bullet"/>
      <w:lvlText w:val=""/>
      <w:lvlJc w:val="left"/>
      <w:pPr>
        <w:ind w:left="6480" w:hanging="360"/>
      </w:pPr>
      <w:rPr>
        <w:rFonts w:ascii="Wingdings" w:hAnsi="Wingdings" w:hint="default"/>
      </w:rPr>
    </w:lvl>
  </w:abstractNum>
  <w:abstractNum w:abstractNumId="4" w15:restartNumberingAfterBreak="0">
    <w:nsid w:val="48F2BDA4"/>
    <w:multiLevelType w:val="hybridMultilevel"/>
    <w:tmpl w:val="578E3BD0"/>
    <w:lvl w:ilvl="0" w:tplc="1EB67EC2">
      <w:start w:val="1"/>
      <w:numFmt w:val="bullet"/>
      <w:lvlText w:val=""/>
      <w:lvlJc w:val="left"/>
      <w:pPr>
        <w:ind w:left="720" w:hanging="360"/>
      </w:pPr>
      <w:rPr>
        <w:rFonts w:ascii="Symbol" w:hAnsi="Symbol" w:hint="default"/>
      </w:rPr>
    </w:lvl>
    <w:lvl w:ilvl="1" w:tplc="5D68ED60">
      <w:start w:val="1"/>
      <w:numFmt w:val="bullet"/>
      <w:lvlText w:val="o"/>
      <w:lvlJc w:val="left"/>
      <w:pPr>
        <w:ind w:left="1440" w:hanging="360"/>
      </w:pPr>
      <w:rPr>
        <w:rFonts w:ascii="Courier New" w:hAnsi="Courier New" w:hint="default"/>
      </w:rPr>
    </w:lvl>
    <w:lvl w:ilvl="2" w:tplc="3E5017AC">
      <w:start w:val="1"/>
      <w:numFmt w:val="bullet"/>
      <w:lvlText w:val=""/>
      <w:lvlJc w:val="left"/>
      <w:pPr>
        <w:ind w:left="2160" w:hanging="360"/>
      </w:pPr>
      <w:rPr>
        <w:rFonts w:ascii="Wingdings" w:hAnsi="Wingdings" w:hint="default"/>
      </w:rPr>
    </w:lvl>
    <w:lvl w:ilvl="3" w:tplc="8C0050E2">
      <w:start w:val="1"/>
      <w:numFmt w:val="bullet"/>
      <w:lvlText w:val=""/>
      <w:lvlJc w:val="left"/>
      <w:pPr>
        <w:ind w:left="2880" w:hanging="360"/>
      </w:pPr>
      <w:rPr>
        <w:rFonts w:ascii="Symbol" w:hAnsi="Symbol" w:hint="default"/>
      </w:rPr>
    </w:lvl>
    <w:lvl w:ilvl="4" w:tplc="672C600E">
      <w:start w:val="1"/>
      <w:numFmt w:val="bullet"/>
      <w:lvlText w:val="o"/>
      <w:lvlJc w:val="left"/>
      <w:pPr>
        <w:ind w:left="3600" w:hanging="360"/>
      </w:pPr>
      <w:rPr>
        <w:rFonts w:ascii="Courier New" w:hAnsi="Courier New" w:hint="default"/>
      </w:rPr>
    </w:lvl>
    <w:lvl w:ilvl="5" w:tplc="5F78DBFA">
      <w:start w:val="1"/>
      <w:numFmt w:val="bullet"/>
      <w:lvlText w:val=""/>
      <w:lvlJc w:val="left"/>
      <w:pPr>
        <w:ind w:left="4320" w:hanging="360"/>
      </w:pPr>
      <w:rPr>
        <w:rFonts w:ascii="Wingdings" w:hAnsi="Wingdings" w:hint="default"/>
      </w:rPr>
    </w:lvl>
    <w:lvl w:ilvl="6" w:tplc="850A39A4">
      <w:start w:val="1"/>
      <w:numFmt w:val="bullet"/>
      <w:lvlText w:val=""/>
      <w:lvlJc w:val="left"/>
      <w:pPr>
        <w:ind w:left="5040" w:hanging="360"/>
      </w:pPr>
      <w:rPr>
        <w:rFonts w:ascii="Symbol" w:hAnsi="Symbol" w:hint="default"/>
      </w:rPr>
    </w:lvl>
    <w:lvl w:ilvl="7" w:tplc="A546D718">
      <w:start w:val="1"/>
      <w:numFmt w:val="bullet"/>
      <w:lvlText w:val="o"/>
      <w:lvlJc w:val="left"/>
      <w:pPr>
        <w:ind w:left="5760" w:hanging="360"/>
      </w:pPr>
      <w:rPr>
        <w:rFonts w:ascii="Courier New" w:hAnsi="Courier New" w:hint="default"/>
      </w:rPr>
    </w:lvl>
    <w:lvl w:ilvl="8" w:tplc="449CA534">
      <w:start w:val="1"/>
      <w:numFmt w:val="bullet"/>
      <w:lvlText w:val=""/>
      <w:lvlJc w:val="left"/>
      <w:pPr>
        <w:ind w:left="6480" w:hanging="360"/>
      </w:pPr>
      <w:rPr>
        <w:rFonts w:ascii="Wingdings" w:hAnsi="Wingdings" w:hint="default"/>
      </w:rPr>
    </w:lvl>
  </w:abstractNum>
  <w:abstractNum w:abstractNumId="5" w15:restartNumberingAfterBreak="0">
    <w:nsid w:val="5FE2E6E9"/>
    <w:multiLevelType w:val="hybridMultilevel"/>
    <w:tmpl w:val="CEE499F0"/>
    <w:lvl w:ilvl="0" w:tplc="17AEB012">
      <w:start w:val="1"/>
      <w:numFmt w:val="decimal"/>
      <w:lvlText w:val="%1-"/>
      <w:lvlJc w:val="left"/>
      <w:pPr>
        <w:ind w:left="720" w:hanging="360"/>
      </w:pPr>
    </w:lvl>
    <w:lvl w:ilvl="1" w:tplc="196EDCB8">
      <w:start w:val="1"/>
      <w:numFmt w:val="lowerLetter"/>
      <w:lvlText w:val="%2."/>
      <w:lvlJc w:val="left"/>
      <w:pPr>
        <w:ind w:left="1440" w:hanging="360"/>
      </w:pPr>
    </w:lvl>
    <w:lvl w:ilvl="2" w:tplc="40AEB078">
      <w:start w:val="1"/>
      <w:numFmt w:val="lowerRoman"/>
      <w:lvlText w:val="%3."/>
      <w:lvlJc w:val="right"/>
      <w:pPr>
        <w:ind w:left="2160" w:hanging="180"/>
      </w:pPr>
    </w:lvl>
    <w:lvl w:ilvl="3" w:tplc="57CEE62C">
      <w:start w:val="1"/>
      <w:numFmt w:val="decimal"/>
      <w:lvlText w:val="%4."/>
      <w:lvlJc w:val="left"/>
      <w:pPr>
        <w:ind w:left="2880" w:hanging="360"/>
      </w:pPr>
    </w:lvl>
    <w:lvl w:ilvl="4" w:tplc="E430AA22">
      <w:start w:val="1"/>
      <w:numFmt w:val="lowerLetter"/>
      <w:lvlText w:val="%5."/>
      <w:lvlJc w:val="left"/>
      <w:pPr>
        <w:ind w:left="3600" w:hanging="360"/>
      </w:pPr>
    </w:lvl>
    <w:lvl w:ilvl="5" w:tplc="5838F6DC">
      <w:start w:val="1"/>
      <w:numFmt w:val="lowerRoman"/>
      <w:lvlText w:val="%6."/>
      <w:lvlJc w:val="right"/>
      <w:pPr>
        <w:ind w:left="4320" w:hanging="180"/>
      </w:pPr>
    </w:lvl>
    <w:lvl w:ilvl="6" w:tplc="F46C8990">
      <w:start w:val="1"/>
      <w:numFmt w:val="decimal"/>
      <w:lvlText w:val="%7."/>
      <w:lvlJc w:val="left"/>
      <w:pPr>
        <w:ind w:left="5040" w:hanging="360"/>
      </w:pPr>
    </w:lvl>
    <w:lvl w:ilvl="7" w:tplc="DC5EA16A">
      <w:start w:val="1"/>
      <w:numFmt w:val="lowerLetter"/>
      <w:lvlText w:val="%8."/>
      <w:lvlJc w:val="left"/>
      <w:pPr>
        <w:ind w:left="5760" w:hanging="360"/>
      </w:pPr>
    </w:lvl>
    <w:lvl w:ilvl="8" w:tplc="DDF6E1BC">
      <w:start w:val="1"/>
      <w:numFmt w:val="lowerRoman"/>
      <w:lvlText w:val="%9."/>
      <w:lvlJc w:val="right"/>
      <w:pPr>
        <w:ind w:left="6480" w:hanging="180"/>
      </w:pPr>
    </w:lvl>
  </w:abstractNum>
  <w:abstractNum w:abstractNumId="6" w15:restartNumberingAfterBreak="0">
    <w:nsid w:val="6CEC725A"/>
    <w:multiLevelType w:val="multilevel"/>
    <w:tmpl w:val="48321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0115454">
    <w:abstractNumId w:val="5"/>
  </w:num>
  <w:num w:numId="2" w16cid:durableId="928387259">
    <w:abstractNumId w:val="4"/>
  </w:num>
  <w:num w:numId="3" w16cid:durableId="101607104">
    <w:abstractNumId w:val="0"/>
  </w:num>
  <w:num w:numId="4" w16cid:durableId="338311345">
    <w:abstractNumId w:val="3"/>
  </w:num>
  <w:num w:numId="5" w16cid:durableId="392899272">
    <w:abstractNumId w:val="6"/>
  </w:num>
  <w:num w:numId="6" w16cid:durableId="1479957709">
    <w:abstractNumId w:val="2"/>
  </w:num>
  <w:num w:numId="7" w16cid:durableId="401221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isplayBackgroundShape/>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9F"/>
    <w:rsid w:val="0000164E"/>
    <w:rsid w:val="00004667"/>
    <w:rsid w:val="00007584"/>
    <w:rsid w:val="000113C4"/>
    <w:rsid w:val="00024A58"/>
    <w:rsid w:val="0003379B"/>
    <w:rsid w:val="00033D32"/>
    <w:rsid w:val="00057381"/>
    <w:rsid w:val="00066F9D"/>
    <w:rsid w:val="00072774"/>
    <w:rsid w:val="00075B90"/>
    <w:rsid w:val="00086160"/>
    <w:rsid w:val="0009369B"/>
    <w:rsid w:val="000A3B95"/>
    <w:rsid w:val="000A7715"/>
    <w:rsid w:val="000A7BDE"/>
    <w:rsid w:val="000B7A77"/>
    <w:rsid w:val="000C501E"/>
    <w:rsid w:val="000C6C42"/>
    <w:rsid w:val="000E6263"/>
    <w:rsid w:val="000F21F2"/>
    <w:rsid w:val="000F6157"/>
    <w:rsid w:val="000F640E"/>
    <w:rsid w:val="00107946"/>
    <w:rsid w:val="001156B7"/>
    <w:rsid w:val="00121886"/>
    <w:rsid w:val="00191540"/>
    <w:rsid w:val="001A6149"/>
    <w:rsid w:val="001B0100"/>
    <w:rsid w:val="001B18BA"/>
    <w:rsid w:val="001B30FA"/>
    <w:rsid w:val="001C542B"/>
    <w:rsid w:val="001D7105"/>
    <w:rsid w:val="001E7CBB"/>
    <w:rsid w:val="001F5A45"/>
    <w:rsid w:val="001F63DC"/>
    <w:rsid w:val="002054AF"/>
    <w:rsid w:val="00223579"/>
    <w:rsid w:val="00224213"/>
    <w:rsid w:val="002411BA"/>
    <w:rsid w:val="00254589"/>
    <w:rsid w:val="00256770"/>
    <w:rsid w:val="00265B21"/>
    <w:rsid w:val="002723DE"/>
    <w:rsid w:val="00277642"/>
    <w:rsid w:val="00277FA9"/>
    <w:rsid w:val="002A0C97"/>
    <w:rsid w:val="002B66AA"/>
    <w:rsid w:val="002C4ABF"/>
    <w:rsid w:val="002D5E5D"/>
    <w:rsid w:val="002E408D"/>
    <w:rsid w:val="002F0310"/>
    <w:rsid w:val="002F53A9"/>
    <w:rsid w:val="002F7D59"/>
    <w:rsid w:val="0033254D"/>
    <w:rsid w:val="00337045"/>
    <w:rsid w:val="003417B2"/>
    <w:rsid w:val="00366214"/>
    <w:rsid w:val="00377768"/>
    <w:rsid w:val="00382EFF"/>
    <w:rsid w:val="003A455E"/>
    <w:rsid w:val="003D05E8"/>
    <w:rsid w:val="003E50AF"/>
    <w:rsid w:val="004027FF"/>
    <w:rsid w:val="00425AF8"/>
    <w:rsid w:val="00441C32"/>
    <w:rsid w:val="004437A4"/>
    <w:rsid w:val="00447936"/>
    <w:rsid w:val="00462A47"/>
    <w:rsid w:val="004644B0"/>
    <w:rsid w:val="0047125B"/>
    <w:rsid w:val="00480902"/>
    <w:rsid w:val="004970C5"/>
    <w:rsid w:val="004A4C52"/>
    <w:rsid w:val="004B158C"/>
    <w:rsid w:val="004B4A55"/>
    <w:rsid w:val="004B5AE3"/>
    <w:rsid w:val="004C1A7C"/>
    <w:rsid w:val="004C3E26"/>
    <w:rsid w:val="004F1A66"/>
    <w:rsid w:val="005013F0"/>
    <w:rsid w:val="00505E82"/>
    <w:rsid w:val="00522B99"/>
    <w:rsid w:val="0052735A"/>
    <w:rsid w:val="00536C96"/>
    <w:rsid w:val="00541B0E"/>
    <w:rsid w:val="0054257F"/>
    <w:rsid w:val="00552AFD"/>
    <w:rsid w:val="005553A3"/>
    <w:rsid w:val="00556D31"/>
    <w:rsid w:val="00566452"/>
    <w:rsid w:val="0057110B"/>
    <w:rsid w:val="005765C5"/>
    <w:rsid w:val="00582CCF"/>
    <w:rsid w:val="005930EC"/>
    <w:rsid w:val="005E47CE"/>
    <w:rsid w:val="005E6E92"/>
    <w:rsid w:val="005F150A"/>
    <w:rsid w:val="005F7873"/>
    <w:rsid w:val="006127D1"/>
    <w:rsid w:val="00622753"/>
    <w:rsid w:val="00622CDA"/>
    <w:rsid w:val="00652EAB"/>
    <w:rsid w:val="00653C52"/>
    <w:rsid w:val="0067113C"/>
    <w:rsid w:val="00692EEB"/>
    <w:rsid w:val="00693B83"/>
    <w:rsid w:val="006A0429"/>
    <w:rsid w:val="006A2642"/>
    <w:rsid w:val="006A64EC"/>
    <w:rsid w:val="006B2F44"/>
    <w:rsid w:val="006E131F"/>
    <w:rsid w:val="006E27F2"/>
    <w:rsid w:val="006E58EA"/>
    <w:rsid w:val="006E5A12"/>
    <w:rsid w:val="006F76F0"/>
    <w:rsid w:val="007015A7"/>
    <w:rsid w:val="00704E74"/>
    <w:rsid w:val="007263B2"/>
    <w:rsid w:val="0073237B"/>
    <w:rsid w:val="00734909"/>
    <w:rsid w:val="00746D01"/>
    <w:rsid w:val="00755898"/>
    <w:rsid w:val="00755F1B"/>
    <w:rsid w:val="0076278A"/>
    <w:rsid w:val="0076379A"/>
    <w:rsid w:val="00763A81"/>
    <w:rsid w:val="007777CD"/>
    <w:rsid w:val="00790398"/>
    <w:rsid w:val="00796355"/>
    <w:rsid w:val="007E69E8"/>
    <w:rsid w:val="00804D25"/>
    <w:rsid w:val="0081092B"/>
    <w:rsid w:val="0081176E"/>
    <w:rsid w:val="008119C8"/>
    <w:rsid w:val="0084289F"/>
    <w:rsid w:val="00843FEC"/>
    <w:rsid w:val="0085001F"/>
    <w:rsid w:val="00880FBF"/>
    <w:rsid w:val="008A6CC9"/>
    <w:rsid w:val="008A6CEB"/>
    <w:rsid w:val="008B5CA2"/>
    <w:rsid w:val="008B7D16"/>
    <w:rsid w:val="008D11FE"/>
    <w:rsid w:val="008D59D5"/>
    <w:rsid w:val="008D70E1"/>
    <w:rsid w:val="008F2E93"/>
    <w:rsid w:val="00910187"/>
    <w:rsid w:val="00914983"/>
    <w:rsid w:val="009243CB"/>
    <w:rsid w:val="00924CCE"/>
    <w:rsid w:val="0093092E"/>
    <w:rsid w:val="00941354"/>
    <w:rsid w:val="00950CAC"/>
    <w:rsid w:val="00961A1C"/>
    <w:rsid w:val="00964DDA"/>
    <w:rsid w:val="00964E85"/>
    <w:rsid w:val="0097608D"/>
    <w:rsid w:val="009821B0"/>
    <w:rsid w:val="009831A8"/>
    <w:rsid w:val="009858CE"/>
    <w:rsid w:val="009B455A"/>
    <w:rsid w:val="009B4CB1"/>
    <w:rsid w:val="009B4D8C"/>
    <w:rsid w:val="009E1151"/>
    <w:rsid w:val="009E2DD2"/>
    <w:rsid w:val="009E3747"/>
    <w:rsid w:val="009E7344"/>
    <w:rsid w:val="009F0B5C"/>
    <w:rsid w:val="009F709A"/>
    <w:rsid w:val="00A136D0"/>
    <w:rsid w:val="00A23A10"/>
    <w:rsid w:val="00A3295E"/>
    <w:rsid w:val="00A350F3"/>
    <w:rsid w:val="00A40A2F"/>
    <w:rsid w:val="00A525AC"/>
    <w:rsid w:val="00A568E9"/>
    <w:rsid w:val="00A6642E"/>
    <w:rsid w:val="00A66739"/>
    <w:rsid w:val="00A75A9F"/>
    <w:rsid w:val="00A86F40"/>
    <w:rsid w:val="00A8794E"/>
    <w:rsid w:val="00A87A08"/>
    <w:rsid w:val="00AA3BF5"/>
    <w:rsid w:val="00AB4B8B"/>
    <w:rsid w:val="00AC3EF1"/>
    <w:rsid w:val="00AC66A7"/>
    <w:rsid w:val="00AD1E40"/>
    <w:rsid w:val="00AD55D9"/>
    <w:rsid w:val="00AE7562"/>
    <w:rsid w:val="00AF17B8"/>
    <w:rsid w:val="00AF4086"/>
    <w:rsid w:val="00B02AE4"/>
    <w:rsid w:val="00B03021"/>
    <w:rsid w:val="00B0565C"/>
    <w:rsid w:val="00B20EBF"/>
    <w:rsid w:val="00B34093"/>
    <w:rsid w:val="00B375F4"/>
    <w:rsid w:val="00B41AC5"/>
    <w:rsid w:val="00B438F8"/>
    <w:rsid w:val="00B468DC"/>
    <w:rsid w:val="00B7647E"/>
    <w:rsid w:val="00B87D9F"/>
    <w:rsid w:val="00BC1155"/>
    <w:rsid w:val="00BC1472"/>
    <w:rsid w:val="00BC2F14"/>
    <w:rsid w:val="00BD73FF"/>
    <w:rsid w:val="00BE2A4B"/>
    <w:rsid w:val="00BE3B56"/>
    <w:rsid w:val="00BE512A"/>
    <w:rsid w:val="00C00055"/>
    <w:rsid w:val="00C05876"/>
    <w:rsid w:val="00C11B50"/>
    <w:rsid w:val="00C216C4"/>
    <w:rsid w:val="00C322C4"/>
    <w:rsid w:val="00C36793"/>
    <w:rsid w:val="00C41ED0"/>
    <w:rsid w:val="00C52B35"/>
    <w:rsid w:val="00C649AB"/>
    <w:rsid w:val="00C65DBB"/>
    <w:rsid w:val="00C7093E"/>
    <w:rsid w:val="00C82018"/>
    <w:rsid w:val="00C83CC1"/>
    <w:rsid w:val="00C9145E"/>
    <w:rsid w:val="00C952D9"/>
    <w:rsid w:val="00C9648C"/>
    <w:rsid w:val="00CA1208"/>
    <w:rsid w:val="00CB21A4"/>
    <w:rsid w:val="00CC6CD5"/>
    <w:rsid w:val="00CC6E62"/>
    <w:rsid w:val="00CE7C26"/>
    <w:rsid w:val="00CF2AB6"/>
    <w:rsid w:val="00CF388C"/>
    <w:rsid w:val="00D02889"/>
    <w:rsid w:val="00D1297C"/>
    <w:rsid w:val="00D1519A"/>
    <w:rsid w:val="00D17CC8"/>
    <w:rsid w:val="00D2499A"/>
    <w:rsid w:val="00D26432"/>
    <w:rsid w:val="00D31FD7"/>
    <w:rsid w:val="00D32C1A"/>
    <w:rsid w:val="00D33C75"/>
    <w:rsid w:val="00D34932"/>
    <w:rsid w:val="00D364E0"/>
    <w:rsid w:val="00D500FF"/>
    <w:rsid w:val="00D51889"/>
    <w:rsid w:val="00D554CF"/>
    <w:rsid w:val="00D579EB"/>
    <w:rsid w:val="00D57E7A"/>
    <w:rsid w:val="00D7011C"/>
    <w:rsid w:val="00D75510"/>
    <w:rsid w:val="00D763C0"/>
    <w:rsid w:val="00D80ED2"/>
    <w:rsid w:val="00D83895"/>
    <w:rsid w:val="00D90D83"/>
    <w:rsid w:val="00D9429E"/>
    <w:rsid w:val="00DA1D1E"/>
    <w:rsid w:val="00DA3F49"/>
    <w:rsid w:val="00DA5724"/>
    <w:rsid w:val="00DB7187"/>
    <w:rsid w:val="00DC223E"/>
    <w:rsid w:val="00DC3219"/>
    <w:rsid w:val="00DD2567"/>
    <w:rsid w:val="00DE56C7"/>
    <w:rsid w:val="00DE7461"/>
    <w:rsid w:val="00DE79F6"/>
    <w:rsid w:val="00DF0CC1"/>
    <w:rsid w:val="00E04737"/>
    <w:rsid w:val="00E0794C"/>
    <w:rsid w:val="00E10E9E"/>
    <w:rsid w:val="00E301D3"/>
    <w:rsid w:val="00E5745D"/>
    <w:rsid w:val="00E608DB"/>
    <w:rsid w:val="00E66623"/>
    <w:rsid w:val="00EB3400"/>
    <w:rsid w:val="00EB3F4D"/>
    <w:rsid w:val="00EC2398"/>
    <w:rsid w:val="00EC6642"/>
    <w:rsid w:val="00ED1895"/>
    <w:rsid w:val="00ED3C88"/>
    <w:rsid w:val="00ED4CA8"/>
    <w:rsid w:val="00EE59E8"/>
    <w:rsid w:val="00EE6AAE"/>
    <w:rsid w:val="00EF247B"/>
    <w:rsid w:val="00F40DE3"/>
    <w:rsid w:val="00F45048"/>
    <w:rsid w:val="00F47B78"/>
    <w:rsid w:val="00F50065"/>
    <w:rsid w:val="00F64838"/>
    <w:rsid w:val="00F73FE0"/>
    <w:rsid w:val="00F86659"/>
    <w:rsid w:val="00F92B28"/>
    <w:rsid w:val="00FA42BB"/>
    <w:rsid w:val="00FA75A0"/>
    <w:rsid w:val="00FB0760"/>
    <w:rsid w:val="00FB0E72"/>
    <w:rsid w:val="00FB2BF4"/>
    <w:rsid w:val="00FC3FA3"/>
    <w:rsid w:val="00FC5466"/>
    <w:rsid w:val="00FD4AEC"/>
    <w:rsid w:val="00FD56BB"/>
    <w:rsid w:val="00FD741D"/>
    <w:rsid w:val="00FE42E1"/>
    <w:rsid w:val="00FE4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81C00EC"/>
  <w15:chartTrackingRefBased/>
  <w15:docId w15:val="{85CFA1EE-3471-8C46-B8B7-684EE594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428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8428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4289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4289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4289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4289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4289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4289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4289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4289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84289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4289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4289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4289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4289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4289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4289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4289F"/>
    <w:rPr>
      <w:rFonts w:eastAsiaTheme="majorEastAsia" w:cstheme="majorBidi"/>
      <w:color w:val="272727" w:themeColor="text1" w:themeTint="D8"/>
    </w:rPr>
  </w:style>
  <w:style w:type="paragraph" w:styleId="Titolo">
    <w:name w:val="Title"/>
    <w:basedOn w:val="Normale"/>
    <w:next w:val="Normale"/>
    <w:link w:val="TitoloCarattere"/>
    <w:uiPriority w:val="10"/>
    <w:qFormat/>
    <w:rsid w:val="008428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4289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4289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4289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4289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4289F"/>
    <w:rPr>
      <w:i/>
      <w:iCs/>
      <w:color w:val="404040" w:themeColor="text1" w:themeTint="BF"/>
    </w:rPr>
  </w:style>
  <w:style w:type="paragraph" w:styleId="Paragrafoelenco">
    <w:name w:val="List Paragraph"/>
    <w:basedOn w:val="Normale"/>
    <w:uiPriority w:val="34"/>
    <w:qFormat/>
    <w:rsid w:val="0084289F"/>
    <w:pPr>
      <w:ind w:left="720"/>
      <w:contextualSpacing/>
    </w:pPr>
  </w:style>
  <w:style w:type="character" w:styleId="Enfasiintensa">
    <w:name w:val="Intense Emphasis"/>
    <w:basedOn w:val="Carpredefinitoparagrafo"/>
    <w:uiPriority w:val="21"/>
    <w:qFormat/>
    <w:rsid w:val="0084289F"/>
    <w:rPr>
      <w:i/>
      <w:iCs/>
      <w:color w:val="0F4761" w:themeColor="accent1" w:themeShade="BF"/>
    </w:rPr>
  </w:style>
  <w:style w:type="paragraph" w:styleId="Citazioneintensa">
    <w:name w:val="Intense Quote"/>
    <w:basedOn w:val="Normale"/>
    <w:next w:val="Normale"/>
    <w:link w:val="CitazioneintensaCarattere"/>
    <w:uiPriority w:val="30"/>
    <w:qFormat/>
    <w:rsid w:val="008428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4289F"/>
    <w:rPr>
      <w:i/>
      <w:iCs/>
      <w:color w:val="0F4761" w:themeColor="accent1" w:themeShade="BF"/>
    </w:rPr>
  </w:style>
  <w:style w:type="character" w:styleId="Riferimentointenso">
    <w:name w:val="Intense Reference"/>
    <w:basedOn w:val="Carpredefinitoparagrafo"/>
    <w:uiPriority w:val="32"/>
    <w:qFormat/>
    <w:rsid w:val="0084289F"/>
    <w:rPr>
      <w:b/>
      <w:bCs/>
      <w:smallCaps/>
      <w:color w:val="0F4761" w:themeColor="accent1" w:themeShade="BF"/>
      <w:spacing w:val="5"/>
    </w:rPr>
  </w:style>
  <w:style w:type="character" w:customStyle="1" w:styleId="ref-lnk">
    <w:name w:val="ref-lnk"/>
    <w:basedOn w:val="Carpredefinitoparagrafo"/>
    <w:rsid w:val="000113C4"/>
  </w:style>
  <w:style w:type="character" w:styleId="Collegamentoipertestuale">
    <w:name w:val="Hyperlink"/>
    <w:basedOn w:val="Carpredefinitoparagrafo"/>
    <w:uiPriority w:val="99"/>
    <w:unhideWhenUsed/>
    <w:rsid w:val="000113C4"/>
    <w:rPr>
      <w:color w:val="0000FF"/>
      <w:u w:val="single"/>
    </w:rPr>
  </w:style>
  <w:style w:type="character" w:customStyle="1" w:styleId="off-screen">
    <w:name w:val="off-screen"/>
    <w:basedOn w:val="Carpredefinitoparagrafo"/>
    <w:rsid w:val="000113C4"/>
  </w:style>
  <w:style w:type="character" w:styleId="Menzionenonrisolta">
    <w:name w:val="Unresolved Mention"/>
    <w:basedOn w:val="Carpredefinitoparagrafo"/>
    <w:uiPriority w:val="99"/>
    <w:semiHidden/>
    <w:unhideWhenUsed/>
    <w:rsid w:val="003417B2"/>
    <w:rPr>
      <w:color w:val="605E5C"/>
      <w:shd w:val="clear" w:color="auto" w:fill="E1DFDD"/>
    </w:rPr>
  </w:style>
  <w:style w:type="table" w:styleId="Grigliatabella">
    <w:name w:val="Table Grid"/>
    <w:basedOn w:val="Tabellanormale"/>
    <w:uiPriority w:val="59"/>
    <w:rsid w:val="007E69E8"/>
    <w:pPr>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visitato">
    <w:name w:val="FollowedHyperlink"/>
    <w:basedOn w:val="Carpredefinitoparagrafo"/>
    <w:uiPriority w:val="99"/>
    <w:semiHidden/>
    <w:unhideWhenUsed/>
    <w:rsid w:val="007E69E8"/>
    <w:rPr>
      <w:color w:val="96607D" w:themeColor="followedHyperlink"/>
      <w:u w:val="single"/>
    </w:rPr>
  </w:style>
  <w:style w:type="paragraph" w:styleId="NormaleWeb">
    <w:name w:val="Normal (Web)"/>
    <w:basedOn w:val="Normale"/>
    <w:uiPriority w:val="99"/>
    <w:unhideWhenUsed/>
    <w:rsid w:val="00004667"/>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styleId="Enfasigrassetto">
    <w:name w:val="Strong"/>
    <w:basedOn w:val="Carpredefinitoparagrafo"/>
    <w:uiPriority w:val="22"/>
    <w:qFormat/>
    <w:rsid w:val="00004667"/>
    <w:rPr>
      <w:b/>
      <w:bCs/>
    </w:rPr>
  </w:style>
  <w:style w:type="paragraph" w:styleId="Pidipagina">
    <w:name w:val="footer"/>
    <w:basedOn w:val="Normale"/>
    <w:link w:val="PidipaginaCarattere"/>
    <w:uiPriority w:val="99"/>
    <w:unhideWhenUsed/>
    <w:rsid w:val="002235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3579"/>
  </w:style>
  <w:style w:type="character" w:styleId="Numeropagina">
    <w:name w:val="page number"/>
    <w:basedOn w:val="Carpredefinitoparagrafo"/>
    <w:uiPriority w:val="99"/>
    <w:semiHidden/>
    <w:unhideWhenUsed/>
    <w:rsid w:val="00223579"/>
  </w:style>
  <w:style w:type="character" w:customStyle="1" w:styleId="apple-tab-span">
    <w:name w:val="apple-tab-span"/>
    <w:basedOn w:val="Carpredefinitoparagrafo"/>
    <w:rsid w:val="0033254D"/>
  </w:style>
  <w:style w:type="paragraph" w:styleId="Intestazione">
    <w:name w:val="header"/>
    <w:basedOn w:val="Normale"/>
    <w:link w:val="IntestazioneCarattere"/>
    <w:uiPriority w:val="99"/>
    <w:semiHidden/>
    <w:unhideWhenUsed/>
    <w:rsid w:val="009F0B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F0B5C"/>
  </w:style>
  <w:style w:type="character" w:customStyle="1" w:styleId="apple-converted-space">
    <w:name w:val="apple-converted-space"/>
    <w:basedOn w:val="Carpredefinitoparagrafo"/>
    <w:rsid w:val="00536C96"/>
  </w:style>
  <w:style w:type="paragraph" w:styleId="Testonotaapidipagina">
    <w:name w:val="footnote text"/>
    <w:basedOn w:val="Normale"/>
    <w:link w:val="TestonotaapidipaginaCarattere"/>
    <w:uiPriority w:val="99"/>
    <w:semiHidden/>
    <w:unhideWhenUsed/>
    <w:rsid w:val="00DA572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5724"/>
    <w:rPr>
      <w:sz w:val="20"/>
      <w:szCs w:val="20"/>
    </w:rPr>
  </w:style>
  <w:style w:type="character" w:styleId="Rimandonotaapidipagina">
    <w:name w:val="footnote reference"/>
    <w:basedOn w:val="Carpredefinitoparagrafo"/>
    <w:uiPriority w:val="99"/>
    <w:semiHidden/>
    <w:unhideWhenUsed/>
    <w:rsid w:val="00DA57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0010">
      <w:bodyDiv w:val="1"/>
      <w:marLeft w:val="0"/>
      <w:marRight w:val="0"/>
      <w:marTop w:val="0"/>
      <w:marBottom w:val="0"/>
      <w:divBdr>
        <w:top w:val="none" w:sz="0" w:space="0" w:color="auto"/>
        <w:left w:val="none" w:sz="0" w:space="0" w:color="auto"/>
        <w:bottom w:val="none" w:sz="0" w:space="0" w:color="auto"/>
        <w:right w:val="none" w:sz="0" w:space="0" w:color="auto"/>
      </w:divBdr>
      <w:divsChild>
        <w:div w:id="1957979009">
          <w:marLeft w:val="0"/>
          <w:marRight w:val="0"/>
          <w:marTop w:val="0"/>
          <w:marBottom w:val="0"/>
          <w:divBdr>
            <w:top w:val="single" w:sz="2" w:space="0" w:color="E3E3E3"/>
            <w:left w:val="single" w:sz="2" w:space="0" w:color="E3E3E3"/>
            <w:bottom w:val="single" w:sz="2" w:space="0" w:color="E3E3E3"/>
            <w:right w:val="single" w:sz="2" w:space="0" w:color="E3E3E3"/>
          </w:divBdr>
          <w:divsChild>
            <w:div w:id="1432316078">
              <w:marLeft w:val="0"/>
              <w:marRight w:val="0"/>
              <w:marTop w:val="0"/>
              <w:marBottom w:val="0"/>
              <w:divBdr>
                <w:top w:val="single" w:sz="2" w:space="0" w:color="E3E3E3"/>
                <w:left w:val="single" w:sz="2" w:space="0" w:color="E3E3E3"/>
                <w:bottom w:val="single" w:sz="2" w:space="0" w:color="E3E3E3"/>
                <w:right w:val="single" w:sz="2" w:space="0" w:color="E3E3E3"/>
              </w:divBdr>
              <w:divsChild>
                <w:div w:id="2064020504">
                  <w:marLeft w:val="0"/>
                  <w:marRight w:val="0"/>
                  <w:marTop w:val="0"/>
                  <w:marBottom w:val="0"/>
                  <w:divBdr>
                    <w:top w:val="single" w:sz="2" w:space="0" w:color="E3E3E3"/>
                    <w:left w:val="single" w:sz="2" w:space="0" w:color="E3E3E3"/>
                    <w:bottom w:val="single" w:sz="2" w:space="0" w:color="E3E3E3"/>
                    <w:right w:val="single" w:sz="2" w:space="0" w:color="E3E3E3"/>
                  </w:divBdr>
                  <w:divsChild>
                    <w:div w:id="65685956">
                      <w:marLeft w:val="0"/>
                      <w:marRight w:val="0"/>
                      <w:marTop w:val="0"/>
                      <w:marBottom w:val="0"/>
                      <w:divBdr>
                        <w:top w:val="single" w:sz="2" w:space="0" w:color="E3E3E3"/>
                        <w:left w:val="single" w:sz="2" w:space="0" w:color="E3E3E3"/>
                        <w:bottom w:val="single" w:sz="2" w:space="0" w:color="E3E3E3"/>
                        <w:right w:val="single" w:sz="2" w:space="0" w:color="E3E3E3"/>
                      </w:divBdr>
                      <w:divsChild>
                        <w:div w:id="7970634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982022">
          <w:marLeft w:val="0"/>
          <w:marRight w:val="0"/>
          <w:marTop w:val="0"/>
          <w:marBottom w:val="0"/>
          <w:divBdr>
            <w:top w:val="single" w:sz="2" w:space="0" w:color="E3E3E3"/>
            <w:left w:val="single" w:sz="2" w:space="0" w:color="E3E3E3"/>
            <w:bottom w:val="single" w:sz="2" w:space="0" w:color="E3E3E3"/>
            <w:right w:val="single" w:sz="2" w:space="0" w:color="E3E3E3"/>
          </w:divBdr>
          <w:divsChild>
            <w:div w:id="1661033258">
              <w:marLeft w:val="0"/>
              <w:marRight w:val="0"/>
              <w:marTop w:val="0"/>
              <w:marBottom w:val="0"/>
              <w:divBdr>
                <w:top w:val="single" w:sz="2" w:space="0" w:color="E3E3E3"/>
                <w:left w:val="single" w:sz="2" w:space="0" w:color="E3E3E3"/>
                <w:bottom w:val="single" w:sz="2" w:space="0" w:color="E3E3E3"/>
                <w:right w:val="single" w:sz="2" w:space="0" w:color="E3E3E3"/>
              </w:divBdr>
              <w:divsChild>
                <w:div w:id="1166097355">
                  <w:marLeft w:val="0"/>
                  <w:marRight w:val="0"/>
                  <w:marTop w:val="0"/>
                  <w:marBottom w:val="0"/>
                  <w:divBdr>
                    <w:top w:val="single" w:sz="2" w:space="0" w:color="E3E3E3"/>
                    <w:left w:val="single" w:sz="2" w:space="0" w:color="E3E3E3"/>
                    <w:bottom w:val="single" w:sz="2" w:space="0" w:color="E3E3E3"/>
                    <w:right w:val="single" w:sz="2" w:space="0" w:color="E3E3E3"/>
                  </w:divBdr>
                  <w:divsChild>
                    <w:div w:id="271516681">
                      <w:marLeft w:val="0"/>
                      <w:marRight w:val="0"/>
                      <w:marTop w:val="0"/>
                      <w:marBottom w:val="0"/>
                      <w:divBdr>
                        <w:top w:val="single" w:sz="2" w:space="0" w:color="E3E3E3"/>
                        <w:left w:val="single" w:sz="2" w:space="0" w:color="E3E3E3"/>
                        <w:bottom w:val="single" w:sz="2" w:space="0" w:color="E3E3E3"/>
                        <w:right w:val="single" w:sz="2" w:space="0" w:color="E3E3E3"/>
                      </w:divBdr>
                      <w:divsChild>
                        <w:div w:id="18697612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197548760">
      <w:bodyDiv w:val="1"/>
      <w:marLeft w:val="0"/>
      <w:marRight w:val="0"/>
      <w:marTop w:val="0"/>
      <w:marBottom w:val="0"/>
      <w:divBdr>
        <w:top w:val="none" w:sz="0" w:space="0" w:color="auto"/>
        <w:left w:val="none" w:sz="0" w:space="0" w:color="auto"/>
        <w:bottom w:val="none" w:sz="0" w:space="0" w:color="auto"/>
        <w:right w:val="none" w:sz="0" w:space="0" w:color="auto"/>
      </w:divBdr>
    </w:div>
    <w:div w:id="1241672277">
      <w:bodyDiv w:val="1"/>
      <w:marLeft w:val="0"/>
      <w:marRight w:val="0"/>
      <w:marTop w:val="0"/>
      <w:marBottom w:val="0"/>
      <w:divBdr>
        <w:top w:val="none" w:sz="0" w:space="0" w:color="auto"/>
        <w:left w:val="none" w:sz="0" w:space="0" w:color="auto"/>
        <w:bottom w:val="none" w:sz="0" w:space="0" w:color="auto"/>
        <w:right w:val="none" w:sz="0" w:space="0" w:color="auto"/>
      </w:divBdr>
      <w:divsChild>
        <w:div w:id="1126312785">
          <w:marLeft w:val="0"/>
          <w:marRight w:val="0"/>
          <w:marTop w:val="0"/>
          <w:marBottom w:val="0"/>
          <w:divBdr>
            <w:top w:val="single" w:sz="2" w:space="0" w:color="E3E3E3"/>
            <w:left w:val="single" w:sz="2" w:space="0" w:color="E3E3E3"/>
            <w:bottom w:val="single" w:sz="2" w:space="0" w:color="E3E3E3"/>
            <w:right w:val="single" w:sz="2" w:space="0" w:color="E3E3E3"/>
          </w:divBdr>
          <w:divsChild>
            <w:div w:id="1975871140">
              <w:marLeft w:val="0"/>
              <w:marRight w:val="0"/>
              <w:marTop w:val="0"/>
              <w:marBottom w:val="0"/>
              <w:divBdr>
                <w:top w:val="single" w:sz="2" w:space="0" w:color="E3E3E3"/>
                <w:left w:val="single" w:sz="2" w:space="0" w:color="E3E3E3"/>
                <w:bottom w:val="single" w:sz="2" w:space="0" w:color="E3E3E3"/>
                <w:right w:val="single" w:sz="2" w:space="0" w:color="E3E3E3"/>
              </w:divBdr>
              <w:divsChild>
                <w:div w:id="100996694">
                  <w:marLeft w:val="0"/>
                  <w:marRight w:val="0"/>
                  <w:marTop w:val="0"/>
                  <w:marBottom w:val="0"/>
                  <w:divBdr>
                    <w:top w:val="single" w:sz="2" w:space="0" w:color="E3E3E3"/>
                    <w:left w:val="single" w:sz="2" w:space="0" w:color="E3E3E3"/>
                    <w:bottom w:val="single" w:sz="2" w:space="0" w:color="E3E3E3"/>
                    <w:right w:val="single" w:sz="2" w:space="0" w:color="E3E3E3"/>
                  </w:divBdr>
                  <w:divsChild>
                    <w:div w:id="733285253">
                      <w:marLeft w:val="0"/>
                      <w:marRight w:val="0"/>
                      <w:marTop w:val="0"/>
                      <w:marBottom w:val="0"/>
                      <w:divBdr>
                        <w:top w:val="single" w:sz="2" w:space="0" w:color="E3E3E3"/>
                        <w:left w:val="single" w:sz="2" w:space="0" w:color="E3E3E3"/>
                        <w:bottom w:val="single" w:sz="2" w:space="0" w:color="E3E3E3"/>
                        <w:right w:val="single" w:sz="2" w:space="0" w:color="E3E3E3"/>
                      </w:divBdr>
                      <w:divsChild>
                        <w:div w:id="18066577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7148718">
          <w:marLeft w:val="0"/>
          <w:marRight w:val="0"/>
          <w:marTop w:val="0"/>
          <w:marBottom w:val="0"/>
          <w:divBdr>
            <w:top w:val="single" w:sz="2" w:space="0" w:color="E3E3E3"/>
            <w:left w:val="single" w:sz="2" w:space="0" w:color="E3E3E3"/>
            <w:bottom w:val="single" w:sz="2" w:space="0" w:color="E3E3E3"/>
            <w:right w:val="single" w:sz="2" w:space="0" w:color="E3E3E3"/>
          </w:divBdr>
          <w:divsChild>
            <w:div w:id="1251155072">
              <w:marLeft w:val="0"/>
              <w:marRight w:val="0"/>
              <w:marTop w:val="0"/>
              <w:marBottom w:val="0"/>
              <w:divBdr>
                <w:top w:val="single" w:sz="2" w:space="0" w:color="E3E3E3"/>
                <w:left w:val="single" w:sz="2" w:space="0" w:color="E3E3E3"/>
                <w:bottom w:val="single" w:sz="2" w:space="0" w:color="E3E3E3"/>
                <w:right w:val="single" w:sz="2" w:space="0" w:color="E3E3E3"/>
              </w:divBdr>
              <w:divsChild>
                <w:div w:id="543711160">
                  <w:marLeft w:val="0"/>
                  <w:marRight w:val="0"/>
                  <w:marTop w:val="0"/>
                  <w:marBottom w:val="0"/>
                  <w:divBdr>
                    <w:top w:val="single" w:sz="2" w:space="0" w:color="E3E3E3"/>
                    <w:left w:val="single" w:sz="2" w:space="0" w:color="E3E3E3"/>
                    <w:bottom w:val="single" w:sz="2" w:space="0" w:color="E3E3E3"/>
                    <w:right w:val="single" w:sz="2" w:space="0" w:color="E3E3E3"/>
                  </w:divBdr>
                  <w:divsChild>
                    <w:div w:id="90249886">
                      <w:marLeft w:val="0"/>
                      <w:marRight w:val="0"/>
                      <w:marTop w:val="0"/>
                      <w:marBottom w:val="0"/>
                      <w:divBdr>
                        <w:top w:val="single" w:sz="2" w:space="0" w:color="E3E3E3"/>
                        <w:left w:val="single" w:sz="2" w:space="0" w:color="E3E3E3"/>
                        <w:bottom w:val="single" w:sz="2" w:space="0" w:color="E3E3E3"/>
                        <w:right w:val="single" w:sz="2" w:space="0" w:color="E3E3E3"/>
                      </w:divBdr>
                      <w:divsChild>
                        <w:div w:id="11498296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
    <w:div w:id="1725595438">
      <w:bodyDiv w:val="1"/>
      <w:marLeft w:val="0"/>
      <w:marRight w:val="0"/>
      <w:marTop w:val="0"/>
      <w:marBottom w:val="0"/>
      <w:divBdr>
        <w:top w:val="none" w:sz="0" w:space="0" w:color="auto"/>
        <w:left w:val="none" w:sz="0" w:space="0" w:color="auto"/>
        <w:bottom w:val="none" w:sz="0" w:space="0" w:color="auto"/>
        <w:right w:val="none" w:sz="0" w:space="0" w:color="auto"/>
      </w:divBdr>
    </w:div>
    <w:div w:id="1822383130">
      <w:bodyDiv w:val="1"/>
      <w:marLeft w:val="0"/>
      <w:marRight w:val="0"/>
      <w:marTop w:val="0"/>
      <w:marBottom w:val="0"/>
      <w:divBdr>
        <w:top w:val="none" w:sz="0" w:space="0" w:color="auto"/>
        <w:left w:val="none" w:sz="0" w:space="0" w:color="auto"/>
        <w:bottom w:val="none" w:sz="0" w:space="0" w:color="auto"/>
        <w:right w:val="none" w:sz="0" w:space="0" w:color="auto"/>
      </w:divBdr>
    </w:div>
    <w:div w:id="1875652279">
      <w:bodyDiv w:val="1"/>
      <w:marLeft w:val="0"/>
      <w:marRight w:val="0"/>
      <w:marTop w:val="0"/>
      <w:marBottom w:val="0"/>
      <w:divBdr>
        <w:top w:val="none" w:sz="0" w:space="0" w:color="auto"/>
        <w:left w:val="none" w:sz="0" w:space="0" w:color="auto"/>
        <w:bottom w:val="none" w:sz="0" w:space="0" w:color="auto"/>
        <w:right w:val="none" w:sz="0" w:space="0" w:color="auto"/>
      </w:divBdr>
    </w:div>
    <w:div w:id="1978603874">
      <w:bodyDiv w:val="1"/>
      <w:marLeft w:val="0"/>
      <w:marRight w:val="0"/>
      <w:marTop w:val="0"/>
      <w:marBottom w:val="0"/>
      <w:divBdr>
        <w:top w:val="none" w:sz="0" w:space="0" w:color="auto"/>
        <w:left w:val="none" w:sz="0" w:space="0" w:color="auto"/>
        <w:bottom w:val="none" w:sz="0" w:space="0" w:color="auto"/>
        <w:right w:val="none" w:sz="0" w:space="0" w:color="auto"/>
      </w:divBdr>
    </w:div>
    <w:div w:id="199348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ninternational-my.sharepoint.com/:b:/g/personal/maisano_fian_org/EXtVFKTV0khAlHzGd9X_Gu0BrMnSxgUJDajuwL3o0qMkQg?e=UVs2D1"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gold.ac.uk/goldsmiths-press/features/what-is-ca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FIAN International &amp; FIAN Colombia </Contributor>
  </documentManagement>
</p:properties>
</file>

<file path=customXml/itemProps1.xml><?xml version="1.0" encoding="utf-8"?>
<ds:datastoreItem xmlns:ds="http://schemas.openxmlformats.org/officeDocument/2006/customXml" ds:itemID="{5E252ACF-41AB-4B1F-8B24-856FAE005011}"/>
</file>

<file path=customXml/itemProps2.xml><?xml version="1.0" encoding="utf-8"?>
<ds:datastoreItem xmlns:ds="http://schemas.openxmlformats.org/officeDocument/2006/customXml" ds:itemID="{929C3319-8B2D-4783-A34B-349619E15683}"/>
</file>

<file path=customXml/itemProps3.xml><?xml version="1.0" encoding="utf-8"?>
<ds:datastoreItem xmlns:ds="http://schemas.openxmlformats.org/officeDocument/2006/customXml" ds:itemID="{4B69A819-2AA6-4435-8565-192B23CB374B}"/>
</file>

<file path=docProps/app.xml><?xml version="1.0" encoding="utf-8"?>
<Properties xmlns="http://schemas.openxmlformats.org/officeDocument/2006/extended-properties" xmlns:vt="http://schemas.openxmlformats.org/officeDocument/2006/docPropsVTypes">
  <Template>Normal.dotm</Template>
  <TotalTime>0</TotalTime>
  <Pages>6</Pages>
  <Words>2237</Words>
  <Characters>12755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14963</CharactersWithSpaces>
  <SharedDoc>false</SharedDoc>
  <HLinks>
    <vt:vector size="12" baseType="variant">
      <vt:variant>
        <vt:i4>2949241</vt:i4>
      </vt:variant>
      <vt:variant>
        <vt:i4>3</vt:i4>
      </vt:variant>
      <vt:variant>
        <vt:i4>0</vt:i4>
      </vt:variant>
      <vt:variant>
        <vt:i4>5</vt:i4>
      </vt:variant>
      <vt:variant>
        <vt:lpwstr>https://www.tandfonline.com/doi/full/10.1080/03066150.2024.2306987</vt:lpwstr>
      </vt:variant>
      <vt:variant>
        <vt:lpwstr/>
      </vt:variant>
      <vt:variant>
        <vt:i4>8060991</vt:i4>
      </vt:variant>
      <vt:variant>
        <vt:i4>0</vt:i4>
      </vt:variant>
      <vt:variant>
        <vt:i4>0</vt:i4>
      </vt:variant>
      <vt:variant>
        <vt:i4>5</vt:i4>
      </vt:variant>
      <vt:variant>
        <vt:lpwstr>https://www.gold.ac.uk/goldsmiths-press/features/what-is-care/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Maisano</dc:creator>
  <cp:keywords/>
  <dc:description/>
  <cp:lastModifiedBy>Teresa Maisano</cp:lastModifiedBy>
  <cp:revision>2</cp:revision>
  <dcterms:created xsi:type="dcterms:W3CDTF">2024-04-13T15:16:00Z</dcterms:created>
  <dcterms:modified xsi:type="dcterms:W3CDTF">2024-04-13T15:16:00Z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