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C773" w14:textId="77777777" w:rsidR="00A1025B" w:rsidRDefault="00C71578">
      <w:pPr>
        <w:jc w:val="center"/>
        <w:rPr>
          <w:rFonts w:ascii="Source Sans Pro" w:eastAsia="Source Sans Pro" w:hAnsi="Source Sans Pro" w:cs="Source Sans Pro"/>
          <w:b/>
        </w:rPr>
      </w:pPr>
      <w:r>
        <w:rPr>
          <w:rFonts w:ascii="Source Sans Pro" w:eastAsia="Source Sans Pro" w:hAnsi="Source Sans Pro" w:cs="Source Sans Pro"/>
          <w:b/>
          <w:noProof/>
        </w:rPr>
        <w:drawing>
          <wp:inline distT="114300" distB="114300" distL="114300" distR="114300" wp14:anchorId="127FA722" wp14:editId="463B70D5">
            <wp:extent cx="3014663" cy="58040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14663" cy="580409"/>
                    </a:xfrm>
                    <a:prstGeom prst="rect">
                      <a:avLst/>
                    </a:prstGeom>
                    <a:ln/>
                  </pic:spPr>
                </pic:pic>
              </a:graphicData>
            </a:graphic>
          </wp:inline>
        </w:drawing>
      </w:r>
    </w:p>
    <w:p w14:paraId="2E1F5348" w14:textId="77777777" w:rsidR="00A1025B" w:rsidRDefault="00C71578">
      <w:pPr>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 xml:space="preserve">Access Now Submission to the United Nations Secretary General </w:t>
      </w:r>
    </w:p>
    <w:p w14:paraId="02CAB618" w14:textId="77777777" w:rsidR="00A1025B" w:rsidRDefault="00C71578">
      <w:pPr>
        <w:jc w:val="center"/>
        <w:rPr>
          <w:rFonts w:ascii="Source Sans Pro" w:eastAsia="Source Sans Pro" w:hAnsi="Source Sans Pro" w:cs="Source Sans Pro"/>
          <w:color w:val="FF0000"/>
          <w:sz w:val="26"/>
          <w:szCs w:val="26"/>
        </w:rPr>
      </w:pPr>
      <w:r>
        <w:rPr>
          <w:rFonts w:ascii="Source Sans Pro" w:eastAsia="Source Sans Pro" w:hAnsi="Source Sans Pro" w:cs="Source Sans Pro"/>
          <w:b/>
          <w:sz w:val="26"/>
          <w:szCs w:val="26"/>
        </w:rPr>
        <w:t xml:space="preserve">on the Human Rights of Migrants </w:t>
      </w:r>
    </w:p>
    <w:p w14:paraId="35B86E64" w14:textId="77777777" w:rsidR="00A1025B" w:rsidRDefault="00C71578">
      <w:pPr>
        <w:jc w:val="right"/>
        <w:rPr>
          <w:rFonts w:ascii="Source Sans Pro" w:eastAsia="Source Sans Pro" w:hAnsi="Source Sans Pro" w:cs="Source Sans Pro"/>
        </w:rPr>
      </w:pPr>
      <w:r>
        <w:rPr>
          <w:rFonts w:ascii="Source Sans Pro" w:eastAsia="Source Sans Pro" w:hAnsi="Source Sans Pro" w:cs="Source Sans Pro"/>
        </w:rPr>
        <w:t xml:space="preserve">12 May 2023 </w:t>
      </w:r>
    </w:p>
    <w:p w14:paraId="7F6FCA98" w14:textId="77777777" w:rsidR="00A1025B" w:rsidRDefault="00C71578">
      <w:pPr>
        <w:ind w:right="-46"/>
        <w:jc w:val="both"/>
        <w:rPr>
          <w:rFonts w:ascii="Source Sans Pro" w:eastAsia="Source Sans Pro" w:hAnsi="Source Sans Pro" w:cs="Source Sans Pro"/>
          <w:b/>
        </w:rPr>
      </w:pPr>
      <w:r>
        <w:rPr>
          <w:rFonts w:ascii="Source Sans Pro" w:eastAsia="Source Sans Pro" w:hAnsi="Source Sans Pro" w:cs="Source Sans Pro"/>
          <w:b/>
        </w:rPr>
        <w:t xml:space="preserve">Introduction </w:t>
      </w:r>
    </w:p>
    <w:p w14:paraId="7EBC1902" w14:textId="77777777" w:rsidR="00A1025B" w:rsidRDefault="00C71578">
      <w:pPr>
        <w:ind w:right="-46"/>
        <w:jc w:val="both"/>
        <w:rPr>
          <w:rFonts w:ascii="Source Sans Pro" w:eastAsia="Source Sans Pro" w:hAnsi="Source Sans Pro" w:cs="Source Sans Pro"/>
        </w:rPr>
      </w:pPr>
      <w:r>
        <w:rPr>
          <w:rFonts w:ascii="Source Sans Pro" w:eastAsia="Source Sans Pro" w:hAnsi="Source Sans Pro" w:cs="Source Sans Pro"/>
        </w:rPr>
        <w:t>Access Now welcomes this opportunity to provide relevant information to the United Nations (UN) Secretary General to inform the report on the human rights of migrants. Access Now, a UN Economic and Social Council (ECOSOC) accredited organization, routinely</w:t>
      </w:r>
      <w:r>
        <w:rPr>
          <w:rFonts w:ascii="Source Sans Pro" w:eastAsia="Source Sans Pro" w:hAnsi="Source Sans Pro" w:cs="Source Sans Pro"/>
        </w:rPr>
        <w:t xml:space="preserve"> engages with the UN to support our mission to extend and defend digital rights of people and communities at risk around the world.</w:t>
      </w:r>
      <w:r>
        <w:rPr>
          <w:rFonts w:ascii="Source Sans Pro" w:eastAsia="Source Sans Pro" w:hAnsi="Source Sans Pro" w:cs="Source Sans Pro"/>
          <w:vertAlign w:val="superscript"/>
        </w:rPr>
        <w:footnoteReference w:id="1"/>
      </w:r>
      <w:r>
        <w:rPr>
          <w:rFonts w:ascii="Source Sans Pro" w:eastAsia="Source Sans Pro" w:hAnsi="Source Sans Pro" w:cs="Source Sans Pro"/>
        </w:rPr>
        <w:t xml:space="preserve"> Since its founding in 2009, Access Now monitors the abuse and misuse of new and emerging technologies that threaten fundam</w:t>
      </w:r>
      <w:r>
        <w:rPr>
          <w:rFonts w:ascii="Source Sans Pro" w:eastAsia="Source Sans Pro" w:hAnsi="Source Sans Pro" w:cs="Source Sans Pro"/>
        </w:rPr>
        <w:t>ental human rights, including freedoms of expression, association, and peaceful assembly, as well as the rights to privacy and non-discrimination. We also closely monitor internet shutdowns and coordinate the global #KeepItOn coalition and campaign against</w:t>
      </w:r>
      <w:r>
        <w:rPr>
          <w:rFonts w:ascii="Source Sans Pro" w:eastAsia="Source Sans Pro" w:hAnsi="Source Sans Pro" w:cs="Source Sans Pro"/>
        </w:rPr>
        <w:t xml:space="preserve"> internet shutdowns.</w:t>
      </w:r>
      <w:r>
        <w:rPr>
          <w:rFonts w:ascii="Source Sans Pro" w:eastAsia="Source Sans Pro" w:hAnsi="Source Sans Pro" w:cs="Source Sans Pro"/>
          <w:vertAlign w:val="superscript"/>
        </w:rPr>
        <w:footnoteReference w:id="2"/>
      </w:r>
    </w:p>
    <w:p w14:paraId="1118623B" w14:textId="77777777" w:rsidR="00A1025B" w:rsidRDefault="00A1025B">
      <w:pPr>
        <w:ind w:right="-46"/>
        <w:jc w:val="both"/>
        <w:rPr>
          <w:rFonts w:ascii="Source Sans Pro" w:eastAsia="Source Sans Pro" w:hAnsi="Source Sans Pro" w:cs="Source Sans Pro"/>
        </w:rPr>
      </w:pPr>
    </w:p>
    <w:p w14:paraId="6F7D38B0" w14:textId="77777777" w:rsidR="00A1025B" w:rsidRDefault="00C71578">
      <w:pPr>
        <w:ind w:right="-46"/>
        <w:jc w:val="both"/>
        <w:rPr>
          <w:rFonts w:ascii="Source Sans Pro" w:eastAsia="Source Sans Pro" w:hAnsi="Source Sans Pro" w:cs="Source Sans Pro"/>
        </w:rPr>
      </w:pPr>
      <w:r>
        <w:rPr>
          <w:rFonts w:ascii="Source Sans Pro" w:eastAsia="Source Sans Pro" w:hAnsi="Source Sans Pro" w:cs="Source Sans Pro"/>
        </w:rPr>
        <w:t>This submission addresses the</w:t>
      </w:r>
      <w:r>
        <w:rPr>
          <w:rFonts w:ascii="Source Sans Pro" w:eastAsia="Source Sans Pro" w:hAnsi="Source Sans Pro" w:cs="Source Sans Pro"/>
          <w:b/>
        </w:rPr>
        <w:t xml:space="preserve"> </w:t>
      </w:r>
      <w:r>
        <w:rPr>
          <w:rFonts w:ascii="Source Sans Pro" w:eastAsia="Source Sans Pro" w:hAnsi="Source Sans Pro" w:cs="Source Sans Pro"/>
        </w:rPr>
        <w:t>collection, processing, sharing, surveillance, and use of data of people on the move</w:t>
      </w:r>
      <w:r>
        <w:rPr>
          <w:rFonts w:ascii="Source Sans Pro" w:eastAsia="Source Sans Pro" w:hAnsi="Source Sans Pro" w:cs="Source Sans Pro"/>
          <w:b/>
        </w:rPr>
        <w:t xml:space="preserve"> </w:t>
      </w:r>
      <w:r>
        <w:rPr>
          <w:rFonts w:ascii="Source Sans Pro" w:eastAsia="Source Sans Pro" w:hAnsi="Source Sans Pro" w:cs="Source Sans Pro"/>
        </w:rPr>
        <w:t>in the United States, Latin America, and the European Union contexts. This submission is divided into three sections.</w:t>
      </w:r>
      <w:r>
        <w:rPr>
          <w:rFonts w:ascii="Source Sans Pro" w:eastAsia="Source Sans Pro" w:hAnsi="Source Sans Pro" w:cs="Source Sans Pro"/>
        </w:rPr>
        <w:t xml:space="preserve"> First, this submission provides a non-exhaustive overview of data protection under international law. Second, this submission delves into the context of the collection, processing, sharing, </w:t>
      </w:r>
      <w:proofErr w:type="gramStart"/>
      <w:r>
        <w:rPr>
          <w:rFonts w:ascii="Source Sans Pro" w:eastAsia="Source Sans Pro" w:hAnsi="Source Sans Pro" w:cs="Source Sans Pro"/>
        </w:rPr>
        <w:t>surveillance</w:t>
      </w:r>
      <w:proofErr w:type="gramEnd"/>
      <w:r>
        <w:rPr>
          <w:rFonts w:ascii="Source Sans Pro" w:eastAsia="Source Sans Pro" w:hAnsi="Source Sans Pro" w:cs="Source Sans Pro"/>
        </w:rPr>
        <w:t xml:space="preserve"> and use of data of people on the move through Mexico</w:t>
      </w:r>
      <w:r>
        <w:rPr>
          <w:rFonts w:ascii="Source Sans Pro" w:eastAsia="Source Sans Pro" w:hAnsi="Source Sans Pro" w:cs="Source Sans Pro"/>
        </w:rPr>
        <w:t xml:space="preserve">, Guatemala, Honduras and El Salvador to the United States. Third, this submission narrows in on the use of border surveillance technologies, particularly Artificial Intelligence (AI), in the European Union and its impact on people on the move and </w:t>
      </w:r>
      <w:proofErr w:type="spellStart"/>
      <w:r>
        <w:rPr>
          <w:rFonts w:ascii="Source Sans Pro" w:eastAsia="Source Sans Pro" w:hAnsi="Source Sans Pro" w:cs="Source Sans Pro"/>
        </w:rPr>
        <w:t>racialis</w:t>
      </w:r>
      <w:r>
        <w:rPr>
          <w:rFonts w:ascii="Source Sans Pro" w:eastAsia="Source Sans Pro" w:hAnsi="Source Sans Pro" w:cs="Source Sans Pro"/>
        </w:rPr>
        <w:t>ed</w:t>
      </w:r>
      <w:proofErr w:type="spellEnd"/>
      <w:r>
        <w:rPr>
          <w:rFonts w:ascii="Source Sans Pro" w:eastAsia="Source Sans Pro" w:hAnsi="Source Sans Pro" w:cs="Source Sans Pro"/>
        </w:rPr>
        <w:t xml:space="preserve"> groups. This submission concludes with recommendations to States, private sector actors, and international organizations. It is important to note that while this submission draws upon examples, these examples are non-exhaustive, and do not represent the</w:t>
      </w:r>
      <w:r>
        <w:rPr>
          <w:rFonts w:ascii="Source Sans Pro" w:eastAsia="Source Sans Pro" w:hAnsi="Source Sans Pro" w:cs="Source Sans Pro"/>
        </w:rPr>
        <w:t xml:space="preserve"> lived experiences of all persons at risk. More information is required to take into full account the intersecting forms of oppression of those who are directly targeted. </w:t>
      </w:r>
    </w:p>
    <w:p w14:paraId="31F4AE2D" w14:textId="77777777" w:rsidR="00A1025B" w:rsidRDefault="00A1025B">
      <w:pPr>
        <w:ind w:right="-46"/>
        <w:jc w:val="both"/>
        <w:rPr>
          <w:rFonts w:ascii="Source Sans Pro" w:eastAsia="Source Sans Pro" w:hAnsi="Source Sans Pro" w:cs="Source Sans Pro"/>
        </w:rPr>
      </w:pPr>
    </w:p>
    <w:p w14:paraId="12CAC01A" w14:textId="77777777" w:rsidR="00A1025B" w:rsidRDefault="00C71578">
      <w:pPr>
        <w:jc w:val="both"/>
        <w:rPr>
          <w:rFonts w:ascii="Source Sans Pro" w:eastAsia="Source Sans Pro" w:hAnsi="Source Sans Pro" w:cs="Source Sans Pro"/>
          <w:b/>
        </w:rPr>
      </w:pPr>
      <w:r>
        <w:rPr>
          <w:rFonts w:ascii="Source Sans Pro" w:eastAsia="Source Sans Pro" w:hAnsi="Source Sans Pro" w:cs="Source Sans Pro"/>
          <w:b/>
        </w:rPr>
        <w:t xml:space="preserve">I. Data protection under international human rights law </w:t>
      </w:r>
    </w:p>
    <w:p w14:paraId="0738716D" w14:textId="77777777" w:rsidR="00A1025B" w:rsidRDefault="00C71578">
      <w:pPr>
        <w:jc w:val="both"/>
        <w:rPr>
          <w:rFonts w:ascii="Source Sans Pro" w:eastAsia="Source Sans Pro" w:hAnsi="Source Sans Pro" w:cs="Source Sans Pro"/>
          <w:b/>
        </w:rPr>
      </w:pPr>
      <w:r>
        <w:rPr>
          <w:rFonts w:ascii="Source Sans Pro" w:eastAsia="Source Sans Pro" w:hAnsi="Source Sans Pro" w:cs="Source Sans Pro"/>
          <w:b/>
        </w:rPr>
        <w:t xml:space="preserve"> </w:t>
      </w:r>
    </w:p>
    <w:p w14:paraId="1B641D1F"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Sharing data may bring m</w:t>
      </w:r>
      <w:r>
        <w:rPr>
          <w:rFonts w:ascii="Source Sans Pro" w:eastAsia="Source Sans Pro" w:hAnsi="Source Sans Pro" w:cs="Source Sans Pro"/>
        </w:rPr>
        <w:t xml:space="preserve">any benefits. For instance, in cross-border contexts, it is a common objective of States to share data regarding migration in order to strengthen the capabilities of their national </w:t>
      </w:r>
      <w:proofErr w:type="gramStart"/>
      <w:r>
        <w:rPr>
          <w:rFonts w:ascii="Source Sans Pro" w:eastAsia="Source Sans Pro" w:hAnsi="Source Sans Pro" w:cs="Source Sans Pro"/>
        </w:rPr>
        <w:t>security, and</w:t>
      </w:r>
      <w:proofErr w:type="gramEnd"/>
      <w:r>
        <w:rPr>
          <w:rFonts w:ascii="Source Sans Pro" w:eastAsia="Source Sans Pro" w:hAnsi="Source Sans Pro" w:cs="Source Sans Pro"/>
        </w:rPr>
        <w:t xml:space="preserve"> prevent organized crime. But it is not without risks. Data ca</w:t>
      </w:r>
      <w:r>
        <w:rPr>
          <w:rFonts w:ascii="Source Sans Pro" w:eastAsia="Source Sans Pro" w:hAnsi="Source Sans Pro" w:cs="Source Sans Pro"/>
        </w:rPr>
        <w:t xml:space="preserve">n easily be exploited to harm, and is especially dangerous for vulnerable individuals and communities, </w:t>
      </w:r>
      <w:r>
        <w:rPr>
          <w:rFonts w:ascii="Source Sans Pro" w:eastAsia="Source Sans Pro" w:hAnsi="Source Sans Pro" w:cs="Source Sans Pro"/>
        </w:rPr>
        <w:lastRenderedPageBreak/>
        <w:t>including people on the move, particularly those on the move who also identify as members of oppressed and marginalized groups. Data must therefore be st</w:t>
      </w:r>
      <w:r>
        <w:rPr>
          <w:rFonts w:ascii="Source Sans Pro" w:eastAsia="Source Sans Pro" w:hAnsi="Source Sans Pro" w:cs="Source Sans Pro"/>
        </w:rPr>
        <w:t xml:space="preserve">rictly protected. </w:t>
      </w:r>
    </w:p>
    <w:p w14:paraId="6ABDDC6A" w14:textId="77777777" w:rsidR="00A1025B" w:rsidRDefault="00A1025B">
      <w:pPr>
        <w:ind w:left="720"/>
        <w:jc w:val="both"/>
        <w:rPr>
          <w:rFonts w:ascii="Source Sans Pro" w:eastAsia="Source Sans Pro" w:hAnsi="Source Sans Pro" w:cs="Source Sans Pro"/>
        </w:rPr>
      </w:pPr>
    </w:p>
    <w:p w14:paraId="10BDCA84"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The international human rights law framework centers on the dignity of each person. It provides a clear basis for the promotion and protection of the right to privacy, which covers the collection, processing, sharing, retention, and use</w:t>
      </w:r>
      <w:r>
        <w:rPr>
          <w:rFonts w:ascii="Source Sans Pro" w:eastAsia="Source Sans Pro" w:hAnsi="Source Sans Pro" w:cs="Source Sans Pro"/>
        </w:rPr>
        <w:t xml:space="preserve"> of personal data.</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xml:space="preserve"> No one shall be subjected to arbitrary interference with the right to privacy, which is closely linked to the right to data protection.</w:t>
      </w:r>
      <w:r>
        <w:rPr>
          <w:rFonts w:ascii="Source Sans Pro" w:eastAsia="Source Sans Pro" w:hAnsi="Source Sans Pro" w:cs="Source Sans Pro"/>
          <w:vertAlign w:val="superscript"/>
        </w:rPr>
        <w:footnoteReference w:id="4"/>
      </w:r>
      <w:r>
        <w:rPr>
          <w:rFonts w:ascii="Source Sans Pro" w:eastAsia="Source Sans Pro" w:hAnsi="Source Sans Pro" w:cs="Source Sans Pro"/>
        </w:rPr>
        <w:t xml:space="preserve"> Any restriction on these rights must be consistent with the principles of legality, necessity, an</w:t>
      </w:r>
      <w:r>
        <w:rPr>
          <w:rFonts w:ascii="Source Sans Pro" w:eastAsia="Source Sans Pro" w:hAnsi="Source Sans Pro" w:cs="Source Sans Pro"/>
        </w:rPr>
        <w:t>d proportionality under international law.</w:t>
      </w:r>
      <w:r>
        <w:rPr>
          <w:rFonts w:ascii="Source Sans Pro" w:eastAsia="Source Sans Pro" w:hAnsi="Source Sans Pro" w:cs="Source Sans Pro"/>
          <w:vertAlign w:val="superscript"/>
        </w:rPr>
        <w:footnoteReference w:id="5"/>
      </w:r>
      <w:r>
        <w:rPr>
          <w:rFonts w:ascii="Source Sans Pro" w:eastAsia="Source Sans Pro" w:hAnsi="Source Sans Pro" w:cs="Source Sans Pro"/>
        </w:rPr>
        <w:t xml:space="preserve"> In practice, this also means that any collection or processing of individuals’ data should be fair, lawful, transparent, and subject to independent oversight, and that affected individuals should be provided wit</w:t>
      </w:r>
      <w:r>
        <w:rPr>
          <w:rFonts w:ascii="Source Sans Pro" w:eastAsia="Source Sans Pro" w:hAnsi="Source Sans Pro" w:cs="Source Sans Pro"/>
        </w:rPr>
        <w:t xml:space="preserve">h access to effective remedies. Further, the surveillance or interception of data must be subjected to the highest restrictions, if permitted at all.  </w:t>
      </w:r>
    </w:p>
    <w:p w14:paraId="5C0EF508" w14:textId="77777777" w:rsidR="00A1025B" w:rsidRDefault="00A1025B">
      <w:pPr>
        <w:ind w:left="720"/>
        <w:jc w:val="both"/>
        <w:rPr>
          <w:rFonts w:ascii="Source Sans Pro" w:eastAsia="Source Sans Pro" w:hAnsi="Source Sans Pro" w:cs="Source Sans Pro"/>
        </w:rPr>
      </w:pPr>
    </w:p>
    <w:p w14:paraId="44DB0DE5"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Effective personal data protection frameworks should prevent data-driven discrimination-related harms a</w:t>
      </w:r>
      <w:r>
        <w:rPr>
          <w:rFonts w:ascii="Source Sans Pro" w:eastAsia="Source Sans Pro" w:hAnsi="Source Sans Pro" w:cs="Source Sans Pro"/>
        </w:rPr>
        <w:t xml:space="preserve">nd provide effective remedies in the case of the unlawful use of data to observe or infer information </w:t>
      </w:r>
      <w:proofErr w:type="gramStart"/>
      <w:r>
        <w:rPr>
          <w:rFonts w:ascii="Source Sans Pro" w:eastAsia="Source Sans Pro" w:hAnsi="Source Sans Pro" w:cs="Source Sans Pro"/>
        </w:rPr>
        <w:t>on the basis of</w:t>
      </w:r>
      <w:proofErr w:type="gramEnd"/>
      <w:r>
        <w:rPr>
          <w:rFonts w:ascii="Source Sans Pro" w:eastAsia="Source Sans Pro" w:hAnsi="Source Sans Pro" w:cs="Source Sans Pro"/>
        </w:rPr>
        <w:t xml:space="preserve"> race, ethnicity, sex, gender identity, immigration status, sexual orientation, religion, age, national origin, medical conditions, disabil</w:t>
      </w:r>
      <w:r>
        <w:rPr>
          <w:rFonts w:ascii="Source Sans Pro" w:eastAsia="Source Sans Pro" w:hAnsi="Source Sans Pro" w:cs="Source Sans Pro"/>
        </w:rPr>
        <w:t xml:space="preserve">ity, genetic or biometric information, or any other characteristic protected by law. Therefore, cross-border data sharing agreements should not be used to circumvent existing protections for privacy and personal data protection at the national </w:t>
      </w:r>
      <w:proofErr w:type="gramStart"/>
      <w:r>
        <w:rPr>
          <w:rFonts w:ascii="Source Sans Pro" w:eastAsia="Source Sans Pro" w:hAnsi="Source Sans Pro" w:cs="Source Sans Pro"/>
        </w:rPr>
        <w:t>level, and</w:t>
      </w:r>
      <w:proofErr w:type="gramEnd"/>
      <w:r>
        <w:rPr>
          <w:rFonts w:ascii="Source Sans Pro" w:eastAsia="Source Sans Pro" w:hAnsi="Source Sans Pro" w:cs="Source Sans Pro"/>
        </w:rPr>
        <w:t xml:space="preserve"> s</w:t>
      </w:r>
      <w:r>
        <w:rPr>
          <w:rFonts w:ascii="Source Sans Pro" w:eastAsia="Source Sans Pro" w:hAnsi="Source Sans Pro" w:cs="Source Sans Pro"/>
        </w:rPr>
        <w:t xml:space="preserve">hould contain relevant safeguards to prevent risks to human rights and especially </w:t>
      </w:r>
      <w:r>
        <w:rPr>
          <w:rFonts w:ascii="Source Sans Pro" w:eastAsia="Source Sans Pro" w:hAnsi="Source Sans Pro" w:cs="Source Sans Pro"/>
          <w:highlight w:val="white"/>
        </w:rPr>
        <w:t xml:space="preserve">the safety, dignity and integrity of people and communities at risk </w:t>
      </w:r>
      <w:r>
        <w:rPr>
          <w:rFonts w:ascii="Source Sans Pro" w:eastAsia="Source Sans Pro" w:hAnsi="Source Sans Pro" w:cs="Source Sans Pro"/>
        </w:rPr>
        <w:t>—</w:t>
      </w:r>
      <w:r>
        <w:rPr>
          <w:rFonts w:ascii="Source Sans Pro" w:eastAsia="Source Sans Pro" w:hAnsi="Source Sans Pro" w:cs="Source Sans Pro"/>
          <w:highlight w:val="white"/>
        </w:rPr>
        <w:t xml:space="preserve"> particularly people on the move </w:t>
      </w:r>
      <w:r>
        <w:rPr>
          <w:rFonts w:ascii="Source Sans Pro" w:eastAsia="Source Sans Pro" w:hAnsi="Source Sans Pro" w:cs="Source Sans Pro"/>
        </w:rPr>
        <w:t xml:space="preserve">— </w:t>
      </w:r>
      <w:r>
        <w:rPr>
          <w:rFonts w:ascii="Source Sans Pro" w:eastAsia="Source Sans Pro" w:hAnsi="Source Sans Pro" w:cs="Source Sans Pro"/>
          <w:highlight w:val="white"/>
        </w:rPr>
        <w:t xml:space="preserve">and the right to privacy. </w:t>
      </w:r>
      <w:r>
        <w:rPr>
          <w:rFonts w:ascii="Source Sans Pro" w:eastAsia="Source Sans Pro" w:hAnsi="Source Sans Pro" w:cs="Source Sans Pro"/>
        </w:rPr>
        <w:t xml:space="preserve"> </w:t>
      </w:r>
    </w:p>
    <w:p w14:paraId="22B0E9CD" w14:textId="77777777" w:rsidR="00A1025B" w:rsidRDefault="00A1025B">
      <w:pPr>
        <w:jc w:val="both"/>
        <w:rPr>
          <w:rFonts w:ascii="Source Sans Pro" w:eastAsia="Source Sans Pro" w:hAnsi="Source Sans Pro" w:cs="Source Sans Pro"/>
          <w:b/>
        </w:rPr>
      </w:pPr>
    </w:p>
    <w:p w14:paraId="78062E9E" w14:textId="77777777" w:rsidR="00A1025B" w:rsidRDefault="00C71578">
      <w:pPr>
        <w:jc w:val="both"/>
        <w:rPr>
          <w:rFonts w:ascii="Source Sans Pro" w:eastAsia="Source Sans Pro" w:hAnsi="Source Sans Pro" w:cs="Source Sans Pro"/>
        </w:rPr>
      </w:pPr>
      <w:r>
        <w:rPr>
          <w:rFonts w:ascii="Source Sans Pro" w:eastAsia="Source Sans Pro" w:hAnsi="Source Sans Pro" w:cs="Source Sans Pro"/>
          <w:b/>
        </w:rPr>
        <w:t xml:space="preserve">II. Collection, processing, sharing, </w:t>
      </w:r>
      <w:proofErr w:type="gramStart"/>
      <w:r>
        <w:rPr>
          <w:rFonts w:ascii="Source Sans Pro" w:eastAsia="Source Sans Pro" w:hAnsi="Source Sans Pro" w:cs="Source Sans Pro"/>
          <w:b/>
        </w:rPr>
        <w:t>surveillance</w:t>
      </w:r>
      <w:proofErr w:type="gramEnd"/>
      <w:r>
        <w:rPr>
          <w:rFonts w:ascii="Source Sans Pro" w:eastAsia="Source Sans Pro" w:hAnsi="Source Sans Pro" w:cs="Source Sans Pro"/>
          <w:b/>
        </w:rPr>
        <w:t xml:space="preserve"> and use of data of people on the move through Mexico, Guatemala, Honduras and El Salvador to the United States </w:t>
      </w:r>
    </w:p>
    <w:p w14:paraId="203758BD" w14:textId="77777777" w:rsidR="00A1025B" w:rsidRDefault="00A1025B">
      <w:pPr>
        <w:ind w:left="720"/>
        <w:jc w:val="both"/>
        <w:rPr>
          <w:rFonts w:ascii="Source Sans Pro" w:eastAsia="Source Sans Pro" w:hAnsi="Source Sans Pro" w:cs="Source Sans Pro"/>
        </w:rPr>
      </w:pPr>
    </w:p>
    <w:p w14:paraId="06540F86"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People on the move</w:t>
      </w:r>
      <w:r>
        <w:rPr>
          <w:rFonts w:ascii="Source Sans Pro" w:eastAsia="Source Sans Pro" w:hAnsi="Source Sans Pro" w:cs="Source Sans Pro"/>
        </w:rPr>
        <w:t xml:space="preserve"> from Central America and Mexico to the United States (US) are constantly under surveillance. This is partly due to binding and non-binding cross-border data sharing agreements between the US and Mexico, Guatemala, </w:t>
      </w:r>
      <w:proofErr w:type="gramStart"/>
      <w:r>
        <w:rPr>
          <w:rFonts w:ascii="Source Sans Pro" w:eastAsia="Source Sans Pro" w:hAnsi="Source Sans Pro" w:cs="Source Sans Pro"/>
        </w:rPr>
        <w:t>Honduras</w:t>
      </w:r>
      <w:proofErr w:type="gramEnd"/>
      <w:r>
        <w:rPr>
          <w:rFonts w:ascii="Source Sans Pro" w:eastAsia="Source Sans Pro" w:hAnsi="Source Sans Pro" w:cs="Source Sans Pro"/>
        </w:rPr>
        <w:t xml:space="preserve"> and El Salvador that allows the </w:t>
      </w:r>
      <w:r>
        <w:rPr>
          <w:rFonts w:ascii="Source Sans Pro" w:eastAsia="Source Sans Pro" w:hAnsi="Source Sans Pro" w:cs="Source Sans Pro"/>
        </w:rPr>
        <w:t xml:space="preserve">sharing of personal data — including highly sensitive biometric data — collected with the support of a variety of technologies and private sector, state actors, and even humanitarian agencies.  </w:t>
      </w:r>
    </w:p>
    <w:p w14:paraId="61E43862" w14:textId="77777777" w:rsidR="00A1025B" w:rsidRDefault="00C71578">
      <w:pPr>
        <w:jc w:val="both"/>
        <w:rPr>
          <w:rFonts w:ascii="Source Sans Pro" w:eastAsia="Source Sans Pro" w:hAnsi="Source Sans Pro" w:cs="Source Sans Pro"/>
        </w:rPr>
      </w:pPr>
      <w:r>
        <w:rPr>
          <w:rFonts w:ascii="Source Sans Pro" w:eastAsia="Source Sans Pro" w:hAnsi="Source Sans Pro" w:cs="Source Sans Pro"/>
        </w:rPr>
        <w:t xml:space="preserve"> </w:t>
      </w:r>
    </w:p>
    <w:p w14:paraId="0B53E3FE"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lastRenderedPageBreak/>
        <w:t xml:space="preserve">The collection, processing, sharing, </w:t>
      </w:r>
      <w:proofErr w:type="gramStart"/>
      <w:r>
        <w:rPr>
          <w:rFonts w:ascii="Source Sans Pro" w:eastAsia="Source Sans Pro" w:hAnsi="Source Sans Pro" w:cs="Source Sans Pro"/>
        </w:rPr>
        <w:t>surveillance</w:t>
      </w:r>
      <w:proofErr w:type="gramEnd"/>
      <w:r>
        <w:rPr>
          <w:rFonts w:ascii="Source Sans Pro" w:eastAsia="Source Sans Pro" w:hAnsi="Source Sans Pro" w:cs="Source Sans Pro"/>
        </w:rPr>
        <w:t xml:space="preserve"> and use o</w:t>
      </w:r>
      <w:r>
        <w:rPr>
          <w:rFonts w:ascii="Source Sans Pro" w:eastAsia="Source Sans Pro" w:hAnsi="Source Sans Pro" w:cs="Source Sans Pro"/>
        </w:rPr>
        <w:t>f data of people on the move is prone to potential human rights abuses. Bilateral and multilateral cross-border data sharing agreements are often used to allow for the deployment of different technologies that can then be used to assess and manage the migr</w:t>
      </w:r>
      <w:r>
        <w:rPr>
          <w:rFonts w:ascii="Source Sans Pro" w:eastAsia="Source Sans Pro" w:hAnsi="Source Sans Pro" w:cs="Source Sans Pro"/>
        </w:rPr>
        <w:t xml:space="preserve">atory flow of people reaching the US, particularly at southern borders. Technologies like the US Custom Borders and Protection One application (CBP </w:t>
      </w:r>
      <w:proofErr w:type="spellStart"/>
      <w:r>
        <w:rPr>
          <w:rFonts w:ascii="Source Sans Pro" w:eastAsia="Source Sans Pro" w:hAnsi="Source Sans Pro" w:cs="Source Sans Pro"/>
        </w:rPr>
        <w:t>OneTM</w:t>
      </w:r>
      <w:proofErr w:type="spellEnd"/>
      <w:r>
        <w:rPr>
          <w:rFonts w:ascii="Source Sans Pro" w:eastAsia="Source Sans Pro" w:hAnsi="Source Sans Pro" w:cs="Source Sans Pro"/>
        </w:rPr>
        <w:t xml:space="preserve"> app) or the Automated Biometric Identification System (IDENT) can collect, store, and process personal</w:t>
      </w:r>
      <w:r>
        <w:rPr>
          <w:rFonts w:ascii="Source Sans Pro" w:eastAsia="Source Sans Pro" w:hAnsi="Source Sans Pro" w:cs="Source Sans Pro"/>
        </w:rPr>
        <w:t xml:space="preserve"> data of </w:t>
      </w:r>
      <w:r>
        <w:rPr>
          <w:rFonts w:ascii="Source Sans Pro" w:eastAsia="Source Sans Pro" w:hAnsi="Source Sans Pro" w:cs="Source Sans Pro"/>
          <w:color w:val="444746"/>
          <w:highlight w:val="white"/>
        </w:rPr>
        <w:t>millions</w:t>
      </w:r>
      <w:r>
        <w:rPr>
          <w:rFonts w:ascii="Source Sans Pro" w:eastAsia="Source Sans Pro" w:hAnsi="Source Sans Pro" w:cs="Source Sans Pro"/>
        </w:rPr>
        <w:t xml:space="preserve"> of people on the move, including asylum seekers and migrants, and might assist the migratory authorities in decision making regarding their entry into, and ultimately their migration status, in the US. The mandatory nature and processing </w:t>
      </w:r>
      <w:r>
        <w:rPr>
          <w:rFonts w:ascii="Source Sans Pro" w:eastAsia="Source Sans Pro" w:hAnsi="Source Sans Pro" w:cs="Source Sans Pro"/>
        </w:rPr>
        <w:t xml:space="preserve">of such data criminalizes migrants </w:t>
      </w:r>
      <w:r>
        <w:rPr>
          <w:rFonts w:ascii="Source Sans Pro" w:eastAsia="Source Sans Pro" w:hAnsi="Source Sans Pro" w:cs="Source Sans Pro"/>
          <w:highlight w:val="white"/>
        </w:rPr>
        <w:t xml:space="preserve">by watching and treating this vulnerable population as suspicious simply for crossing international borders, or even for holding the lawful expectation of migrating, a violation of Article 13 of the Universal Declaration </w:t>
      </w:r>
      <w:r>
        <w:rPr>
          <w:rFonts w:ascii="Source Sans Pro" w:eastAsia="Source Sans Pro" w:hAnsi="Source Sans Pro" w:cs="Source Sans Pro"/>
          <w:highlight w:val="white"/>
        </w:rPr>
        <w:t xml:space="preserve">on Human Rights, affirming “the right to freedom of movement,” as well as human rights principles essential to realization of this right. </w:t>
      </w:r>
      <w:r>
        <w:rPr>
          <w:rFonts w:ascii="Source Sans Pro" w:eastAsia="Source Sans Pro" w:hAnsi="Source Sans Pro" w:cs="Source Sans Pro"/>
          <w:highlight w:val="white"/>
          <w:vertAlign w:val="superscript"/>
        </w:rPr>
        <w:footnoteReference w:id="6"/>
      </w:r>
    </w:p>
    <w:p w14:paraId="2C5E3954" w14:textId="77777777" w:rsidR="00A1025B" w:rsidRDefault="00A1025B">
      <w:pPr>
        <w:jc w:val="both"/>
        <w:rPr>
          <w:rFonts w:ascii="Source Sans Pro" w:eastAsia="Source Sans Pro" w:hAnsi="Source Sans Pro" w:cs="Source Sans Pro"/>
          <w:color w:val="0C262F"/>
          <w:highlight w:val="white"/>
        </w:rPr>
      </w:pPr>
    </w:p>
    <w:p w14:paraId="35CA0BE1"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color w:val="0C262F"/>
          <w:highlight w:val="white"/>
        </w:rPr>
        <w:t>T</w:t>
      </w:r>
      <w:r>
        <w:rPr>
          <w:rFonts w:ascii="Source Sans Pro" w:eastAsia="Source Sans Pro" w:hAnsi="Source Sans Pro" w:cs="Source Sans Pro"/>
        </w:rPr>
        <w:t>he implementation of tools that allow the mass surveillance of people on the move violates international human ri</w:t>
      </w:r>
      <w:r>
        <w:rPr>
          <w:rFonts w:ascii="Source Sans Pro" w:eastAsia="Source Sans Pro" w:hAnsi="Source Sans Pro" w:cs="Source Sans Pro"/>
        </w:rPr>
        <w:t>ghts standards as it is neither necessary nor proportionate.</w:t>
      </w:r>
      <w:r>
        <w:rPr>
          <w:rFonts w:ascii="Source Sans Pro" w:eastAsia="Source Sans Pro" w:hAnsi="Source Sans Pro" w:cs="Source Sans Pro"/>
          <w:vertAlign w:val="superscript"/>
        </w:rPr>
        <w:footnoteReference w:id="7"/>
      </w:r>
      <w:r>
        <w:rPr>
          <w:rFonts w:ascii="Source Sans Pro" w:eastAsia="Source Sans Pro" w:hAnsi="Source Sans Pro" w:cs="Source Sans Pro"/>
        </w:rPr>
        <w:t xml:space="preserve"> Under these cross-border data sharing agreements, Central American and Mexican law enforcement agencies collaborate with their US counterparts by transferring vast amounts of personal data and </w:t>
      </w:r>
      <w:r>
        <w:rPr>
          <w:rFonts w:ascii="Source Sans Pro" w:eastAsia="Source Sans Pro" w:hAnsi="Source Sans Pro" w:cs="Source Sans Pro"/>
        </w:rPr>
        <w:t>records of their nationals and of people entering their countries, feeding the IDENT database, which might be used later as a tool for migratory decision making.</w:t>
      </w:r>
      <w:r>
        <w:rPr>
          <w:rFonts w:ascii="Source Sans Pro" w:eastAsia="Source Sans Pro" w:hAnsi="Source Sans Pro" w:cs="Source Sans Pro"/>
          <w:vertAlign w:val="superscript"/>
        </w:rPr>
        <w:footnoteReference w:id="8"/>
      </w:r>
      <w:r>
        <w:rPr>
          <w:rFonts w:ascii="Source Sans Pro" w:eastAsia="Source Sans Pro" w:hAnsi="Source Sans Pro" w:cs="Source Sans Pro"/>
        </w:rPr>
        <w:t xml:space="preserve"> Furthermore, government-developed applications, such as the US CBP One app, requires people </w:t>
      </w:r>
      <w:r>
        <w:rPr>
          <w:rFonts w:ascii="Source Sans Pro" w:eastAsia="Source Sans Pro" w:hAnsi="Source Sans Pro" w:cs="Source Sans Pro"/>
        </w:rPr>
        <w:t xml:space="preserve">on the move to register their biometric data, including facial images, in order to merely schedule an appointment with the border authorities. This creates severe barriers for migrants who do not have access to mobile devices or the </w:t>
      </w:r>
      <w:proofErr w:type="gramStart"/>
      <w:r>
        <w:rPr>
          <w:rFonts w:ascii="Source Sans Pro" w:eastAsia="Source Sans Pro" w:hAnsi="Source Sans Pro" w:cs="Source Sans Pro"/>
        </w:rPr>
        <w:t>internet, or</w:t>
      </w:r>
      <w:proofErr w:type="gramEnd"/>
      <w:r>
        <w:rPr>
          <w:rFonts w:ascii="Source Sans Pro" w:eastAsia="Source Sans Pro" w:hAnsi="Source Sans Pro" w:cs="Source Sans Pro"/>
        </w:rPr>
        <w:t xml:space="preserve"> cannot acc</w:t>
      </w:r>
      <w:r>
        <w:rPr>
          <w:rFonts w:ascii="Source Sans Pro" w:eastAsia="Source Sans Pro" w:hAnsi="Source Sans Pro" w:cs="Source Sans Pro"/>
        </w:rPr>
        <w:t>ess or use the application if it cannot recognize their facial features due to discriminatory algorithms and assumptions or other circumstances. There is no legal justification for the processing, sharing, surveillance and use of data of people on the move</w:t>
      </w:r>
      <w:r>
        <w:rPr>
          <w:rFonts w:ascii="Source Sans Pro" w:eastAsia="Source Sans Pro" w:hAnsi="Source Sans Pro" w:cs="Source Sans Pro"/>
        </w:rPr>
        <w:t xml:space="preserve"> occurring on these large movements of people in Central America and Mexico. The disproportionate amount of data that is collected and processed, and the legal infrastructure surrounding tech use in migratory governance results in an arbitrary intrusion on</w:t>
      </w:r>
      <w:r>
        <w:rPr>
          <w:rFonts w:ascii="Source Sans Pro" w:eastAsia="Source Sans Pro" w:hAnsi="Source Sans Pro" w:cs="Source Sans Pro"/>
        </w:rPr>
        <w:t xml:space="preserve"> thousands of </w:t>
      </w:r>
      <w:proofErr w:type="gramStart"/>
      <w:r>
        <w:rPr>
          <w:rFonts w:ascii="Source Sans Pro" w:eastAsia="Source Sans Pro" w:hAnsi="Source Sans Pro" w:cs="Source Sans Pro"/>
        </w:rPr>
        <w:t>migrant’s</w:t>
      </w:r>
      <w:proofErr w:type="gramEnd"/>
      <w:r>
        <w:rPr>
          <w:rFonts w:ascii="Source Sans Pro" w:eastAsia="Source Sans Pro" w:hAnsi="Source Sans Pro" w:cs="Source Sans Pro"/>
        </w:rPr>
        <w:t xml:space="preserve"> private lives, and opposes several of the UN High Commissioner for </w:t>
      </w:r>
      <w:r>
        <w:rPr>
          <w:rFonts w:ascii="Source Sans Pro" w:eastAsia="Source Sans Pro" w:hAnsi="Source Sans Pro" w:cs="Source Sans Pro"/>
        </w:rPr>
        <w:lastRenderedPageBreak/>
        <w:t xml:space="preserve">Refugees’ </w:t>
      </w:r>
      <w:r>
        <w:rPr>
          <w:rFonts w:ascii="Source Sans Pro" w:eastAsia="Source Sans Pro" w:hAnsi="Source Sans Pro" w:cs="Source Sans Pro"/>
          <w:i/>
        </w:rPr>
        <w:t>Principles and Guidelines on the human rights protection of migrants in vulnerable situations</w:t>
      </w:r>
      <w:r>
        <w:rPr>
          <w:rFonts w:ascii="Source Sans Pro" w:eastAsia="Source Sans Pro" w:hAnsi="Source Sans Pro" w:cs="Source Sans Pro"/>
        </w:rPr>
        <w:t xml:space="preserve">, including principles 1, 2, 3, 5, 6, 16 and 19. </w:t>
      </w:r>
      <w:r>
        <w:rPr>
          <w:rFonts w:ascii="Source Sans Pro" w:eastAsia="Source Sans Pro" w:hAnsi="Source Sans Pro" w:cs="Source Sans Pro"/>
          <w:vertAlign w:val="superscript"/>
        </w:rPr>
        <w:footnoteReference w:id="9"/>
      </w:r>
    </w:p>
    <w:p w14:paraId="233691B4" w14:textId="77777777" w:rsidR="00A1025B" w:rsidRDefault="00A1025B">
      <w:pPr>
        <w:jc w:val="both"/>
        <w:rPr>
          <w:rFonts w:ascii="Source Sans Pro" w:eastAsia="Source Sans Pro" w:hAnsi="Source Sans Pro" w:cs="Source Sans Pro"/>
        </w:rPr>
      </w:pPr>
    </w:p>
    <w:p w14:paraId="7F806D7E"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These cro</w:t>
      </w:r>
      <w:r>
        <w:rPr>
          <w:rFonts w:ascii="Source Sans Pro" w:eastAsia="Source Sans Pro" w:hAnsi="Source Sans Pro" w:cs="Source Sans Pro"/>
        </w:rPr>
        <w:t>ss-border data sharing agreements share a common objective among the signatory parties, which is to strengthen the capabilities of their national security, and the prevention of organized crime. However, in practice, national security is presented as the u</w:t>
      </w:r>
      <w:r>
        <w:rPr>
          <w:rFonts w:ascii="Source Sans Pro" w:eastAsia="Source Sans Pro" w:hAnsi="Source Sans Pro" w:cs="Source Sans Pro"/>
        </w:rPr>
        <w:t xml:space="preserve">ltimate justification for potential human rights abuses, xenophobia, and discrimination. As the former United Nations Special Rapporteur on contemporary forms of racism, racial discrimination, </w:t>
      </w:r>
      <w:proofErr w:type="gramStart"/>
      <w:r>
        <w:rPr>
          <w:rFonts w:ascii="Source Sans Pro" w:eastAsia="Source Sans Pro" w:hAnsi="Source Sans Pro" w:cs="Source Sans Pro"/>
        </w:rPr>
        <w:t>xenophobia</w:t>
      </w:r>
      <w:proofErr w:type="gramEnd"/>
      <w:r>
        <w:rPr>
          <w:rFonts w:ascii="Source Sans Pro" w:eastAsia="Source Sans Pro" w:hAnsi="Source Sans Pro" w:cs="Source Sans Pro"/>
        </w:rPr>
        <w:t xml:space="preserve"> and related intolerance pointed out, the deployment </w:t>
      </w:r>
      <w:r>
        <w:rPr>
          <w:rFonts w:ascii="Source Sans Pro" w:eastAsia="Source Sans Pro" w:hAnsi="Source Sans Pro" w:cs="Source Sans Pro"/>
        </w:rPr>
        <w:t xml:space="preserve">of technologies that advance discriminatory ideas partly respond to the “widespread perceptions of refugees and migrants [seen] as </w:t>
      </w:r>
      <w:r>
        <w:rPr>
          <w:rFonts w:ascii="Source Sans Pro" w:eastAsia="Source Sans Pro" w:hAnsi="Source Sans Pro" w:cs="Source Sans Pro"/>
          <w:i/>
        </w:rPr>
        <w:t>per se</w:t>
      </w:r>
      <w:r>
        <w:rPr>
          <w:rFonts w:ascii="Source Sans Pro" w:eastAsia="Source Sans Pro" w:hAnsi="Source Sans Pro" w:cs="Source Sans Pro"/>
        </w:rPr>
        <w:t xml:space="preserve"> threats to national security.”</w:t>
      </w:r>
      <w:r>
        <w:rPr>
          <w:rFonts w:ascii="Source Sans Pro" w:eastAsia="Source Sans Pro" w:hAnsi="Source Sans Pro" w:cs="Source Sans Pro"/>
          <w:vertAlign w:val="superscript"/>
        </w:rPr>
        <w:footnoteReference w:id="10"/>
      </w:r>
    </w:p>
    <w:p w14:paraId="7CF5896F" w14:textId="77777777" w:rsidR="00A1025B" w:rsidRDefault="00A1025B">
      <w:pPr>
        <w:jc w:val="both"/>
        <w:rPr>
          <w:rFonts w:ascii="Source Sans Pro" w:eastAsia="Source Sans Pro" w:hAnsi="Source Sans Pro" w:cs="Source Sans Pro"/>
        </w:rPr>
      </w:pPr>
    </w:p>
    <w:p w14:paraId="72A66188"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 xml:space="preserve">There are many risks to people on the move’s safety, dignity, fundamental </w:t>
      </w:r>
      <w:proofErr w:type="gramStart"/>
      <w:r>
        <w:rPr>
          <w:rFonts w:ascii="Source Sans Pro" w:eastAsia="Source Sans Pro" w:hAnsi="Source Sans Pro" w:cs="Source Sans Pro"/>
        </w:rPr>
        <w:t>freedoms</w:t>
      </w:r>
      <w:proofErr w:type="gramEnd"/>
      <w:r>
        <w:rPr>
          <w:rFonts w:ascii="Source Sans Pro" w:eastAsia="Source Sans Pro" w:hAnsi="Source Sans Pro" w:cs="Source Sans Pro"/>
        </w:rPr>
        <w:t xml:space="preserve"> a</w:t>
      </w:r>
      <w:r>
        <w:rPr>
          <w:rFonts w:ascii="Source Sans Pro" w:eastAsia="Source Sans Pro" w:hAnsi="Source Sans Pro" w:cs="Source Sans Pro"/>
        </w:rPr>
        <w:t xml:space="preserve">nd human rights, including their right to privacy. Such risks include: </w:t>
      </w:r>
    </w:p>
    <w:p w14:paraId="73F88222" w14:textId="77777777" w:rsidR="00A1025B" w:rsidRDefault="00A1025B">
      <w:pPr>
        <w:jc w:val="both"/>
        <w:rPr>
          <w:rFonts w:ascii="Source Sans Pro" w:eastAsia="Source Sans Pro" w:hAnsi="Source Sans Pro" w:cs="Source Sans Pro"/>
        </w:rPr>
      </w:pPr>
    </w:p>
    <w:p w14:paraId="1FA54991" w14:textId="77777777" w:rsidR="00A1025B" w:rsidRDefault="00C71578">
      <w:pPr>
        <w:numPr>
          <w:ilvl w:val="0"/>
          <w:numId w:val="6"/>
        </w:numPr>
        <w:jc w:val="both"/>
        <w:rPr>
          <w:rFonts w:ascii="Source Sans Pro" w:eastAsia="Source Sans Pro" w:hAnsi="Source Sans Pro" w:cs="Source Sans Pro"/>
        </w:rPr>
      </w:pPr>
      <w:r>
        <w:rPr>
          <w:rFonts w:ascii="Source Sans Pro" w:eastAsia="Source Sans Pro" w:hAnsi="Source Sans Pro" w:cs="Source Sans Pro"/>
          <w:b/>
        </w:rPr>
        <w:t xml:space="preserve">Arbitrary access and uses of people on the move’s personal data: </w:t>
      </w:r>
      <w:r>
        <w:rPr>
          <w:rFonts w:ascii="Source Sans Pro" w:eastAsia="Source Sans Pro" w:hAnsi="Source Sans Pro" w:cs="Source Sans Pro"/>
        </w:rPr>
        <w:t>Neither the US, Guatemala, Honduras, nor El Salvador currently have a data protection law that governs the processing of personal data. Yet, this has not stopped any of the involved countries from transferring migrants’ personal data across borders. Any ab</w:t>
      </w:r>
      <w:r>
        <w:rPr>
          <w:rFonts w:ascii="Source Sans Pro" w:eastAsia="Source Sans Pro" w:hAnsi="Source Sans Pro" w:cs="Source Sans Pro"/>
        </w:rPr>
        <w:t>use of such data processing will therefore ultimately fall under the interpretation of unspecialized authorities, jeopardizing the rights of the data owners.</w:t>
      </w:r>
    </w:p>
    <w:p w14:paraId="2303F2DB" w14:textId="77777777" w:rsidR="00A1025B" w:rsidRDefault="00A1025B">
      <w:pPr>
        <w:ind w:left="1440"/>
        <w:jc w:val="both"/>
        <w:rPr>
          <w:rFonts w:ascii="Source Sans Pro" w:eastAsia="Source Sans Pro" w:hAnsi="Source Sans Pro" w:cs="Source Sans Pro"/>
        </w:rPr>
      </w:pPr>
    </w:p>
    <w:p w14:paraId="6988715B" w14:textId="77777777" w:rsidR="00A1025B" w:rsidRDefault="00C71578">
      <w:pPr>
        <w:ind w:left="1440"/>
        <w:jc w:val="both"/>
        <w:rPr>
          <w:rFonts w:ascii="Source Sans Pro" w:eastAsia="Source Sans Pro" w:hAnsi="Source Sans Pro" w:cs="Source Sans Pro"/>
        </w:rPr>
      </w:pPr>
      <w:r>
        <w:rPr>
          <w:rFonts w:ascii="Source Sans Pro" w:eastAsia="Source Sans Pro" w:hAnsi="Source Sans Pro" w:cs="Source Sans Pro"/>
        </w:rPr>
        <w:t>A person on the move’s right to access, rectify, delete, and object to the status of their person</w:t>
      </w:r>
      <w:r>
        <w:rPr>
          <w:rFonts w:ascii="Source Sans Pro" w:eastAsia="Source Sans Pro" w:hAnsi="Source Sans Pro" w:cs="Source Sans Pro"/>
        </w:rPr>
        <w:t xml:space="preserve">al data also becomes harder to remedy without data protection law(s). This </w:t>
      </w:r>
      <w:proofErr w:type="gramStart"/>
      <w:r>
        <w:rPr>
          <w:rFonts w:ascii="Source Sans Pro" w:eastAsia="Source Sans Pro" w:hAnsi="Source Sans Pro" w:cs="Source Sans Pro"/>
        </w:rPr>
        <w:t>is  particularly</w:t>
      </w:r>
      <w:proofErr w:type="gramEnd"/>
      <w:r>
        <w:rPr>
          <w:rFonts w:ascii="Source Sans Pro" w:eastAsia="Source Sans Pro" w:hAnsi="Source Sans Pro" w:cs="Source Sans Pro"/>
        </w:rPr>
        <w:t xml:space="preserve"> worrying in contexts where the collection of biometric data is mandatory at the borders, where consent is not necessarily informed, or transparent, or in the person</w:t>
      </w:r>
      <w:r>
        <w:rPr>
          <w:rFonts w:ascii="Source Sans Pro" w:eastAsia="Source Sans Pro" w:hAnsi="Source Sans Pro" w:cs="Source Sans Pro"/>
        </w:rPr>
        <w:t>’s native language. The US CBP One app is currently mandatory to request for asylum in the US, only became available in Spanish in June 2022, and remains unavailable in other languages often spoken by migrants.</w:t>
      </w:r>
      <w:r>
        <w:rPr>
          <w:rFonts w:ascii="Source Sans Pro" w:eastAsia="Source Sans Pro" w:hAnsi="Source Sans Pro" w:cs="Source Sans Pro"/>
          <w:vertAlign w:val="superscript"/>
        </w:rPr>
        <w:footnoteReference w:id="11"/>
      </w:r>
      <w:r>
        <w:rPr>
          <w:rFonts w:ascii="Source Sans Pro" w:eastAsia="Source Sans Pro" w:hAnsi="Source Sans Pro" w:cs="Source Sans Pro"/>
        </w:rPr>
        <w:t xml:space="preserve"> The US CBP One app also has access to a vas</w:t>
      </w:r>
      <w:r>
        <w:rPr>
          <w:rFonts w:ascii="Source Sans Pro" w:eastAsia="Source Sans Pro" w:hAnsi="Source Sans Pro" w:cs="Source Sans Pro"/>
        </w:rPr>
        <w:t>t quantity of location data, purchased from private vendors,</w:t>
      </w:r>
      <w:r>
        <w:rPr>
          <w:rFonts w:ascii="Source Sans Pro" w:eastAsia="Source Sans Pro" w:hAnsi="Source Sans Pro" w:cs="Source Sans Pro"/>
          <w:vertAlign w:val="superscript"/>
        </w:rPr>
        <w:footnoteReference w:id="12"/>
      </w:r>
      <w:r>
        <w:rPr>
          <w:rFonts w:ascii="Source Sans Pro" w:eastAsia="Source Sans Pro" w:hAnsi="Source Sans Pro" w:cs="Source Sans Pro"/>
        </w:rPr>
        <w:t xml:space="preserve"> to help them improve their enforcement efforts by tracking people's movements at a large </w:t>
      </w:r>
      <w:r>
        <w:rPr>
          <w:rFonts w:ascii="Source Sans Pro" w:eastAsia="Source Sans Pro" w:hAnsi="Source Sans Pro" w:cs="Source Sans Pro"/>
        </w:rPr>
        <w:lastRenderedPageBreak/>
        <w:t>scale.</w:t>
      </w:r>
      <w:r>
        <w:rPr>
          <w:rFonts w:ascii="Source Sans Pro" w:eastAsia="Source Sans Pro" w:hAnsi="Source Sans Pro" w:cs="Source Sans Pro"/>
          <w:vertAlign w:val="superscript"/>
        </w:rPr>
        <w:footnoteReference w:id="13"/>
      </w:r>
      <w:r>
        <w:rPr>
          <w:rFonts w:ascii="Source Sans Pro" w:eastAsia="Source Sans Pro" w:hAnsi="Source Sans Pro" w:cs="Source Sans Pro"/>
        </w:rPr>
        <w:t xml:space="preserve"> It is unclear whether people on the move are genuinely aware of the transfer and uses of their </w:t>
      </w:r>
      <w:r>
        <w:rPr>
          <w:rFonts w:ascii="Source Sans Pro" w:eastAsia="Source Sans Pro" w:hAnsi="Source Sans Pro" w:cs="Source Sans Pro"/>
        </w:rPr>
        <w:t xml:space="preserve">personal data, both through CBP </w:t>
      </w:r>
      <w:proofErr w:type="spellStart"/>
      <w:r>
        <w:rPr>
          <w:rFonts w:ascii="Source Sans Pro" w:eastAsia="Source Sans Pro" w:hAnsi="Source Sans Pro" w:cs="Source Sans Pro"/>
        </w:rPr>
        <w:t>OneTM</w:t>
      </w:r>
      <w:proofErr w:type="spellEnd"/>
      <w:r>
        <w:rPr>
          <w:rFonts w:ascii="Source Sans Pro" w:eastAsia="Source Sans Pro" w:hAnsi="Source Sans Pro" w:cs="Source Sans Pro"/>
        </w:rPr>
        <w:t xml:space="preserve"> app collection, and through other mediums. Furthermore, even if people on the move are informed about their personal data processing, many are in a vulnerable position because some technologies, such as the CBP </w:t>
      </w:r>
      <w:proofErr w:type="spellStart"/>
      <w:r>
        <w:rPr>
          <w:rFonts w:ascii="Source Sans Pro" w:eastAsia="Source Sans Pro" w:hAnsi="Source Sans Pro" w:cs="Source Sans Pro"/>
        </w:rPr>
        <w:t>OneTM</w:t>
      </w:r>
      <w:proofErr w:type="spellEnd"/>
      <w:r>
        <w:rPr>
          <w:rFonts w:ascii="Source Sans Pro" w:eastAsia="Source Sans Pro" w:hAnsi="Source Sans Pro" w:cs="Source Sans Pro"/>
        </w:rPr>
        <w:t xml:space="preserve"> a</w:t>
      </w:r>
      <w:r>
        <w:rPr>
          <w:rFonts w:ascii="Source Sans Pro" w:eastAsia="Source Sans Pro" w:hAnsi="Source Sans Pro" w:cs="Source Sans Pro"/>
        </w:rPr>
        <w:t>pp, are the only option for people on the move, including asylum seekers, to enter the US.</w:t>
      </w:r>
      <w:r>
        <w:rPr>
          <w:rFonts w:ascii="Source Sans Pro" w:eastAsia="Source Sans Pro" w:hAnsi="Source Sans Pro" w:cs="Source Sans Pro"/>
          <w:vertAlign w:val="superscript"/>
        </w:rPr>
        <w:footnoteReference w:id="14"/>
      </w:r>
      <w:r>
        <w:rPr>
          <w:rFonts w:ascii="Source Sans Pro" w:eastAsia="Source Sans Pro" w:hAnsi="Source Sans Pro" w:cs="Source Sans Pro"/>
        </w:rPr>
        <w:t xml:space="preserve"> People on the move therefore need to use the CBP </w:t>
      </w:r>
      <w:proofErr w:type="spellStart"/>
      <w:r>
        <w:rPr>
          <w:rFonts w:ascii="Source Sans Pro" w:eastAsia="Source Sans Pro" w:hAnsi="Source Sans Pro" w:cs="Source Sans Pro"/>
        </w:rPr>
        <w:t>OneTM</w:t>
      </w:r>
      <w:proofErr w:type="spellEnd"/>
      <w:r>
        <w:rPr>
          <w:rFonts w:ascii="Source Sans Pro" w:eastAsia="Source Sans Pro" w:hAnsi="Source Sans Pro" w:cs="Source Sans Pro"/>
        </w:rPr>
        <w:t xml:space="preserve"> app to seek better life opportunities in another country for themselves and their families. This reality cau</w:t>
      </w:r>
      <w:r>
        <w:rPr>
          <w:rFonts w:ascii="Source Sans Pro" w:eastAsia="Source Sans Pro" w:hAnsi="Source Sans Pro" w:cs="Source Sans Pro"/>
        </w:rPr>
        <w:t>tions against the use of consent as the legal basis for collection and processing of such sensitive data, and indeed against the requirement that asylum be conditioned on use of this application.</w:t>
      </w:r>
    </w:p>
    <w:p w14:paraId="327199EF" w14:textId="77777777" w:rsidR="00A1025B" w:rsidRDefault="00A1025B">
      <w:pPr>
        <w:ind w:left="1440"/>
        <w:jc w:val="both"/>
        <w:rPr>
          <w:rFonts w:ascii="Source Sans Pro" w:eastAsia="Source Sans Pro" w:hAnsi="Source Sans Pro" w:cs="Source Sans Pro"/>
        </w:rPr>
      </w:pPr>
    </w:p>
    <w:p w14:paraId="4B2B328D" w14:textId="77777777" w:rsidR="00A1025B" w:rsidRDefault="00C71578">
      <w:pPr>
        <w:ind w:left="1440"/>
        <w:jc w:val="both"/>
        <w:rPr>
          <w:rFonts w:ascii="Source Sans Pro" w:eastAsia="Source Sans Pro" w:hAnsi="Source Sans Pro" w:cs="Source Sans Pro"/>
          <w:b/>
        </w:rPr>
      </w:pPr>
      <w:r>
        <w:rPr>
          <w:rFonts w:ascii="Source Sans Pro" w:eastAsia="Source Sans Pro" w:hAnsi="Source Sans Pro" w:cs="Source Sans Pro"/>
        </w:rPr>
        <w:t>Moreover, the interoperable systems that allow the exchange</w:t>
      </w:r>
      <w:r>
        <w:rPr>
          <w:rFonts w:ascii="Source Sans Pro" w:eastAsia="Source Sans Pro" w:hAnsi="Source Sans Pro" w:cs="Source Sans Pro"/>
        </w:rPr>
        <w:t xml:space="preserve"> of personal data of migrants, and other people on the move, are currently and presumably accessible to various State officers and authorities, where the collected data can be shared with other agencies as well. The burden lies with authorities to clarify </w:t>
      </w:r>
      <w:r>
        <w:rPr>
          <w:rFonts w:ascii="Source Sans Pro" w:eastAsia="Source Sans Pro" w:hAnsi="Source Sans Pro" w:cs="Source Sans Pro"/>
        </w:rPr>
        <w:t>what systems and data they have access to, under what legal authorities, and how permissions and access are limited accordingly. Personal data, particularly sensitive data, should be processed under higher standards of data protection to safeguard the priv</w:t>
      </w:r>
      <w:r>
        <w:rPr>
          <w:rFonts w:ascii="Source Sans Pro" w:eastAsia="Source Sans Pro" w:hAnsi="Source Sans Pro" w:cs="Source Sans Pro"/>
        </w:rPr>
        <w:t>acy of individuals. Trespassing such standards is careless and dangerous, especially when individuals can be running away from criminal groups where their anonymity is crucial, and the level of corruption within certain authorities makes their integrity qu</w:t>
      </w:r>
      <w:r>
        <w:rPr>
          <w:rFonts w:ascii="Source Sans Pro" w:eastAsia="Source Sans Pro" w:hAnsi="Source Sans Pro" w:cs="Source Sans Pro"/>
        </w:rPr>
        <w:t>estionable and untrustworthy.</w:t>
      </w:r>
      <w:r>
        <w:rPr>
          <w:rFonts w:ascii="Source Sans Pro" w:eastAsia="Source Sans Pro" w:hAnsi="Source Sans Pro" w:cs="Source Sans Pro"/>
          <w:vertAlign w:val="superscript"/>
        </w:rPr>
        <w:footnoteReference w:id="15"/>
      </w:r>
      <w:r>
        <w:rPr>
          <w:rFonts w:ascii="Source Sans Pro" w:eastAsia="Source Sans Pro" w:hAnsi="Source Sans Pro" w:cs="Source Sans Pro"/>
        </w:rPr>
        <w:t xml:space="preserve"> This could lead to biased or incorrect data being collected by law enforcement agents, which could then be used to assist border authorities in making a decision on the individual's migratory status, or asylum application.  </w:t>
      </w:r>
    </w:p>
    <w:p w14:paraId="533F2510" w14:textId="77777777" w:rsidR="00A1025B" w:rsidRDefault="00A1025B">
      <w:pPr>
        <w:ind w:left="720"/>
        <w:jc w:val="both"/>
        <w:rPr>
          <w:rFonts w:ascii="Source Sans Pro" w:eastAsia="Source Sans Pro" w:hAnsi="Source Sans Pro" w:cs="Source Sans Pro"/>
          <w:b/>
        </w:rPr>
      </w:pPr>
    </w:p>
    <w:p w14:paraId="387DA87C" w14:textId="77777777" w:rsidR="00A1025B" w:rsidRDefault="00C71578">
      <w:pPr>
        <w:numPr>
          <w:ilvl w:val="0"/>
          <w:numId w:val="6"/>
        </w:numPr>
        <w:jc w:val="both"/>
        <w:rPr>
          <w:rFonts w:ascii="Source Sans Pro" w:eastAsia="Source Sans Pro" w:hAnsi="Source Sans Pro" w:cs="Source Sans Pro"/>
        </w:rPr>
      </w:pPr>
      <w:r>
        <w:rPr>
          <w:rFonts w:ascii="Source Sans Pro" w:eastAsia="Source Sans Pro" w:hAnsi="Source Sans Pro" w:cs="Source Sans Pro"/>
          <w:b/>
        </w:rPr>
        <w:t xml:space="preserve">Violation of the presumption of the innocence principle, the right to equality before the law, and the right to non-discrimination: </w:t>
      </w:r>
      <w:r>
        <w:rPr>
          <w:rFonts w:ascii="Source Sans Pro" w:eastAsia="Source Sans Pro" w:hAnsi="Source Sans Pro" w:cs="Source Sans Pro"/>
        </w:rPr>
        <w:t xml:space="preserve">The vague language of the </w:t>
      </w:r>
      <w:proofErr w:type="spellStart"/>
      <w:proofErr w:type="gramStart"/>
      <w:r>
        <w:rPr>
          <w:rFonts w:ascii="Source Sans Pro" w:eastAsia="Source Sans Pro" w:hAnsi="Source Sans Pro" w:cs="Source Sans Pro"/>
        </w:rPr>
        <w:t>non binding</w:t>
      </w:r>
      <w:proofErr w:type="spellEnd"/>
      <w:proofErr w:type="gramEnd"/>
      <w:r>
        <w:rPr>
          <w:rFonts w:ascii="Source Sans Pro" w:eastAsia="Source Sans Pro" w:hAnsi="Source Sans Pro" w:cs="Source Sans Pro"/>
        </w:rPr>
        <w:t xml:space="preserve"> cross-border data sharing agreements could enable the creation of profiling databases.</w:t>
      </w:r>
      <w:r>
        <w:rPr>
          <w:rFonts w:ascii="Source Sans Pro" w:eastAsia="Source Sans Pro" w:hAnsi="Source Sans Pro" w:cs="Source Sans Pro"/>
        </w:rPr>
        <w:t xml:space="preserve"> The former UN Special Rapporteur on contemporary racism, racial discrimination, </w:t>
      </w:r>
      <w:proofErr w:type="gramStart"/>
      <w:r>
        <w:rPr>
          <w:rFonts w:ascii="Source Sans Pro" w:eastAsia="Source Sans Pro" w:hAnsi="Source Sans Pro" w:cs="Source Sans Pro"/>
        </w:rPr>
        <w:t>xenophobia</w:t>
      </w:r>
      <w:proofErr w:type="gramEnd"/>
      <w:r>
        <w:rPr>
          <w:rFonts w:ascii="Source Sans Pro" w:eastAsia="Source Sans Pro" w:hAnsi="Source Sans Pro" w:cs="Source Sans Pro"/>
        </w:rPr>
        <w:t xml:space="preserve"> and related intolerance was clear that such profiling systems are often biased and inaccurate.</w:t>
      </w:r>
      <w:r>
        <w:rPr>
          <w:rFonts w:ascii="Source Sans Pro" w:eastAsia="Source Sans Pro" w:hAnsi="Source Sans Pro" w:cs="Source Sans Pro"/>
          <w:vertAlign w:val="superscript"/>
        </w:rPr>
        <w:footnoteReference w:id="16"/>
      </w:r>
      <w:r>
        <w:rPr>
          <w:rFonts w:ascii="Source Sans Pro" w:eastAsia="Source Sans Pro" w:hAnsi="Source Sans Pro" w:cs="Source Sans Pro"/>
        </w:rPr>
        <w:t xml:space="preserve"> The lack of transparency from the authorities also prevents us from</w:t>
      </w:r>
      <w:r>
        <w:rPr>
          <w:rFonts w:ascii="Source Sans Pro" w:eastAsia="Source Sans Pro" w:hAnsi="Source Sans Pro" w:cs="Source Sans Pro"/>
        </w:rPr>
        <w:t xml:space="preserve"> verifying whether they are implementing “predictive” </w:t>
      </w:r>
      <w:r>
        <w:rPr>
          <w:rFonts w:ascii="Source Sans Pro" w:eastAsia="Source Sans Pro" w:hAnsi="Source Sans Pro" w:cs="Source Sans Pro"/>
        </w:rPr>
        <w:lastRenderedPageBreak/>
        <w:t>systems, a type of technology that reinforces discriminatory assumptions around vulnerable people on the move. The cross-border data sharing agreement between El Salvador and the United States authorize</w:t>
      </w:r>
      <w:r>
        <w:rPr>
          <w:rFonts w:ascii="Source Sans Pro" w:eastAsia="Source Sans Pro" w:hAnsi="Source Sans Pro" w:cs="Source Sans Pro"/>
        </w:rPr>
        <w:t xml:space="preserve">s the collection of personal data from people who "might be planning to travel without authorization,” which goes beyond criminalizing migration itself, to criminalizing the mere intention of migrating. </w:t>
      </w:r>
    </w:p>
    <w:p w14:paraId="47B57670" w14:textId="77777777" w:rsidR="00A1025B" w:rsidRDefault="00A1025B">
      <w:pPr>
        <w:ind w:left="720"/>
        <w:jc w:val="both"/>
        <w:rPr>
          <w:rFonts w:ascii="Source Sans Pro" w:eastAsia="Source Sans Pro" w:hAnsi="Source Sans Pro" w:cs="Source Sans Pro"/>
        </w:rPr>
      </w:pPr>
    </w:p>
    <w:p w14:paraId="178D74EA" w14:textId="77777777" w:rsidR="00A1025B" w:rsidRDefault="00C71578">
      <w:pPr>
        <w:numPr>
          <w:ilvl w:val="0"/>
          <w:numId w:val="6"/>
        </w:numPr>
        <w:jc w:val="both"/>
        <w:rPr>
          <w:rFonts w:ascii="Source Sans Pro" w:eastAsia="Source Sans Pro" w:hAnsi="Source Sans Pro" w:cs="Source Sans Pro"/>
        </w:rPr>
      </w:pPr>
      <w:r>
        <w:rPr>
          <w:rFonts w:ascii="Source Sans Pro" w:eastAsia="Source Sans Pro" w:hAnsi="Source Sans Pro" w:cs="Source Sans Pro"/>
          <w:b/>
        </w:rPr>
        <w:t xml:space="preserve">Prevention of free movement and asylum seeking: </w:t>
      </w:r>
      <w:r>
        <w:rPr>
          <w:rFonts w:ascii="Source Sans Pro" w:eastAsia="Source Sans Pro" w:hAnsi="Source Sans Pro" w:cs="Source Sans Pro"/>
        </w:rPr>
        <w:t>Tec</w:t>
      </w:r>
      <w:r>
        <w:rPr>
          <w:rFonts w:ascii="Source Sans Pro" w:eastAsia="Source Sans Pro" w:hAnsi="Source Sans Pro" w:cs="Source Sans Pro"/>
        </w:rPr>
        <w:t xml:space="preserve">hnologies that enable automated and </w:t>
      </w:r>
      <w:proofErr w:type="spellStart"/>
      <w:r>
        <w:rPr>
          <w:rFonts w:ascii="Source Sans Pro" w:eastAsia="Source Sans Pro" w:hAnsi="Source Sans Pro" w:cs="Source Sans Pro"/>
        </w:rPr>
        <w:t>semi automated</w:t>
      </w:r>
      <w:proofErr w:type="spellEnd"/>
      <w:r>
        <w:rPr>
          <w:rFonts w:ascii="Source Sans Pro" w:eastAsia="Source Sans Pro" w:hAnsi="Source Sans Pro" w:cs="Source Sans Pro"/>
        </w:rPr>
        <w:t xml:space="preserve"> decision making are often </w:t>
      </w:r>
      <w:proofErr w:type="gramStart"/>
      <w:r>
        <w:rPr>
          <w:rFonts w:ascii="Source Sans Pro" w:eastAsia="Source Sans Pro" w:hAnsi="Source Sans Pro" w:cs="Source Sans Pro"/>
        </w:rPr>
        <w:t>promoted,</w:t>
      </w:r>
      <w:proofErr w:type="gramEnd"/>
      <w:r>
        <w:rPr>
          <w:rFonts w:ascii="Source Sans Pro" w:eastAsia="Source Sans Pro" w:hAnsi="Source Sans Pro" w:cs="Source Sans Pro"/>
        </w:rPr>
        <w:t xml:space="preserve"> around the world, </w:t>
      </w:r>
      <w:proofErr w:type="gramStart"/>
      <w:r>
        <w:rPr>
          <w:rFonts w:ascii="Source Sans Pro" w:eastAsia="Source Sans Pro" w:hAnsi="Source Sans Pro" w:cs="Source Sans Pro"/>
        </w:rPr>
        <w:t>as a way to</w:t>
      </w:r>
      <w:proofErr w:type="gramEnd"/>
      <w:r>
        <w:rPr>
          <w:rFonts w:ascii="Source Sans Pro" w:eastAsia="Source Sans Pro" w:hAnsi="Source Sans Pro" w:cs="Source Sans Pro"/>
        </w:rPr>
        <w:t xml:space="preserve"> improve efficiency in borders. Once again, the lack of transparency and response from authorities prohibits us from understanding whether s</w:t>
      </w:r>
      <w:r>
        <w:rPr>
          <w:rFonts w:ascii="Source Sans Pro" w:eastAsia="Source Sans Pro" w:hAnsi="Source Sans Pro" w:cs="Source Sans Pro"/>
        </w:rPr>
        <w:t>uch technology is being implemented in the previously mentioned countries, but the agreements are broad enough to make it possible. When decisions of a migratory destination or situation are taken with little to no human intervention, it prevents people on</w:t>
      </w:r>
      <w:r>
        <w:rPr>
          <w:rFonts w:ascii="Source Sans Pro" w:eastAsia="Source Sans Pro" w:hAnsi="Source Sans Pro" w:cs="Source Sans Pro"/>
        </w:rPr>
        <w:t xml:space="preserve"> the move from explaining their very specific and unique case, and from exercising their rights and to freedom of expression and opinion, and freedom of movement.</w:t>
      </w:r>
    </w:p>
    <w:p w14:paraId="28CB00C3" w14:textId="77777777" w:rsidR="00A1025B" w:rsidRDefault="00A1025B">
      <w:pPr>
        <w:ind w:left="1440"/>
        <w:jc w:val="both"/>
        <w:rPr>
          <w:rFonts w:ascii="Source Sans Pro" w:eastAsia="Source Sans Pro" w:hAnsi="Source Sans Pro" w:cs="Source Sans Pro"/>
        </w:rPr>
      </w:pPr>
    </w:p>
    <w:p w14:paraId="0EE904D2" w14:textId="77777777" w:rsidR="00A1025B" w:rsidRDefault="00C71578">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 xml:space="preserve">We </w:t>
      </w:r>
      <w:proofErr w:type="gramStart"/>
      <w:r>
        <w:rPr>
          <w:rFonts w:ascii="Source Sans Pro" w:eastAsia="Source Sans Pro" w:hAnsi="Source Sans Pro" w:cs="Source Sans Pro"/>
        </w:rPr>
        <w:t>are  also</w:t>
      </w:r>
      <w:proofErr w:type="gramEnd"/>
      <w:r>
        <w:rPr>
          <w:rFonts w:ascii="Source Sans Pro" w:eastAsia="Source Sans Pro" w:hAnsi="Source Sans Pro" w:cs="Source Sans Pro"/>
        </w:rPr>
        <w:t xml:space="preserve"> deeply concerned about the data collection practices in migratory contexts by t</w:t>
      </w:r>
      <w:r>
        <w:rPr>
          <w:rFonts w:ascii="Source Sans Pro" w:eastAsia="Source Sans Pro" w:hAnsi="Source Sans Pro" w:cs="Source Sans Pro"/>
        </w:rPr>
        <w:t xml:space="preserve">he United Nations High Commissioner for Refugees (UNHCR). In 2019, the US Department of Homeland Security signed a Memorandum of Understanding (MoU) with UNHCR to </w:t>
      </w:r>
      <w:proofErr w:type="gramStart"/>
      <w:r>
        <w:rPr>
          <w:rFonts w:ascii="Source Sans Pro" w:eastAsia="Source Sans Pro" w:hAnsi="Source Sans Pro" w:cs="Source Sans Pro"/>
        </w:rPr>
        <w:t>receive  biometric</w:t>
      </w:r>
      <w:proofErr w:type="gramEnd"/>
      <w:r>
        <w:rPr>
          <w:rFonts w:ascii="Source Sans Pro" w:eastAsia="Source Sans Pro" w:hAnsi="Source Sans Pro" w:cs="Source Sans Pro"/>
        </w:rPr>
        <w:t xml:space="preserve"> and biographic data from asylum seekers.</w:t>
      </w:r>
      <w:r>
        <w:rPr>
          <w:rFonts w:ascii="Source Sans Pro" w:eastAsia="Source Sans Pro" w:hAnsi="Source Sans Pro" w:cs="Source Sans Pro"/>
          <w:vertAlign w:val="superscript"/>
        </w:rPr>
        <w:footnoteReference w:id="17"/>
      </w:r>
      <w:r>
        <w:rPr>
          <w:rFonts w:ascii="Source Sans Pro" w:eastAsia="Source Sans Pro" w:hAnsi="Source Sans Pro" w:cs="Source Sans Pro"/>
        </w:rPr>
        <w:t xml:space="preserve"> The MoU acknowledges privacy ri</w:t>
      </w:r>
      <w:r>
        <w:rPr>
          <w:rFonts w:ascii="Source Sans Pro" w:eastAsia="Source Sans Pro" w:hAnsi="Source Sans Pro" w:cs="Source Sans Pro"/>
        </w:rPr>
        <w:t xml:space="preserve">sks that are only partially mitigated, or that cannot be fully mitigated, such as the lack of knowledge by the individual of where their personal data is stored and with whom it can be shared. This is all particularly concerning </w:t>
      </w:r>
      <w:proofErr w:type="gramStart"/>
      <w:r>
        <w:rPr>
          <w:rFonts w:ascii="Source Sans Pro" w:eastAsia="Source Sans Pro" w:hAnsi="Source Sans Pro" w:cs="Source Sans Pro"/>
        </w:rPr>
        <w:t>in regards to</w:t>
      </w:r>
      <w:proofErr w:type="gramEnd"/>
      <w:r>
        <w:rPr>
          <w:rFonts w:ascii="Source Sans Pro" w:eastAsia="Source Sans Pro" w:hAnsi="Source Sans Pro" w:cs="Source Sans Pro"/>
        </w:rPr>
        <w:t xml:space="preserve"> a newer datab</w:t>
      </w:r>
      <w:r>
        <w:rPr>
          <w:rFonts w:ascii="Source Sans Pro" w:eastAsia="Source Sans Pro" w:hAnsi="Source Sans Pro" w:cs="Source Sans Pro"/>
        </w:rPr>
        <w:t xml:space="preserve">ase technology that DHS is developing, called HART (Homeland Advanced Recognition Technology System), which is set to replace IDENT. HART allegedly has a much powerful potential to infringe individual's privacy, like migrants, refugees and asylum seekers, </w:t>
      </w:r>
      <w:r>
        <w:rPr>
          <w:rFonts w:ascii="Source Sans Pro" w:eastAsia="Source Sans Pro" w:hAnsi="Source Sans Pro" w:cs="Source Sans Pro"/>
        </w:rPr>
        <w:t xml:space="preserve">and the capability of feeding its database from more sources </w:t>
      </w:r>
      <w:proofErr w:type="gramStart"/>
      <w:r>
        <w:rPr>
          <w:rFonts w:ascii="Source Sans Pro" w:eastAsia="Source Sans Pro" w:hAnsi="Source Sans Pro" w:cs="Source Sans Pro"/>
        </w:rPr>
        <w:t>than  IDENT</w:t>
      </w:r>
      <w:proofErr w:type="gramEnd"/>
      <w:r>
        <w:rPr>
          <w:rFonts w:ascii="Source Sans Pro" w:eastAsia="Source Sans Pro" w:hAnsi="Source Sans Pro" w:cs="Source Sans Pro"/>
        </w:rPr>
        <w:t xml:space="preserve">, such as through social media scraping. </w:t>
      </w:r>
    </w:p>
    <w:p w14:paraId="1C6AA6D0" w14:textId="77777777" w:rsidR="00A1025B" w:rsidRDefault="00C71578">
      <w:pPr>
        <w:ind w:left="720"/>
        <w:jc w:val="both"/>
        <w:rPr>
          <w:rFonts w:ascii="Source Sans Pro" w:eastAsia="Source Sans Pro" w:hAnsi="Source Sans Pro" w:cs="Source Sans Pro"/>
        </w:rPr>
      </w:pPr>
      <w:r>
        <w:rPr>
          <w:rFonts w:ascii="Source Sans Pro" w:eastAsia="Source Sans Pro" w:hAnsi="Source Sans Pro" w:cs="Source Sans Pro"/>
        </w:rPr>
        <w:t xml:space="preserve"> </w:t>
      </w:r>
    </w:p>
    <w:p w14:paraId="428E27B8" w14:textId="77777777" w:rsidR="00A1025B" w:rsidRDefault="00C71578">
      <w:pPr>
        <w:ind w:right="-46"/>
        <w:jc w:val="both"/>
        <w:rPr>
          <w:rFonts w:ascii="Source Sans Pro" w:eastAsia="Source Sans Pro" w:hAnsi="Source Sans Pro" w:cs="Source Sans Pro"/>
        </w:rPr>
      </w:pPr>
      <w:r>
        <w:rPr>
          <w:rFonts w:ascii="Source Sans Pro" w:eastAsia="Source Sans Pro" w:hAnsi="Source Sans Pro" w:cs="Source Sans Pro"/>
          <w:b/>
        </w:rPr>
        <w:t xml:space="preserve">III. The use of border surveillance technologies in the European Union and its impact on people on the move and </w:t>
      </w:r>
      <w:proofErr w:type="spellStart"/>
      <w:r>
        <w:rPr>
          <w:rFonts w:ascii="Source Sans Pro" w:eastAsia="Source Sans Pro" w:hAnsi="Source Sans Pro" w:cs="Source Sans Pro"/>
          <w:b/>
        </w:rPr>
        <w:t>racialised</w:t>
      </w:r>
      <w:proofErr w:type="spellEnd"/>
      <w:r>
        <w:rPr>
          <w:rFonts w:ascii="Source Sans Pro" w:eastAsia="Source Sans Pro" w:hAnsi="Source Sans Pro" w:cs="Source Sans Pro"/>
          <w:b/>
        </w:rPr>
        <w:t xml:space="preserve"> groups</w:t>
      </w:r>
    </w:p>
    <w:p w14:paraId="6296937C" w14:textId="77777777" w:rsidR="00A1025B" w:rsidRDefault="00A1025B">
      <w:pPr>
        <w:ind w:right="-46"/>
        <w:jc w:val="both"/>
        <w:rPr>
          <w:rFonts w:ascii="Source Sans Pro" w:eastAsia="Source Sans Pro" w:hAnsi="Source Sans Pro" w:cs="Source Sans Pro"/>
        </w:rPr>
      </w:pPr>
    </w:p>
    <w:p w14:paraId="45A4ED7D" w14:textId="77777777" w:rsidR="00A1025B" w:rsidRDefault="00C71578">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Artificia</w:t>
      </w:r>
      <w:r>
        <w:rPr>
          <w:rFonts w:ascii="Source Sans Pro" w:eastAsia="Source Sans Pro" w:hAnsi="Source Sans Pro" w:cs="Source Sans Pro"/>
        </w:rPr>
        <w:t>l Intelligence (AI) systems and several types of surveillance technology are increasingly developed and deployed for purposes related to migration, asylum, and border control at and within the borders of the European Union. Access Now has been monitoring a</w:t>
      </w:r>
      <w:r>
        <w:rPr>
          <w:rFonts w:ascii="Source Sans Pro" w:eastAsia="Source Sans Pro" w:hAnsi="Source Sans Pro" w:cs="Source Sans Pro"/>
        </w:rPr>
        <w:t xml:space="preserve">nd denouncing the human rights risks and impacts that certain systems have on migrants, asylum </w:t>
      </w:r>
      <w:proofErr w:type="gramStart"/>
      <w:r>
        <w:rPr>
          <w:rFonts w:ascii="Source Sans Pro" w:eastAsia="Source Sans Pro" w:hAnsi="Source Sans Pro" w:cs="Source Sans Pro"/>
        </w:rPr>
        <w:t>seekers,  refugees</w:t>
      </w:r>
      <w:proofErr w:type="gramEnd"/>
      <w:r>
        <w:rPr>
          <w:rFonts w:ascii="Source Sans Pro" w:eastAsia="Source Sans Pro" w:hAnsi="Source Sans Pro" w:cs="Source Sans Pro"/>
        </w:rPr>
        <w:t xml:space="preserve"> and undocumented people. Based on collaborative work with other human rights </w:t>
      </w:r>
      <w:r>
        <w:rPr>
          <w:rFonts w:ascii="Source Sans Pro" w:eastAsia="Source Sans Pro" w:hAnsi="Source Sans Pro" w:cs="Source Sans Pro"/>
        </w:rPr>
        <w:lastRenderedPageBreak/>
        <w:t>organizations, Access Now has developed a non-exhaustive analysis</w:t>
      </w:r>
      <w:r>
        <w:rPr>
          <w:rFonts w:ascii="Source Sans Pro" w:eastAsia="Source Sans Pro" w:hAnsi="Source Sans Pro" w:cs="Source Sans Pro"/>
        </w:rPr>
        <w:t xml:space="preserve"> of AI-based systems used in the migration and border context. </w:t>
      </w:r>
    </w:p>
    <w:p w14:paraId="6337AE66" w14:textId="77777777" w:rsidR="00A1025B" w:rsidRDefault="00A1025B">
      <w:pPr>
        <w:ind w:left="720" w:right="-46"/>
        <w:jc w:val="both"/>
        <w:rPr>
          <w:rFonts w:ascii="Source Sans Pro" w:eastAsia="Source Sans Pro" w:hAnsi="Source Sans Pro" w:cs="Source Sans Pro"/>
        </w:rPr>
      </w:pPr>
    </w:p>
    <w:p w14:paraId="6A2A5EA9" w14:textId="77777777" w:rsidR="00A1025B" w:rsidRDefault="00C71578">
      <w:pPr>
        <w:numPr>
          <w:ilvl w:val="0"/>
          <w:numId w:val="2"/>
        </w:numPr>
        <w:ind w:right="-46"/>
        <w:jc w:val="both"/>
        <w:rPr>
          <w:rFonts w:ascii="Source Sans Pro" w:eastAsia="Source Sans Pro" w:hAnsi="Source Sans Pro" w:cs="Source Sans Pro"/>
        </w:rPr>
      </w:pPr>
      <w:r>
        <w:rPr>
          <w:rFonts w:ascii="Source Sans Pro" w:eastAsia="Source Sans Pro" w:hAnsi="Source Sans Pro" w:cs="Source Sans Pro"/>
        </w:rPr>
        <w:t xml:space="preserve">The following systems are already deployed in the European Union: </w:t>
      </w:r>
    </w:p>
    <w:p w14:paraId="767E70E7" w14:textId="77777777" w:rsidR="00A1025B" w:rsidRDefault="00A1025B">
      <w:pPr>
        <w:ind w:right="-46"/>
        <w:jc w:val="both"/>
        <w:rPr>
          <w:rFonts w:ascii="Source Sans Pro" w:eastAsia="Source Sans Pro" w:hAnsi="Source Sans Pro" w:cs="Source Sans Pro"/>
        </w:rPr>
      </w:pPr>
    </w:p>
    <w:p w14:paraId="6BBE4341"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AI-based individual risk assessment and profiling systems</w:t>
      </w:r>
      <w:r>
        <w:rPr>
          <w:rFonts w:ascii="Source Sans Pro" w:eastAsia="Source Sans Pro" w:hAnsi="Source Sans Pro" w:cs="Source Sans Pro"/>
        </w:rPr>
        <w:t>: AI-based risk assessment and profiling systems are used to asses</w:t>
      </w:r>
      <w:r>
        <w:rPr>
          <w:rFonts w:ascii="Source Sans Pro" w:eastAsia="Source Sans Pro" w:hAnsi="Source Sans Pro" w:cs="Source Sans Pro"/>
        </w:rPr>
        <w:t xml:space="preserve">s individuals for risks to public security, irregular migration, public health, </w:t>
      </w:r>
      <w:proofErr w:type="gramStart"/>
      <w:r>
        <w:rPr>
          <w:rFonts w:ascii="Source Sans Pro" w:eastAsia="Source Sans Pro" w:hAnsi="Source Sans Pro" w:cs="Source Sans Pro"/>
        </w:rPr>
        <w:t>and also</w:t>
      </w:r>
      <w:proofErr w:type="gramEnd"/>
      <w:r>
        <w:rPr>
          <w:rFonts w:ascii="Source Sans Pro" w:eastAsia="Source Sans Pro" w:hAnsi="Source Sans Pro" w:cs="Source Sans Pro"/>
        </w:rPr>
        <w:t xml:space="preserve"> to predict people’s </w:t>
      </w:r>
      <w:proofErr w:type="spellStart"/>
      <w:r>
        <w:rPr>
          <w:rFonts w:ascii="Source Sans Pro" w:eastAsia="Source Sans Pro" w:hAnsi="Source Sans Pro" w:cs="Source Sans Pro"/>
        </w:rPr>
        <w:t>behaviour</w:t>
      </w:r>
      <w:proofErr w:type="spellEnd"/>
      <w:r>
        <w:rPr>
          <w:rFonts w:ascii="Source Sans Pro" w:eastAsia="Source Sans Pro" w:hAnsi="Source Sans Pro" w:cs="Source Sans Pro"/>
        </w:rPr>
        <w:t xml:space="preserve"> and likelihood to represent a risk. In the context of migration and border checks, these AI systems are then used to assess travelers </w:t>
      </w:r>
      <w:proofErr w:type="gramStart"/>
      <w:r>
        <w:rPr>
          <w:rFonts w:ascii="Source Sans Pro" w:eastAsia="Source Sans Pro" w:hAnsi="Source Sans Pro" w:cs="Source Sans Pro"/>
        </w:rPr>
        <w:t xml:space="preserve">on </w:t>
      </w:r>
      <w:r>
        <w:rPr>
          <w:rFonts w:ascii="Source Sans Pro" w:eastAsia="Source Sans Pro" w:hAnsi="Source Sans Pro" w:cs="Source Sans Pro"/>
        </w:rPr>
        <w:t>the basis of</w:t>
      </w:r>
      <w:proofErr w:type="gramEnd"/>
      <w:r>
        <w:rPr>
          <w:rFonts w:ascii="Source Sans Pro" w:eastAsia="Source Sans Pro" w:hAnsi="Source Sans Pro" w:cs="Source Sans Pro"/>
        </w:rPr>
        <w:t xml:space="preserve"> pre-defined risk categories, filtering legitimate from illegitimate travelers, with the ultimate goal of preventing the latter from entering, or residing, on EU territory. These systems assess and profile people based on predetermined risk ind</w:t>
      </w:r>
      <w:r>
        <w:rPr>
          <w:rFonts w:ascii="Source Sans Pro" w:eastAsia="Source Sans Pro" w:hAnsi="Source Sans Pro" w:cs="Source Sans Pro"/>
        </w:rPr>
        <w:t xml:space="preserve">icators embedded in screening rules, parameters which are often opaque and not made public. They seriously threatened the right to non-discrimination, both directly and indirectly. One example is the “visa streaming algorithm” that the UK Home Office used </w:t>
      </w:r>
      <w:r>
        <w:rPr>
          <w:rFonts w:ascii="Source Sans Pro" w:eastAsia="Source Sans Pro" w:hAnsi="Source Sans Pro" w:cs="Source Sans Pro"/>
        </w:rPr>
        <w:t>to screen visa applications and that, in 2020, was suspended as it “entrenched racism and bias into the visa system,” according to the UK Home Office itself.</w:t>
      </w:r>
      <w:r>
        <w:rPr>
          <w:rFonts w:ascii="Source Sans Pro" w:eastAsia="Source Sans Pro" w:hAnsi="Source Sans Pro" w:cs="Source Sans Pro"/>
          <w:vertAlign w:val="superscript"/>
        </w:rPr>
        <w:footnoteReference w:id="18"/>
      </w:r>
      <w:r>
        <w:rPr>
          <w:rFonts w:ascii="Source Sans Pro" w:eastAsia="Source Sans Pro" w:hAnsi="Source Sans Pro" w:cs="Source Sans Pro"/>
        </w:rPr>
        <w:t xml:space="preserve"> </w:t>
      </w:r>
    </w:p>
    <w:p w14:paraId="7D26FFD5" w14:textId="77777777" w:rsidR="00A1025B" w:rsidRDefault="00A1025B">
      <w:pPr>
        <w:ind w:left="1440"/>
        <w:jc w:val="both"/>
        <w:rPr>
          <w:rFonts w:ascii="Source Sans Pro" w:eastAsia="Source Sans Pro" w:hAnsi="Source Sans Pro" w:cs="Source Sans Pro"/>
        </w:rPr>
      </w:pPr>
    </w:p>
    <w:p w14:paraId="5C318BE2"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 xml:space="preserve">Predictive analytic systems used to forecast migration: </w:t>
      </w:r>
      <w:r>
        <w:rPr>
          <w:rFonts w:ascii="Source Sans Pro" w:eastAsia="Source Sans Pro" w:hAnsi="Source Sans Pro" w:cs="Source Sans Pro"/>
        </w:rPr>
        <w:t>Forecasting tools, built through predi</w:t>
      </w:r>
      <w:r>
        <w:rPr>
          <w:rFonts w:ascii="Source Sans Pro" w:eastAsia="Source Sans Pro" w:hAnsi="Source Sans Pro" w:cs="Source Sans Pro"/>
        </w:rPr>
        <w:t xml:space="preserve">ctive analytics techniques, can be used for border management and security purposes. We have deep concerns that the predictions could easily be used for the purpose of preventing migration, </w:t>
      </w:r>
      <w:proofErr w:type="gramStart"/>
      <w:r>
        <w:rPr>
          <w:rFonts w:ascii="Source Sans Pro" w:eastAsia="Source Sans Pro" w:hAnsi="Source Sans Pro" w:cs="Source Sans Pro"/>
        </w:rPr>
        <w:t>generating</w:t>
      </w:r>
      <w:proofErr w:type="gramEnd"/>
      <w:r>
        <w:rPr>
          <w:rFonts w:ascii="Source Sans Pro" w:eastAsia="Source Sans Pro" w:hAnsi="Source Sans Pro" w:cs="Source Sans Pro"/>
        </w:rPr>
        <w:t xml:space="preserve"> and exacerbating assumptions that particular groups pre</w:t>
      </w:r>
      <w:r>
        <w:rPr>
          <w:rFonts w:ascii="Source Sans Pro" w:eastAsia="Source Sans Pro" w:hAnsi="Source Sans Pro" w:cs="Source Sans Pro"/>
        </w:rPr>
        <w:t>sent a ‘security risk’ or a threat of ‘irregular migration’, and encouraging punitive responses geared toward the interdiction of movement. In September 2022, Access Now published an open letter, endorsed by numerous civil society organizations and academi</w:t>
      </w:r>
      <w:r>
        <w:rPr>
          <w:rFonts w:ascii="Source Sans Pro" w:eastAsia="Source Sans Pro" w:hAnsi="Source Sans Pro" w:cs="Source Sans Pro"/>
        </w:rPr>
        <w:t xml:space="preserve">cs, demanding the withdrawal of the </w:t>
      </w:r>
      <w:proofErr w:type="spellStart"/>
      <w:r>
        <w:rPr>
          <w:rFonts w:ascii="Source Sans Pro" w:eastAsia="Source Sans Pro" w:hAnsi="Source Sans Pro" w:cs="Source Sans Pro"/>
        </w:rPr>
        <w:t>EUMigraTool</w:t>
      </w:r>
      <w:proofErr w:type="spellEnd"/>
      <w:r>
        <w:rPr>
          <w:rFonts w:ascii="Source Sans Pro" w:eastAsia="Source Sans Pro" w:hAnsi="Source Sans Pro" w:cs="Source Sans Pro"/>
        </w:rPr>
        <w:t xml:space="preserve"> from the EU-funded </w:t>
      </w:r>
      <w:proofErr w:type="spellStart"/>
      <w:r>
        <w:rPr>
          <w:rFonts w:ascii="Source Sans Pro" w:eastAsia="Source Sans Pro" w:hAnsi="Source Sans Pro" w:cs="Source Sans Pro"/>
        </w:rPr>
        <w:t>ITFlows</w:t>
      </w:r>
      <w:proofErr w:type="spellEnd"/>
      <w:r>
        <w:rPr>
          <w:rFonts w:ascii="Source Sans Pro" w:eastAsia="Source Sans Pro" w:hAnsi="Source Sans Pro" w:cs="Source Sans Pro"/>
        </w:rPr>
        <w:t xml:space="preserve"> project.</w:t>
      </w:r>
      <w:r>
        <w:rPr>
          <w:rFonts w:ascii="Source Sans Pro" w:eastAsia="Source Sans Pro" w:hAnsi="Source Sans Pro" w:cs="Source Sans Pro"/>
          <w:vertAlign w:val="superscript"/>
        </w:rPr>
        <w:footnoteReference w:id="19"/>
      </w:r>
      <w:r>
        <w:rPr>
          <w:rFonts w:ascii="Source Sans Pro" w:eastAsia="Source Sans Pro" w:hAnsi="Source Sans Pro" w:cs="Source Sans Pro"/>
        </w:rPr>
        <w:t xml:space="preserve"> </w:t>
      </w:r>
    </w:p>
    <w:p w14:paraId="73D04087" w14:textId="77777777" w:rsidR="00A1025B" w:rsidRDefault="00A1025B">
      <w:pPr>
        <w:ind w:left="1440"/>
        <w:jc w:val="both"/>
        <w:rPr>
          <w:rFonts w:ascii="Source Sans Pro" w:eastAsia="Source Sans Pro" w:hAnsi="Source Sans Pro" w:cs="Source Sans Pro"/>
          <w:b/>
        </w:rPr>
      </w:pPr>
    </w:p>
    <w:p w14:paraId="17487CAC"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 xml:space="preserve">AI Polygraphs and emotion recognition technology: </w:t>
      </w:r>
      <w:r>
        <w:rPr>
          <w:rFonts w:ascii="Source Sans Pro" w:eastAsia="Source Sans Pro" w:hAnsi="Source Sans Pro" w:cs="Source Sans Pro"/>
        </w:rPr>
        <w:t xml:space="preserve">Emotion recognition technology is based on pseudo-science, AI polygraphs (‘lie detectors’) reinforce the automated suspicion in migration procedure. One infamous example of this is </w:t>
      </w:r>
      <w:proofErr w:type="spellStart"/>
      <w:r>
        <w:rPr>
          <w:rFonts w:ascii="Source Sans Pro" w:eastAsia="Source Sans Pro" w:hAnsi="Source Sans Pro" w:cs="Source Sans Pro"/>
        </w:rPr>
        <w:t>iBorderCtrl</w:t>
      </w:r>
      <w:proofErr w:type="spellEnd"/>
      <w:r>
        <w:rPr>
          <w:rFonts w:ascii="Source Sans Pro" w:eastAsia="Source Sans Pro" w:hAnsi="Source Sans Pro" w:cs="Source Sans Pro"/>
        </w:rPr>
        <w:t>, an EU Horizon 2020-funded project that tested the use of an av</w:t>
      </w:r>
      <w:r>
        <w:rPr>
          <w:rFonts w:ascii="Source Sans Pro" w:eastAsia="Source Sans Pro" w:hAnsi="Source Sans Pro" w:cs="Source Sans Pro"/>
        </w:rPr>
        <w:t xml:space="preserve">atar that analyzes people’s non-verbal micro-gestures and verbal communication to determine the traveler’s </w:t>
      </w:r>
      <w:r>
        <w:rPr>
          <w:rFonts w:ascii="Source Sans Pro" w:eastAsia="Source Sans Pro" w:hAnsi="Source Sans Pro" w:cs="Source Sans Pro"/>
        </w:rPr>
        <w:lastRenderedPageBreak/>
        <w:t>intention to deceive.</w:t>
      </w:r>
      <w:r>
        <w:rPr>
          <w:rFonts w:ascii="Source Sans Pro" w:eastAsia="Source Sans Pro" w:hAnsi="Source Sans Pro" w:cs="Source Sans Pro"/>
          <w:vertAlign w:val="superscript"/>
        </w:rPr>
        <w:footnoteReference w:id="20"/>
      </w:r>
      <w:r>
        <w:rPr>
          <w:rFonts w:ascii="Source Sans Pro" w:eastAsia="Source Sans Pro" w:hAnsi="Source Sans Pro" w:cs="Source Sans Pro"/>
        </w:rPr>
        <w:t xml:space="preserve"> Because of the intrinsic bias of these technologies, Access Now calls for a full ban on emotion recognition technologies.</w:t>
      </w:r>
    </w:p>
    <w:p w14:paraId="52E38F40" w14:textId="77777777" w:rsidR="00A1025B" w:rsidRDefault="00A1025B">
      <w:pPr>
        <w:ind w:left="1440"/>
        <w:jc w:val="both"/>
        <w:rPr>
          <w:rFonts w:ascii="Source Sans Pro" w:eastAsia="Source Sans Pro" w:hAnsi="Source Sans Pro" w:cs="Source Sans Pro"/>
          <w:b/>
        </w:rPr>
      </w:pPr>
    </w:p>
    <w:p w14:paraId="7EFB7000"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Bi</w:t>
      </w:r>
      <w:r>
        <w:rPr>
          <w:rFonts w:ascii="Source Sans Pro" w:eastAsia="Source Sans Pro" w:hAnsi="Source Sans Pro" w:cs="Source Sans Pro"/>
          <w:b/>
        </w:rPr>
        <w:t xml:space="preserve">ometric </w:t>
      </w:r>
      <w:proofErr w:type="spellStart"/>
      <w:r>
        <w:rPr>
          <w:rFonts w:ascii="Source Sans Pro" w:eastAsia="Source Sans Pro" w:hAnsi="Source Sans Pro" w:cs="Source Sans Pro"/>
          <w:b/>
        </w:rPr>
        <w:t>categorisation</w:t>
      </w:r>
      <w:proofErr w:type="spellEnd"/>
      <w:r>
        <w:rPr>
          <w:rFonts w:ascii="Source Sans Pro" w:eastAsia="Source Sans Pro" w:hAnsi="Source Sans Pro" w:cs="Source Sans Pro"/>
          <w:b/>
        </w:rPr>
        <w:t xml:space="preserve"> systems in publicly accessible spaces and biometric </w:t>
      </w:r>
      <w:proofErr w:type="spellStart"/>
      <w:r>
        <w:rPr>
          <w:rFonts w:ascii="Source Sans Pro" w:eastAsia="Source Sans Pro" w:hAnsi="Source Sans Pro" w:cs="Source Sans Pro"/>
          <w:b/>
        </w:rPr>
        <w:t>categorisation</w:t>
      </w:r>
      <w:proofErr w:type="spellEnd"/>
      <w:r>
        <w:rPr>
          <w:rFonts w:ascii="Source Sans Pro" w:eastAsia="Source Sans Pro" w:hAnsi="Source Sans Pro" w:cs="Source Sans Pro"/>
          <w:b/>
        </w:rPr>
        <w:t xml:space="preserve"> systems that amount to phrenology</w:t>
      </w:r>
      <w:r>
        <w:rPr>
          <w:rFonts w:ascii="Source Sans Pro" w:eastAsia="Source Sans Pro" w:hAnsi="Source Sans Pro" w:cs="Source Sans Pro"/>
        </w:rPr>
        <w:t>: AI-based systems that infer protected characteristics from biometric and biometric-based data (the way you walk, for example) viola</w:t>
      </w:r>
      <w:r>
        <w:rPr>
          <w:rFonts w:ascii="Source Sans Pro" w:eastAsia="Source Sans Pro" w:hAnsi="Source Sans Pro" w:cs="Source Sans Pro"/>
        </w:rPr>
        <w:t xml:space="preserve">te </w:t>
      </w:r>
      <w:proofErr w:type="gramStart"/>
      <w:r>
        <w:rPr>
          <w:rFonts w:ascii="Source Sans Pro" w:eastAsia="Source Sans Pro" w:hAnsi="Source Sans Pro" w:cs="Source Sans Pro"/>
        </w:rPr>
        <w:t>a number of</w:t>
      </w:r>
      <w:proofErr w:type="gramEnd"/>
      <w:r>
        <w:rPr>
          <w:rFonts w:ascii="Source Sans Pro" w:eastAsia="Source Sans Pro" w:hAnsi="Source Sans Pro" w:cs="Source Sans Pro"/>
        </w:rPr>
        <w:t xml:space="preserve"> fundamental rights. In the migration context, there is a great appetite to use these systems, especially for flagging suspicious behavior, as in the case of the EU-funded Centaur project in refugee camps in Greek islands.</w:t>
      </w:r>
      <w:r>
        <w:rPr>
          <w:rFonts w:ascii="Source Sans Pro" w:eastAsia="Source Sans Pro" w:hAnsi="Source Sans Pro" w:cs="Source Sans Pro"/>
          <w:vertAlign w:val="superscript"/>
        </w:rPr>
        <w:footnoteReference w:id="21"/>
      </w:r>
      <w:r>
        <w:rPr>
          <w:rFonts w:ascii="Source Sans Pro" w:eastAsia="Source Sans Pro" w:hAnsi="Source Sans Pro" w:cs="Source Sans Pro"/>
        </w:rPr>
        <w:t xml:space="preserve">  Biometric </w:t>
      </w:r>
      <w:proofErr w:type="spellStart"/>
      <w:r>
        <w:rPr>
          <w:rFonts w:ascii="Source Sans Pro" w:eastAsia="Source Sans Pro" w:hAnsi="Source Sans Pro" w:cs="Source Sans Pro"/>
        </w:rPr>
        <w:t>catego</w:t>
      </w:r>
      <w:r>
        <w:rPr>
          <w:rFonts w:ascii="Source Sans Pro" w:eastAsia="Source Sans Pro" w:hAnsi="Source Sans Pro" w:cs="Source Sans Pro"/>
        </w:rPr>
        <w:t>risation</w:t>
      </w:r>
      <w:proofErr w:type="spellEnd"/>
      <w:r>
        <w:rPr>
          <w:rFonts w:ascii="Source Sans Pro" w:eastAsia="Source Sans Pro" w:hAnsi="Source Sans Pro" w:cs="Source Sans Pro"/>
        </w:rPr>
        <w:t xml:space="preserve"> systems have been used as part of administrative procedures, such as the  dialect recognition system (DIAS) introduced in 2017 by the German Federal Office for Migration and Refugees (BAMF) for the examination of asylum applications.</w:t>
      </w:r>
      <w:r>
        <w:rPr>
          <w:rFonts w:ascii="Source Sans Pro" w:eastAsia="Source Sans Pro" w:hAnsi="Source Sans Pro" w:cs="Source Sans Pro"/>
          <w:vertAlign w:val="superscript"/>
        </w:rPr>
        <w:footnoteReference w:id="22"/>
      </w:r>
      <w:r>
        <w:rPr>
          <w:rFonts w:ascii="Source Sans Pro" w:eastAsia="Source Sans Pro" w:hAnsi="Source Sans Pro" w:cs="Source Sans Pro"/>
        </w:rPr>
        <w:t xml:space="preserve"> The system </w:t>
      </w:r>
      <w:r>
        <w:rPr>
          <w:rFonts w:ascii="Source Sans Pro" w:eastAsia="Source Sans Pro" w:hAnsi="Source Sans Pro" w:cs="Source Sans Pro"/>
        </w:rPr>
        <w:t>records two-minutes of a person describing a picture in their mother tongue; it then processes the voice data and calculates as a percentage how close the speech comes to a certain dialect. There is a growing interest in using these systems, especially wit</w:t>
      </w:r>
      <w:r>
        <w:rPr>
          <w:rFonts w:ascii="Source Sans Pro" w:eastAsia="Source Sans Pro" w:hAnsi="Source Sans Pro" w:cs="Source Sans Pro"/>
        </w:rPr>
        <w:t>hin Frontex</w:t>
      </w:r>
      <w:r>
        <w:rPr>
          <w:rFonts w:ascii="Source Sans Pro" w:eastAsia="Source Sans Pro" w:hAnsi="Source Sans Pro" w:cs="Source Sans Pro"/>
          <w:vertAlign w:val="superscript"/>
        </w:rPr>
        <w:footnoteReference w:id="23"/>
      </w:r>
      <w:r>
        <w:rPr>
          <w:rFonts w:ascii="Source Sans Pro" w:eastAsia="Source Sans Pro" w:hAnsi="Source Sans Pro" w:cs="Source Sans Pro"/>
        </w:rPr>
        <w:t xml:space="preserve"> (check </w:t>
      </w:r>
      <w:r>
        <w:rPr>
          <w:rFonts w:ascii="Source Sans Pro" w:eastAsia="Source Sans Pro" w:hAnsi="Source Sans Pro" w:cs="Source Sans Pro"/>
          <w:i/>
        </w:rPr>
        <w:t>Pronouncer</w:t>
      </w:r>
      <w:r>
        <w:rPr>
          <w:rFonts w:ascii="Source Sans Pro" w:eastAsia="Source Sans Pro" w:hAnsi="Source Sans Pro" w:cs="Source Sans Pro"/>
        </w:rPr>
        <w:t xml:space="preserve"> project).</w:t>
      </w:r>
      <w:r>
        <w:rPr>
          <w:rFonts w:ascii="Source Sans Pro" w:eastAsia="Source Sans Pro" w:hAnsi="Source Sans Pro" w:cs="Source Sans Pro"/>
          <w:vertAlign w:val="superscript"/>
        </w:rPr>
        <w:footnoteReference w:id="24"/>
      </w:r>
      <w:r>
        <w:rPr>
          <w:rFonts w:ascii="Source Sans Pro" w:eastAsia="Source Sans Pro" w:hAnsi="Source Sans Pro" w:cs="Source Sans Pro"/>
        </w:rPr>
        <w:t xml:space="preserve"> </w:t>
      </w:r>
    </w:p>
    <w:p w14:paraId="0F04A378" w14:textId="77777777" w:rsidR="00A1025B" w:rsidRDefault="00A1025B">
      <w:pPr>
        <w:ind w:left="1440"/>
        <w:jc w:val="both"/>
        <w:rPr>
          <w:rFonts w:ascii="Source Sans Pro" w:eastAsia="Source Sans Pro" w:hAnsi="Source Sans Pro" w:cs="Source Sans Pro"/>
          <w:b/>
        </w:rPr>
      </w:pPr>
    </w:p>
    <w:p w14:paraId="3FFFE2A0"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Remote Biometric Identification (RBI) systems in publicly accessible spaces</w:t>
      </w:r>
      <w:r>
        <w:rPr>
          <w:rFonts w:ascii="Source Sans Pro" w:eastAsia="Source Sans Pro" w:hAnsi="Source Sans Pro" w:cs="Source Sans Pro"/>
        </w:rPr>
        <w:t>: RBI systems used in publicly accessible spaces amount to mass surveillance.</w:t>
      </w:r>
      <w:r>
        <w:rPr>
          <w:rFonts w:ascii="Source Sans Pro" w:eastAsia="Source Sans Pro" w:hAnsi="Source Sans Pro" w:cs="Source Sans Pro"/>
          <w:vertAlign w:val="superscript"/>
        </w:rPr>
        <w:footnoteReference w:id="25"/>
      </w:r>
      <w:r>
        <w:rPr>
          <w:rFonts w:ascii="Source Sans Pro" w:eastAsia="Source Sans Pro" w:hAnsi="Source Sans Pro" w:cs="Source Sans Pro"/>
        </w:rPr>
        <w:t xml:space="preserve"> These systems (which often use facial recognition technology, but are not limited to it) can have devastating effects if used in migration control, especially at the borders.</w:t>
      </w:r>
      <w:r>
        <w:rPr>
          <w:rFonts w:ascii="Source Sans Pro" w:eastAsia="Source Sans Pro" w:hAnsi="Source Sans Pro" w:cs="Source Sans Pro"/>
          <w:vertAlign w:val="superscript"/>
        </w:rPr>
        <w:footnoteReference w:id="26"/>
      </w:r>
      <w:r>
        <w:rPr>
          <w:rFonts w:ascii="Source Sans Pro" w:eastAsia="Source Sans Pro" w:hAnsi="Source Sans Pro" w:cs="Source Sans Pro"/>
        </w:rPr>
        <w:t xml:space="preserve"> There are already two cases in which Italy deployed RBI systems in areas considered to be frequently attended by people with an irregular migration status, with the twofold, and unrelated, purposes of reducing irregular migration and improving security me</w:t>
      </w:r>
      <w:r>
        <w:rPr>
          <w:rFonts w:ascii="Source Sans Pro" w:eastAsia="Source Sans Pro" w:hAnsi="Source Sans Pro" w:cs="Source Sans Pro"/>
        </w:rPr>
        <w:t>asures. The first case is about the use of the SARI Real-Time facial recognition algorithm to monitor disembarkation operations,</w:t>
      </w:r>
      <w:r>
        <w:rPr>
          <w:rFonts w:ascii="Source Sans Pro" w:eastAsia="Source Sans Pro" w:hAnsi="Source Sans Pro" w:cs="Source Sans Pro"/>
          <w:vertAlign w:val="superscript"/>
        </w:rPr>
        <w:footnoteReference w:id="27"/>
      </w:r>
      <w:r>
        <w:rPr>
          <w:rFonts w:ascii="Source Sans Pro" w:eastAsia="Source Sans Pro" w:hAnsi="Source Sans Pro" w:cs="Source Sans Pro"/>
        </w:rPr>
        <w:t xml:space="preserve"> and the second is about the deployment of RBI by the municipality of Como in areas believed to be frequented by people with a</w:t>
      </w:r>
      <w:r>
        <w:rPr>
          <w:rFonts w:ascii="Source Sans Pro" w:eastAsia="Source Sans Pro" w:hAnsi="Source Sans Pro" w:cs="Source Sans Pro"/>
        </w:rPr>
        <w:t xml:space="preserve">n </w:t>
      </w:r>
      <w:r>
        <w:rPr>
          <w:rFonts w:ascii="Source Sans Pro" w:eastAsia="Source Sans Pro" w:hAnsi="Source Sans Pro" w:cs="Source Sans Pro"/>
        </w:rPr>
        <w:lastRenderedPageBreak/>
        <w:t>irregular migration status.</w:t>
      </w:r>
      <w:r>
        <w:rPr>
          <w:rFonts w:ascii="Source Sans Pro" w:eastAsia="Source Sans Pro" w:hAnsi="Source Sans Pro" w:cs="Source Sans Pro"/>
          <w:vertAlign w:val="superscript"/>
        </w:rPr>
        <w:footnoteReference w:id="28"/>
      </w:r>
      <w:r>
        <w:rPr>
          <w:rFonts w:ascii="Source Sans Pro" w:eastAsia="Source Sans Pro" w:hAnsi="Source Sans Pro" w:cs="Source Sans Pro"/>
        </w:rPr>
        <w:t xml:space="preserve"> Both cases were deemed unlawful by the Italian Data Protection Authority. </w:t>
      </w:r>
    </w:p>
    <w:p w14:paraId="56A5D829" w14:textId="77777777" w:rsidR="00A1025B" w:rsidRDefault="00A1025B">
      <w:pPr>
        <w:ind w:left="1440"/>
        <w:jc w:val="both"/>
        <w:rPr>
          <w:rFonts w:ascii="Source Sans Pro" w:eastAsia="Source Sans Pro" w:hAnsi="Source Sans Pro" w:cs="Source Sans Pro"/>
        </w:rPr>
      </w:pPr>
    </w:p>
    <w:p w14:paraId="3362740A"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Non-remote biometric identification systems used for conducting ID checks</w:t>
      </w:r>
      <w:r>
        <w:rPr>
          <w:rFonts w:ascii="Source Sans Pro" w:eastAsia="Source Sans Pro" w:hAnsi="Source Sans Pro" w:cs="Source Sans Pro"/>
        </w:rPr>
        <w:t>: The increased use of identity checks is a recurring feature in EU migrati</w:t>
      </w:r>
      <w:r>
        <w:rPr>
          <w:rFonts w:ascii="Source Sans Pro" w:eastAsia="Source Sans Pro" w:hAnsi="Source Sans Pro" w:cs="Source Sans Pro"/>
        </w:rPr>
        <w:t xml:space="preserve">on policy, </w:t>
      </w:r>
      <w:proofErr w:type="gramStart"/>
      <w:r>
        <w:rPr>
          <w:rFonts w:ascii="Source Sans Pro" w:eastAsia="Source Sans Pro" w:hAnsi="Source Sans Pro" w:cs="Source Sans Pro"/>
        </w:rPr>
        <w:t>in particular as</w:t>
      </w:r>
      <w:proofErr w:type="gramEnd"/>
      <w:r>
        <w:rPr>
          <w:rFonts w:ascii="Source Sans Pro" w:eastAsia="Source Sans Pro" w:hAnsi="Source Sans Pro" w:cs="Source Sans Pro"/>
        </w:rPr>
        <w:t xml:space="preserve"> part of a broader strategy to combat identity fraud and to increase the number of deportations. These systems include mobile biometric identification devices that can scan fingerprints or faces in the streets and automatically c</w:t>
      </w:r>
      <w:r>
        <w:rPr>
          <w:rFonts w:ascii="Source Sans Pro" w:eastAsia="Source Sans Pro" w:hAnsi="Source Sans Pro" w:cs="Source Sans Pro"/>
        </w:rPr>
        <w:t xml:space="preserve">ompare the biometric data against a database or a watchlist. The fundamental right to non-discrimination and the principle of proportionality are at great risk as race, </w:t>
      </w:r>
      <w:proofErr w:type="gramStart"/>
      <w:r>
        <w:rPr>
          <w:rFonts w:ascii="Source Sans Pro" w:eastAsia="Source Sans Pro" w:hAnsi="Source Sans Pro" w:cs="Source Sans Pro"/>
        </w:rPr>
        <w:t>ethnicity</w:t>
      </w:r>
      <w:proofErr w:type="gramEnd"/>
      <w:r>
        <w:rPr>
          <w:rFonts w:ascii="Source Sans Pro" w:eastAsia="Source Sans Pro" w:hAnsi="Source Sans Pro" w:cs="Source Sans Pro"/>
        </w:rPr>
        <w:t xml:space="preserve"> or skin </w:t>
      </w:r>
      <w:proofErr w:type="spellStart"/>
      <w:r>
        <w:rPr>
          <w:rFonts w:ascii="Source Sans Pro" w:eastAsia="Source Sans Pro" w:hAnsi="Source Sans Pro" w:cs="Source Sans Pro"/>
        </w:rPr>
        <w:t>colour</w:t>
      </w:r>
      <w:proofErr w:type="spellEnd"/>
      <w:r>
        <w:rPr>
          <w:rFonts w:ascii="Source Sans Pro" w:eastAsia="Source Sans Pro" w:hAnsi="Source Sans Pro" w:cs="Source Sans Pro"/>
        </w:rPr>
        <w:t xml:space="preserve"> is viewed as a proxy for an individual’s migration status, and</w:t>
      </w:r>
      <w:r>
        <w:rPr>
          <w:rFonts w:ascii="Source Sans Pro" w:eastAsia="Source Sans Pro" w:hAnsi="Source Sans Pro" w:cs="Source Sans Pro"/>
        </w:rPr>
        <w:t xml:space="preserve"> racialized people (regardless of nationality and EU citizenship status) are more likely to be exposed to racial profiling practices. One example is the use of mobile fingerprint scanners by the Greek police, as part of the smart policing program.</w:t>
      </w:r>
      <w:r>
        <w:rPr>
          <w:rFonts w:ascii="Source Sans Pro" w:eastAsia="Source Sans Pro" w:hAnsi="Source Sans Pro" w:cs="Source Sans Pro"/>
          <w:vertAlign w:val="superscript"/>
        </w:rPr>
        <w:footnoteReference w:id="29"/>
      </w:r>
      <w:r>
        <w:rPr>
          <w:rFonts w:ascii="Source Sans Pro" w:eastAsia="Source Sans Pro" w:hAnsi="Source Sans Pro" w:cs="Source Sans Pro"/>
        </w:rPr>
        <w:t xml:space="preserve"> </w:t>
      </w:r>
    </w:p>
    <w:p w14:paraId="630A609F" w14:textId="77777777" w:rsidR="00A1025B" w:rsidRDefault="00A1025B">
      <w:pPr>
        <w:ind w:left="1440"/>
        <w:jc w:val="both"/>
        <w:rPr>
          <w:rFonts w:ascii="Source Sans Pro" w:eastAsia="Source Sans Pro" w:hAnsi="Source Sans Pro" w:cs="Source Sans Pro"/>
        </w:rPr>
      </w:pPr>
    </w:p>
    <w:p w14:paraId="2029AE6C"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AI s</w:t>
      </w:r>
      <w:r>
        <w:rPr>
          <w:rFonts w:ascii="Source Sans Pro" w:eastAsia="Source Sans Pro" w:hAnsi="Source Sans Pro" w:cs="Source Sans Pro"/>
          <w:b/>
        </w:rPr>
        <w:t>urveillance technologies used for border management</w:t>
      </w:r>
      <w:r>
        <w:rPr>
          <w:rFonts w:ascii="Source Sans Pro" w:eastAsia="Source Sans Pro" w:hAnsi="Source Sans Pro" w:cs="Source Sans Pro"/>
        </w:rPr>
        <w:t>: AI systems are increasingly used in the migration context for generalized and indiscriminate surveillance at borders, including for the detection and recognition of human beings, both at land and at sea.</w:t>
      </w:r>
      <w:r>
        <w:rPr>
          <w:rFonts w:ascii="Source Sans Pro" w:eastAsia="Source Sans Pro" w:hAnsi="Source Sans Pro" w:cs="Source Sans Pro"/>
        </w:rPr>
        <w:t xml:space="preserve"> They include the deployment of various AI-based technologies, including augmented reality (AR) systems, unpiloted vehicles and devices, intelligent detection platform and AI-assisted sensors. Examples include the use of drones to facilitate </w:t>
      </w:r>
      <w:proofErr w:type="gramStart"/>
      <w:r>
        <w:rPr>
          <w:rFonts w:ascii="Source Sans Pro" w:eastAsia="Source Sans Pro" w:hAnsi="Source Sans Pro" w:cs="Source Sans Pro"/>
        </w:rPr>
        <w:t>pull-backs</w:t>
      </w:r>
      <w:proofErr w:type="gramEnd"/>
      <w:r>
        <w:rPr>
          <w:rFonts w:ascii="Source Sans Pro" w:eastAsia="Source Sans Pro" w:hAnsi="Source Sans Pro" w:cs="Source Sans Pro"/>
        </w:rPr>
        <w:t xml:space="preserve"> to </w:t>
      </w:r>
      <w:r>
        <w:rPr>
          <w:rFonts w:ascii="Source Sans Pro" w:eastAsia="Source Sans Pro" w:hAnsi="Source Sans Pro" w:cs="Source Sans Pro"/>
        </w:rPr>
        <w:t>Libya in the Central Mediterranean,</w:t>
      </w:r>
      <w:r>
        <w:rPr>
          <w:rFonts w:ascii="Source Sans Pro" w:eastAsia="Source Sans Pro" w:hAnsi="Source Sans Pro" w:cs="Source Sans Pro"/>
          <w:vertAlign w:val="superscript"/>
        </w:rPr>
        <w:footnoteReference w:id="30"/>
      </w:r>
      <w:r>
        <w:rPr>
          <w:rFonts w:ascii="Source Sans Pro" w:eastAsia="Source Sans Pro" w:hAnsi="Source Sans Pro" w:cs="Source Sans Pro"/>
        </w:rPr>
        <w:t xml:space="preserve"> drones to detect human crossing borders between Turkey and Greece,</w:t>
      </w:r>
      <w:r>
        <w:rPr>
          <w:rFonts w:ascii="Source Sans Pro" w:eastAsia="Source Sans Pro" w:hAnsi="Source Sans Pro" w:cs="Source Sans Pro"/>
          <w:vertAlign w:val="superscript"/>
        </w:rPr>
        <w:footnoteReference w:id="31"/>
      </w:r>
      <w:r>
        <w:rPr>
          <w:rFonts w:ascii="Source Sans Pro" w:eastAsia="Source Sans Pro" w:hAnsi="Source Sans Pro" w:cs="Source Sans Pro"/>
        </w:rPr>
        <w:t xml:space="preserve"> or through a through-foliage detection platform for spotting people crossing borders passing via forests.</w:t>
      </w:r>
      <w:r>
        <w:rPr>
          <w:rFonts w:ascii="Source Sans Pro" w:eastAsia="Source Sans Pro" w:hAnsi="Source Sans Pro" w:cs="Source Sans Pro"/>
          <w:vertAlign w:val="superscript"/>
        </w:rPr>
        <w:footnoteReference w:id="32"/>
      </w:r>
      <w:r>
        <w:rPr>
          <w:rFonts w:ascii="Source Sans Pro" w:eastAsia="Source Sans Pro" w:hAnsi="Source Sans Pro" w:cs="Source Sans Pro"/>
        </w:rPr>
        <w:t xml:space="preserve"> The use of these surveillance technologie</w:t>
      </w:r>
      <w:r>
        <w:rPr>
          <w:rFonts w:ascii="Source Sans Pro" w:eastAsia="Source Sans Pro" w:hAnsi="Source Sans Pro" w:cs="Source Sans Pro"/>
        </w:rPr>
        <w:t xml:space="preserve">s has the great potential to exacerbate violent practices and push-backs. </w:t>
      </w:r>
    </w:p>
    <w:p w14:paraId="7A1525F8" w14:textId="77777777" w:rsidR="00A1025B" w:rsidRDefault="00A1025B">
      <w:pPr>
        <w:ind w:left="1440"/>
        <w:jc w:val="both"/>
        <w:rPr>
          <w:rFonts w:ascii="Source Sans Pro" w:eastAsia="Source Sans Pro" w:hAnsi="Source Sans Pro" w:cs="Source Sans Pro"/>
        </w:rPr>
      </w:pPr>
    </w:p>
    <w:p w14:paraId="185E98E7" w14:textId="77777777" w:rsidR="00A1025B" w:rsidRDefault="00C71578">
      <w:pPr>
        <w:numPr>
          <w:ilvl w:val="0"/>
          <w:numId w:val="3"/>
        </w:numPr>
        <w:jc w:val="both"/>
        <w:rPr>
          <w:rFonts w:ascii="Source Sans Pro" w:eastAsia="Source Sans Pro" w:hAnsi="Source Sans Pro" w:cs="Source Sans Pro"/>
        </w:rPr>
      </w:pPr>
      <w:r>
        <w:rPr>
          <w:rFonts w:ascii="Source Sans Pro" w:eastAsia="Source Sans Pro" w:hAnsi="Source Sans Pro" w:cs="Source Sans Pro"/>
          <w:b/>
        </w:rPr>
        <w:t>AI-based systems used to examine asylum, visa, residence applications and to ascertain the veracity of the claim</w:t>
      </w:r>
      <w:r>
        <w:rPr>
          <w:rFonts w:ascii="Source Sans Pro" w:eastAsia="Source Sans Pro" w:hAnsi="Source Sans Pro" w:cs="Source Sans Pro"/>
        </w:rPr>
        <w:t>: AI systems aimed at assessing the authenticity and veracity of evi</w:t>
      </w:r>
      <w:r>
        <w:rPr>
          <w:rFonts w:ascii="Source Sans Pro" w:eastAsia="Source Sans Pro" w:hAnsi="Source Sans Pro" w:cs="Source Sans Pro"/>
        </w:rPr>
        <w:t xml:space="preserve">dence can utilize intrusive techniques with significant fundamental rights implications. One example is the data mobile extraction systems used by the German </w:t>
      </w:r>
      <w:r>
        <w:rPr>
          <w:rFonts w:ascii="Source Sans Pro" w:eastAsia="Source Sans Pro" w:hAnsi="Source Sans Pro" w:cs="Source Sans Pro"/>
        </w:rPr>
        <w:lastRenderedPageBreak/>
        <w:t xml:space="preserve">authorities to extract and analyze data from data carriers such as phones </w:t>
      </w:r>
      <w:proofErr w:type="gramStart"/>
      <w:r>
        <w:rPr>
          <w:rFonts w:ascii="Source Sans Pro" w:eastAsia="Source Sans Pro" w:hAnsi="Source Sans Pro" w:cs="Source Sans Pro"/>
        </w:rPr>
        <w:t>in order to</w:t>
      </w:r>
      <w:proofErr w:type="gramEnd"/>
      <w:r>
        <w:rPr>
          <w:rFonts w:ascii="Source Sans Pro" w:eastAsia="Source Sans Pro" w:hAnsi="Source Sans Pro" w:cs="Source Sans Pro"/>
        </w:rPr>
        <w:t xml:space="preserve"> check the st</w:t>
      </w:r>
      <w:r>
        <w:rPr>
          <w:rFonts w:ascii="Source Sans Pro" w:eastAsia="Source Sans Pro" w:hAnsi="Source Sans Pro" w:cs="Source Sans Pro"/>
        </w:rPr>
        <w:t>ated origin and identity of the applicant.</w:t>
      </w:r>
      <w:r>
        <w:rPr>
          <w:rFonts w:ascii="Source Sans Pro" w:eastAsia="Source Sans Pro" w:hAnsi="Source Sans Pro" w:cs="Source Sans Pro"/>
          <w:vertAlign w:val="superscript"/>
        </w:rPr>
        <w:footnoteReference w:id="33"/>
      </w:r>
    </w:p>
    <w:p w14:paraId="001C8880" w14:textId="77777777" w:rsidR="00A1025B" w:rsidRDefault="00A1025B">
      <w:pPr>
        <w:jc w:val="both"/>
        <w:rPr>
          <w:rFonts w:ascii="Source Sans Pro" w:eastAsia="Source Sans Pro" w:hAnsi="Source Sans Pro" w:cs="Source Sans Pro"/>
        </w:rPr>
      </w:pPr>
    </w:p>
    <w:p w14:paraId="61AD3AEA" w14:textId="77777777" w:rsidR="00A1025B" w:rsidRDefault="00C71578">
      <w:pPr>
        <w:ind w:right="-46"/>
        <w:jc w:val="both"/>
        <w:rPr>
          <w:rFonts w:ascii="Source Sans Pro" w:eastAsia="Source Sans Pro" w:hAnsi="Source Sans Pro" w:cs="Source Sans Pro"/>
        </w:rPr>
      </w:pPr>
      <w:r>
        <w:rPr>
          <w:rFonts w:ascii="Source Sans Pro" w:eastAsia="Source Sans Pro" w:hAnsi="Source Sans Pro" w:cs="Source Sans Pro"/>
          <w:b/>
        </w:rPr>
        <w:t>Recommendations</w:t>
      </w:r>
    </w:p>
    <w:p w14:paraId="4DBA077D" w14:textId="77777777" w:rsidR="00A1025B" w:rsidRDefault="00C71578">
      <w:pPr>
        <w:numPr>
          <w:ilvl w:val="0"/>
          <w:numId w:val="4"/>
        </w:numPr>
        <w:ind w:right="-46"/>
        <w:jc w:val="both"/>
        <w:rPr>
          <w:rFonts w:ascii="Source Sans Pro" w:eastAsia="Source Sans Pro" w:hAnsi="Source Sans Pro" w:cs="Source Sans Pro"/>
        </w:rPr>
      </w:pPr>
      <w:r>
        <w:rPr>
          <w:rFonts w:ascii="Source Sans Pro" w:eastAsia="Source Sans Pro" w:hAnsi="Source Sans Pro" w:cs="Source Sans Pro"/>
          <w:b/>
        </w:rPr>
        <w:t>States</w:t>
      </w:r>
    </w:p>
    <w:p w14:paraId="74BE1E86"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Refrain from implementing border externalization practices that involve the personal data, particularly biometric data, of people on the move.</w:t>
      </w:r>
    </w:p>
    <w:p w14:paraId="3CA5EBE6"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Refrain from cross-border agreements that allow the mass surveillance of the population, particularly in humanita</w:t>
      </w:r>
      <w:r>
        <w:rPr>
          <w:rFonts w:ascii="Source Sans Pro" w:eastAsia="Source Sans Pro" w:hAnsi="Source Sans Pro" w:cs="Source Sans Pro"/>
        </w:rPr>
        <w:t>rian contexts where such surveillance can further jeopardize vulnerable groups, like people on the move, internally/forcibly displaced persons, asylum seekers, and refugees, among others.</w:t>
      </w:r>
    </w:p>
    <w:p w14:paraId="44579BB7"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Expressly prohibit technologies that attempt to hinder migrants’ bas</w:t>
      </w:r>
      <w:r>
        <w:rPr>
          <w:rFonts w:ascii="Source Sans Pro" w:eastAsia="Source Sans Pro" w:hAnsi="Source Sans Pro" w:cs="Source Sans Pro"/>
        </w:rPr>
        <w:t xml:space="preserve">ic human rights, including, but not limited to, predictive technology, technology that takes automated or </w:t>
      </w:r>
      <w:proofErr w:type="spellStart"/>
      <w:r>
        <w:rPr>
          <w:rFonts w:ascii="Source Sans Pro" w:eastAsia="Source Sans Pro" w:hAnsi="Source Sans Pro" w:cs="Source Sans Pro"/>
        </w:rPr>
        <w:t>semi automated</w:t>
      </w:r>
      <w:proofErr w:type="spellEnd"/>
      <w:r>
        <w:rPr>
          <w:rFonts w:ascii="Source Sans Pro" w:eastAsia="Source Sans Pro" w:hAnsi="Source Sans Pro" w:cs="Source Sans Pro"/>
        </w:rPr>
        <w:t xml:space="preserve"> decisions, and remote biometric recognition. Specifically, call for a ban on the following:</w:t>
      </w:r>
    </w:p>
    <w:p w14:paraId="6FFD880E" w14:textId="77777777" w:rsidR="00A1025B" w:rsidRDefault="00C71578">
      <w:pPr>
        <w:numPr>
          <w:ilvl w:val="1"/>
          <w:numId w:val="7"/>
        </w:numPr>
        <w:jc w:val="both"/>
        <w:rPr>
          <w:rFonts w:ascii="Source Sans Pro" w:eastAsia="Source Sans Pro" w:hAnsi="Source Sans Pro" w:cs="Source Sans Pro"/>
        </w:rPr>
      </w:pPr>
      <w:r>
        <w:rPr>
          <w:rFonts w:ascii="Source Sans Pro" w:eastAsia="Source Sans Pro" w:hAnsi="Source Sans Pro" w:cs="Source Sans Pro"/>
        </w:rPr>
        <w:t>Remote Biometric Identification (RBI) syste</w:t>
      </w:r>
      <w:r>
        <w:rPr>
          <w:rFonts w:ascii="Source Sans Pro" w:eastAsia="Source Sans Pro" w:hAnsi="Source Sans Pro" w:cs="Source Sans Pro"/>
        </w:rPr>
        <w:t xml:space="preserve">ms in </w:t>
      </w:r>
      <w:proofErr w:type="spellStart"/>
      <w:r>
        <w:rPr>
          <w:rFonts w:ascii="Source Sans Pro" w:eastAsia="Source Sans Pro" w:hAnsi="Source Sans Pro" w:cs="Source Sans Pro"/>
        </w:rPr>
        <w:t>publically</w:t>
      </w:r>
      <w:proofErr w:type="spellEnd"/>
      <w:r>
        <w:rPr>
          <w:rFonts w:ascii="Source Sans Pro" w:eastAsia="Source Sans Pro" w:hAnsi="Source Sans Pro" w:cs="Source Sans Pro"/>
        </w:rPr>
        <w:t xml:space="preserve"> accessible </w:t>
      </w:r>
      <w:proofErr w:type="gramStart"/>
      <w:r>
        <w:rPr>
          <w:rFonts w:ascii="Source Sans Pro" w:eastAsia="Source Sans Pro" w:hAnsi="Source Sans Pro" w:cs="Source Sans Pro"/>
        </w:rPr>
        <w:t>spaces;</w:t>
      </w:r>
      <w:proofErr w:type="gramEnd"/>
      <w:r>
        <w:rPr>
          <w:rFonts w:ascii="Source Sans Pro" w:eastAsia="Source Sans Pro" w:hAnsi="Source Sans Pro" w:cs="Source Sans Pro"/>
        </w:rPr>
        <w:t xml:space="preserve"> </w:t>
      </w:r>
    </w:p>
    <w:p w14:paraId="6C597359" w14:textId="77777777" w:rsidR="00A1025B" w:rsidRDefault="00C71578">
      <w:pPr>
        <w:numPr>
          <w:ilvl w:val="1"/>
          <w:numId w:val="7"/>
        </w:numPr>
        <w:jc w:val="both"/>
        <w:rPr>
          <w:rFonts w:ascii="Source Sans Pro" w:eastAsia="Source Sans Pro" w:hAnsi="Source Sans Pro" w:cs="Source Sans Pro"/>
        </w:rPr>
      </w:pPr>
      <w:r>
        <w:rPr>
          <w:rFonts w:ascii="Source Sans Pro" w:eastAsia="Source Sans Pro" w:hAnsi="Source Sans Pro" w:cs="Source Sans Pro"/>
        </w:rPr>
        <w:t xml:space="preserve">AI-based individual risk assessment and profiling </w:t>
      </w:r>
      <w:proofErr w:type="gramStart"/>
      <w:r>
        <w:rPr>
          <w:rFonts w:ascii="Source Sans Pro" w:eastAsia="Source Sans Pro" w:hAnsi="Source Sans Pro" w:cs="Source Sans Pro"/>
        </w:rPr>
        <w:t>systems;</w:t>
      </w:r>
      <w:proofErr w:type="gramEnd"/>
      <w:r>
        <w:rPr>
          <w:rFonts w:ascii="Source Sans Pro" w:eastAsia="Source Sans Pro" w:hAnsi="Source Sans Pro" w:cs="Source Sans Pro"/>
        </w:rPr>
        <w:t xml:space="preserve"> </w:t>
      </w:r>
    </w:p>
    <w:p w14:paraId="3EAB1DAF" w14:textId="77777777" w:rsidR="00A1025B" w:rsidRDefault="00C71578">
      <w:pPr>
        <w:numPr>
          <w:ilvl w:val="1"/>
          <w:numId w:val="7"/>
        </w:numPr>
        <w:jc w:val="both"/>
        <w:rPr>
          <w:rFonts w:ascii="Source Sans Pro" w:eastAsia="Source Sans Pro" w:hAnsi="Source Sans Pro" w:cs="Source Sans Pro"/>
        </w:rPr>
      </w:pPr>
      <w:r>
        <w:rPr>
          <w:rFonts w:ascii="Source Sans Pro" w:eastAsia="Source Sans Pro" w:hAnsi="Source Sans Pro" w:cs="Source Sans Pro"/>
        </w:rPr>
        <w:t xml:space="preserve">Predictive analytic systems that can be used for the interdiction of border </w:t>
      </w:r>
      <w:proofErr w:type="gramStart"/>
      <w:r>
        <w:rPr>
          <w:rFonts w:ascii="Source Sans Pro" w:eastAsia="Source Sans Pro" w:hAnsi="Source Sans Pro" w:cs="Source Sans Pro"/>
        </w:rPr>
        <w:t>crossings;</w:t>
      </w:r>
      <w:proofErr w:type="gramEnd"/>
      <w:r>
        <w:rPr>
          <w:rFonts w:ascii="Source Sans Pro" w:eastAsia="Source Sans Pro" w:hAnsi="Source Sans Pro" w:cs="Source Sans Pro"/>
        </w:rPr>
        <w:t xml:space="preserve"> </w:t>
      </w:r>
    </w:p>
    <w:p w14:paraId="459EA242" w14:textId="77777777" w:rsidR="00A1025B" w:rsidRDefault="00C71578">
      <w:pPr>
        <w:numPr>
          <w:ilvl w:val="1"/>
          <w:numId w:val="7"/>
        </w:numPr>
        <w:jc w:val="both"/>
        <w:rPr>
          <w:rFonts w:ascii="Source Sans Pro" w:eastAsia="Source Sans Pro" w:hAnsi="Source Sans Pro" w:cs="Source Sans Pro"/>
        </w:rPr>
      </w:pPr>
      <w:r>
        <w:rPr>
          <w:rFonts w:ascii="Source Sans Pro" w:eastAsia="Source Sans Pro" w:hAnsi="Source Sans Pro" w:cs="Source Sans Pro"/>
        </w:rPr>
        <w:t xml:space="preserve">“Emotion recognition” and “sex/gender recognition” </w:t>
      </w:r>
      <w:proofErr w:type="gramStart"/>
      <w:r>
        <w:rPr>
          <w:rFonts w:ascii="Source Sans Pro" w:eastAsia="Source Sans Pro" w:hAnsi="Source Sans Pro" w:cs="Source Sans Pro"/>
        </w:rPr>
        <w:t>technologies;</w:t>
      </w:r>
      <w:proofErr w:type="gramEnd"/>
      <w:r>
        <w:rPr>
          <w:rFonts w:ascii="Source Sans Pro" w:eastAsia="Source Sans Pro" w:hAnsi="Source Sans Pro" w:cs="Source Sans Pro"/>
        </w:rPr>
        <w:t xml:space="preserve"> </w:t>
      </w:r>
    </w:p>
    <w:p w14:paraId="71C39617" w14:textId="77777777" w:rsidR="00A1025B" w:rsidRDefault="00C71578">
      <w:pPr>
        <w:numPr>
          <w:ilvl w:val="1"/>
          <w:numId w:val="7"/>
        </w:numPr>
        <w:jc w:val="both"/>
        <w:rPr>
          <w:rFonts w:ascii="Source Sans Pro" w:eastAsia="Source Sans Pro" w:hAnsi="Source Sans Pro" w:cs="Source Sans Pro"/>
        </w:rPr>
      </w:pPr>
      <w:r>
        <w:rPr>
          <w:rFonts w:ascii="Source Sans Pro" w:eastAsia="Source Sans Pro" w:hAnsi="Source Sans Pro" w:cs="Source Sans Pro"/>
        </w:rPr>
        <w:t>Biome</w:t>
      </w:r>
      <w:r>
        <w:rPr>
          <w:rFonts w:ascii="Source Sans Pro" w:eastAsia="Source Sans Pro" w:hAnsi="Source Sans Pro" w:cs="Source Sans Pro"/>
        </w:rPr>
        <w:t xml:space="preserve">tric </w:t>
      </w:r>
      <w:proofErr w:type="spellStart"/>
      <w:r>
        <w:rPr>
          <w:rFonts w:ascii="Source Sans Pro" w:eastAsia="Source Sans Pro" w:hAnsi="Source Sans Pro" w:cs="Source Sans Pro"/>
        </w:rPr>
        <w:t>categorisation</w:t>
      </w:r>
      <w:proofErr w:type="spellEnd"/>
      <w:r>
        <w:rPr>
          <w:rFonts w:ascii="Source Sans Pro" w:eastAsia="Source Sans Pro" w:hAnsi="Source Sans Pro" w:cs="Source Sans Pro"/>
        </w:rPr>
        <w:t xml:space="preserve"> systems in publicly accessible spaces and biometric </w:t>
      </w:r>
      <w:proofErr w:type="spellStart"/>
      <w:r>
        <w:rPr>
          <w:rFonts w:ascii="Source Sans Pro" w:eastAsia="Source Sans Pro" w:hAnsi="Source Sans Pro" w:cs="Source Sans Pro"/>
        </w:rPr>
        <w:t>categorisation</w:t>
      </w:r>
      <w:proofErr w:type="spellEnd"/>
      <w:r>
        <w:rPr>
          <w:rFonts w:ascii="Source Sans Pro" w:eastAsia="Source Sans Pro" w:hAnsi="Source Sans Pro" w:cs="Source Sans Pro"/>
        </w:rPr>
        <w:t xml:space="preserve"> </w:t>
      </w:r>
      <w:proofErr w:type="gramStart"/>
      <w:r>
        <w:rPr>
          <w:rFonts w:ascii="Source Sans Pro" w:eastAsia="Source Sans Pro" w:hAnsi="Source Sans Pro" w:cs="Source Sans Pro"/>
        </w:rPr>
        <w:t>systems that</w:t>
      </w:r>
      <w:proofErr w:type="gramEnd"/>
      <w:r>
        <w:rPr>
          <w:rFonts w:ascii="Source Sans Pro" w:eastAsia="Source Sans Pro" w:hAnsi="Source Sans Pro" w:cs="Source Sans Pro"/>
        </w:rPr>
        <w:t xml:space="preserve"> amount to phrenology. </w:t>
      </w:r>
    </w:p>
    <w:p w14:paraId="7761E192"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Provide information to stakeholders in a timely and appropriate manner, including answers to Freedom of Information Act (FOIA) reques</w:t>
      </w:r>
      <w:r>
        <w:rPr>
          <w:rFonts w:ascii="Source Sans Pro" w:eastAsia="Source Sans Pro" w:hAnsi="Source Sans Pro" w:cs="Source Sans Pro"/>
        </w:rPr>
        <w:t>ts.</w:t>
      </w:r>
    </w:p>
    <w:p w14:paraId="01178991"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Avoid the overuse of national security as a reasoning to justify any measure in borders, or the lack of transparency of the authorities.</w:t>
      </w:r>
    </w:p>
    <w:p w14:paraId="7F0525F6" w14:textId="77777777" w:rsidR="00A1025B" w:rsidRDefault="00C71578">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 xml:space="preserve">Develop campaigns targeted to migratory authorities to debunk the criminal perception of migrants and other people </w:t>
      </w:r>
      <w:r>
        <w:rPr>
          <w:rFonts w:ascii="Source Sans Pro" w:eastAsia="Source Sans Pro" w:hAnsi="Source Sans Pro" w:cs="Source Sans Pro"/>
        </w:rPr>
        <w:t>on the move.</w:t>
      </w:r>
    </w:p>
    <w:p w14:paraId="038E479B" w14:textId="77777777" w:rsidR="00A1025B" w:rsidRDefault="00A1025B">
      <w:pPr>
        <w:jc w:val="both"/>
        <w:rPr>
          <w:rFonts w:ascii="Source Sans Pro" w:eastAsia="Source Sans Pro" w:hAnsi="Source Sans Pro" w:cs="Source Sans Pro"/>
        </w:rPr>
      </w:pPr>
    </w:p>
    <w:p w14:paraId="045DC048" w14:textId="77777777" w:rsidR="00A1025B" w:rsidRDefault="00C71578">
      <w:pPr>
        <w:numPr>
          <w:ilvl w:val="0"/>
          <w:numId w:val="4"/>
        </w:numPr>
        <w:ind w:right="-46"/>
        <w:jc w:val="both"/>
        <w:rPr>
          <w:rFonts w:ascii="Source Sans Pro" w:eastAsia="Source Sans Pro" w:hAnsi="Source Sans Pro" w:cs="Source Sans Pro"/>
          <w:b/>
        </w:rPr>
      </w:pPr>
      <w:r>
        <w:rPr>
          <w:rFonts w:ascii="Source Sans Pro" w:eastAsia="Source Sans Pro" w:hAnsi="Source Sans Pro" w:cs="Source Sans Pro"/>
          <w:b/>
          <w:color w:val="222222"/>
        </w:rPr>
        <w:t xml:space="preserve">Private sector </w:t>
      </w:r>
      <w:r>
        <w:rPr>
          <w:rFonts w:ascii="Source Sans Pro" w:eastAsia="Source Sans Pro" w:hAnsi="Source Sans Pro" w:cs="Source Sans Pro"/>
          <w:color w:val="222222"/>
        </w:rPr>
        <w:t>(applicable to both the private sector and investors of the private sector)</w:t>
      </w:r>
    </w:p>
    <w:p w14:paraId="1BA63BC3" w14:textId="77777777" w:rsidR="00A1025B" w:rsidRDefault="00C71578">
      <w:pPr>
        <w:numPr>
          <w:ilvl w:val="0"/>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 xml:space="preserve">Avoid funding enterprises that develop or implement mass surveillance solutions in migratory contexts. </w:t>
      </w:r>
    </w:p>
    <w:p w14:paraId="534F64C1" w14:textId="77777777" w:rsidR="00A1025B" w:rsidRDefault="00C71578">
      <w:pPr>
        <w:numPr>
          <w:ilvl w:val="0"/>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t>Conduct human rights due diligence, such as privacy impact assessments, to identify the potential privacy and security risks of connecting biometric dat</w:t>
      </w:r>
      <w:r>
        <w:rPr>
          <w:rFonts w:ascii="Source Sans Pro" w:eastAsia="Source Sans Pro" w:hAnsi="Source Sans Pro" w:cs="Source Sans Pro"/>
          <w:color w:val="222222"/>
        </w:rPr>
        <w:t>a to the receipt of social services, engage with civil society and affected communities in developing and implementing due diligence policies, take steps to mitigate or prevent any identified risks, and ensure that such reporting and results are made publi</w:t>
      </w:r>
      <w:r>
        <w:rPr>
          <w:rFonts w:ascii="Source Sans Pro" w:eastAsia="Source Sans Pro" w:hAnsi="Source Sans Pro" w:cs="Source Sans Pro"/>
          <w:color w:val="222222"/>
        </w:rPr>
        <w:t xml:space="preserve">c through transparency reports. </w:t>
      </w:r>
    </w:p>
    <w:p w14:paraId="27D933CE" w14:textId="77777777" w:rsidR="00A1025B" w:rsidRDefault="00C71578">
      <w:pPr>
        <w:numPr>
          <w:ilvl w:val="0"/>
          <w:numId w:val="1"/>
        </w:numPr>
        <w:ind w:right="-46"/>
        <w:jc w:val="both"/>
        <w:rPr>
          <w:rFonts w:ascii="Source Sans Pro" w:eastAsia="Source Sans Pro" w:hAnsi="Source Sans Pro" w:cs="Source Sans Pro"/>
          <w:color w:val="222222"/>
        </w:rPr>
      </w:pPr>
      <w:r>
        <w:rPr>
          <w:rFonts w:ascii="Source Sans Pro" w:eastAsia="Source Sans Pro" w:hAnsi="Source Sans Pro" w:cs="Source Sans Pro"/>
          <w:color w:val="222222"/>
        </w:rPr>
        <w:lastRenderedPageBreak/>
        <w:t>Participate in remedial processes to redress human rights harms caused or contributed by your technologies.</w:t>
      </w:r>
    </w:p>
    <w:p w14:paraId="52A52AB2" w14:textId="77777777" w:rsidR="00A1025B" w:rsidRDefault="00A1025B">
      <w:pPr>
        <w:ind w:left="1440" w:right="-46"/>
        <w:jc w:val="both"/>
        <w:rPr>
          <w:rFonts w:ascii="Source Sans Pro" w:eastAsia="Source Sans Pro" w:hAnsi="Source Sans Pro" w:cs="Source Sans Pro"/>
          <w:color w:val="222222"/>
        </w:rPr>
      </w:pPr>
    </w:p>
    <w:p w14:paraId="2563C5BC" w14:textId="77777777" w:rsidR="00A1025B" w:rsidRDefault="00C71578">
      <w:pPr>
        <w:numPr>
          <w:ilvl w:val="0"/>
          <w:numId w:val="4"/>
        </w:numPr>
        <w:ind w:right="-46"/>
        <w:jc w:val="both"/>
        <w:rPr>
          <w:rFonts w:ascii="Source Sans Pro" w:eastAsia="Source Sans Pro" w:hAnsi="Source Sans Pro" w:cs="Source Sans Pro"/>
          <w:color w:val="222222"/>
        </w:rPr>
      </w:pPr>
      <w:r>
        <w:rPr>
          <w:rFonts w:ascii="Source Sans Pro" w:eastAsia="Source Sans Pro" w:hAnsi="Source Sans Pro" w:cs="Source Sans Pro"/>
          <w:b/>
          <w:color w:val="222222"/>
        </w:rPr>
        <w:t>International organizations</w:t>
      </w:r>
    </w:p>
    <w:p w14:paraId="7FA57351" w14:textId="77777777" w:rsidR="00A1025B" w:rsidRDefault="00C71578">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highlight w:val="white"/>
        </w:rPr>
        <w:t xml:space="preserve">Ensure that any “digital transformation” initiatives do not translate into more data harvesting and extraction, but rather better and more responsible use of data. </w:t>
      </w:r>
    </w:p>
    <w:p w14:paraId="0945E935" w14:textId="77777777" w:rsidR="00A1025B" w:rsidRDefault="00C71578">
      <w:pPr>
        <w:numPr>
          <w:ilvl w:val="0"/>
          <w:numId w:val="5"/>
        </w:numPr>
        <w:ind w:right="-46"/>
        <w:jc w:val="both"/>
        <w:rPr>
          <w:rFonts w:ascii="Source Sans Pro" w:eastAsia="Source Sans Pro" w:hAnsi="Source Sans Pro" w:cs="Source Sans Pro"/>
          <w:color w:val="222222"/>
        </w:rPr>
      </w:pPr>
      <w:r>
        <w:rPr>
          <w:rFonts w:ascii="Source Sans Pro" w:eastAsia="Source Sans Pro" w:hAnsi="Source Sans Pro" w:cs="Source Sans Pro"/>
        </w:rPr>
        <w:t>Protect people’s data, particularly biometric data, as a fundamental principle and operatio</w:t>
      </w:r>
      <w:r>
        <w:rPr>
          <w:rFonts w:ascii="Source Sans Pro" w:eastAsia="Source Sans Pro" w:hAnsi="Source Sans Pro" w:cs="Source Sans Pro"/>
        </w:rPr>
        <w:t xml:space="preserve">nal necessity for the legitimacy and safety of its work and operation in the digital age.  </w:t>
      </w:r>
    </w:p>
    <w:p w14:paraId="5A10569E" w14:textId="77777777" w:rsidR="00A1025B" w:rsidRDefault="00C71578">
      <w:pPr>
        <w:numPr>
          <w:ilvl w:val="0"/>
          <w:numId w:val="5"/>
        </w:numPr>
        <w:ind w:right="-46"/>
        <w:jc w:val="both"/>
        <w:rPr>
          <w:rFonts w:ascii="Source Sans Pro" w:eastAsia="Source Sans Pro" w:hAnsi="Source Sans Pro" w:cs="Source Sans Pro"/>
        </w:rPr>
      </w:pPr>
      <w:r>
        <w:rPr>
          <w:rFonts w:ascii="Source Sans Pro" w:eastAsia="Source Sans Pro" w:hAnsi="Source Sans Pro" w:cs="Source Sans Pro"/>
        </w:rPr>
        <w:t xml:space="preserve">Conduct an independent security and privacy audit as well as human rights due diligence for technologies before they are procured. </w:t>
      </w:r>
    </w:p>
    <w:p w14:paraId="3FD7C65D" w14:textId="77777777" w:rsidR="00A1025B" w:rsidRDefault="00C71578">
      <w:pPr>
        <w:pStyle w:val="Heading5"/>
        <w:keepNext w:val="0"/>
        <w:keepLines w:val="0"/>
        <w:spacing w:before="0" w:after="260" w:line="240" w:lineRule="auto"/>
        <w:jc w:val="both"/>
        <w:rPr>
          <w:rFonts w:ascii="Source Sans Pro" w:eastAsia="Source Sans Pro" w:hAnsi="Source Sans Pro" w:cs="Source Sans Pro"/>
          <w:i/>
        </w:rPr>
      </w:pPr>
      <w:bookmarkStart w:id="0" w:name="_ni4kfap06p40" w:colFirst="0" w:colLast="0"/>
      <w:bookmarkEnd w:id="0"/>
      <w:r>
        <w:rPr>
          <w:rFonts w:ascii="Source Sans Pro" w:eastAsia="Source Sans Pro" w:hAnsi="Source Sans Pro" w:cs="Source Sans Pro"/>
          <w:b/>
          <w:color w:val="000000"/>
        </w:rPr>
        <w:t>Access Now (</w:t>
      </w:r>
      <w:hyperlink r:id="rId8">
        <w:r>
          <w:rPr>
            <w:rFonts w:ascii="Source Sans Pro" w:eastAsia="Source Sans Pro" w:hAnsi="Source Sans Pro" w:cs="Source Sans Pro"/>
            <w:b/>
            <w:color w:val="1155CC"/>
            <w:u w:val="single"/>
          </w:rPr>
          <w:t>https://www.accessnow.org</w:t>
        </w:r>
      </w:hyperlink>
      <w:r>
        <w:rPr>
          <w:rFonts w:ascii="Source Sans Pro" w:eastAsia="Source Sans Pro" w:hAnsi="Source Sans Pro" w:cs="Source Sans Pro"/>
          <w:b/>
          <w:color w:val="000000"/>
        </w:rPr>
        <w:t xml:space="preserve">) </w:t>
      </w:r>
      <w:r>
        <w:rPr>
          <w:rFonts w:ascii="Source Sans Pro" w:eastAsia="Source Sans Pro" w:hAnsi="Source Sans Pro" w:cs="Source Sans Pro"/>
          <w:color w:val="000000"/>
        </w:rPr>
        <w:t>defends and extends the digital rights of individuals and communities around the world. As a grassroots-to-global organization, we partner with local actors to bring a hum</w:t>
      </w:r>
      <w:r>
        <w:rPr>
          <w:rFonts w:ascii="Source Sans Pro" w:eastAsia="Source Sans Pro" w:hAnsi="Source Sans Pro" w:cs="Source Sans Pro"/>
          <w:color w:val="000000"/>
        </w:rPr>
        <w:t xml:space="preserve">an rights agenda to the use, development, and governance of digital technologies, and to intervene where technologies adversely impact our human rights. By combining direct technical support, strategic advocacy, grassroots grantmaking, and convenings such </w:t>
      </w:r>
      <w:r>
        <w:rPr>
          <w:rFonts w:ascii="Source Sans Pro" w:eastAsia="Source Sans Pro" w:hAnsi="Source Sans Pro" w:cs="Source Sans Pro"/>
          <w:color w:val="000000"/>
        </w:rPr>
        <w:t xml:space="preserve">as </w:t>
      </w:r>
      <w:proofErr w:type="spellStart"/>
      <w:r>
        <w:rPr>
          <w:rFonts w:ascii="Source Sans Pro" w:eastAsia="Source Sans Pro" w:hAnsi="Source Sans Pro" w:cs="Source Sans Pro"/>
          <w:color w:val="000000"/>
        </w:rPr>
        <w:t>RightsCon</w:t>
      </w:r>
      <w:proofErr w:type="spellEnd"/>
      <w:r>
        <w:rPr>
          <w:rFonts w:ascii="Source Sans Pro" w:eastAsia="Source Sans Pro" w:hAnsi="Source Sans Pro" w:cs="Source Sans Pro"/>
          <w:color w:val="000000"/>
        </w:rPr>
        <w:t>, we fight for human rights in the digital age.</w:t>
      </w:r>
      <w:r>
        <w:rPr>
          <w:noProof/>
        </w:rPr>
        <w:drawing>
          <wp:anchor distT="114300" distB="114300" distL="114300" distR="114300" simplePos="0" relativeHeight="251658240" behindDoc="0" locked="0" layoutInCell="1" hidden="0" allowOverlap="1" wp14:anchorId="71647F08" wp14:editId="376A4613">
            <wp:simplePos x="0" y="0"/>
            <wp:positionH relativeFrom="column">
              <wp:posOffset>19051</wp:posOffset>
            </wp:positionH>
            <wp:positionV relativeFrom="paragraph">
              <wp:posOffset>209550</wp:posOffset>
            </wp:positionV>
            <wp:extent cx="2090738" cy="40206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90738" cy="402065"/>
                    </a:xfrm>
                    <a:prstGeom prst="rect">
                      <a:avLst/>
                    </a:prstGeom>
                    <a:ln/>
                  </pic:spPr>
                </pic:pic>
              </a:graphicData>
            </a:graphic>
          </wp:anchor>
        </w:drawing>
      </w:r>
    </w:p>
    <w:p w14:paraId="53E1A4E4" w14:textId="77777777" w:rsidR="00A1025B" w:rsidRDefault="00C71578">
      <w:pPr>
        <w:rPr>
          <w:rFonts w:ascii="Source Sans Pro" w:eastAsia="Source Sans Pro" w:hAnsi="Source Sans Pro" w:cs="Source Sans Pro"/>
          <w:b/>
          <w:i/>
        </w:rPr>
      </w:pPr>
      <w:r>
        <w:rPr>
          <w:rFonts w:ascii="Source Sans Pro" w:eastAsia="Source Sans Pro" w:hAnsi="Source Sans Pro" w:cs="Source Sans Pro"/>
          <w:i/>
        </w:rPr>
        <w:t xml:space="preserve">For more information, please contact: </w:t>
      </w:r>
      <w:hyperlink r:id="rId9">
        <w:r>
          <w:rPr>
            <w:rFonts w:ascii="Source Sans Pro" w:eastAsia="Source Sans Pro" w:hAnsi="Source Sans Pro" w:cs="Source Sans Pro"/>
            <w:b/>
            <w:i/>
            <w:color w:val="1155CC"/>
            <w:u w:val="single"/>
          </w:rPr>
          <w:t>un@accessnow.org</w:t>
        </w:r>
      </w:hyperlink>
      <w:r>
        <w:rPr>
          <w:rFonts w:ascii="Source Sans Pro" w:eastAsia="Source Sans Pro" w:hAnsi="Source Sans Pro" w:cs="Source Sans Pro"/>
          <w:b/>
          <w:i/>
        </w:rPr>
        <w:t xml:space="preserve"> </w:t>
      </w:r>
    </w:p>
    <w:sectPr w:rsidR="00A1025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9EB0" w14:textId="77777777" w:rsidR="00000000" w:rsidRDefault="00C71578">
      <w:pPr>
        <w:spacing w:line="240" w:lineRule="auto"/>
      </w:pPr>
      <w:r>
        <w:separator/>
      </w:r>
    </w:p>
  </w:endnote>
  <w:endnote w:type="continuationSeparator" w:id="0">
    <w:p w14:paraId="5F00AC74" w14:textId="77777777" w:rsidR="00000000" w:rsidRDefault="00C71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980E" w14:textId="77777777" w:rsidR="00A1025B" w:rsidRDefault="00C71578">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1D99" w14:textId="77777777" w:rsidR="00000000" w:rsidRDefault="00C71578">
      <w:pPr>
        <w:spacing w:line="240" w:lineRule="auto"/>
      </w:pPr>
      <w:r>
        <w:separator/>
      </w:r>
    </w:p>
  </w:footnote>
  <w:footnote w:type="continuationSeparator" w:id="0">
    <w:p w14:paraId="741628A5" w14:textId="77777777" w:rsidR="00000000" w:rsidRDefault="00C71578">
      <w:pPr>
        <w:spacing w:line="240" w:lineRule="auto"/>
      </w:pPr>
      <w:r>
        <w:continuationSeparator/>
      </w:r>
    </w:p>
  </w:footnote>
  <w:footnote w:id="1">
    <w:p w14:paraId="51F19705" w14:textId="77777777" w:rsidR="00A1025B" w:rsidRDefault="00C71578">
      <w:pPr>
        <w:spacing w:line="240" w:lineRule="auto"/>
        <w:jc w:val="both"/>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About Us, 2023, available at </w:t>
      </w:r>
      <w:hyperlink r:id="rId1">
        <w:r>
          <w:rPr>
            <w:rFonts w:ascii="Source Sans Pro" w:eastAsia="Source Sans Pro" w:hAnsi="Source Sans Pro" w:cs="Source Sans Pro"/>
            <w:color w:val="1155CC"/>
            <w:sz w:val="16"/>
            <w:szCs w:val="16"/>
            <w:u w:val="single"/>
          </w:rPr>
          <w:t>https://www.accessnow.org/</w:t>
        </w:r>
      </w:hyperlink>
      <w:r>
        <w:rPr>
          <w:rFonts w:ascii="Source Sans Pro" w:eastAsia="Source Sans Pro" w:hAnsi="Source Sans Pro" w:cs="Source Sans Pro"/>
          <w:sz w:val="16"/>
          <w:szCs w:val="16"/>
        </w:rPr>
        <w:t>. As a grassroots-to-global organization, w</w:t>
      </w:r>
      <w:r>
        <w:rPr>
          <w:rFonts w:ascii="Source Sans Pro" w:eastAsia="Source Sans Pro" w:hAnsi="Source Sans Pro" w:cs="Source Sans Pro"/>
          <w:sz w:val="16"/>
          <w:szCs w:val="16"/>
        </w:rPr>
        <w:t>e partner with local actors to bring a human rights agenda to the use, development, and governance of digital technologies, and to intervene where technologies adversely impact our human rights. By combining direct technical support, strategic advocacy, gr</w:t>
      </w:r>
      <w:r>
        <w:rPr>
          <w:rFonts w:ascii="Source Sans Pro" w:eastAsia="Source Sans Pro" w:hAnsi="Source Sans Pro" w:cs="Source Sans Pro"/>
          <w:sz w:val="16"/>
          <w:szCs w:val="16"/>
        </w:rPr>
        <w:t xml:space="preserve">assroots grantmaking, and convenings such as </w:t>
      </w:r>
      <w:proofErr w:type="spellStart"/>
      <w:r>
        <w:rPr>
          <w:rFonts w:ascii="Source Sans Pro" w:eastAsia="Source Sans Pro" w:hAnsi="Source Sans Pro" w:cs="Source Sans Pro"/>
          <w:sz w:val="16"/>
          <w:szCs w:val="16"/>
        </w:rPr>
        <w:t>RightsCon</w:t>
      </w:r>
      <w:proofErr w:type="spellEnd"/>
      <w:r>
        <w:rPr>
          <w:rFonts w:ascii="Source Sans Pro" w:eastAsia="Source Sans Pro" w:hAnsi="Source Sans Pro" w:cs="Source Sans Pro"/>
          <w:sz w:val="16"/>
          <w:szCs w:val="16"/>
        </w:rPr>
        <w:t>, we fight for human rights in the digital age.</w:t>
      </w:r>
    </w:p>
  </w:footnote>
  <w:footnote w:id="2">
    <w:p w14:paraId="3C3B8E82"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#KeepItOn, 2023, available at: </w:t>
      </w:r>
      <w:hyperlink r:id="rId2">
        <w:r>
          <w:rPr>
            <w:rFonts w:ascii="Source Sans Pro" w:eastAsia="Source Sans Pro" w:hAnsi="Source Sans Pro" w:cs="Source Sans Pro"/>
            <w:color w:val="1155CC"/>
            <w:sz w:val="16"/>
            <w:szCs w:val="16"/>
            <w:u w:val="single"/>
          </w:rPr>
          <w:t>https://www.accessnow.org/keepiton/</w:t>
        </w:r>
      </w:hyperlink>
      <w:r>
        <w:rPr>
          <w:rFonts w:ascii="Source Sans Pro" w:eastAsia="Source Sans Pro" w:hAnsi="Source Sans Pro" w:cs="Source Sans Pro"/>
          <w:sz w:val="16"/>
          <w:szCs w:val="16"/>
        </w:rPr>
        <w:t xml:space="preserve">. </w:t>
      </w:r>
    </w:p>
  </w:footnote>
  <w:footnote w:id="3">
    <w:p w14:paraId="53D6D616"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Human Rights Committee (HRC), CCPR General Comment No. 16: Arti</w:t>
      </w:r>
      <w:r>
        <w:rPr>
          <w:rFonts w:ascii="Source Sans Pro" w:eastAsia="Source Sans Pro" w:hAnsi="Source Sans Pro" w:cs="Source Sans Pro"/>
          <w:sz w:val="16"/>
          <w:szCs w:val="16"/>
        </w:rPr>
        <w:t xml:space="preserve">cle 17 (Right to Privacy), The Right to Respect of Privacy, Family, Home and Correspondence, and Protection of </w:t>
      </w:r>
      <w:proofErr w:type="spellStart"/>
      <w:r>
        <w:rPr>
          <w:rFonts w:ascii="Source Sans Pro" w:eastAsia="Source Sans Pro" w:hAnsi="Source Sans Pro" w:cs="Source Sans Pro"/>
          <w:sz w:val="16"/>
          <w:szCs w:val="16"/>
        </w:rPr>
        <w:t>Honour</w:t>
      </w:r>
      <w:proofErr w:type="spellEnd"/>
      <w:r>
        <w:rPr>
          <w:rFonts w:ascii="Source Sans Pro" w:eastAsia="Source Sans Pro" w:hAnsi="Source Sans Pro" w:cs="Source Sans Pro"/>
          <w:sz w:val="16"/>
          <w:szCs w:val="16"/>
        </w:rPr>
        <w:t xml:space="preserve"> and Reputation, 8 April 1988. </w:t>
      </w:r>
    </w:p>
  </w:footnote>
  <w:footnote w:id="4">
    <w:p w14:paraId="73DFE10E"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General Assembly (UNGA), Resolution adopted by the General Assembly (2020), The right to privacy in the digital age, UN Doc. A/Res/75/176. </w:t>
      </w:r>
    </w:p>
  </w:footnote>
  <w:footnote w:id="5">
    <w:p w14:paraId="6EC9D8D5"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General Assembly (UNGA), Resolution adopted by the General Assembly (2020), The right to p</w:t>
      </w:r>
      <w:r>
        <w:rPr>
          <w:rFonts w:ascii="Source Sans Pro" w:eastAsia="Source Sans Pro" w:hAnsi="Source Sans Pro" w:cs="Source Sans Pro"/>
          <w:sz w:val="16"/>
          <w:szCs w:val="16"/>
        </w:rPr>
        <w:t xml:space="preserve">rivacy in the digital age, UN Doc. A/Res/75/176, at OP4. </w:t>
      </w:r>
    </w:p>
    <w:p w14:paraId="5090623B" w14:textId="77777777" w:rsidR="00A1025B" w:rsidRDefault="00A1025B">
      <w:pPr>
        <w:spacing w:line="240" w:lineRule="auto"/>
        <w:rPr>
          <w:rFonts w:ascii="Source Sans Pro" w:eastAsia="Source Sans Pro" w:hAnsi="Source Sans Pro" w:cs="Source Sans Pro"/>
          <w:sz w:val="16"/>
          <w:szCs w:val="16"/>
        </w:rPr>
      </w:pPr>
    </w:p>
  </w:footnote>
  <w:footnote w:id="6">
    <w:p w14:paraId="4E155F34"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See</w:t>
      </w:r>
      <w:r>
        <w:rPr>
          <w:rFonts w:ascii="Source Sans Pro" w:eastAsia="Source Sans Pro" w:hAnsi="Source Sans Pro" w:cs="Source Sans Pro"/>
          <w:sz w:val="16"/>
          <w:szCs w:val="16"/>
        </w:rPr>
        <w:t xml:space="preserve"> United Nations Office of the High Commissioner for Human Rights, </w:t>
      </w:r>
      <w:r>
        <w:rPr>
          <w:rFonts w:ascii="Source Sans Pro" w:eastAsia="Source Sans Pro" w:hAnsi="Source Sans Pro" w:cs="Source Sans Pro"/>
          <w:i/>
          <w:sz w:val="16"/>
          <w:szCs w:val="16"/>
        </w:rPr>
        <w:t>International standards governing migration policy</w:t>
      </w:r>
      <w:r>
        <w:rPr>
          <w:rFonts w:ascii="Source Sans Pro" w:eastAsia="Source Sans Pro" w:hAnsi="Source Sans Pro" w:cs="Source Sans Pro"/>
          <w:sz w:val="16"/>
          <w:szCs w:val="16"/>
        </w:rPr>
        <w:t>, available at</w:t>
      </w:r>
    </w:p>
    <w:p w14:paraId="24F22BB4" w14:textId="77777777" w:rsidR="00A1025B" w:rsidRDefault="00C71578">
      <w:pPr>
        <w:spacing w:line="240" w:lineRule="auto"/>
        <w:rPr>
          <w:rFonts w:ascii="Source Sans Pro" w:eastAsia="Source Sans Pro" w:hAnsi="Source Sans Pro" w:cs="Source Sans Pro"/>
          <w:sz w:val="16"/>
          <w:szCs w:val="16"/>
        </w:rPr>
      </w:pPr>
      <w:hyperlink r:id="rId3">
        <w:r>
          <w:rPr>
            <w:rFonts w:ascii="Source Sans Pro" w:eastAsia="Source Sans Pro" w:hAnsi="Source Sans Pro" w:cs="Source Sans Pro"/>
            <w:color w:val="1155CC"/>
            <w:sz w:val="16"/>
            <w:szCs w:val="16"/>
            <w:u w:val="single"/>
          </w:rPr>
          <w:t>https://www.ohchr.org/en/migration/international-standards-governing-migration-policy</w:t>
        </w:r>
      </w:hyperlink>
      <w:r>
        <w:rPr>
          <w:rFonts w:ascii="Source Sans Pro" w:eastAsia="Source Sans Pro" w:hAnsi="Source Sans Pro" w:cs="Source Sans Pro"/>
          <w:sz w:val="16"/>
          <w:szCs w:val="16"/>
        </w:rPr>
        <w:t xml:space="preserve">. </w:t>
      </w:r>
    </w:p>
  </w:footnote>
  <w:footnote w:id="7">
    <w:p w14:paraId="79835BBF"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Office of </w:t>
      </w:r>
      <w:r>
        <w:rPr>
          <w:rFonts w:ascii="Source Sans Pro" w:eastAsia="Source Sans Pro" w:hAnsi="Source Sans Pro" w:cs="Source Sans Pro"/>
          <w:sz w:val="16"/>
          <w:szCs w:val="16"/>
        </w:rPr>
        <w:t xml:space="preserve">the High Commissioner for Human Rights, </w:t>
      </w:r>
      <w:r>
        <w:rPr>
          <w:rFonts w:ascii="Source Sans Pro" w:eastAsia="Source Sans Pro" w:hAnsi="Source Sans Pro" w:cs="Source Sans Pro"/>
          <w:i/>
          <w:sz w:val="16"/>
          <w:szCs w:val="16"/>
        </w:rPr>
        <w:t>Spyware and surveillance: Threats to privacy and human rights growing, UN report warns,</w:t>
      </w:r>
      <w:r>
        <w:rPr>
          <w:rFonts w:ascii="Source Sans Pro" w:eastAsia="Source Sans Pro" w:hAnsi="Source Sans Pro" w:cs="Source Sans Pro"/>
          <w:sz w:val="16"/>
          <w:szCs w:val="16"/>
        </w:rPr>
        <w:t xml:space="preserve"> 16 September 2022, available at:  </w:t>
      </w:r>
      <w:hyperlink r:id="rId4">
        <w:r>
          <w:rPr>
            <w:rFonts w:ascii="Source Sans Pro" w:eastAsia="Source Sans Pro" w:hAnsi="Source Sans Pro" w:cs="Source Sans Pro"/>
            <w:color w:val="1155CC"/>
            <w:sz w:val="16"/>
            <w:szCs w:val="16"/>
            <w:u w:val="single"/>
          </w:rPr>
          <w:t>https://www.ohchr.org/en/press-releases/2022/09/spyware-and-surveillance-threats-privacy-and-human-rights-growing-un-report</w:t>
        </w:r>
      </w:hyperlink>
      <w:r>
        <w:rPr>
          <w:rFonts w:ascii="Source Sans Pro" w:eastAsia="Source Sans Pro" w:hAnsi="Source Sans Pro" w:cs="Source Sans Pro"/>
          <w:sz w:val="16"/>
          <w:szCs w:val="16"/>
        </w:rPr>
        <w:t xml:space="preserve">. </w:t>
      </w:r>
    </w:p>
  </w:footnote>
  <w:footnote w:id="8">
    <w:p w14:paraId="3F63B9E7"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National Immigrant Justice Center, </w:t>
      </w:r>
      <w:r>
        <w:rPr>
          <w:rFonts w:ascii="Source Sans Pro" w:eastAsia="Source Sans Pro" w:hAnsi="Source Sans Pro" w:cs="Source Sans Pro"/>
          <w:i/>
          <w:sz w:val="16"/>
          <w:szCs w:val="16"/>
        </w:rPr>
        <w:t>Consequences of Unreliable Transnational Gang Allegations</w:t>
      </w:r>
      <w:r>
        <w:rPr>
          <w:rFonts w:ascii="Source Sans Pro" w:eastAsia="Source Sans Pro" w:hAnsi="Source Sans Pro" w:cs="Source Sans Pro"/>
          <w:sz w:val="16"/>
          <w:szCs w:val="16"/>
        </w:rPr>
        <w:t xml:space="preserve">, 30 </w:t>
      </w:r>
      <w:proofErr w:type="spellStart"/>
      <w:r>
        <w:rPr>
          <w:rFonts w:ascii="Source Sans Pro" w:eastAsia="Source Sans Pro" w:hAnsi="Source Sans Pro" w:cs="Source Sans Pro"/>
          <w:sz w:val="16"/>
          <w:szCs w:val="16"/>
        </w:rPr>
        <w:t>Septembe</w:t>
      </w:r>
      <w:proofErr w:type="spellEnd"/>
      <w:r>
        <w:rPr>
          <w:rFonts w:ascii="Source Sans Pro" w:eastAsia="Source Sans Pro" w:hAnsi="Source Sans Pro" w:cs="Source Sans Pro"/>
          <w:sz w:val="16"/>
          <w:szCs w:val="16"/>
        </w:rPr>
        <w:t xml:space="preserve"> 2021, available at: </w:t>
      </w:r>
      <w:hyperlink r:id="rId5">
        <w:r>
          <w:rPr>
            <w:rFonts w:ascii="Source Sans Pro" w:eastAsia="Source Sans Pro" w:hAnsi="Source Sans Pro" w:cs="Source Sans Pro"/>
            <w:color w:val="1155CC"/>
            <w:sz w:val="16"/>
            <w:szCs w:val="16"/>
            <w:highlight w:val="white"/>
            <w:u w:val="single"/>
          </w:rPr>
          <w:t>https://immigrant</w:t>
        </w:r>
        <w:r>
          <w:rPr>
            <w:rFonts w:ascii="Source Sans Pro" w:eastAsia="Source Sans Pro" w:hAnsi="Source Sans Pro" w:cs="Source Sans Pro"/>
            <w:color w:val="1155CC"/>
            <w:sz w:val="16"/>
            <w:szCs w:val="16"/>
            <w:highlight w:val="white"/>
            <w:u w:val="single"/>
          </w:rPr>
          <w:t>justice.org/staff/blog/consequences-unreliable-transnational-gang-allegations</w:t>
        </w:r>
      </w:hyperlink>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Nextgov</w:t>
      </w:r>
      <w:proofErr w:type="spellEnd"/>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Fingerprint records reveals 825,000 immigrants with </w:t>
      </w:r>
      <w:proofErr w:type="spellStart"/>
      <w:r>
        <w:rPr>
          <w:rFonts w:ascii="Source Sans Pro" w:eastAsia="Source Sans Pro" w:hAnsi="Source Sans Pro" w:cs="Source Sans Pro"/>
          <w:i/>
          <w:sz w:val="16"/>
          <w:szCs w:val="16"/>
        </w:rPr>
        <w:t>multople</w:t>
      </w:r>
      <w:proofErr w:type="spellEnd"/>
      <w:r>
        <w:rPr>
          <w:rFonts w:ascii="Source Sans Pro" w:eastAsia="Source Sans Pro" w:hAnsi="Source Sans Pro" w:cs="Source Sans Pro"/>
          <w:i/>
          <w:sz w:val="16"/>
          <w:szCs w:val="16"/>
        </w:rPr>
        <w:t xml:space="preserve"> names, </w:t>
      </w:r>
      <w:proofErr w:type="spellStart"/>
      <w:r>
        <w:rPr>
          <w:rFonts w:ascii="Source Sans Pro" w:eastAsia="Source Sans Pro" w:hAnsi="Source Sans Pro" w:cs="Source Sans Pro"/>
          <w:i/>
          <w:sz w:val="16"/>
          <w:szCs w:val="16"/>
        </w:rPr>
        <w:t>inconistent</w:t>
      </w:r>
      <w:proofErr w:type="spellEnd"/>
      <w:r>
        <w:rPr>
          <w:rFonts w:ascii="Source Sans Pro" w:eastAsia="Source Sans Pro" w:hAnsi="Source Sans Pro" w:cs="Source Sans Pro"/>
          <w:i/>
          <w:sz w:val="16"/>
          <w:szCs w:val="16"/>
        </w:rPr>
        <w:t xml:space="preserve"> birth dates</w:t>
      </w:r>
      <w:r>
        <w:rPr>
          <w:rFonts w:ascii="Source Sans Pro" w:eastAsia="Source Sans Pro" w:hAnsi="Source Sans Pro" w:cs="Source Sans Pro"/>
          <w:sz w:val="16"/>
          <w:szCs w:val="16"/>
        </w:rPr>
        <w:t xml:space="preserve">, 23 August 2012, available at: </w:t>
      </w:r>
      <w:hyperlink r:id="rId6">
        <w:r>
          <w:rPr>
            <w:rFonts w:ascii="Source Sans Pro" w:eastAsia="Source Sans Pro" w:hAnsi="Source Sans Pro" w:cs="Source Sans Pro"/>
            <w:color w:val="1155CC"/>
            <w:sz w:val="16"/>
            <w:szCs w:val="16"/>
            <w:highlight w:val="white"/>
            <w:u w:val="single"/>
          </w:rPr>
          <w:t>https://www.nextgov.com/cxo-briefing/2012/08/fingerprint-records-reveal-825000-immigrants-multiple-names-incons</w:t>
        </w:r>
        <w:r>
          <w:rPr>
            <w:rFonts w:ascii="Source Sans Pro" w:eastAsia="Source Sans Pro" w:hAnsi="Source Sans Pro" w:cs="Source Sans Pro"/>
            <w:color w:val="1155CC"/>
            <w:sz w:val="16"/>
            <w:szCs w:val="16"/>
            <w:highlight w:val="white"/>
            <w:u w:val="single"/>
          </w:rPr>
          <w:t>istent-birth-dates/57620/</w:t>
        </w:r>
      </w:hyperlink>
      <w:r>
        <w:rPr>
          <w:rFonts w:ascii="Source Sans Pro" w:eastAsia="Source Sans Pro" w:hAnsi="Source Sans Pro" w:cs="Source Sans Pro"/>
          <w:sz w:val="16"/>
          <w:szCs w:val="16"/>
        </w:rPr>
        <w:t xml:space="preserve">. </w:t>
      </w:r>
    </w:p>
  </w:footnote>
  <w:footnote w:id="9">
    <w:p w14:paraId="6FDFB525"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Human Rights Office of the High Commissioner and Global Migration Group, </w:t>
      </w:r>
      <w:r>
        <w:rPr>
          <w:rFonts w:ascii="Source Sans Pro" w:eastAsia="Source Sans Pro" w:hAnsi="Source Sans Pro" w:cs="Source Sans Pro"/>
          <w:i/>
          <w:sz w:val="16"/>
          <w:szCs w:val="16"/>
        </w:rPr>
        <w:t>Principles and Guidelines, supported by practical guidance on the human rights protection of migrants in vulnerable situations,</w:t>
      </w:r>
      <w:r>
        <w:rPr>
          <w:rFonts w:ascii="Source Sans Pro" w:eastAsia="Source Sans Pro" w:hAnsi="Source Sans Pro" w:cs="Source Sans Pro"/>
          <w:sz w:val="16"/>
          <w:szCs w:val="16"/>
        </w:rPr>
        <w:t xml:space="preserve"> available at:  </w:t>
      </w:r>
      <w:hyperlink r:id="rId7">
        <w:r>
          <w:rPr>
            <w:rFonts w:ascii="Source Sans Pro" w:eastAsia="Source Sans Pro" w:hAnsi="Source Sans Pro" w:cs="Source Sans Pro"/>
            <w:color w:val="1155CC"/>
            <w:sz w:val="16"/>
            <w:szCs w:val="16"/>
            <w:u w:val="single"/>
          </w:rPr>
          <w:t>https://www.ohchr.org/sites/default/files/PrinciplesAndGuidelines.pdf</w:t>
        </w:r>
      </w:hyperlink>
      <w:r>
        <w:rPr>
          <w:rFonts w:ascii="Source Sans Pro" w:eastAsia="Source Sans Pro" w:hAnsi="Source Sans Pro" w:cs="Source Sans Pro"/>
          <w:sz w:val="16"/>
          <w:szCs w:val="16"/>
        </w:rPr>
        <w:t xml:space="preserve">. </w:t>
      </w:r>
    </w:p>
  </w:footnote>
  <w:footnote w:id="10">
    <w:p w14:paraId="743551A9"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Human Rights Council (HRC), Report by the UN Special Rapporteur on contemporary forms of racism, racial discrimination, </w:t>
      </w:r>
      <w:proofErr w:type="gramStart"/>
      <w:r>
        <w:rPr>
          <w:rFonts w:ascii="Source Sans Pro" w:eastAsia="Source Sans Pro" w:hAnsi="Source Sans Pro" w:cs="Source Sans Pro"/>
          <w:sz w:val="16"/>
          <w:szCs w:val="16"/>
        </w:rPr>
        <w:t>xenophobia</w:t>
      </w:r>
      <w:proofErr w:type="gramEnd"/>
      <w:r>
        <w:rPr>
          <w:rFonts w:ascii="Source Sans Pro" w:eastAsia="Source Sans Pro" w:hAnsi="Source Sans Pro" w:cs="Source Sans Pro"/>
          <w:sz w:val="16"/>
          <w:szCs w:val="16"/>
        </w:rPr>
        <w:t xml:space="preserve"> and related intolerance, (22 September 2021), UN Doc. A/HRC/48/176. </w:t>
      </w:r>
    </w:p>
  </w:footnote>
  <w:footnote w:id="11">
    <w:p w14:paraId="3C8ABF19"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US Customs and Border Protection, </w:t>
      </w:r>
      <w:r>
        <w:rPr>
          <w:rFonts w:ascii="Source Sans Pro" w:eastAsia="Source Sans Pro" w:hAnsi="Source Sans Pro" w:cs="Source Sans Pro"/>
          <w:i/>
          <w:sz w:val="16"/>
          <w:szCs w:val="16"/>
        </w:rPr>
        <w:t>CBP announces the Addition of a Spanish Option For</w:t>
      </w:r>
      <w:r>
        <w:rPr>
          <w:rFonts w:ascii="Source Sans Pro" w:eastAsia="Source Sans Pro" w:hAnsi="Source Sans Pro" w:cs="Source Sans Pro"/>
          <w:i/>
          <w:sz w:val="16"/>
          <w:szCs w:val="16"/>
        </w:rPr>
        <w:t xml:space="preserve"> I-94 Features in the CBP </w:t>
      </w:r>
      <w:proofErr w:type="spellStart"/>
      <w:r>
        <w:rPr>
          <w:rFonts w:ascii="Source Sans Pro" w:eastAsia="Source Sans Pro" w:hAnsi="Source Sans Pro" w:cs="Source Sans Pro"/>
          <w:i/>
          <w:sz w:val="16"/>
          <w:szCs w:val="16"/>
        </w:rPr>
        <w:t>OneTM</w:t>
      </w:r>
      <w:proofErr w:type="spellEnd"/>
      <w:r>
        <w:rPr>
          <w:rFonts w:ascii="Source Sans Pro" w:eastAsia="Source Sans Pro" w:hAnsi="Source Sans Pro" w:cs="Source Sans Pro"/>
          <w:i/>
          <w:sz w:val="16"/>
          <w:szCs w:val="16"/>
        </w:rPr>
        <w:t xml:space="preserve"> Mobile App</w:t>
      </w:r>
      <w:r>
        <w:rPr>
          <w:rFonts w:ascii="Source Sans Pro" w:eastAsia="Source Sans Pro" w:hAnsi="Source Sans Pro" w:cs="Source Sans Pro"/>
          <w:sz w:val="16"/>
          <w:szCs w:val="16"/>
        </w:rPr>
        <w:t xml:space="preserve">, (10 June 2022), available at: </w:t>
      </w:r>
      <w:hyperlink r:id="rId8">
        <w:r>
          <w:rPr>
            <w:rFonts w:ascii="Source Sans Pro" w:eastAsia="Source Sans Pro" w:hAnsi="Source Sans Pro" w:cs="Source Sans Pro"/>
            <w:color w:val="1155CC"/>
            <w:sz w:val="16"/>
            <w:szCs w:val="16"/>
            <w:u w:val="single"/>
          </w:rPr>
          <w:t>https://www.cbp.gov/newsroom/national-media-release</w:t>
        </w:r>
        <w:r>
          <w:rPr>
            <w:rFonts w:ascii="Source Sans Pro" w:eastAsia="Source Sans Pro" w:hAnsi="Source Sans Pro" w:cs="Source Sans Pro"/>
            <w:color w:val="1155CC"/>
            <w:sz w:val="16"/>
            <w:szCs w:val="16"/>
            <w:u w:val="single"/>
          </w:rPr>
          <w:t>/cbp-announces-addition-spanish-option-i-94-features-cbp-onetm</w:t>
        </w:r>
      </w:hyperlink>
      <w:r>
        <w:rPr>
          <w:rFonts w:ascii="Source Sans Pro" w:eastAsia="Source Sans Pro" w:hAnsi="Source Sans Pro" w:cs="Source Sans Pro"/>
          <w:sz w:val="16"/>
          <w:szCs w:val="16"/>
        </w:rPr>
        <w:t xml:space="preserve"> </w:t>
      </w:r>
    </w:p>
  </w:footnote>
  <w:footnote w:id="12">
    <w:p w14:paraId="31D201EB"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Wired, </w:t>
      </w:r>
      <w:r>
        <w:rPr>
          <w:rFonts w:ascii="Source Sans Pro" w:eastAsia="Source Sans Pro" w:hAnsi="Source Sans Pro" w:cs="Source Sans Pro"/>
          <w:i/>
          <w:sz w:val="16"/>
          <w:szCs w:val="16"/>
        </w:rPr>
        <w:t>The DHS Bought a “Shocking Amount” of Phone-Tr</w:t>
      </w:r>
      <w:r>
        <w:rPr>
          <w:rFonts w:ascii="Source Sans Pro" w:eastAsia="Source Sans Pro" w:hAnsi="Source Sans Pro" w:cs="Source Sans Pro"/>
          <w:i/>
          <w:sz w:val="16"/>
          <w:szCs w:val="16"/>
        </w:rPr>
        <w:t>acking Data</w:t>
      </w:r>
      <w:r>
        <w:rPr>
          <w:rFonts w:ascii="Source Sans Pro" w:eastAsia="Source Sans Pro" w:hAnsi="Source Sans Pro" w:cs="Source Sans Pro"/>
          <w:sz w:val="16"/>
          <w:szCs w:val="16"/>
        </w:rPr>
        <w:t xml:space="preserve">, (20 July 2022),  available at </w:t>
      </w:r>
      <w:hyperlink r:id="rId9">
        <w:r>
          <w:rPr>
            <w:rFonts w:ascii="Source Sans Pro" w:eastAsia="Source Sans Pro" w:hAnsi="Source Sans Pro" w:cs="Source Sans Pro"/>
            <w:color w:val="1155CC"/>
            <w:sz w:val="16"/>
            <w:szCs w:val="16"/>
            <w:u w:val="single"/>
          </w:rPr>
          <w:t>https://www.wired.com/story/dhs-surveillance-phone-tracking-data/</w:t>
        </w:r>
      </w:hyperlink>
      <w:r>
        <w:rPr>
          <w:rFonts w:ascii="Source Sans Pro" w:eastAsia="Source Sans Pro" w:hAnsi="Source Sans Pro" w:cs="Source Sans Pro"/>
          <w:sz w:val="16"/>
          <w:szCs w:val="16"/>
        </w:rPr>
        <w:t xml:space="preserve"> </w:t>
      </w:r>
    </w:p>
  </w:footnote>
  <w:footnote w:id="13">
    <w:p w14:paraId="60A0540F"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Immigration Impact,</w:t>
      </w:r>
      <w:r>
        <w:rPr>
          <w:rFonts w:ascii="Source Sans Pro" w:eastAsia="Source Sans Pro" w:hAnsi="Source Sans Pro" w:cs="Source Sans Pro"/>
          <w:i/>
          <w:sz w:val="16"/>
          <w:szCs w:val="16"/>
        </w:rPr>
        <w:t xml:space="preserve"> DHS Fails to Ad</w:t>
      </w:r>
      <w:r>
        <w:rPr>
          <w:rFonts w:ascii="Source Sans Pro" w:eastAsia="Source Sans Pro" w:hAnsi="Source Sans Pro" w:cs="Source Sans Pro"/>
          <w:i/>
          <w:sz w:val="16"/>
          <w:szCs w:val="16"/>
        </w:rPr>
        <w:t>dress Concerns about CBP One as the Agency Expands the App’s Use,</w:t>
      </w:r>
      <w:r>
        <w:rPr>
          <w:rFonts w:ascii="Source Sans Pro" w:eastAsia="Source Sans Pro" w:hAnsi="Source Sans Pro" w:cs="Source Sans Pro"/>
          <w:sz w:val="16"/>
          <w:szCs w:val="16"/>
        </w:rPr>
        <w:t xml:space="preserve"> (13 January 2023), available at: </w:t>
      </w:r>
      <w:hyperlink r:id="rId10">
        <w:r>
          <w:rPr>
            <w:rFonts w:ascii="Source Sans Pro" w:eastAsia="Source Sans Pro" w:hAnsi="Source Sans Pro" w:cs="Source Sans Pro"/>
            <w:color w:val="1155CC"/>
            <w:sz w:val="16"/>
            <w:szCs w:val="16"/>
            <w:u w:val="single"/>
          </w:rPr>
          <w:t>https://immigrationimpact.com/2023/01/13/concerns-cbp-one-app-dhs</w:t>
        </w:r>
        <w:r>
          <w:rPr>
            <w:rFonts w:ascii="Source Sans Pro" w:eastAsia="Source Sans Pro" w:hAnsi="Source Sans Pro" w:cs="Source Sans Pro"/>
            <w:color w:val="1155CC"/>
            <w:sz w:val="16"/>
            <w:szCs w:val="16"/>
            <w:u w:val="single"/>
          </w:rPr>
          <w:t>-expands/</w:t>
        </w:r>
      </w:hyperlink>
      <w:r>
        <w:rPr>
          <w:rFonts w:ascii="Source Sans Pro" w:eastAsia="Source Sans Pro" w:hAnsi="Source Sans Pro" w:cs="Source Sans Pro"/>
          <w:sz w:val="16"/>
          <w:szCs w:val="16"/>
        </w:rPr>
        <w:t>; Amnesty International,</w:t>
      </w:r>
      <w:r>
        <w:rPr>
          <w:rFonts w:ascii="Source Sans Pro" w:eastAsia="Source Sans Pro" w:hAnsi="Source Sans Pro" w:cs="Source Sans Pro"/>
          <w:i/>
          <w:sz w:val="16"/>
          <w:szCs w:val="16"/>
        </w:rPr>
        <w:t xml:space="preserve"> USA: Mandatory use of CBP One mobile applications violates right to seek asylum</w:t>
      </w:r>
      <w:r>
        <w:rPr>
          <w:rFonts w:ascii="Source Sans Pro" w:eastAsia="Source Sans Pro" w:hAnsi="Source Sans Pro" w:cs="Source Sans Pro"/>
          <w:sz w:val="16"/>
          <w:szCs w:val="16"/>
        </w:rPr>
        <w:t xml:space="preserve">, (8 May 2023) available at: </w:t>
      </w:r>
      <w:hyperlink r:id="rId11">
        <w:r>
          <w:rPr>
            <w:rFonts w:ascii="Source Sans Pro" w:eastAsia="Source Sans Pro" w:hAnsi="Source Sans Pro" w:cs="Source Sans Pro"/>
            <w:color w:val="1155CC"/>
            <w:sz w:val="16"/>
            <w:szCs w:val="16"/>
            <w:u w:val="single"/>
          </w:rPr>
          <w:t>https://www.amnesty.org/en/latest/news/2023/05/usa-mandatory-cbp-one-violates-right-asylum/</w:t>
        </w:r>
      </w:hyperlink>
      <w:r>
        <w:rPr>
          <w:rFonts w:ascii="Source Sans Pro" w:eastAsia="Source Sans Pro" w:hAnsi="Source Sans Pro" w:cs="Source Sans Pro"/>
          <w:sz w:val="16"/>
          <w:szCs w:val="16"/>
        </w:rPr>
        <w:t xml:space="preserve"> </w:t>
      </w:r>
    </w:p>
  </w:footnote>
  <w:footnote w:id="14">
    <w:p w14:paraId="01C5AC6E" w14:textId="77777777" w:rsidR="00A1025B" w:rsidRDefault="00C71578">
      <w:pPr>
        <w:spacing w:line="240" w:lineRule="auto"/>
        <w:rPr>
          <w:sz w:val="20"/>
          <w:szCs w:val="20"/>
        </w:rPr>
      </w:pPr>
      <w:r>
        <w:rPr>
          <w:vertAlign w:val="superscript"/>
        </w:rPr>
        <w:footnoteRef/>
      </w:r>
      <w:r>
        <w:rPr>
          <w:rFonts w:ascii="Source Sans Pro" w:eastAsia="Source Sans Pro" w:hAnsi="Source Sans Pro" w:cs="Source Sans Pro"/>
          <w:sz w:val="16"/>
          <w:szCs w:val="16"/>
        </w:rPr>
        <w:t xml:space="preserve">  Immigration Impact,</w:t>
      </w:r>
      <w:r>
        <w:rPr>
          <w:rFonts w:ascii="Source Sans Pro" w:eastAsia="Source Sans Pro" w:hAnsi="Source Sans Pro" w:cs="Source Sans Pro"/>
          <w:i/>
          <w:sz w:val="16"/>
          <w:szCs w:val="16"/>
        </w:rPr>
        <w:t xml:space="preserve"> DHS Fails to Addr</w:t>
      </w:r>
      <w:r>
        <w:rPr>
          <w:rFonts w:ascii="Source Sans Pro" w:eastAsia="Source Sans Pro" w:hAnsi="Source Sans Pro" w:cs="Source Sans Pro"/>
          <w:i/>
          <w:sz w:val="16"/>
          <w:szCs w:val="16"/>
        </w:rPr>
        <w:t>ess Concerns about CBP One as the Agency Expands the App’s Use,</w:t>
      </w:r>
      <w:r>
        <w:rPr>
          <w:rFonts w:ascii="Source Sans Pro" w:eastAsia="Source Sans Pro" w:hAnsi="Source Sans Pro" w:cs="Source Sans Pro"/>
          <w:sz w:val="16"/>
          <w:szCs w:val="16"/>
        </w:rPr>
        <w:t xml:space="preserve"> (13 January 2023), available at: </w:t>
      </w:r>
      <w:hyperlink r:id="rId12">
        <w:r>
          <w:rPr>
            <w:rFonts w:ascii="Source Sans Pro" w:eastAsia="Source Sans Pro" w:hAnsi="Source Sans Pro" w:cs="Source Sans Pro"/>
            <w:color w:val="1155CC"/>
            <w:sz w:val="16"/>
            <w:szCs w:val="16"/>
            <w:u w:val="single"/>
          </w:rPr>
          <w:t>https://immigrationimpact.com/2023/01/13/concerns-cbp-one-app-dhs-expands/</w:t>
        </w:r>
      </w:hyperlink>
      <w:r>
        <w:rPr>
          <w:rFonts w:ascii="Source Sans Pro" w:eastAsia="Source Sans Pro" w:hAnsi="Source Sans Pro" w:cs="Source Sans Pro"/>
          <w:sz w:val="16"/>
          <w:szCs w:val="16"/>
        </w:rPr>
        <w:t xml:space="preserve"> </w:t>
      </w:r>
    </w:p>
  </w:footnote>
  <w:footnote w:id="15">
    <w:p w14:paraId="1774976F"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See for e.g. WOLA, </w:t>
      </w:r>
      <w:r>
        <w:rPr>
          <w:rFonts w:ascii="Source Sans Pro" w:eastAsia="Source Sans Pro" w:hAnsi="Source Sans Pro" w:cs="Source Sans Pro"/>
          <w:i/>
          <w:sz w:val="16"/>
          <w:szCs w:val="16"/>
        </w:rPr>
        <w:t>Corruption Under the State of Emergency in El Salvador: A Democracy Without Oxygen</w:t>
      </w:r>
      <w:r>
        <w:rPr>
          <w:rFonts w:ascii="Source Sans Pro" w:eastAsia="Source Sans Pro" w:hAnsi="Source Sans Pro" w:cs="Source Sans Pro"/>
          <w:sz w:val="16"/>
          <w:szCs w:val="16"/>
        </w:rPr>
        <w:t xml:space="preserve">, (27 September 2022), available at: </w:t>
      </w:r>
      <w:hyperlink r:id="rId13">
        <w:r>
          <w:rPr>
            <w:rFonts w:ascii="Source Sans Pro" w:eastAsia="Source Sans Pro" w:hAnsi="Source Sans Pro" w:cs="Source Sans Pro"/>
            <w:color w:val="1155CC"/>
            <w:sz w:val="16"/>
            <w:szCs w:val="16"/>
            <w:u w:val="single"/>
          </w:rPr>
          <w:t>https://www.wola.org/2022/09/corruption-state-of-emergency-el-salvador/</w:t>
        </w:r>
      </w:hyperlink>
      <w:r>
        <w:rPr>
          <w:rFonts w:ascii="Source Sans Pro" w:eastAsia="Source Sans Pro" w:hAnsi="Source Sans Pro" w:cs="Source Sans Pro"/>
          <w:sz w:val="16"/>
          <w:szCs w:val="16"/>
        </w:rPr>
        <w:t xml:space="preserve">. </w:t>
      </w:r>
    </w:p>
  </w:footnote>
  <w:footnote w:id="16">
    <w:p w14:paraId="6EE23BE4"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Nations Human Rights Council (HRC), Report by the UN Special Rapp</w:t>
      </w:r>
      <w:r>
        <w:rPr>
          <w:rFonts w:ascii="Source Sans Pro" w:eastAsia="Source Sans Pro" w:hAnsi="Source Sans Pro" w:cs="Source Sans Pro"/>
          <w:sz w:val="16"/>
          <w:szCs w:val="16"/>
        </w:rPr>
        <w:t xml:space="preserve">orteur on contemporary forms of racism, racial discrimination, xenophobia and related intolerance, </w:t>
      </w:r>
      <w:r>
        <w:rPr>
          <w:rFonts w:ascii="Source Sans Pro" w:eastAsia="Source Sans Pro" w:hAnsi="Source Sans Pro" w:cs="Source Sans Pro"/>
          <w:i/>
          <w:sz w:val="16"/>
          <w:szCs w:val="16"/>
        </w:rPr>
        <w:t xml:space="preserve">Racial </w:t>
      </w:r>
      <w:proofErr w:type="gramStart"/>
      <w:r>
        <w:rPr>
          <w:rFonts w:ascii="Source Sans Pro" w:eastAsia="Source Sans Pro" w:hAnsi="Source Sans Pro" w:cs="Source Sans Pro"/>
          <w:i/>
          <w:sz w:val="16"/>
          <w:szCs w:val="16"/>
        </w:rPr>
        <w:t>discrimination</w:t>
      </w:r>
      <w:proofErr w:type="gramEnd"/>
      <w:r>
        <w:rPr>
          <w:rFonts w:ascii="Source Sans Pro" w:eastAsia="Source Sans Pro" w:hAnsi="Source Sans Pro" w:cs="Source Sans Pro"/>
          <w:i/>
          <w:sz w:val="16"/>
          <w:szCs w:val="16"/>
        </w:rPr>
        <w:t xml:space="preserve"> and emerging digital technologies; a human rights analysis,</w:t>
      </w:r>
      <w:r>
        <w:rPr>
          <w:rFonts w:ascii="Source Sans Pro" w:eastAsia="Source Sans Pro" w:hAnsi="Source Sans Pro" w:cs="Source Sans Pro"/>
          <w:sz w:val="16"/>
          <w:szCs w:val="16"/>
        </w:rPr>
        <w:t xml:space="preserve"> (18 June 2020), UN Doc. A/HRC/45/57. </w:t>
      </w:r>
    </w:p>
  </w:footnote>
  <w:footnote w:id="17">
    <w:p w14:paraId="78207E01"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United States Depar</w:t>
      </w:r>
      <w:r>
        <w:rPr>
          <w:rFonts w:ascii="Source Sans Pro" w:eastAsia="Source Sans Pro" w:hAnsi="Source Sans Pro" w:cs="Source Sans Pro"/>
          <w:sz w:val="16"/>
          <w:szCs w:val="16"/>
        </w:rPr>
        <w:t xml:space="preserve">tment of Homeland Security, </w:t>
      </w:r>
      <w:r>
        <w:rPr>
          <w:rFonts w:ascii="Source Sans Pro" w:eastAsia="Source Sans Pro" w:hAnsi="Source Sans Pro" w:cs="Source Sans Pro"/>
          <w:i/>
          <w:sz w:val="16"/>
          <w:szCs w:val="16"/>
        </w:rPr>
        <w:t>United Nations High Commissioner for Refugees (UNHCR) Information Data Share</w:t>
      </w:r>
      <w:r>
        <w:rPr>
          <w:rFonts w:ascii="Source Sans Pro" w:eastAsia="Source Sans Pro" w:hAnsi="Source Sans Pro" w:cs="Source Sans Pro"/>
          <w:sz w:val="16"/>
          <w:szCs w:val="16"/>
        </w:rPr>
        <w:t xml:space="preserve">, DHS/USCIS/PIA_081, (13 August 2019), available at:  </w:t>
      </w:r>
      <w:hyperlink r:id="rId14">
        <w:r>
          <w:rPr>
            <w:rFonts w:ascii="Source Sans Pro" w:eastAsia="Source Sans Pro" w:hAnsi="Source Sans Pro" w:cs="Source Sans Pro"/>
            <w:color w:val="1155CC"/>
            <w:sz w:val="16"/>
            <w:szCs w:val="16"/>
            <w:u w:val="single"/>
          </w:rPr>
          <w:t>https://www.dhs.gov/sites/default/files/publications/privacy-pia-uscis081-unhcr-august2019.pdf</w:t>
        </w:r>
      </w:hyperlink>
      <w:r>
        <w:rPr>
          <w:rFonts w:ascii="Source Sans Pro" w:eastAsia="Source Sans Pro" w:hAnsi="Source Sans Pro" w:cs="Source Sans Pro"/>
          <w:sz w:val="16"/>
          <w:szCs w:val="16"/>
        </w:rPr>
        <w:t xml:space="preserve"> </w:t>
      </w:r>
    </w:p>
  </w:footnote>
  <w:footnote w:id="18">
    <w:p w14:paraId="118EE706" w14:textId="77777777" w:rsidR="00A1025B" w:rsidRDefault="00C71578">
      <w:pPr>
        <w:spacing w:line="240" w:lineRule="auto"/>
        <w:rPr>
          <w:sz w:val="20"/>
          <w:szCs w:val="20"/>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FoxGlove</w:t>
      </w:r>
      <w:proofErr w:type="spellEnd"/>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Home Office says it will abandon its racist visa algorithm - after we sued them</w:t>
      </w:r>
      <w:r>
        <w:rPr>
          <w:rFonts w:ascii="Source Sans Pro" w:eastAsia="Source Sans Pro" w:hAnsi="Source Sans Pro" w:cs="Source Sans Pro"/>
          <w:sz w:val="16"/>
          <w:szCs w:val="16"/>
        </w:rPr>
        <w:t>, (4 August 2020) av</w:t>
      </w:r>
      <w:r>
        <w:rPr>
          <w:rFonts w:ascii="Source Sans Pro" w:eastAsia="Source Sans Pro" w:hAnsi="Source Sans Pro" w:cs="Source Sans Pro"/>
          <w:sz w:val="16"/>
          <w:szCs w:val="16"/>
        </w:rPr>
        <w:t xml:space="preserve">ailable at: </w:t>
      </w:r>
      <w:hyperlink r:id="rId15">
        <w:r>
          <w:rPr>
            <w:rFonts w:ascii="Source Sans Pro" w:eastAsia="Source Sans Pro" w:hAnsi="Source Sans Pro" w:cs="Source Sans Pro"/>
            <w:color w:val="1155CC"/>
            <w:sz w:val="16"/>
            <w:szCs w:val="16"/>
            <w:u w:val="single"/>
          </w:rPr>
          <w:t>https://www.foxglove.org.uk/2020/08/04/home-office-says-it-will-abandon-its-racist-visa-algorithm-after-we-su</w:t>
        </w:r>
        <w:r>
          <w:rPr>
            <w:rFonts w:ascii="Source Sans Pro" w:eastAsia="Source Sans Pro" w:hAnsi="Source Sans Pro" w:cs="Source Sans Pro"/>
            <w:color w:val="1155CC"/>
            <w:sz w:val="16"/>
            <w:szCs w:val="16"/>
            <w:u w:val="single"/>
          </w:rPr>
          <w:t>ed-them/</w:t>
        </w:r>
      </w:hyperlink>
      <w:r>
        <w:rPr>
          <w:rFonts w:ascii="Source Sans Pro" w:eastAsia="Source Sans Pro" w:hAnsi="Source Sans Pro" w:cs="Source Sans Pro"/>
          <w:sz w:val="16"/>
          <w:szCs w:val="16"/>
        </w:rPr>
        <w:t xml:space="preserve"> </w:t>
      </w:r>
      <w:r>
        <w:rPr>
          <w:sz w:val="20"/>
          <w:szCs w:val="20"/>
        </w:rPr>
        <w:t xml:space="preserve">  </w:t>
      </w:r>
    </w:p>
  </w:footnote>
  <w:footnote w:id="19">
    <w:p w14:paraId="324191FE"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w:t>
      </w:r>
      <w:r>
        <w:rPr>
          <w:rFonts w:ascii="Source Sans Pro" w:eastAsia="Source Sans Pro" w:hAnsi="Source Sans Pro" w:cs="Source Sans Pro"/>
          <w:i/>
          <w:sz w:val="16"/>
          <w:szCs w:val="16"/>
        </w:rPr>
        <w:t xml:space="preserve">Open letter to the </w:t>
      </w:r>
      <w:proofErr w:type="spellStart"/>
      <w:r>
        <w:rPr>
          <w:rFonts w:ascii="Source Sans Pro" w:eastAsia="Source Sans Pro" w:hAnsi="Source Sans Pro" w:cs="Source Sans Pro"/>
          <w:i/>
          <w:sz w:val="16"/>
          <w:szCs w:val="16"/>
        </w:rPr>
        <w:t>ITFlows</w:t>
      </w:r>
      <w:proofErr w:type="spellEnd"/>
      <w:r>
        <w:rPr>
          <w:rFonts w:ascii="Source Sans Pro" w:eastAsia="Source Sans Pro" w:hAnsi="Source Sans Pro" w:cs="Source Sans Pro"/>
          <w:i/>
          <w:sz w:val="16"/>
          <w:szCs w:val="16"/>
        </w:rPr>
        <w:t xml:space="preserve"> Consortium: stop tech tools for predicting migration that can be repurposed to violate fundamental rights</w:t>
      </w:r>
      <w:r>
        <w:rPr>
          <w:rFonts w:ascii="Source Sans Pro" w:eastAsia="Source Sans Pro" w:hAnsi="Source Sans Pro" w:cs="Source Sans Pro"/>
          <w:sz w:val="16"/>
          <w:szCs w:val="16"/>
        </w:rPr>
        <w:t xml:space="preserve">, (27 September 2022),  available at:  </w:t>
      </w:r>
      <w:hyperlink r:id="rId16">
        <w:r>
          <w:rPr>
            <w:rFonts w:ascii="Source Sans Pro" w:eastAsia="Source Sans Pro" w:hAnsi="Source Sans Pro" w:cs="Source Sans Pro"/>
            <w:color w:val="1155CC"/>
            <w:sz w:val="16"/>
            <w:szCs w:val="16"/>
            <w:u w:val="single"/>
          </w:rPr>
          <w:t>https://www.accessnow.org/press-release/open-letter-itflows-consortium/</w:t>
        </w:r>
      </w:hyperlink>
      <w:r>
        <w:rPr>
          <w:rFonts w:ascii="Source Sans Pro" w:eastAsia="Source Sans Pro" w:hAnsi="Source Sans Pro" w:cs="Source Sans Pro"/>
          <w:sz w:val="16"/>
          <w:szCs w:val="16"/>
        </w:rPr>
        <w:t xml:space="preserve"> </w:t>
      </w:r>
    </w:p>
  </w:footnote>
  <w:footnote w:id="20">
    <w:p w14:paraId="188A9BB0"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iBorderCtrl</w:t>
      </w:r>
      <w:proofErr w:type="spellEnd"/>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What is </w:t>
      </w:r>
      <w:proofErr w:type="spellStart"/>
      <w:r>
        <w:rPr>
          <w:rFonts w:ascii="Source Sans Pro" w:eastAsia="Source Sans Pro" w:hAnsi="Source Sans Pro" w:cs="Source Sans Pro"/>
          <w:i/>
          <w:sz w:val="16"/>
          <w:szCs w:val="16"/>
        </w:rPr>
        <w:t>iBorderCtrl</w:t>
      </w:r>
      <w:proofErr w:type="spellEnd"/>
      <w:r>
        <w:rPr>
          <w:rFonts w:ascii="Source Sans Pro" w:eastAsia="Source Sans Pro" w:hAnsi="Source Sans Pro" w:cs="Source Sans Pro"/>
          <w:i/>
          <w:sz w:val="16"/>
          <w:szCs w:val="16"/>
        </w:rPr>
        <w:t xml:space="preserve">? </w:t>
      </w:r>
      <w:r>
        <w:rPr>
          <w:rFonts w:ascii="Source Sans Pro" w:eastAsia="Source Sans Pro" w:hAnsi="Source Sans Pro" w:cs="Source Sans Pro"/>
          <w:sz w:val="16"/>
          <w:szCs w:val="16"/>
        </w:rPr>
        <w:t xml:space="preserve">available at:  </w:t>
      </w:r>
      <w:hyperlink r:id="rId17" w:anchor=":~:text=iBorderCtrl%20is%20an%20EU%2Dfunded,into%20the%20EU%20more%20efficient">
        <w:r>
          <w:rPr>
            <w:rFonts w:ascii="Source Sans Pro" w:eastAsia="Source Sans Pro" w:hAnsi="Source Sans Pro" w:cs="Source Sans Pro"/>
            <w:color w:val="1155CC"/>
            <w:sz w:val="16"/>
            <w:szCs w:val="16"/>
            <w:u w:val="single"/>
          </w:rPr>
          <w:t>https://iborderctrl.no/#:~:text=iBorderCtrl%20is%20an%20EU%2Dfunded,</w:t>
        </w:r>
      </w:hyperlink>
      <w:hyperlink r:id="rId18" w:anchor=":~:text=iBorderCtrl%20is%20an%20EU%2Dfunded,into%20the%20EU%20more%20efficient">
        <w:r>
          <w:rPr>
            <w:rFonts w:ascii="Source Sans Pro" w:eastAsia="Source Sans Pro" w:hAnsi="Source Sans Pro" w:cs="Source Sans Pro"/>
            <w:color w:val="1155CC"/>
            <w:sz w:val="16"/>
            <w:szCs w:val="16"/>
            <w:u w:val="single"/>
          </w:rPr>
          <w:t>into%20the%20EU%20more%20efficient</w:t>
        </w:r>
      </w:hyperlink>
      <w:r>
        <w:rPr>
          <w:rFonts w:ascii="Source Sans Pro" w:eastAsia="Source Sans Pro" w:hAnsi="Source Sans Pro" w:cs="Source Sans Pro"/>
          <w:sz w:val="16"/>
          <w:szCs w:val="16"/>
        </w:rPr>
        <w:t xml:space="preserve">  </w:t>
      </w:r>
    </w:p>
  </w:footnote>
  <w:footnote w:id="21">
    <w:p w14:paraId="18835D52"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BalkanInsight</w:t>
      </w:r>
      <w:proofErr w:type="spellEnd"/>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Asylum Surveillance Systems Launched in Gre</w:t>
      </w:r>
      <w:r>
        <w:rPr>
          <w:rFonts w:ascii="Source Sans Pro" w:eastAsia="Source Sans Pro" w:hAnsi="Source Sans Pro" w:cs="Source Sans Pro"/>
          <w:i/>
          <w:sz w:val="16"/>
          <w:szCs w:val="16"/>
        </w:rPr>
        <w:t>ece without Data Safeguards,</w:t>
      </w:r>
      <w:r>
        <w:rPr>
          <w:rFonts w:ascii="Source Sans Pro" w:eastAsia="Source Sans Pro" w:hAnsi="Source Sans Pro" w:cs="Source Sans Pro"/>
          <w:sz w:val="16"/>
          <w:szCs w:val="16"/>
        </w:rPr>
        <w:t xml:space="preserve"> (9 September 2020), available at:  </w:t>
      </w:r>
      <w:hyperlink r:id="rId19">
        <w:r>
          <w:rPr>
            <w:rFonts w:ascii="Source Sans Pro" w:eastAsia="Source Sans Pro" w:hAnsi="Source Sans Pro" w:cs="Source Sans Pro"/>
            <w:color w:val="1155CC"/>
            <w:sz w:val="16"/>
            <w:szCs w:val="16"/>
            <w:u w:val="single"/>
          </w:rPr>
          <w:t>https://balkaninsight.com/2022/09/09/asylum-surveillance-systems-l</w:t>
        </w:r>
        <w:r>
          <w:rPr>
            <w:rFonts w:ascii="Source Sans Pro" w:eastAsia="Source Sans Pro" w:hAnsi="Source Sans Pro" w:cs="Source Sans Pro"/>
            <w:color w:val="1155CC"/>
            <w:sz w:val="16"/>
            <w:szCs w:val="16"/>
            <w:u w:val="single"/>
          </w:rPr>
          <w:t>aunched-in-greece-without-data-safeguards/</w:t>
        </w:r>
      </w:hyperlink>
      <w:r>
        <w:rPr>
          <w:rFonts w:ascii="Source Sans Pro" w:eastAsia="Source Sans Pro" w:hAnsi="Source Sans Pro" w:cs="Source Sans Pro"/>
          <w:sz w:val="16"/>
          <w:szCs w:val="16"/>
        </w:rPr>
        <w:t xml:space="preserve"> </w:t>
      </w:r>
    </w:p>
  </w:footnote>
  <w:footnote w:id="22">
    <w:p w14:paraId="029FD6FA"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Vice, </w:t>
      </w:r>
      <w:r>
        <w:rPr>
          <w:rFonts w:ascii="Source Sans Pro" w:eastAsia="Source Sans Pro" w:hAnsi="Source Sans Pro" w:cs="Source Sans Pro"/>
          <w:i/>
          <w:sz w:val="16"/>
          <w:szCs w:val="16"/>
        </w:rPr>
        <w:t xml:space="preserve">Eine Software des BAMF </w:t>
      </w:r>
      <w:proofErr w:type="spellStart"/>
      <w:r>
        <w:rPr>
          <w:rFonts w:ascii="Source Sans Pro" w:eastAsia="Source Sans Pro" w:hAnsi="Source Sans Pro" w:cs="Source Sans Pro"/>
          <w:i/>
          <w:sz w:val="16"/>
          <w:szCs w:val="16"/>
        </w:rPr>
        <w:t>bringt</w:t>
      </w:r>
      <w:proofErr w:type="spellEnd"/>
      <w:r>
        <w:rPr>
          <w:rFonts w:ascii="Source Sans Pro" w:eastAsia="Source Sans Pro" w:hAnsi="Source Sans Pro" w:cs="Source Sans Pro"/>
          <w:i/>
          <w:sz w:val="16"/>
          <w:szCs w:val="16"/>
        </w:rPr>
        <w:t xml:space="preserve"> Menschen in </w:t>
      </w:r>
      <w:proofErr w:type="spellStart"/>
      <w:r>
        <w:rPr>
          <w:rFonts w:ascii="Source Sans Pro" w:eastAsia="Source Sans Pro" w:hAnsi="Source Sans Pro" w:cs="Source Sans Pro"/>
          <w:i/>
          <w:sz w:val="16"/>
          <w:szCs w:val="16"/>
        </w:rPr>
        <w:t>Gefhr</w:t>
      </w:r>
      <w:proofErr w:type="spellEnd"/>
      <w:r>
        <w:rPr>
          <w:rFonts w:ascii="Source Sans Pro" w:eastAsia="Source Sans Pro" w:hAnsi="Source Sans Pro" w:cs="Source Sans Pro"/>
          <w:sz w:val="16"/>
          <w:szCs w:val="16"/>
        </w:rPr>
        <w:t xml:space="preserve">,  (20 August 2018), available at  </w:t>
      </w:r>
      <w:hyperlink r:id="rId20">
        <w:r>
          <w:rPr>
            <w:rFonts w:ascii="Source Sans Pro" w:eastAsia="Source Sans Pro" w:hAnsi="Source Sans Pro" w:cs="Source Sans Pro"/>
            <w:color w:val="1155CC"/>
            <w:sz w:val="16"/>
            <w:szCs w:val="16"/>
            <w:u w:val="single"/>
          </w:rPr>
          <w:t>https://www.vice.com/de/article/a3q8wj/fluechtlinge-bamf-sprachanalyse-software-entscheidet-asyl</w:t>
        </w:r>
      </w:hyperlink>
      <w:r>
        <w:rPr>
          <w:rFonts w:ascii="Source Sans Pro" w:eastAsia="Source Sans Pro" w:hAnsi="Source Sans Pro" w:cs="Source Sans Pro"/>
          <w:sz w:val="16"/>
          <w:szCs w:val="16"/>
        </w:rPr>
        <w:t xml:space="preserve"> </w:t>
      </w:r>
    </w:p>
  </w:footnote>
  <w:footnote w:id="23">
    <w:p w14:paraId="4906F389"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Frontext</w:t>
      </w:r>
      <w:proofErr w:type="spellEnd"/>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i/>
          <w:sz w:val="16"/>
          <w:szCs w:val="16"/>
        </w:rPr>
        <w:t>Frontext</w:t>
      </w:r>
      <w:proofErr w:type="spellEnd"/>
      <w:r>
        <w:rPr>
          <w:rFonts w:ascii="Source Sans Pro" w:eastAsia="Source Sans Pro" w:hAnsi="Source Sans Pro" w:cs="Source Sans Pro"/>
          <w:i/>
          <w:sz w:val="16"/>
          <w:szCs w:val="16"/>
        </w:rPr>
        <w:t xml:space="preserve"> Law Enforcement Industry Days 17-18 May 2022 - follow up, </w:t>
      </w:r>
      <w:r>
        <w:rPr>
          <w:rFonts w:ascii="Source Sans Pro" w:eastAsia="Source Sans Pro" w:hAnsi="Source Sans Pro" w:cs="Source Sans Pro"/>
          <w:sz w:val="16"/>
          <w:szCs w:val="16"/>
        </w:rPr>
        <w:t>(2 August 2022),</w:t>
      </w:r>
      <w:r>
        <w:rPr>
          <w:rFonts w:ascii="Source Sans Pro" w:eastAsia="Source Sans Pro" w:hAnsi="Source Sans Pro" w:cs="Source Sans Pro"/>
          <w:sz w:val="16"/>
          <w:szCs w:val="16"/>
        </w:rPr>
        <w:t xml:space="preserve"> available at:  </w:t>
      </w:r>
      <w:hyperlink r:id="rId21">
        <w:r>
          <w:rPr>
            <w:rFonts w:ascii="Source Sans Pro" w:eastAsia="Source Sans Pro" w:hAnsi="Source Sans Pro" w:cs="Source Sans Pro"/>
            <w:color w:val="1155CC"/>
            <w:sz w:val="16"/>
            <w:szCs w:val="16"/>
            <w:u w:val="single"/>
          </w:rPr>
          <w:t>https://frontex.europa.eu/innovation/announcements/frontex-law-enforcement-industry-days-17-18-may-202</w:t>
        </w:r>
        <w:r>
          <w:rPr>
            <w:rFonts w:ascii="Source Sans Pro" w:eastAsia="Source Sans Pro" w:hAnsi="Source Sans Pro" w:cs="Source Sans Pro"/>
            <w:color w:val="1155CC"/>
            <w:sz w:val="16"/>
            <w:szCs w:val="16"/>
            <w:u w:val="single"/>
          </w:rPr>
          <w:t>2-follow-up-iMy0kZ</w:t>
        </w:r>
      </w:hyperlink>
      <w:r>
        <w:rPr>
          <w:rFonts w:ascii="Source Sans Pro" w:eastAsia="Source Sans Pro" w:hAnsi="Source Sans Pro" w:cs="Source Sans Pro"/>
          <w:sz w:val="16"/>
          <w:szCs w:val="16"/>
        </w:rPr>
        <w:t xml:space="preserve"> </w:t>
      </w:r>
    </w:p>
  </w:footnote>
  <w:footnote w:id="24">
    <w:p w14:paraId="2AB9A9E3"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w:t>
      </w:r>
      <w:proofErr w:type="spellStart"/>
      <w:r>
        <w:rPr>
          <w:rFonts w:ascii="Source Sans Pro" w:eastAsia="Source Sans Pro" w:hAnsi="Source Sans Pro" w:cs="Source Sans Pro"/>
          <w:sz w:val="16"/>
          <w:szCs w:val="16"/>
        </w:rPr>
        <w:t>PronounceR</w:t>
      </w:r>
      <w:proofErr w:type="spellEnd"/>
      <w:r>
        <w:rPr>
          <w:rFonts w:ascii="Source Sans Pro" w:eastAsia="Source Sans Pro" w:hAnsi="Source Sans Pro" w:cs="Source Sans Pro"/>
          <w:sz w:val="16"/>
          <w:szCs w:val="16"/>
        </w:rPr>
        <w:t xml:space="preserve"> Europe, </w:t>
      </w:r>
      <w:r>
        <w:rPr>
          <w:rFonts w:ascii="Source Sans Pro" w:eastAsia="Source Sans Pro" w:hAnsi="Source Sans Pro" w:cs="Source Sans Pro"/>
          <w:i/>
          <w:sz w:val="16"/>
          <w:szCs w:val="16"/>
        </w:rPr>
        <w:t>Automated Native Language Identification</w:t>
      </w:r>
      <w:r>
        <w:rPr>
          <w:rFonts w:ascii="Source Sans Pro" w:eastAsia="Source Sans Pro" w:hAnsi="Source Sans Pro" w:cs="Source Sans Pro"/>
          <w:sz w:val="16"/>
          <w:szCs w:val="16"/>
        </w:rPr>
        <w:t xml:space="preserve">, available at:  </w:t>
      </w:r>
      <w:hyperlink r:id="rId22">
        <w:r>
          <w:rPr>
            <w:rFonts w:ascii="Source Sans Pro" w:eastAsia="Source Sans Pro" w:hAnsi="Source Sans Pro" w:cs="Source Sans Pro"/>
            <w:color w:val="1155CC"/>
            <w:sz w:val="16"/>
            <w:szCs w:val="16"/>
            <w:u w:val="single"/>
          </w:rPr>
          <w:t>https://frontex.europa.eu/assets/Invitations/Outcomes/2022_industry_days/Presentations_May_follow_up/Pronouncer.pdf</w:t>
        </w:r>
      </w:hyperlink>
      <w:r>
        <w:rPr>
          <w:rFonts w:ascii="Source Sans Pro" w:eastAsia="Source Sans Pro" w:hAnsi="Source Sans Pro" w:cs="Source Sans Pro"/>
          <w:sz w:val="16"/>
          <w:szCs w:val="16"/>
        </w:rPr>
        <w:t xml:space="preserve"> </w:t>
      </w:r>
    </w:p>
  </w:footnote>
  <w:footnote w:id="25">
    <w:p w14:paraId="2FB72F26"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Access Now, </w:t>
      </w:r>
      <w:r>
        <w:rPr>
          <w:rFonts w:ascii="Source Sans Pro" w:eastAsia="Source Sans Pro" w:hAnsi="Source Sans Pro" w:cs="Source Sans Pro"/>
          <w:i/>
          <w:sz w:val="16"/>
          <w:szCs w:val="16"/>
        </w:rPr>
        <w:t>Ban Biometric Surveillance</w:t>
      </w:r>
      <w:r>
        <w:rPr>
          <w:rFonts w:ascii="Source Sans Pro" w:eastAsia="Source Sans Pro" w:hAnsi="Source Sans Pro" w:cs="Source Sans Pro"/>
          <w:sz w:val="16"/>
          <w:szCs w:val="16"/>
        </w:rPr>
        <w:t xml:space="preserve">, available at:  </w:t>
      </w:r>
      <w:hyperlink r:id="rId23" w:anchor="signers">
        <w:r>
          <w:rPr>
            <w:rFonts w:ascii="Source Sans Pro" w:eastAsia="Source Sans Pro" w:hAnsi="Source Sans Pro" w:cs="Source Sans Pro"/>
            <w:color w:val="1155CC"/>
            <w:sz w:val="16"/>
            <w:szCs w:val="16"/>
            <w:u w:val="single"/>
          </w:rPr>
          <w:t>https://www.accessnow.org/campaign/ban-biometric-surveillance/#signers</w:t>
        </w:r>
      </w:hyperlink>
      <w:r>
        <w:rPr>
          <w:rFonts w:ascii="Source Sans Pro" w:eastAsia="Source Sans Pro" w:hAnsi="Source Sans Pro" w:cs="Source Sans Pro"/>
          <w:sz w:val="16"/>
          <w:szCs w:val="16"/>
        </w:rPr>
        <w:t xml:space="preserve"> </w:t>
      </w:r>
    </w:p>
  </w:footnote>
  <w:footnote w:id="26">
    <w:p w14:paraId="21989BCC"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Reclaim Your Face, available at:  </w:t>
      </w:r>
      <w:hyperlink r:id="rId24">
        <w:r>
          <w:rPr>
            <w:rFonts w:ascii="Source Sans Pro" w:eastAsia="Source Sans Pro" w:hAnsi="Source Sans Pro" w:cs="Source Sans Pro"/>
            <w:color w:val="1155CC"/>
            <w:sz w:val="16"/>
            <w:szCs w:val="16"/>
            <w:u w:val="single"/>
          </w:rPr>
          <w:t>https://reclaimyourface.eu/</w:t>
        </w:r>
      </w:hyperlink>
      <w:r>
        <w:rPr>
          <w:rFonts w:ascii="Source Sans Pro" w:eastAsia="Source Sans Pro" w:hAnsi="Source Sans Pro" w:cs="Source Sans Pro"/>
          <w:sz w:val="16"/>
          <w:szCs w:val="16"/>
        </w:rPr>
        <w:t xml:space="preserve"> </w:t>
      </w:r>
    </w:p>
  </w:footnote>
  <w:footnote w:id="27">
    <w:p w14:paraId="769DB686"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Statewatch,</w:t>
      </w:r>
      <w:r>
        <w:rPr>
          <w:rFonts w:ascii="Source Sans Pro" w:eastAsia="Source Sans Pro" w:hAnsi="Source Sans Pro" w:cs="Source Sans Pro"/>
          <w:i/>
          <w:sz w:val="16"/>
          <w:szCs w:val="16"/>
        </w:rPr>
        <w:t xml:space="preserve"> Italy: Interior ministry’s facial recognition system is unlawful, </w:t>
      </w:r>
      <w:r>
        <w:rPr>
          <w:rFonts w:ascii="Source Sans Pro" w:eastAsia="Source Sans Pro" w:hAnsi="Source Sans Pro" w:cs="Source Sans Pro"/>
          <w:sz w:val="16"/>
          <w:szCs w:val="16"/>
        </w:rPr>
        <w:t xml:space="preserve">(21 April 2021), available at:  </w:t>
      </w:r>
      <w:hyperlink r:id="rId25">
        <w:r>
          <w:rPr>
            <w:rFonts w:ascii="Source Sans Pro" w:eastAsia="Source Sans Pro" w:hAnsi="Source Sans Pro" w:cs="Source Sans Pro"/>
            <w:color w:val="1155CC"/>
            <w:sz w:val="16"/>
            <w:szCs w:val="16"/>
            <w:u w:val="single"/>
          </w:rPr>
          <w:t>https://www.statewatch.org/news/2021/april/italy-interior-ministry-s-facial-recognition-system-is-unlawful/</w:t>
        </w:r>
      </w:hyperlink>
      <w:r>
        <w:rPr>
          <w:rFonts w:ascii="Source Sans Pro" w:eastAsia="Source Sans Pro" w:hAnsi="Source Sans Pro" w:cs="Source Sans Pro"/>
          <w:sz w:val="16"/>
          <w:szCs w:val="16"/>
        </w:rPr>
        <w:t xml:space="preserve"> </w:t>
      </w:r>
    </w:p>
  </w:footnote>
  <w:footnote w:id="28">
    <w:p w14:paraId="1B703595"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Privacy International, </w:t>
      </w:r>
      <w:r>
        <w:rPr>
          <w:rFonts w:ascii="Source Sans Pro" w:eastAsia="Source Sans Pro" w:hAnsi="Source Sans Pro" w:cs="Source Sans Pro"/>
          <w:i/>
          <w:sz w:val="16"/>
          <w:szCs w:val="16"/>
        </w:rPr>
        <w:t>How facial recog</w:t>
      </w:r>
      <w:r>
        <w:rPr>
          <w:rFonts w:ascii="Source Sans Pro" w:eastAsia="Source Sans Pro" w:hAnsi="Source Sans Pro" w:cs="Source Sans Pro"/>
          <w:i/>
          <w:sz w:val="16"/>
          <w:szCs w:val="16"/>
        </w:rPr>
        <w:t>nition is spreading in Italy: the case of Como</w:t>
      </w:r>
      <w:r>
        <w:rPr>
          <w:rFonts w:ascii="Source Sans Pro" w:eastAsia="Source Sans Pro" w:hAnsi="Source Sans Pro" w:cs="Source Sans Pro"/>
          <w:sz w:val="16"/>
          <w:szCs w:val="16"/>
        </w:rPr>
        <w:t xml:space="preserve">, (17 September 2020), available at:  </w:t>
      </w:r>
      <w:hyperlink r:id="rId26">
        <w:r>
          <w:rPr>
            <w:rFonts w:ascii="Source Sans Pro" w:eastAsia="Source Sans Pro" w:hAnsi="Source Sans Pro" w:cs="Source Sans Pro"/>
            <w:color w:val="1155CC"/>
            <w:sz w:val="16"/>
            <w:szCs w:val="16"/>
            <w:u w:val="single"/>
          </w:rPr>
          <w:t>https://privacyinternational.org/case-study/4166/how-faci</w:t>
        </w:r>
        <w:r>
          <w:rPr>
            <w:rFonts w:ascii="Source Sans Pro" w:eastAsia="Source Sans Pro" w:hAnsi="Source Sans Pro" w:cs="Source Sans Pro"/>
            <w:color w:val="1155CC"/>
            <w:sz w:val="16"/>
            <w:szCs w:val="16"/>
            <w:u w:val="single"/>
          </w:rPr>
          <w:t>al-recognition-spreading-italy-case-como</w:t>
        </w:r>
      </w:hyperlink>
      <w:r>
        <w:rPr>
          <w:rFonts w:ascii="Source Sans Pro" w:eastAsia="Source Sans Pro" w:hAnsi="Source Sans Pro" w:cs="Source Sans Pro"/>
          <w:sz w:val="16"/>
          <w:szCs w:val="16"/>
        </w:rPr>
        <w:t xml:space="preserve"> </w:t>
      </w:r>
    </w:p>
  </w:footnote>
  <w:footnote w:id="29">
    <w:p w14:paraId="3AC45531"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Human Rights Watch, </w:t>
      </w:r>
      <w:r>
        <w:rPr>
          <w:rFonts w:ascii="Source Sans Pro" w:eastAsia="Source Sans Pro" w:hAnsi="Source Sans Pro" w:cs="Source Sans Pro"/>
          <w:i/>
          <w:sz w:val="16"/>
          <w:szCs w:val="16"/>
        </w:rPr>
        <w:t>Greece: New Biometrics Policing Program Undermines Rights: Risk of Illegal Racial Profiling and Other Abuses</w:t>
      </w:r>
      <w:r>
        <w:rPr>
          <w:rFonts w:ascii="Source Sans Pro" w:eastAsia="Source Sans Pro" w:hAnsi="Source Sans Pro" w:cs="Source Sans Pro"/>
          <w:sz w:val="16"/>
          <w:szCs w:val="16"/>
        </w:rPr>
        <w:t xml:space="preserve">, (23 March 2020), available at: </w:t>
      </w:r>
      <w:hyperlink r:id="rId27">
        <w:r>
          <w:rPr>
            <w:rFonts w:ascii="Source Sans Pro" w:eastAsia="Source Sans Pro" w:hAnsi="Source Sans Pro" w:cs="Source Sans Pro"/>
            <w:color w:val="1155CC"/>
            <w:sz w:val="16"/>
            <w:szCs w:val="16"/>
            <w:u w:val="single"/>
          </w:rPr>
          <w:t>https://www.hrw.org/news/2022/01/18/greece-new-biometrics-policing-program-undermines-rights</w:t>
        </w:r>
      </w:hyperlink>
      <w:r>
        <w:rPr>
          <w:rFonts w:ascii="Source Sans Pro" w:eastAsia="Source Sans Pro" w:hAnsi="Source Sans Pro" w:cs="Source Sans Pro"/>
          <w:sz w:val="16"/>
          <w:szCs w:val="16"/>
        </w:rPr>
        <w:t xml:space="preserve"> </w:t>
      </w:r>
    </w:p>
  </w:footnote>
  <w:footnote w:id="30">
    <w:p w14:paraId="19051E42"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Human Rights Watch, </w:t>
      </w:r>
      <w:r>
        <w:rPr>
          <w:rFonts w:ascii="Source Sans Pro" w:eastAsia="Source Sans Pro" w:hAnsi="Source Sans Pro" w:cs="Source Sans Pro"/>
          <w:i/>
          <w:sz w:val="16"/>
          <w:szCs w:val="16"/>
        </w:rPr>
        <w:t xml:space="preserve">EU’s Drone </w:t>
      </w:r>
      <w:r>
        <w:rPr>
          <w:rFonts w:ascii="Source Sans Pro" w:eastAsia="Source Sans Pro" w:hAnsi="Source Sans Pro" w:cs="Source Sans Pro"/>
          <w:i/>
          <w:sz w:val="16"/>
          <w:szCs w:val="16"/>
        </w:rPr>
        <w:t>is Another Threat to Migrants and Refugees</w:t>
      </w:r>
      <w:r>
        <w:rPr>
          <w:rFonts w:ascii="Source Sans Pro" w:eastAsia="Source Sans Pro" w:hAnsi="Source Sans Pro" w:cs="Source Sans Pro"/>
          <w:sz w:val="16"/>
          <w:szCs w:val="16"/>
        </w:rPr>
        <w:t xml:space="preserve">, (1 August 2022), available at:  </w:t>
      </w:r>
      <w:hyperlink r:id="rId28">
        <w:r>
          <w:rPr>
            <w:rFonts w:ascii="Source Sans Pro" w:eastAsia="Source Sans Pro" w:hAnsi="Source Sans Pro" w:cs="Source Sans Pro"/>
            <w:color w:val="1155CC"/>
            <w:sz w:val="16"/>
            <w:szCs w:val="16"/>
            <w:u w:val="single"/>
          </w:rPr>
          <w:t>https://www.hrw.org/news/2022/08/01/eus-drone-another-threat-migrants-and-refugees</w:t>
        </w:r>
      </w:hyperlink>
      <w:r>
        <w:rPr>
          <w:rFonts w:ascii="Source Sans Pro" w:eastAsia="Source Sans Pro" w:hAnsi="Source Sans Pro" w:cs="Source Sans Pro"/>
          <w:sz w:val="16"/>
          <w:szCs w:val="16"/>
        </w:rPr>
        <w:t xml:space="preserve">. </w:t>
      </w:r>
    </w:p>
  </w:footnote>
  <w:footnote w:id="31">
    <w:p w14:paraId="74667B34"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Algorithm Watch, </w:t>
      </w:r>
      <w:r>
        <w:rPr>
          <w:rFonts w:ascii="Source Sans Pro" w:eastAsia="Source Sans Pro" w:hAnsi="Source Sans Pro" w:cs="Source Sans Pro"/>
          <w:i/>
          <w:sz w:val="16"/>
          <w:szCs w:val="16"/>
        </w:rPr>
        <w:t>Greece plans automa</w:t>
      </w:r>
      <w:r>
        <w:rPr>
          <w:rFonts w:ascii="Source Sans Pro" w:eastAsia="Source Sans Pro" w:hAnsi="Source Sans Pro" w:cs="Source Sans Pro"/>
          <w:i/>
          <w:sz w:val="16"/>
          <w:szCs w:val="16"/>
        </w:rPr>
        <w:t>ted drones to spot people crossing the border</w:t>
      </w:r>
      <w:r>
        <w:rPr>
          <w:rFonts w:ascii="Source Sans Pro" w:eastAsia="Source Sans Pro" w:hAnsi="Source Sans Pro" w:cs="Source Sans Pro"/>
          <w:sz w:val="16"/>
          <w:szCs w:val="16"/>
        </w:rPr>
        <w:t xml:space="preserve">, available at: </w:t>
      </w:r>
      <w:hyperlink r:id="rId29">
        <w:r>
          <w:rPr>
            <w:rFonts w:ascii="Source Sans Pro" w:eastAsia="Source Sans Pro" w:hAnsi="Source Sans Pro" w:cs="Source Sans Pro"/>
            <w:color w:val="1155CC"/>
            <w:sz w:val="16"/>
            <w:szCs w:val="16"/>
            <w:u w:val="single"/>
          </w:rPr>
          <w:t>https://algorithmwatch.org/en/greece-plans-automated-drones/</w:t>
        </w:r>
      </w:hyperlink>
      <w:r>
        <w:rPr>
          <w:rFonts w:ascii="Source Sans Pro" w:eastAsia="Source Sans Pro" w:hAnsi="Source Sans Pro" w:cs="Source Sans Pro"/>
          <w:sz w:val="16"/>
          <w:szCs w:val="16"/>
        </w:rPr>
        <w:t xml:space="preserve">. </w:t>
      </w:r>
    </w:p>
  </w:footnote>
  <w:footnote w:id="32">
    <w:p w14:paraId="1A9160B2" w14:textId="77777777" w:rsidR="00A1025B" w:rsidRDefault="00C71578">
      <w:pPr>
        <w:spacing w:line="240" w:lineRule="auto"/>
        <w:rPr>
          <w:sz w:val="20"/>
          <w:szCs w:val="20"/>
        </w:rPr>
      </w:pPr>
      <w:r>
        <w:rPr>
          <w:vertAlign w:val="superscript"/>
        </w:rPr>
        <w:footnoteRef/>
      </w:r>
      <w:r>
        <w:rPr>
          <w:rFonts w:ascii="Source Sans Pro" w:eastAsia="Source Sans Pro" w:hAnsi="Source Sans Pro" w:cs="Source Sans Pro"/>
          <w:sz w:val="16"/>
          <w:szCs w:val="16"/>
        </w:rPr>
        <w:t xml:space="preserve"> Foldout Solution</w:t>
      </w:r>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 xml:space="preserve">Foldout Border Surveillance Technology, </w:t>
      </w:r>
      <w:r>
        <w:rPr>
          <w:rFonts w:ascii="Source Sans Pro" w:eastAsia="Source Sans Pro" w:hAnsi="Source Sans Pro" w:cs="Source Sans Pro"/>
          <w:sz w:val="16"/>
          <w:szCs w:val="16"/>
        </w:rPr>
        <w:t xml:space="preserve">available at:  </w:t>
      </w:r>
      <w:hyperlink r:id="rId30">
        <w:r>
          <w:rPr>
            <w:rFonts w:ascii="Source Sans Pro" w:eastAsia="Source Sans Pro" w:hAnsi="Source Sans Pro" w:cs="Source Sans Pro"/>
            <w:color w:val="1155CC"/>
            <w:sz w:val="16"/>
            <w:szCs w:val="16"/>
            <w:u w:val="single"/>
          </w:rPr>
          <w:t>https://foldout.eu/</w:t>
        </w:r>
      </w:hyperlink>
      <w:r>
        <w:rPr>
          <w:sz w:val="20"/>
          <w:szCs w:val="20"/>
        </w:rPr>
        <w:t xml:space="preserve">.  </w:t>
      </w:r>
    </w:p>
  </w:footnote>
  <w:footnote w:id="33">
    <w:p w14:paraId="5637483B" w14:textId="77777777" w:rsidR="00A1025B" w:rsidRDefault="00C71578">
      <w:pPr>
        <w:spacing w:line="240" w:lineRule="auto"/>
        <w:rPr>
          <w:rFonts w:ascii="Source Sans Pro" w:eastAsia="Source Sans Pro" w:hAnsi="Source Sans Pro" w:cs="Source Sans Pro"/>
          <w:sz w:val="16"/>
          <w:szCs w:val="16"/>
        </w:rPr>
      </w:pPr>
      <w:r>
        <w:rPr>
          <w:vertAlign w:val="superscript"/>
        </w:rPr>
        <w:footnoteRef/>
      </w:r>
      <w:r>
        <w:rPr>
          <w:rFonts w:ascii="Source Sans Pro" w:eastAsia="Source Sans Pro" w:hAnsi="Source Sans Pro" w:cs="Source Sans Pro"/>
          <w:sz w:val="16"/>
          <w:szCs w:val="16"/>
        </w:rPr>
        <w:t xml:space="preserve"> Gesellschaft Für </w:t>
      </w:r>
      <w:proofErr w:type="spellStart"/>
      <w:r>
        <w:rPr>
          <w:rFonts w:ascii="Source Sans Pro" w:eastAsia="Source Sans Pro" w:hAnsi="Source Sans Pro" w:cs="Source Sans Pro"/>
          <w:sz w:val="16"/>
          <w:szCs w:val="16"/>
        </w:rPr>
        <w:t>Friheitsrechte</w:t>
      </w:r>
      <w:proofErr w:type="spellEnd"/>
      <w:r>
        <w:rPr>
          <w:rFonts w:ascii="Source Sans Pro" w:eastAsia="Source Sans Pro" w:hAnsi="Source Sans Pro" w:cs="Source Sans Pro"/>
          <w:sz w:val="16"/>
          <w:szCs w:val="16"/>
        </w:rPr>
        <w:t xml:space="preserve">, </w:t>
      </w:r>
      <w:r>
        <w:rPr>
          <w:rFonts w:ascii="Source Sans Pro" w:eastAsia="Source Sans Pro" w:hAnsi="Source Sans Pro" w:cs="Source Sans Pro"/>
          <w:i/>
          <w:sz w:val="16"/>
          <w:szCs w:val="16"/>
        </w:rPr>
        <w:t>Freedom in the Digital Age,</w:t>
      </w:r>
      <w:r>
        <w:rPr>
          <w:rFonts w:ascii="Source Sans Pro" w:eastAsia="Source Sans Pro" w:hAnsi="Source Sans Pro" w:cs="Source Sans Pro"/>
          <w:sz w:val="16"/>
          <w:szCs w:val="16"/>
        </w:rPr>
        <w:t xml:space="preserve"> available at:  </w:t>
      </w:r>
      <w:hyperlink r:id="rId31">
        <w:r>
          <w:rPr>
            <w:rFonts w:ascii="Source Sans Pro" w:eastAsia="Source Sans Pro" w:hAnsi="Source Sans Pro" w:cs="Source Sans Pro"/>
            <w:color w:val="1155CC"/>
            <w:sz w:val="16"/>
            <w:szCs w:val="16"/>
            <w:u w:val="single"/>
          </w:rPr>
          <w:t>https://freiheitsrechte.org/en/themen/digitale-grundrechte/refugee-daten</w:t>
        </w:r>
      </w:hyperlink>
      <w:r>
        <w:rPr>
          <w:rFonts w:ascii="Source Sans Pro" w:eastAsia="Source Sans Pro" w:hAnsi="Source Sans Pro" w:cs="Source Sans Pr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C0D" w14:textId="77777777" w:rsidR="00A1025B" w:rsidRDefault="00A102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66"/>
    <w:multiLevelType w:val="multilevel"/>
    <w:tmpl w:val="460816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A881503"/>
    <w:multiLevelType w:val="multilevel"/>
    <w:tmpl w:val="77C42D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ABF49D8"/>
    <w:multiLevelType w:val="multilevel"/>
    <w:tmpl w:val="43F0A8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DE02C67"/>
    <w:multiLevelType w:val="multilevel"/>
    <w:tmpl w:val="49B04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7B574F"/>
    <w:multiLevelType w:val="multilevel"/>
    <w:tmpl w:val="7EF4DD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1EF4B26"/>
    <w:multiLevelType w:val="multilevel"/>
    <w:tmpl w:val="89D649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FEF3C1F"/>
    <w:multiLevelType w:val="multilevel"/>
    <w:tmpl w:val="8954C1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3674585">
    <w:abstractNumId w:val="2"/>
  </w:num>
  <w:num w:numId="2" w16cid:durableId="1941374020">
    <w:abstractNumId w:val="3"/>
  </w:num>
  <w:num w:numId="3" w16cid:durableId="1141583324">
    <w:abstractNumId w:val="4"/>
  </w:num>
  <w:num w:numId="4" w16cid:durableId="766850530">
    <w:abstractNumId w:val="6"/>
  </w:num>
  <w:num w:numId="5" w16cid:durableId="1564095464">
    <w:abstractNumId w:val="0"/>
  </w:num>
  <w:num w:numId="6" w16cid:durableId="923416449">
    <w:abstractNumId w:val="5"/>
  </w:num>
  <w:num w:numId="7" w16cid:durableId="38452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5B"/>
    <w:rsid w:val="00A1025B"/>
    <w:rsid w:val="00C7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7234"/>
  <w15:docId w15:val="{EF00C33B-4170-44B8-B47C-7AA88DE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essno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accessnow.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p.gov/newsroom/national-media-release/cbp-announces-addition-spanish-option-i-94-features-cbp-onetm" TargetMode="External"/><Relationship Id="rId13" Type="http://schemas.openxmlformats.org/officeDocument/2006/relationships/hyperlink" Target="https://www.wola.org/2022/09/corruption-state-of-emergency-el-salvador/" TargetMode="External"/><Relationship Id="rId18" Type="http://schemas.openxmlformats.org/officeDocument/2006/relationships/hyperlink" Target="https://iborderctrl.no/" TargetMode="External"/><Relationship Id="rId26" Type="http://schemas.openxmlformats.org/officeDocument/2006/relationships/hyperlink" Target="https://privacyinternational.org/case-study/4166/how-facial-recognition-spreading-italy-case-como" TargetMode="External"/><Relationship Id="rId3" Type="http://schemas.openxmlformats.org/officeDocument/2006/relationships/hyperlink" Target="https://www.ohchr.org/en/migration/international-standards-governing-migration-policy" TargetMode="External"/><Relationship Id="rId21" Type="http://schemas.openxmlformats.org/officeDocument/2006/relationships/hyperlink" Target="https://frontex.europa.eu/innovation/announcements/frontex-law-enforcement-industry-days-17-18-may-2022-follow-up-iMy0kZ" TargetMode="External"/><Relationship Id="rId7" Type="http://schemas.openxmlformats.org/officeDocument/2006/relationships/hyperlink" Target="https://www.ohchr.org/sites/default/files/PrinciplesAndGuidelines.pdf" TargetMode="External"/><Relationship Id="rId12" Type="http://schemas.openxmlformats.org/officeDocument/2006/relationships/hyperlink" Target="https://immigrationimpact.com/2023/01/13/concerns-cbp-one-app-dhs-expands/" TargetMode="External"/><Relationship Id="rId17" Type="http://schemas.openxmlformats.org/officeDocument/2006/relationships/hyperlink" Target="https://iborderctrl.no/" TargetMode="External"/><Relationship Id="rId25" Type="http://schemas.openxmlformats.org/officeDocument/2006/relationships/hyperlink" Target="https://www.statewatch.org/news/2021/april/italy-interior-ministry-s-facial-recognition-system-is-unlawful/" TargetMode="External"/><Relationship Id="rId2" Type="http://schemas.openxmlformats.org/officeDocument/2006/relationships/hyperlink" Target="https://www.accessnow.org/keepiton/" TargetMode="External"/><Relationship Id="rId16" Type="http://schemas.openxmlformats.org/officeDocument/2006/relationships/hyperlink" Target="https://www.accessnow.org/press-release/open-letter-itflows-consortium/" TargetMode="External"/><Relationship Id="rId20" Type="http://schemas.openxmlformats.org/officeDocument/2006/relationships/hyperlink" Target="https://www.vice.com/de/article/a3q8wj/fluechtlinge-bamf-sprachanalyse-software-entscheidet-asyl" TargetMode="External"/><Relationship Id="rId29" Type="http://schemas.openxmlformats.org/officeDocument/2006/relationships/hyperlink" Target="https://algorithmwatch.org/en/greece-plans-automated-drones/" TargetMode="External"/><Relationship Id="rId1" Type="http://schemas.openxmlformats.org/officeDocument/2006/relationships/hyperlink" Target="https://www.accessnow.org/" TargetMode="External"/><Relationship Id="rId6" Type="http://schemas.openxmlformats.org/officeDocument/2006/relationships/hyperlink" Target="https://www.nextgov.com/cxo-briefing/2012/08/fingerprint-records-reveal-825000-immigrants-multiple-names-inconsistent-birth-dates/57620/" TargetMode="External"/><Relationship Id="rId11" Type="http://schemas.openxmlformats.org/officeDocument/2006/relationships/hyperlink" Target="https://www.amnesty.org/en/latest/news/2023/05/usa-mandatory-cbp-one-violates-right-asylum/" TargetMode="External"/><Relationship Id="rId24" Type="http://schemas.openxmlformats.org/officeDocument/2006/relationships/hyperlink" Target="https://reclaimyourface.eu/" TargetMode="External"/><Relationship Id="rId5" Type="http://schemas.openxmlformats.org/officeDocument/2006/relationships/hyperlink" Target="https://immigrantjustice.org/staff/blog/consequences-unreliable-transnational-gang-allegations" TargetMode="External"/><Relationship Id="rId15" Type="http://schemas.openxmlformats.org/officeDocument/2006/relationships/hyperlink" Target="https://www.foxglove.org.uk/2020/08/04/home-office-says-it-will-abandon-its-racist-visa-algorithm-after-we-sued-them/" TargetMode="External"/><Relationship Id="rId23" Type="http://schemas.openxmlformats.org/officeDocument/2006/relationships/hyperlink" Target="https://www.accessnow.org/campaign/ban-biometric-surveillance/" TargetMode="External"/><Relationship Id="rId28" Type="http://schemas.openxmlformats.org/officeDocument/2006/relationships/hyperlink" Target="https://www.hrw.org/news/2022/08/01/eus-drone-another-threat-migrants-and-refugees" TargetMode="External"/><Relationship Id="rId10" Type="http://schemas.openxmlformats.org/officeDocument/2006/relationships/hyperlink" Target="https://immigrationimpact.com/2023/01/13/concerns-cbp-one-app-dhs-expands/" TargetMode="External"/><Relationship Id="rId19" Type="http://schemas.openxmlformats.org/officeDocument/2006/relationships/hyperlink" Target="https://balkaninsight.com/2022/09/09/asylum-surveillance-systems-launched-in-greece-without-data-safeguards/" TargetMode="External"/><Relationship Id="rId31" Type="http://schemas.openxmlformats.org/officeDocument/2006/relationships/hyperlink" Target="https://freiheitsrechte.org/en/themen/digitale-grundrechte/refugee-daten" TargetMode="External"/><Relationship Id="rId4" Type="http://schemas.openxmlformats.org/officeDocument/2006/relationships/hyperlink" Target="https://www.ohchr.org/en/press-releases/2022/09/spyware-and-surveillance-threats-privacy-and-human-rights-growing-un-report" TargetMode="External"/><Relationship Id="rId9" Type="http://schemas.openxmlformats.org/officeDocument/2006/relationships/hyperlink" Target="https://www.wired.com/story/dhs-surveillance-phone-tracking-data/" TargetMode="External"/><Relationship Id="rId14" Type="http://schemas.openxmlformats.org/officeDocument/2006/relationships/hyperlink" Target="https://www.dhs.gov/sites/default/files/publications/privacy-pia-uscis081-unhcr-august2019.pdf" TargetMode="External"/><Relationship Id="rId22" Type="http://schemas.openxmlformats.org/officeDocument/2006/relationships/hyperlink" Target="https://frontex.europa.eu/assets/Invitations/Outcomes/2022_industry_days/Presentations_May_follow_up/Pronouncer.pdf" TargetMode="External"/><Relationship Id="rId27" Type="http://schemas.openxmlformats.org/officeDocument/2006/relationships/hyperlink" Target="https://www.hrw.org/news/2022/01/18/greece-new-biometrics-policing-program-undermines-rights" TargetMode="External"/><Relationship Id="rId30" Type="http://schemas.openxmlformats.org/officeDocument/2006/relationships/hyperlink" Target="https://foldou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3794</Words>
  <Characters>21626</Characters>
  <Application>Microsoft Office Word</Application>
  <DocSecurity>4</DocSecurity>
  <Lines>180</Lines>
  <Paragraphs>50</Paragraphs>
  <ScaleCrop>false</ScaleCrop>
  <Company>OHCHR</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TISATO Beatrice</dc:creator>
  <cp:lastModifiedBy>Beatrice Tisato</cp:lastModifiedBy>
  <cp:revision>2</cp:revision>
  <dcterms:created xsi:type="dcterms:W3CDTF">2023-07-05T13:56:00Z</dcterms:created>
  <dcterms:modified xsi:type="dcterms:W3CDTF">2023-07-05T13:56:00Z</dcterms:modified>
</cp:coreProperties>
</file>