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B36A" w14:textId="77777777" w:rsidR="002F1C66" w:rsidRPr="00B06DF3" w:rsidRDefault="00B06DF3" w:rsidP="00B06DF3">
      <w:pPr>
        <w:jc w:val="center"/>
        <w:rPr>
          <w:b/>
          <w:sz w:val="36"/>
          <w:szCs w:val="36"/>
        </w:rPr>
      </w:pPr>
      <w:r w:rsidRPr="00B06DF3">
        <w:rPr>
          <w:b/>
          <w:sz w:val="36"/>
          <w:szCs w:val="36"/>
        </w:rPr>
        <w:t>Mental Health in Germany</w:t>
      </w:r>
    </w:p>
    <w:p w14:paraId="41BBC5BF" w14:textId="77777777" w:rsidR="00B06DF3" w:rsidRPr="009E7EDE" w:rsidRDefault="00A07D76" w:rsidP="00B06DF3">
      <w:pPr>
        <w:rPr>
          <w:b/>
        </w:rPr>
      </w:pPr>
      <w:r w:rsidRPr="00A07D76">
        <w:rPr>
          <w:b/>
        </w:rPr>
        <w:t>Discrimination against people with mental disabilities</w:t>
      </w:r>
    </w:p>
    <w:p w14:paraId="5B9DFADD" w14:textId="77777777" w:rsidR="006931FA" w:rsidRPr="00A07D76" w:rsidRDefault="00A07D76" w:rsidP="009E7EDE">
      <w:pPr>
        <w:pStyle w:val="ListParagraph"/>
        <w:numPr>
          <w:ilvl w:val="0"/>
          <w:numId w:val="3"/>
        </w:numPr>
        <w:rPr>
          <w:lang w:val="en-US"/>
        </w:rPr>
      </w:pPr>
      <w:r w:rsidRPr="00A07D76">
        <w:rPr>
          <w:lang w:val="en-US"/>
        </w:rPr>
        <w:t>They do not receive a participation allowance</w:t>
      </w:r>
      <w:r>
        <w:rPr>
          <w:lang w:val="en-US"/>
        </w:rPr>
        <w:t xml:space="preserve"> (Teilhabegeld)</w:t>
      </w:r>
      <w:r w:rsidRPr="00A07D76">
        <w:rPr>
          <w:lang w:val="en-US"/>
        </w:rPr>
        <w:t xml:space="preserve"> like other people with disabilities</w:t>
      </w:r>
      <w:r w:rsidR="007D6682" w:rsidRPr="00A07D76">
        <w:rPr>
          <w:lang w:val="en-US"/>
        </w:rPr>
        <w:t>.</w:t>
      </w:r>
    </w:p>
    <w:p w14:paraId="56ADDF41" w14:textId="77777777" w:rsidR="009E7EDE" w:rsidRPr="00A07D76" w:rsidRDefault="00A07D76" w:rsidP="009E7EDE">
      <w:pPr>
        <w:pStyle w:val="ListParagraph"/>
        <w:numPr>
          <w:ilvl w:val="0"/>
          <w:numId w:val="3"/>
        </w:numPr>
        <w:rPr>
          <w:lang w:val="en-US"/>
        </w:rPr>
      </w:pPr>
      <w:r>
        <w:rPr>
          <w:lang w:val="en-US"/>
        </w:rPr>
        <w:t xml:space="preserve">They </w:t>
      </w:r>
      <w:r w:rsidRPr="00A07D76">
        <w:rPr>
          <w:lang w:val="en-US"/>
        </w:rPr>
        <w:t>do not receive a ‘B’ for ‘companion’ on their disabled person's pass</w:t>
      </w:r>
      <w:r w:rsidR="007D6682" w:rsidRPr="00A07D76">
        <w:rPr>
          <w:lang w:val="en-US"/>
        </w:rPr>
        <w:t>.</w:t>
      </w:r>
      <w:r w:rsidR="007D6682" w:rsidRPr="00A07D76">
        <w:rPr>
          <w:lang w:val="en-US"/>
        </w:rPr>
        <w:br/>
      </w:r>
      <w:r w:rsidRPr="00A07D76">
        <w:rPr>
          <w:lang w:val="en-US"/>
        </w:rPr>
        <w:t>e.g. free transport of an accompanying person on the bus is thus denied.</w:t>
      </w:r>
    </w:p>
    <w:p w14:paraId="675A9AD3" w14:textId="77777777" w:rsidR="00D46FDF" w:rsidRDefault="00A07D76" w:rsidP="009E7EDE">
      <w:pPr>
        <w:pStyle w:val="ListParagraph"/>
        <w:numPr>
          <w:ilvl w:val="0"/>
          <w:numId w:val="3"/>
        </w:numPr>
        <w:rPr>
          <w:lang w:val="en-US"/>
        </w:rPr>
      </w:pPr>
      <w:r w:rsidRPr="00A07D76">
        <w:rPr>
          <w:lang w:val="en-US"/>
        </w:rPr>
        <w:t>They are missing from the Federal Ministry of Health's draft Inclusion Action Plan</w:t>
      </w:r>
      <w:r w:rsidR="00D46FDF" w:rsidRPr="00A07D76">
        <w:rPr>
          <w:lang w:val="en-US"/>
        </w:rPr>
        <w:t>.</w:t>
      </w:r>
    </w:p>
    <w:p w14:paraId="19F2852B" w14:textId="77777777" w:rsidR="00A07D76" w:rsidRPr="00080D74" w:rsidRDefault="00A07D76" w:rsidP="00A07D76">
      <w:pPr>
        <w:rPr>
          <w:b/>
        </w:rPr>
      </w:pPr>
      <w:r w:rsidRPr="00A07D76">
        <w:rPr>
          <w:b/>
        </w:rPr>
        <w:t>Abuse of power towards people with mental disabilities</w:t>
      </w:r>
    </w:p>
    <w:p w14:paraId="07EB8769" w14:textId="77777777" w:rsidR="00A07D76" w:rsidRPr="00A07D76" w:rsidRDefault="00A07D76" w:rsidP="00A07D76">
      <w:pPr>
        <w:pStyle w:val="ListParagraph"/>
        <w:numPr>
          <w:ilvl w:val="0"/>
          <w:numId w:val="4"/>
        </w:numPr>
        <w:rPr>
          <w:lang w:val="en-US"/>
        </w:rPr>
      </w:pPr>
      <w:r w:rsidRPr="00A07D76">
        <w:rPr>
          <w:lang w:val="en-US"/>
        </w:rPr>
        <w:t>There is a very high risk of abuse of power by cost bearers.</w:t>
      </w:r>
    </w:p>
    <w:p w14:paraId="71B670E0" w14:textId="77777777" w:rsidR="00A07D76" w:rsidRPr="00A07D76" w:rsidRDefault="00A07D76" w:rsidP="00A07D76">
      <w:pPr>
        <w:pStyle w:val="ListParagraph"/>
        <w:numPr>
          <w:ilvl w:val="0"/>
          <w:numId w:val="4"/>
        </w:numPr>
        <w:rPr>
          <w:lang w:val="en-US"/>
        </w:rPr>
      </w:pPr>
      <w:r w:rsidRPr="00A07D76">
        <w:rPr>
          <w:lang w:val="en-US"/>
        </w:rPr>
        <w:t>Competent supervisory authorities are often overwhelmed and cannot stop human rights violations.</w:t>
      </w:r>
    </w:p>
    <w:p w14:paraId="7F15483E" w14:textId="77777777" w:rsidR="00A07D76" w:rsidRPr="00A07D76" w:rsidRDefault="00A07D76" w:rsidP="00A07D76">
      <w:pPr>
        <w:pStyle w:val="ListParagraph"/>
        <w:numPr>
          <w:ilvl w:val="0"/>
          <w:numId w:val="4"/>
        </w:numPr>
        <w:rPr>
          <w:lang w:val="en-US"/>
        </w:rPr>
      </w:pPr>
      <w:r w:rsidRPr="00A07D76">
        <w:rPr>
          <w:lang w:val="en-US"/>
        </w:rPr>
        <w:t>There is no protection concept against abuse of power by cost bearers.</w:t>
      </w:r>
    </w:p>
    <w:p w14:paraId="6E8170ED" w14:textId="77777777" w:rsidR="00A07D76" w:rsidRPr="00A07D76" w:rsidRDefault="00A07D76" w:rsidP="00A07D76">
      <w:pPr>
        <w:pStyle w:val="ListParagraph"/>
        <w:numPr>
          <w:ilvl w:val="0"/>
          <w:numId w:val="4"/>
        </w:numPr>
        <w:rPr>
          <w:lang w:val="en-US"/>
        </w:rPr>
      </w:pPr>
      <w:r w:rsidRPr="00A07D76">
        <w:rPr>
          <w:lang w:val="en-US"/>
        </w:rPr>
        <w:t xml:space="preserve">Victims of abuse of power are not </w:t>
      </w:r>
      <w:r w:rsidR="001B3692" w:rsidRPr="00A07D76">
        <w:rPr>
          <w:lang w:val="en-US"/>
        </w:rPr>
        <w:t>recognized</w:t>
      </w:r>
      <w:r w:rsidRPr="00A07D76">
        <w:rPr>
          <w:lang w:val="en-US"/>
        </w:rPr>
        <w:t xml:space="preserve"> and not compensated.</w:t>
      </w:r>
    </w:p>
    <w:p w14:paraId="76D61E6B" w14:textId="77777777" w:rsidR="00B06DF3" w:rsidRPr="001F333A" w:rsidRDefault="001F333A" w:rsidP="00B06DF3">
      <w:pPr>
        <w:rPr>
          <w:b/>
          <w:lang w:val="en-US"/>
        </w:rPr>
      </w:pPr>
      <w:r w:rsidRPr="001F333A">
        <w:rPr>
          <w:b/>
          <w:lang w:val="en-US"/>
        </w:rPr>
        <w:t>People with trauma-related disorders</w:t>
      </w:r>
    </w:p>
    <w:p w14:paraId="0F59E57C" w14:textId="77777777" w:rsidR="001F333A" w:rsidRPr="001F333A" w:rsidRDefault="001F333A" w:rsidP="001F333A">
      <w:pPr>
        <w:pStyle w:val="ListParagraph"/>
        <w:numPr>
          <w:ilvl w:val="0"/>
          <w:numId w:val="1"/>
        </w:numPr>
        <w:rPr>
          <w:lang w:val="en-US"/>
        </w:rPr>
      </w:pPr>
      <w:r w:rsidRPr="001F333A">
        <w:rPr>
          <w:lang w:val="en-US"/>
        </w:rPr>
        <w:t xml:space="preserve">The specialist medical standard </w:t>
      </w:r>
      <w:r w:rsidRPr="001F333A">
        <w:rPr>
          <w:u w:val="single"/>
          <w:lang w:val="en-US"/>
        </w:rPr>
        <w:t>psychotraumatology</w:t>
      </w:r>
      <w:r w:rsidRPr="001F333A">
        <w:rPr>
          <w:lang w:val="en-US"/>
        </w:rPr>
        <w:t xml:space="preserve"> is generally ignored.</w:t>
      </w:r>
    </w:p>
    <w:p w14:paraId="06C58E35" w14:textId="77777777" w:rsidR="001F333A" w:rsidRPr="001F333A" w:rsidRDefault="001F333A" w:rsidP="001F333A">
      <w:pPr>
        <w:pStyle w:val="ListParagraph"/>
        <w:numPr>
          <w:ilvl w:val="0"/>
          <w:numId w:val="1"/>
        </w:numPr>
        <w:rPr>
          <w:lang w:val="en-US"/>
        </w:rPr>
      </w:pPr>
      <w:r w:rsidRPr="001F333A">
        <w:rPr>
          <w:lang w:val="en-US"/>
        </w:rPr>
        <w:t>Staff on trauma stations often lacks the necessary qualifications.</w:t>
      </w:r>
    </w:p>
    <w:p w14:paraId="63ED37A8" w14:textId="77777777" w:rsidR="001F333A" w:rsidRPr="001F333A" w:rsidRDefault="001F333A" w:rsidP="001F333A">
      <w:pPr>
        <w:pStyle w:val="ListParagraph"/>
        <w:numPr>
          <w:ilvl w:val="0"/>
          <w:numId w:val="1"/>
        </w:numPr>
        <w:rPr>
          <w:lang w:val="en-US"/>
        </w:rPr>
      </w:pPr>
      <w:r w:rsidRPr="001F333A">
        <w:rPr>
          <w:lang w:val="en-US"/>
        </w:rPr>
        <w:t>There is a general lack of psychotraumatologists.</w:t>
      </w:r>
    </w:p>
    <w:p w14:paraId="1E7D0EE9" w14:textId="77777777" w:rsidR="001F333A" w:rsidRPr="001F333A" w:rsidRDefault="001F333A" w:rsidP="001F333A">
      <w:pPr>
        <w:pStyle w:val="ListParagraph"/>
        <w:numPr>
          <w:ilvl w:val="0"/>
          <w:numId w:val="1"/>
        </w:numPr>
        <w:rPr>
          <w:lang w:val="en-US"/>
        </w:rPr>
      </w:pPr>
      <w:r w:rsidRPr="001F333A">
        <w:rPr>
          <w:lang w:val="en-US"/>
        </w:rPr>
        <w:t>There is no rehabilitation standard for trauma treatment.</w:t>
      </w:r>
    </w:p>
    <w:p w14:paraId="3EB1C32E" w14:textId="77777777" w:rsidR="00653678" w:rsidRPr="001F333A" w:rsidRDefault="001F333A" w:rsidP="00B06DF3">
      <w:pPr>
        <w:pStyle w:val="ListParagraph"/>
        <w:numPr>
          <w:ilvl w:val="0"/>
          <w:numId w:val="1"/>
        </w:numPr>
        <w:rPr>
          <w:lang w:val="en-US"/>
        </w:rPr>
      </w:pPr>
      <w:r w:rsidRPr="001F333A">
        <w:rPr>
          <w:lang w:val="en-US"/>
        </w:rPr>
        <w:t>Assessors often lack the necessary qualifications (criminal law, social law).</w:t>
      </w:r>
      <w:r w:rsidR="00653678" w:rsidRPr="001F333A">
        <w:rPr>
          <w:lang w:val="en-US"/>
        </w:rPr>
        <w:t xml:space="preserve"> </w:t>
      </w:r>
    </w:p>
    <w:p w14:paraId="4499A0F0" w14:textId="77777777" w:rsidR="001F333A" w:rsidRPr="001F333A" w:rsidRDefault="001F333A" w:rsidP="00B06DF3">
      <w:pPr>
        <w:rPr>
          <w:lang w:val="en-US"/>
        </w:rPr>
      </w:pPr>
      <w:r w:rsidRPr="001F333A">
        <w:rPr>
          <w:lang w:val="en-US"/>
        </w:rPr>
        <w:t xml:space="preserve">People with trauma-related disorders generally do not receive </w:t>
      </w:r>
      <w:r w:rsidR="001B3692" w:rsidRPr="001F333A">
        <w:rPr>
          <w:lang w:val="en-US"/>
        </w:rPr>
        <w:t>specialized</w:t>
      </w:r>
      <w:r w:rsidRPr="001F333A">
        <w:rPr>
          <w:lang w:val="en-US"/>
        </w:rPr>
        <w:t xml:space="preserve"> care. Many are re-</w:t>
      </w:r>
      <w:r w:rsidR="001B3692" w:rsidRPr="001F333A">
        <w:rPr>
          <w:lang w:val="en-US"/>
        </w:rPr>
        <w:t>traumatized</w:t>
      </w:r>
      <w:r w:rsidRPr="001F333A">
        <w:rPr>
          <w:lang w:val="en-US"/>
        </w:rPr>
        <w:t xml:space="preserve"> as a result. Many legal claims are also denied due to inadequate assessments, as a result of which further human rights are denied (degree of disability, level of care, medical rehabilitation, occupational rehabilitation, reduced earning capacity pension, ...).</w:t>
      </w:r>
    </w:p>
    <w:p w14:paraId="54C0003C" w14:textId="77777777" w:rsidR="006931FA" w:rsidRPr="006931FA" w:rsidRDefault="001F333A" w:rsidP="006931FA">
      <w:pPr>
        <w:rPr>
          <w:b/>
        </w:rPr>
      </w:pPr>
      <w:r>
        <w:rPr>
          <w:b/>
        </w:rPr>
        <w:t>Victim compensation</w:t>
      </w:r>
    </w:p>
    <w:p w14:paraId="64D5F0F6" w14:textId="77777777" w:rsidR="00B06DF3" w:rsidRDefault="006931FA" w:rsidP="006931FA">
      <w:pPr>
        <w:pStyle w:val="ListParagraph"/>
        <w:numPr>
          <w:ilvl w:val="0"/>
          <w:numId w:val="2"/>
        </w:numPr>
      </w:pPr>
      <w:r>
        <w:t>Zivilrechtliche Verfahren sind für viele viel zu teuer und zu belastend.</w:t>
      </w:r>
    </w:p>
    <w:p w14:paraId="7E89EE2C" w14:textId="77777777" w:rsidR="006931FA" w:rsidRDefault="006931FA" w:rsidP="006931FA">
      <w:pPr>
        <w:pStyle w:val="ListParagraph"/>
        <w:numPr>
          <w:ilvl w:val="0"/>
          <w:numId w:val="2"/>
        </w:numPr>
      </w:pPr>
      <w:r>
        <w:t>Je höher der Schaden ist, desto teurer und unbezahlbarere sind die Verfahren.</w:t>
      </w:r>
    </w:p>
    <w:p w14:paraId="0C8301E7" w14:textId="77777777" w:rsidR="004646E9" w:rsidRPr="00912E75" w:rsidRDefault="001F333A" w:rsidP="004646E9">
      <w:pPr>
        <w:rPr>
          <w:b/>
          <w:lang w:val="en-US"/>
        </w:rPr>
      </w:pPr>
      <w:r w:rsidRPr="00912E75">
        <w:rPr>
          <w:b/>
          <w:lang w:val="en-US"/>
        </w:rPr>
        <w:t>State victim compensation</w:t>
      </w:r>
    </w:p>
    <w:p w14:paraId="18ECAE65" w14:textId="77777777" w:rsidR="00912E75" w:rsidRPr="00912E75" w:rsidRDefault="00912E75" w:rsidP="00912E75">
      <w:pPr>
        <w:pStyle w:val="ListParagraph"/>
        <w:numPr>
          <w:ilvl w:val="0"/>
          <w:numId w:val="5"/>
        </w:numPr>
        <w:rPr>
          <w:lang w:val="en-US"/>
        </w:rPr>
      </w:pPr>
      <w:r w:rsidRPr="00912E75">
        <w:rPr>
          <w:lang w:val="en-US"/>
        </w:rPr>
        <w:t>Victims of psychological violence (offences committed before 2024) are excluded and therefore discriminated against. E.g. people with disabilities who have been victims of abuse of power. This violates applicable EU law, UN CRPD and UN CAT.</w:t>
      </w:r>
    </w:p>
    <w:p w14:paraId="4AEB2A5D" w14:textId="77777777" w:rsidR="00912E75" w:rsidRPr="00912E75" w:rsidRDefault="00912E75" w:rsidP="00912E75">
      <w:pPr>
        <w:pStyle w:val="ListParagraph"/>
        <w:numPr>
          <w:ilvl w:val="0"/>
          <w:numId w:val="5"/>
        </w:numPr>
        <w:rPr>
          <w:lang w:val="en-US"/>
        </w:rPr>
      </w:pPr>
      <w:r w:rsidRPr="00912E75">
        <w:rPr>
          <w:lang w:val="en-US"/>
        </w:rPr>
        <w:t>The burden of proof is very high.</w:t>
      </w:r>
    </w:p>
    <w:p w14:paraId="3AC50B2D" w14:textId="77777777" w:rsidR="00912E75" w:rsidRPr="00912E75" w:rsidRDefault="00912E75" w:rsidP="00912E75">
      <w:pPr>
        <w:pStyle w:val="ListParagraph"/>
        <w:numPr>
          <w:ilvl w:val="0"/>
          <w:numId w:val="5"/>
        </w:numPr>
        <w:rPr>
          <w:lang w:val="en-US"/>
        </w:rPr>
      </w:pPr>
      <w:r w:rsidRPr="00912E75">
        <w:rPr>
          <w:lang w:val="en-US"/>
        </w:rPr>
        <w:t>The procedures are very stressful and take a very long time.</w:t>
      </w:r>
    </w:p>
    <w:p w14:paraId="344A8B93" w14:textId="77777777" w:rsidR="00912E75" w:rsidRPr="00912E75" w:rsidRDefault="00912E75" w:rsidP="00912E75">
      <w:pPr>
        <w:pStyle w:val="ListParagraph"/>
        <w:numPr>
          <w:ilvl w:val="0"/>
          <w:numId w:val="5"/>
        </w:numPr>
        <w:rPr>
          <w:lang w:val="en-US"/>
        </w:rPr>
      </w:pPr>
      <w:r w:rsidRPr="00912E75">
        <w:rPr>
          <w:lang w:val="en-US"/>
        </w:rPr>
        <w:t>The staff is generally not qualified to deal with trauma.</w:t>
      </w:r>
    </w:p>
    <w:p w14:paraId="2AD95228" w14:textId="77777777" w:rsidR="00912E75" w:rsidRPr="00912E75" w:rsidRDefault="00912E75" w:rsidP="00912E75">
      <w:pPr>
        <w:pStyle w:val="ListParagraph"/>
        <w:numPr>
          <w:ilvl w:val="0"/>
          <w:numId w:val="5"/>
        </w:numPr>
        <w:rPr>
          <w:lang w:val="en-US"/>
        </w:rPr>
      </w:pPr>
      <w:r w:rsidRPr="00912E75">
        <w:rPr>
          <w:lang w:val="en-US"/>
        </w:rPr>
        <w:t>If victims are recognized, the payments are minimal.</w:t>
      </w:r>
    </w:p>
    <w:p w14:paraId="6E319482" w14:textId="77777777" w:rsidR="00912E75" w:rsidRPr="00912E75" w:rsidRDefault="00912E75" w:rsidP="00912E75">
      <w:pPr>
        <w:pStyle w:val="ListParagraph"/>
        <w:numPr>
          <w:ilvl w:val="0"/>
          <w:numId w:val="5"/>
        </w:numPr>
        <w:rPr>
          <w:lang w:val="en-US"/>
        </w:rPr>
      </w:pPr>
      <w:r w:rsidRPr="00912E75">
        <w:rPr>
          <w:lang w:val="en-US"/>
        </w:rPr>
        <w:t>Trauma-related disorders are usually called into question.</w:t>
      </w:r>
    </w:p>
    <w:p w14:paraId="7F1B201B" w14:textId="77777777" w:rsidR="00912E75" w:rsidRDefault="00912E75" w:rsidP="00912E75">
      <w:pPr>
        <w:pStyle w:val="ListParagraph"/>
        <w:numPr>
          <w:ilvl w:val="0"/>
          <w:numId w:val="5"/>
        </w:numPr>
      </w:pPr>
      <w:r>
        <w:t>The state adheres to ‘credibility reports’ (Glaubwürdigkeitsgutachten).</w:t>
      </w:r>
    </w:p>
    <w:p w14:paraId="4EABA6C4" w14:textId="77777777" w:rsidR="00912E75" w:rsidRPr="00912E75" w:rsidRDefault="00912E75" w:rsidP="00912E75">
      <w:pPr>
        <w:pStyle w:val="ListParagraph"/>
        <w:numPr>
          <w:ilvl w:val="0"/>
          <w:numId w:val="5"/>
        </w:numPr>
        <w:rPr>
          <w:lang w:val="en-US"/>
        </w:rPr>
      </w:pPr>
      <w:r w:rsidRPr="00912E75">
        <w:rPr>
          <w:lang w:val="en-US"/>
        </w:rPr>
        <w:t xml:space="preserve">These disregard the </w:t>
      </w:r>
      <w:r w:rsidR="001B3692" w:rsidRPr="00912E75">
        <w:rPr>
          <w:lang w:val="en-US"/>
        </w:rPr>
        <w:t>specialized</w:t>
      </w:r>
      <w:r w:rsidRPr="00912E75">
        <w:rPr>
          <w:lang w:val="en-US"/>
        </w:rPr>
        <w:t xml:space="preserve"> knowledge of psychotraumatology.</w:t>
      </w:r>
    </w:p>
    <w:p w14:paraId="2A2989E4" w14:textId="77777777" w:rsidR="00080D74" w:rsidRPr="00912E75" w:rsidRDefault="00912E75" w:rsidP="00B06DF3">
      <w:pPr>
        <w:rPr>
          <w:lang w:val="en-US"/>
        </w:rPr>
      </w:pPr>
      <w:r w:rsidRPr="00912E75">
        <w:rPr>
          <w:lang w:val="en-US"/>
        </w:rPr>
        <w:t>Justice heals. Unfortunately, many victims of violence with psychological damage are denied this. As a result, they remain trauma-stricken and are often further re-</w:t>
      </w:r>
      <w:r w:rsidR="001B3692" w:rsidRPr="00912E75">
        <w:rPr>
          <w:lang w:val="en-US"/>
        </w:rPr>
        <w:t>traumatized</w:t>
      </w:r>
      <w:r w:rsidRPr="00912E75">
        <w:rPr>
          <w:lang w:val="en-US"/>
        </w:rPr>
        <w:t>.</w:t>
      </w:r>
    </w:p>
    <w:sectPr w:rsidR="00080D74" w:rsidRPr="00912E75" w:rsidSect="00992422">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480"/>
    <w:multiLevelType w:val="hybridMultilevel"/>
    <w:tmpl w:val="AACCD1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0D3D9D"/>
    <w:multiLevelType w:val="hybridMultilevel"/>
    <w:tmpl w:val="D1565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9D4CDE"/>
    <w:multiLevelType w:val="hybridMultilevel"/>
    <w:tmpl w:val="3FA03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082108"/>
    <w:multiLevelType w:val="hybridMultilevel"/>
    <w:tmpl w:val="B72EC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CD50E7"/>
    <w:multiLevelType w:val="hybridMultilevel"/>
    <w:tmpl w:val="C5E0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700899">
    <w:abstractNumId w:val="4"/>
  </w:num>
  <w:num w:numId="2" w16cid:durableId="1648778339">
    <w:abstractNumId w:val="0"/>
  </w:num>
  <w:num w:numId="3" w16cid:durableId="2003729980">
    <w:abstractNumId w:val="3"/>
  </w:num>
  <w:num w:numId="4" w16cid:durableId="1266111798">
    <w:abstractNumId w:val="2"/>
  </w:num>
  <w:num w:numId="5" w16cid:durableId="221909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09"/>
    <w:rsid w:val="00003309"/>
    <w:rsid w:val="00080D74"/>
    <w:rsid w:val="001B157C"/>
    <w:rsid w:val="001B3692"/>
    <w:rsid w:val="001F333A"/>
    <w:rsid w:val="00254B6D"/>
    <w:rsid w:val="002F1C66"/>
    <w:rsid w:val="00423E98"/>
    <w:rsid w:val="004646E9"/>
    <w:rsid w:val="00653678"/>
    <w:rsid w:val="00663C12"/>
    <w:rsid w:val="006931FA"/>
    <w:rsid w:val="006C1C17"/>
    <w:rsid w:val="007D04EB"/>
    <w:rsid w:val="007D6682"/>
    <w:rsid w:val="008247A5"/>
    <w:rsid w:val="008327BE"/>
    <w:rsid w:val="008433D4"/>
    <w:rsid w:val="00912E75"/>
    <w:rsid w:val="00957545"/>
    <w:rsid w:val="00982D3B"/>
    <w:rsid w:val="00992422"/>
    <w:rsid w:val="009E7EDE"/>
    <w:rsid w:val="00A07D76"/>
    <w:rsid w:val="00B06DF3"/>
    <w:rsid w:val="00B12BF1"/>
    <w:rsid w:val="00B36954"/>
    <w:rsid w:val="00BB17CE"/>
    <w:rsid w:val="00BC0866"/>
    <w:rsid w:val="00D46FDF"/>
    <w:rsid w:val="00EB39B9"/>
    <w:rsid w:val="00F86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6B5A"/>
  <w15:docId w15:val="{66A542A7-EC08-4653-9316-3422EC5F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458010">
      <w:bodyDiv w:val="1"/>
      <w:marLeft w:val="0"/>
      <w:marRight w:val="0"/>
      <w:marTop w:val="0"/>
      <w:marBottom w:val="0"/>
      <w:divBdr>
        <w:top w:val="none" w:sz="0" w:space="0" w:color="auto"/>
        <w:left w:val="none" w:sz="0" w:space="0" w:color="auto"/>
        <w:bottom w:val="none" w:sz="0" w:space="0" w:color="auto"/>
        <w:right w:val="none" w:sz="0" w:space="0" w:color="auto"/>
      </w:divBdr>
    </w:div>
    <w:div w:id="963314414">
      <w:bodyDiv w:val="1"/>
      <w:marLeft w:val="0"/>
      <w:marRight w:val="0"/>
      <w:marTop w:val="0"/>
      <w:marBottom w:val="0"/>
      <w:divBdr>
        <w:top w:val="none" w:sz="0" w:space="0" w:color="auto"/>
        <w:left w:val="none" w:sz="0" w:space="0" w:color="auto"/>
        <w:bottom w:val="none" w:sz="0" w:space="0" w:color="auto"/>
        <w:right w:val="none" w:sz="0" w:space="0" w:color="auto"/>
      </w:divBdr>
    </w:div>
    <w:div w:id="1371106919">
      <w:bodyDiv w:val="1"/>
      <w:marLeft w:val="0"/>
      <w:marRight w:val="0"/>
      <w:marTop w:val="0"/>
      <w:marBottom w:val="0"/>
      <w:divBdr>
        <w:top w:val="none" w:sz="0" w:space="0" w:color="auto"/>
        <w:left w:val="none" w:sz="0" w:space="0" w:color="auto"/>
        <w:bottom w:val="none" w:sz="0" w:space="0" w:color="auto"/>
        <w:right w:val="none" w:sz="0" w:space="0" w:color="auto"/>
      </w:divBdr>
    </w:div>
    <w:div w:id="1998219327">
      <w:bodyDiv w:val="1"/>
      <w:marLeft w:val="0"/>
      <w:marRight w:val="0"/>
      <w:marTop w:val="0"/>
      <w:marBottom w:val="0"/>
      <w:divBdr>
        <w:top w:val="none" w:sz="0" w:space="0" w:color="auto"/>
        <w:left w:val="none" w:sz="0" w:space="0" w:color="auto"/>
        <w:bottom w:val="none" w:sz="0" w:space="0" w:color="auto"/>
        <w:right w:val="none" w:sz="0" w:space="0" w:color="auto"/>
      </w:divBdr>
    </w:div>
    <w:div w:id="21434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Satya Jennings</cp:lastModifiedBy>
  <cp:revision>2</cp:revision>
  <dcterms:created xsi:type="dcterms:W3CDTF">2024-10-23T09:52:00Z</dcterms:created>
  <dcterms:modified xsi:type="dcterms:W3CDTF">2024-10-23T09:52:00Z</dcterms:modified>
</cp:coreProperties>
</file>