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48355" w14:textId="2E0EF46E" w:rsidR="00D44278" w:rsidRDefault="00E94FCD" w:rsidP="00D44278">
      <w:pPr>
        <w:spacing w:after="0" w:line="240" w:lineRule="auto"/>
        <w:rPr>
          <w:b/>
          <w:bCs/>
          <w:lang w:val="en-US"/>
        </w:rPr>
      </w:pPr>
      <w:r w:rsidRPr="009F0564">
        <w:rPr>
          <w:b/>
          <w:bCs/>
          <w:lang w:val="en-US"/>
        </w:rPr>
        <w:t xml:space="preserve">EXPERT GROUP MEETING </w:t>
      </w:r>
      <w:r w:rsidR="00D44278">
        <w:rPr>
          <w:b/>
          <w:bCs/>
          <w:lang w:val="en-US"/>
        </w:rPr>
        <w:t>-</w:t>
      </w:r>
      <w:r w:rsidRPr="009F0564">
        <w:rPr>
          <w:b/>
          <w:bCs/>
          <w:lang w:val="en-US"/>
        </w:rPr>
        <w:t xml:space="preserve"> LOCAL GOVERNMENT </w:t>
      </w:r>
      <w:r w:rsidR="00820991">
        <w:rPr>
          <w:b/>
          <w:bCs/>
          <w:lang w:val="en-US"/>
        </w:rPr>
        <w:t>&amp;</w:t>
      </w:r>
      <w:r w:rsidRPr="009F0564">
        <w:rPr>
          <w:b/>
          <w:bCs/>
          <w:lang w:val="en-US"/>
        </w:rPr>
        <w:t xml:space="preserve"> HUMAN RIGHTS MECHANISMS</w:t>
      </w:r>
      <w:r w:rsidR="00F905AE">
        <w:rPr>
          <w:b/>
          <w:bCs/>
          <w:lang w:val="en-US"/>
        </w:rPr>
        <w:t xml:space="preserve"> </w:t>
      </w:r>
      <w:r w:rsidR="00F905AE" w:rsidRPr="009F0564">
        <w:rPr>
          <w:b/>
          <w:bCs/>
          <w:lang w:val="en-US"/>
        </w:rPr>
        <w:t>28</w:t>
      </w:r>
      <w:r w:rsidR="00D44278">
        <w:rPr>
          <w:b/>
          <w:bCs/>
          <w:lang w:val="en-US"/>
        </w:rPr>
        <w:t xml:space="preserve"> </w:t>
      </w:r>
      <w:r w:rsidR="00F905AE" w:rsidRPr="009F0564">
        <w:rPr>
          <w:b/>
          <w:bCs/>
          <w:lang w:val="en-US"/>
        </w:rPr>
        <w:t>SEPT. 2023</w:t>
      </w:r>
    </w:p>
    <w:p w14:paraId="4D8AB785" w14:textId="306AFCE4" w:rsidR="002D5F38" w:rsidRPr="009F0564" w:rsidRDefault="00E94FCD" w:rsidP="00D44278">
      <w:pPr>
        <w:spacing w:after="0" w:line="240" w:lineRule="auto"/>
        <w:rPr>
          <w:b/>
          <w:bCs/>
          <w:lang w:val="en-US"/>
        </w:rPr>
      </w:pPr>
      <w:r w:rsidRPr="009F0564">
        <w:rPr>
          <w:b/>
          <w:bCs/>
          <w:lang w:val="en-US"/>
        </w:rPr>
        <w:t xml:space="preserve">STATEMENT- ESTHER EGHOBAMIEN-MSHELIA VICE-CHAIR CEDAW COMMITTEE </w:t>
      </w:r>
    </w:p>
    <w:p w14:paraId="06E61954" w14:textId="77777777" w:rsidR="00F84AE4" w:rsidRDefault="00F84AE4">
      <w:pPr>
        <w:rPr>
          <w:lang w:val="en-US"/>
        </w:rPr>
      </w:pPr>
    </w:p>
    <w:p w14:paraId="733F3051" w14:textId="72F2B9EA" w:rsidR="005A7F16" w:rsidRDefault="005A7F16">
      <w:pPr>
        <w:rPr>
          <w:lang w:val="en-US"/>
        </w:rPr>
      </w:pPr>
      <w:r>
        <w:rPr>
          <w:lang w:val="en-US"/>
        </w:rPr>
        <w:t>Excellencies, my sincere commendations to the</w:t>
      </w:r>
      <w:r w:rsidR="00A2119E">
        <w:rPr>
          <w:lang w:val="en-US"/>
        </w:rPr>
        <w:t xml:space="preserve"> OHCHR for this unique and innovative EGM</w:t>
      </w:r>
      <w:r w:rsidR="00FE3D60">
        <w:rPr>
          <w:lang w:val="en-US"/>
        </w:rPr>
        <w:t xml:space="preserve">. Thank you for </w:t>
      </w:r>
      <w:r w:rsidR="007C5081">
        <w:rPr>
          <w:lang w:val="en-US"/>
        </w:rPr>
        <w:t xml:space="preserve">inviting me to be part of this historic opportunity to </w:t>
      </w:r>
      <w:r w:rsidR="006B1697">
        <w:rPr>
          <w:lang w:val="en-US"/>
        </w:rPr>
        <w:t xml:space="preserve">enhance delivery of HRT obligations </w:t>
      </w:r>
      <w:r w:rsidR="001C596D">
        <w:rPr>
          <w:lang w:val="en-US"/>
        </w:rPr>
        <w:t>to local communities.</w:t>
      </w:r>
    </w:p>
    <w:p w14:paraId="7F02BE5D" w14:textId="210CDC5D" w:rsidR="00AE757A" w:rsidRDefault="001A2084">
      <w:pPr>
        <w:rPr>
          <w:lang w:val="en-US"/>
        </w:rPr>
      </w:pPr>
      <w:r>
        <w:rPr>
          <w:lang w:val="en-US"/>
        </w:rPr>
        <w:t xml:space="preserve">Local Governments </w:t>
      </w:r>
      <w:r w:rsidR="003C61D7">
        <w:rPr>
          <w:lang w:val="en-US"/>
        </w:rPr>
        <w:t>are</w:t>
      </w:r>
      <w:r>
        <w:rPr>
          <w:lang w:val="en-US"/>
        </w:rPr>
        <w:t xml:space="preserve"> vital to </w:t>
      </w:r>
      <w:r w:rsidR="00F67A3F">
        <w:rPr>
          <w:lang w:val="en-US"/>
        </w:rPr>
        <w:t>fulfilling</w:t>
      </w:r>
      <w:r>
        <w:rPr>
          <w:lang w:val="en-US"/>
        </w:rPr>
        <w:t xml:space="preserve"> aspirations </w:t>
      </w:r>
      <w:r w:rsidR="00060C58">
        <w:rPr>
          <w:lang w:val="en-US"/>
        </w:rPr>
        <w:t>of</w:t>
      </w:r>
      <w:r w:rsidR="00F67A3F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AE757A">
        <w:rPr>
          <w:lang w:val="en-US"/>
        </w:rPr>
        <w:t>Convention on the Elimination of Discrimination Against Women</w:t>
      </w:r>
      <w:r w:rsidR="001C0A71">
        <w:rPr>
          <w:lang w:val="en-US"/>
        </w:rPr>
        <w:t xml:space="preserve"> (CEDAW)</w:t>
      </w:r>
      <w:r w:rsidR="003579D1">
        <w:rPr>
          <w:lang w:val="en-US"/>
        </w:rPr>
        <w:t>.</w:t>
      </w:r>
      <w:r w:rsidR="00AE757A">
        <w:rPr>
          <w:lang w:val="en-US"/>
        </w:rPr>
        <w:t xml:space="preserve"> </w:t>
      </w:r>
      <w:r w:rsidR="00FE2B55">
        <w:rPr>
          <w:lang w:val="en-US"/>
        </w:rPr>
        <w:t>They highlight</w:t>
      </w:r>
      <w:r>
        <w:rPr>
          <w:lang w:val="en-US"/>
        </w:rPr>
        <w:t xml:space="preserve"> </w:t>
      </w:r>
      <w:r w:rsidR="00FE2B55">
        <w:rPr>
          <w:lang w:val="en-US"/>
        </w:rPr>
        <w:t>the</w:t>
      </w:r>
      <w:r>
        <w:rPr>
          <w:lang w:val="en-US"/>
        </w:rPr>
        <w:t xml:space="preserve"> Nexus between</w:t>
      </w:r>
      <w:r w:rsidR="00AE757A">
        <w:rPr>
          <w:lang w:val="en-US"/>
        </w:rPr>
        <w:t xml:space="preserve"> </w:t>
      </w:r>
      <w:r>
        <w:rPr>
          <w:lang w:val="en-US"/>
        </w:rPr>
        <w:t>CEDAW articles</w:t>
      </w:r>
      <w:r w:rsidR="007471C9">
        <w:rPr>
          <w:lang w:val="en-US"/>
        </w:rPr>
        <w:t xml:space="preserve">, </w:t>
      </w:r>
      <w:r w:rsidR="003C61D7">
        <w:rPr>
          <w:lang w:val="en-US"/>
        </w:rPr>
        <w:t>jurisprudence</w:t>
      </w:r>
      <w:r w:rsidR="002E2681">
        <w:rPr>
          <w:lang w:val="en-US"/>
        </w:rPr>
        <w:t>,</w:t>
      </w:r>
      <w:r w:rsidR="007471C9">
        <w:rPr>
          <w:lang w:val="en-US"/>
        </w:rPr>
        <w:t xml:space="preserve"> optional protocol </w:t>
      </w:r>
      <w:r w:rsidR="00242D67">
        <w:rPr>
          <w:lang w:val="en-US"/>
        </w:rPr>
        <w:t xml:space="preserve">mechanisms </w:t>
      </w:r>
      <w:r w:rsidR="002544AF">
        <w:rPr>
          <w:lang w:val="en-US"/>
        </w:rPr>
        <w:t xml:space="preserve">and </w:t>
      </w:r>
      <w:r w:rsidR="0038522F">
        <w:rPr>
          <w:lang w:val="en-US"/>
        </w:rPr>
        <w:t xml:space="preserve">measures </w:t>
      </w:r>
      <w:r w:rsidR="00E06F22">
        <w:rPr>
          <w:lang w:val="en-US"/>
        </w:rPr>
        <w:t xml:space="preserve">essential </w:t>
      </w:r>
      <w:r w:rsidR="0038522F">
        <w:rPr>
          <w:lang w:val="en-US"/>
        </w:rPr>
        <w:t>for</w:t>
      </w:r>
      <w:r w:rsidR="00242D67">
        <w:rPr>
          <w:lang w:val="en-US"/>
        </w:rPr>
        <w:t xml:space="preserve"> gu</w:t>
      </w:r>
      <w:r w:rsidR="0038522F">
        <w:rPr>
          <w:lang w:val="en-US"/>
        </w:rPr>
        <w:t>a</w:t>
      </w:r>
      <w:r w:rsidR="00242D67">
        <w:rPr>
          <w:lang w:val="en-US"/>
        </w:rPr>
        <w:t>ranteeing</w:t>
      </w:r>
      <w:r>
        <w:rPr>
          <w:lang w:val="en-US"/>
        </w:rPr>
        <w:t xml:space="preserve"> fundamental human rights </w:t>
      </w:r>
      <w:r w:rsidR="006D30D3">
        <w:rPr>
          <w:lang w:val="en-US"/>
        </w:rPr>
        <w:t>at the community and village levels</w:t>
      </w:r>
      <w:r w:rsidR="006D30D3">
        <w:rPr>
          <w:lang w:val="en-US"/>
        </w:rPr>
        <w:t xml:space="preserve"> for </w:t>
      </w:r>
      <w:r w:rsidR="0038522F">
        <w:rPr>
          <w:lang w:val="en-US"/>
        </w:rPr>
        <w:t>everyone including</w:t>
      </w:r>
      <w:r w:rsidR="006D30D3">
        <w:rPr>
          <w:lang w:val="en-US"/>
        </w:rPr>
        <w:t xml:space="preserve"> </w:t>
      </w:r>
      <w:r>
        <w:rPr>
          <w:lang w:val="en-US"/>
        </w:rPr>
        <w:t>women and girls.</w:t>
      </w:r>
    </w:p>
    <w:p w14:paraId="4F58553E" w14:textId="2C013AE2" w:rsidR="008A1A6F" w:rsidRDefault="00950EEE" w:rsidP="00FF1B55">
      <w:pPr>
        <w:rPr>
          <w:b/>
          <w:bCs/>
          <w:lang w:val="en-US"/>
        </w:rPr>
      </w:pPr>
      <w:r>
        <w:rPr>
          <w:lang w:val="en-US"/>
        </w:rPr>
        <w:t>LGs</w:t>
      </w:r>
      <w:r w:rsidR="00A43B21">
        <w:rPr>
          <w:lang w:val="en-US"/>
        </w:rPr>
        <w:t xml:space="preserve"> should </w:t>
      </w:r>
      <w:r w:rsidR="003F11E4">
        <w:rPr>
          <w:lang w:val="en-US"/>
        </w:rPr>
        <w:t>provide oversight to ensure that</w:t>
      </w:r>
      <w:r w:rsidR="00BD3270">
        <w:rPr>
          <w:lang w:val="en-US"/>
        </w:rPr>
        <w:t xml:space="preserve"> constitutional</w:t>
      </w:r>
      <w:r w:rsidR="00D65193">
        <w:rPr>
          <w:lang w:val="en-US"/>
        </w:rPr>
        <w:t>,</w:t>
      </w:r>
      <w:r w:rsidR="00BD3270">
        <w:rPr>
          <w:lang w:val="en-US"/>
        </w:rPr>
        <w:t xml:space="preserve"> </w:t>
      </w:r>
      <w:r w:rsidR="00C06342">
        <w:rPr>
          <w:lang w:val="en-US"/>
        </w:rPr>
        <w:t>legislative</w:t>
      </w:r>
      <w:r w:rsidR="00D9100B">
        <w:rPr>
          <w:lang w:val="en-US"/>
        </w:rPr>
        <w:t>,</w:t>
      </w:r>
      <w:r w:rsidR="00D65193">
        <w:rPr>
          <w:lang w:val="en-US"/>
        </w:rPr>
        <w:t xml:space="preserve"> policy </w:t>
      </w:r>
      <w:r w:rsidR="00D9100B">
        <w:rPr>
          <w:lang w:val="en-US"/>
        </w:rPr>
        <w:t>and</w:t>
      </w:r>
      <w:r w:rsidR="00D9100B">
        <w:rPr>
          <w:lang w:val="en-US"/>
        </w:rPr>
        <w:t xml:space="preserve"> </w:t>
      </w:r>
      <w:r w:rsidR="00D9100B">
        <w:rPr>
          <w:lang w:val="en-US"/>
        </w:rPr>
        <w:t>regulat</w:t>
      </w:r>
      <w:r w:rsidR="00D9100B">
        <w:rPr>
          <w:lang w:val="en-US"/>
        </w:rPr>
        <w:t xml:space="preserve">ory </w:t>
      </w:r>
      <w:r w:rsidR="00D65193">
        <w:rPr>
          <w:lang w:val="en-US"/>
        </w:rPr>
        <w:t xml:space="preserve">measures </w:t>
      </w:r>
      <w:r w:rsidR="0063146C">
        <w:rPr>
          <w:lang w:val="en-US"/>
        </w:rPr>
        <w:t xml:space="preserve">are upheld </w:t>
      </w:r>
      <w:r w:rsidR="00F44BE7">
        <w:rPr>
          <w:lang w:val="en-US"/>
        </w:rPr>
        <w:t>in</w:t>
      </w:r>
      <w:r w:rsidR="00A029A9" w:rsidRPr="00183F9F">
        <w:rPr>
          <w:lang w:val="en-US"/>
        </w:rPr>
        <w:t xml:space="preserve"> </w:t>
      </w:r>
      <w:r w:rsidR="00F44BE7">
        <w:rPr>
          <w:lang w:val="en-US"/>
        </w:rPr>
        <w:t xml:space="preserve">local communities and </w:t>
      </w:r>
      <w:r w:rsidR="00A029A9" w:rsidRPr="00183F9F">
        <w:rPr>
          <w:lang w:val="en-US"/>
        </w:rPr>
        <w:t xml:space="preserve">settlements. </w:t>
      </w:r>
      <w:r w:rsidR="006B414B">
        <w:rPr>
          <w:lang w:val="en-US"/>
        </w:rPr>
        <w:t>T</w:t>
      </w:r>
      <w:r w:rsidR="00A029A9" w:rsidRPr="00183F9F">
        <w:rPr>
          <w:lang w:val="en-US"/>
        </w:rPr>
        <w:t xml:space="preserve">he </w:t>
      </w:r>
      <w:r w:rsidR="00183F9F">
        <w:rPr>
          <w:lang w:val="en-US"/>
        </w:rPr>
        <w:t xml:space="preserve">array of </w:t>
      </w:r>
      <w:r w:rsidR="00A029A9" w:rsidRPr="00183F9F">
        <w:rPr>
          <w:lang w:val="en-US"/>
        </w:rPr>
        <w:t>soci</w:t>
      </w:r>
      <w:r w:rsidR="00183F9F">
        <w:rPr>
          <w:lang w:val="en-US"/>
        </w:rPr>
        <w:t>o-economic</w:t>
      </w:r>
      <w:r w:rsidR="00142518">
        <w:rPr>
          <w:lang w:val="en-US"/>
        </w:rPr>
        <w:t xml:space="preserve"> political, religious</w:t>
      </w:r>
      <w:r w:rsidR="006B414B">
        <w:rPr>
          <w:lang w:val="en-US"/>
        </w:rPr>
        <w:t>,</w:t>
      </w:r>
      <w:r w:rsidR="00142518">
        <w:rPr>
          <w:lang w:val="en-US"/>
        </w:rPr>
        <w:t xml:space="preserve"> cultur</w:t>
      </w:r>
      <w:r w:rsidR="00E23B65">
        <w:rPr>
          <w:lang w:val="en-US"/>
        </w:rPr>
        <w:t>al</w:t>
      </w:r>
      <w:r w:rsidR="00183F9F">
        <w:rPr>
          <w:lang w:val="en-US"/>
        </w:rPr>
        <w:t xml:space="preserve"> </w:t>
      </w:r>
      <w:r w:rsidR="006B414B">
        <w:rPr>
          <w:lang w:val="en-US"/>
        </w:rPr>
        <w:t xml:space="preserve">and other </w:t>
      </w:r>
      <w:r w:rsidR="00A029A9" w:rsidRPr="00183F9F">
        <w:rPr>
          <w:lang w:val="en-US"/>
        </w:rPr>
        <w:t xml:space="preserve">interactions that occur within the LG </w:t>
      </w:r>
      <w:r w:rsidR="00B96FCB">
        <w:rPr>
          <w:lang w:val="en-US"/>
        </w:rPr>
        <w:t>giv</w:t>
      </w:r>
      <w:r w:rsidR="004E6A4C">
        <w:rPr>
          <w:lang w:val="en-US"/>
        </w:rPr>
        <w:t>es rise,</w:t>
      </w:r>
      <w:r w:rsidR="005976B5">
        <w:rPr>
          <w:lang w:val="en-US"/>
        </w:rPr>
        <w:t xml:space="preserve"> </w:t>
      </w:r>
      <w:r w:rsidR="00E26870">
        <w:rPr>
          <w:lang w:val="en-US"/>
        </w:rPr>
        <w:t>in reality</w:t>
      </w:r>
      <w:r w:rsidR="004E6A4C">
        <w:rPr>
          <w:lang w:val="en-US"/>
        </w:rPr>
        <w:t>, to</w:t>
      </w:r>
      <w:r w:rsidR="00E26870">
        <w:rPr>
          <w:b/>
          <w:bCs/>
          <w:lang w:val="en-US"/>
        </w:rPr>
        <w:t xml:space="preserve"> </w:t>
      </w:r>
      <w:r w:rsidR="00E56743">
        <w:rPr>
          <w:b/>
          <w:bCs/>
          <w:lang w:val="en-US"/>
        </w:rPr>
        <w:t>one of the largest</w:t>
      </w:r>
      <w:r w:rsidR="00183F9F" w:rsidRPr="00183F9F">
        <w:rPr>
          <w:lang w:val="en-US"/>
        </w:rPr>
        <w:t xml:space="preserve"> </w:t>
      </w:r>
      <w:r w:rsidR="00E56743">
        <w:rPr>
          <w:b/>
          <w:bCs/>
          <w:lang w:val="en-US"/>
        </w:rPr>
        <w:t>t</w:t>
      </w:r>
      <w:r w:rsidR="00183F9F" w:rsidRPr="00183F9F">
        <w:rPr>
          <w:b/>
          <w:bCs/>
          <w:lang w:val="en-US"/>
        </w:rPr>
        <w:t>heatre</w:t>
      </w:r>
      <w:r w:rsidR="00E56743">
        <w:rPr>
          <w:b/>
          <w:bCs/>
          <w:lang w:val="en-US"/>
        </w:rPr>
        <w:t>s</w:t>
      </w:r>
      <w:r w:rsidR="00183F9F" w:rsidRPr="00183F9F">
        <w:rPr>
          <w:b/>
          <w:bCs/>
          <w:lang w:val="en-US"/>
        </w:rPr>
        <w:t xml:space="preserve"> of </w:t>
      </w:r>
      <w:r w:rsidR="00FF18E1">
        <w:rPr>
          <w:b/>
          <w:bCs/>
          <w:lang w:val="en-US"/>
        </w:rPr>
        <w:t>women’s r</w:t>
      </w:r>
      <w:r w:rsidR="00183F9F" w:rsidRPr="00183F9F">
        <w:rPr>
          <w:b/>
          <w:bCs/>
          <w:lang w:val="en-US"/>
        </w:rPr>
        <w:t xml:space="preserve">ights </w:t>
      </w:r>
      <w:r w:rsidR="00FF18E1">
        <w:rPr>
          <w:b/>
          <w:bCs/>
          <w:lang w:val="en-US"/>
        </w:rPr>
        <w:t>p</w:t>
      </w:r>
      <w:r w:rsidR="00183F9F" w:rsidRPr="00183F9F">
        <w:rPr>
          <w:b/>
          <w:bCs/>
          <w:lang w:val="en-US"/>
        </w:rPr>
        <w:t xml:space="preserve">rotection and </w:t>
      </w:r>
      <w:r w:rsidR="00FF18E1">
        <w:rPr>
          <w:b/>
          <w:bCs/>
          <w:lang w:val="en-US"/>
        </w:rPr>
        <w:t>v</w:t>
      </w:r>
      <w:r w:rsidR="00183F9F" w:rsidRPr="00183F9F">
        <w:rPr>
          <w:b/>
          <w:bCs/>
          <w:lang w:val="en-US"/>
        </w:rPr>
        <w:t>iolation</w:t>
      </w:r>
      <w:r w:rsidR="002F4591">
        <w:rPr>
          <w:b/>
          <w:bCs/>
          <w:lang w:val="en-US"/>
        </w:rPr>
        <w:t xml:space="preserve"> </w:t>
      </w:r>
      <w:r w:rsidR="005B35D0">
        <w:rPr>
          <w:b/>
          <w:bCs/>
          <w:lang w:val="en-US"/>
        </w:rPr>
        <w:t xml:space="preserve">both in rural and peri-urban settings </w:t>
      </w:r>
      <w:r w:rsidR="00962766">
        <w:rPr>
          <w:b/>
          <w:bCs/>
          <w:lang w:val="en-US"/>
        </w:rPr>
        <w:t>th</w:t>
      </w:r>
      <w:r w:rsidR="00AB0170">
        <w:rPr>
          <w:b/>
          <w:bCs/>
          <w:lang w:val="en-US"/>
        </w:rPr>
        <w:t>ereby</w:t>
      </w:r>
      <w:r w:rsidR="00962766">
        <w:rPr>
          <w:b/>
          <w:bCs/>
          <w:lang w:val="en-US"/>
        </w:rPr>
        <w:t xml:space="preserve"> </w:t>
      </w:r>
      <w:r w:rsidR="005976B5">
        <w:rPr>
          <w:b/>
          <w:bCs/>
          <w:lang w:val="en-US"/>
        </w:rPr>
        <w:t>making it</w:t>
      </w:r>
      <w:r w:rsidR="002F4591">
        <w:rPr>
          <w:b/>
          <w:bCs/>
          <w:lang w:val="en-US"/>
        </w:rPr>
        <w:t xml:space="preserve"> the </w:t>
      </w:r>
      <w:r w:rsidR="00403B85">
        <w:rPr>
          <w:b/>
          <w:bCs/>
          <w:lang w:val="en-US"/>
        </w:rPr>
        <w:t xml:space="preserve">greatest theatre for </w:t>
      </w:r>
      <w:r w:rsidR="006715D0">
        <w:rPr>
          <w:b/>
          <w:bCs/>
          <w:lang w:val="en-US"/>
        </w:rPr>
        <w:t xml:space="preserve">realizing </w:t>
      </w:r>
      <w:r w:rsidR="006715D0">
        <w:rPr>
          <w:b/>
          <w:bCs/>
          <w:lang w:val="en-US"/>
        </w:rPr>
        <w:t>gender equality and women’s empowerment</w:t>
      </w:r>
      <w:r w:rsidR="003A62A3">
        <w:rPr>
          <w:b/>
          <w:bCs/>
          <w:lang w:val="en-US"/>
        </w:rPr>
        <w:t>,</w:t>
      </w:r>
      <w:r w:rsidR="006715D0">
        <w:rPr>
          <w:b/>
          <w:bCs/>
          <w:lang w:val="en-US"/>
        </w:rPr>
        <w:t xml:space="preserve"> </w:t>
      </w:r>
      <w:r w:rsidR="00403B85">
        <w:rPr>
          <w:b/>
          <w:bCs/>
          <w:lang w:val="en-US"/>
        </w:rPr>
        <w:t>addressing stereotypes, inaction,</w:t>
      </w:r>
      <w:r w:rsidR="00236845">
        <w:rPr>
          <w:b/>
          <w:bCs/>
          <w:lang w:val="en-US"/>
        </w:rPr>
        <w:t xml:space="preserve"> impunity, lack of agency, voicelessness, </w:t>
      </w:r>
      <w:r w:rsidR="00616BB8">
        <w:rPr>
          <w:b/>
          <w:bCs/>
          <w:lang w:val="en-US"/>
        </w:rPr>
        <w:t>near absence</w:t>
      </w:r>
      <w:r w:rsidR="0098316B">
        <w:rPr>
          <w:b/>
          <w:bCs/>
          <w:lang w:val="en-US"/>
        </w:rPr>
        <w:t xml:space="preserve"> in </w:t>
      </w:r>
      <w:r w:rsidR="00FE0E54">
        <w:rPr>
          <w:b/>
          <w:bCs/>
          <w:lang w:val="en-US"/>
        </w:rPr>
        <w:t xml:space="preserve">governance at </w:t>
      </w:r>
      <w:r w:rsidR="001F1283">
        <w:rPr>
          <w:b/>
          <w:bCs/>
          <w:lang w:val="en-US"/>
        </w:rPr>
        <w:t xml:space="preserve">leadership and decision-making </w:t>
      </w:r>
      <w:r w:rsidR="00FE0E54">
        <w:rPr>
          <w:b/>
          <w:bCs/>
          <w:lang w:val="en-US"/>
        </w:rPr>
        <w:t>levels</w:t>
      </w:r>
      <w:r w:rsidR="00810C32">
        <w:rPr>
          <w:b/>
          <w:bCs/>
          <w:lang w:val="en-US"/>
        </w:rPr>
        <w:t xml:space="preserve"> </w:t>
      </w:r>
      <w:r w:rsidR="00201C62">
        <w:rPr>
          <w:b/>
          <w:bCs/>
          <w:lang w:val="en-US"/>
        </w:rPr>
        <w:t xml:space="preserve">and other </w:t>
      </w:r>
      <w:r w:rsidR="003A62A3">
        <w:rPr>
          <w:b/>
          <w:bCs/>
          <w:lang w:val="en-US"/>
        </w:rPr>
        <w:t xml:space="preserve">discriminatory </w:t>
      </w:r>
      <w:r w:rsidR="00201C62">
        <w:rPr>
          <w:b/>
          <w:bCs/>
          <w:lang w:val="en-US"/>
        </w:rPr>
        <w:t>factors</w:t>
      </w:r>
      <w:r w:rsidR="008A1A6F">
        <w:rPr>
          <w:b/>
          <w:bCs/>
          <w:lang w:val="en-US"/>
        </w:rPr>
        <w:t>/practices</w:t>
      </w:r>
      <w:r w:rsidR="00FB210A">
        <w:rPr>
          <w:b/>
          <w:bCs/>
          <w:lang w:val="en-US"/>
        </w:rPr>
        <w:t xml:space="preserve">. </w:t>
      </w:r>
      <w:r w:rsidR="001F1283">
        <w:rPr>
          <w:b/>
          <w:bCs/>
          <w:lang w:val="en-US"/>
        </w:rPr>
        <w:t xml:space="preserve"> </w:t>
      </w:r>
    </w:p>
    <w:p w14:paraId="02FFADA9" w14:textId="6F341979" w:rsidR="00183F9F" w:rsidRPr="00FF1B55" w:rsidRDefault="00A15F90" w:rsidP="00FF1B55">
      <w:pPr>
        <w:rPr>
          <w:highlight w:val="yellow"/>
          <w:lang w:val="en-US"/>
        </w:rPr>
      </w:pPr>
      <w:r>
        <w:rPr>
          <w:lang w:val="en-US"/>
        </w:rPr>
        <w:t>LG</w:t>
      </w:r>
      <w:r w:rsidR="00900945">
        <w:rPr>
          <w:lang w:val="en-US"/>
        </w:rPr>
        <w:t xml:space="preserve">s </w:t>
      </w:r>
      <w:r w:rsidR="00DB755F">
        <w:rPr>
          <w:lang w:val="en-US"/>
        </w:rPr>
        <w:t xml:space="preserve">therefore </w:t>
      </w:r>
      <w:r w:rsidR="003B5170">
        <w:rPr>
          <w:lang w:val="en-US"/>
        </w:rPr>
        <w:t>remain</w:t>
      </w:r>
      <w:r w:rsidR="00012218">
        <w:rPr>
          <w:lang w:val="en-US"/>
        </w:rPr>
        <w:t xml:space="preserve"> a</w:t>
      </w:r>
      <w:r w:rsidR="008F5E46">
        <w:rPr>
          <w:lang w:val="en-US"/>
        </w:rPr>
        <w:t xml:space="preserve"> critical </w:t>
      </w:r>
      <w:r w:rsidR="00012218">
        <w:rPr>
          <w:lang w:val="en-US"/>
        </w:rPr>
        <w:t xml:space="preserve">but </w:t>
      </w:r>
      <w:r w:rsidR="004F3C68">
        <w:rPr>
          <w:lang w:val="en-US"/>
        </w:rPr>
        <w:t>under-explored</w:t>
      </w:r>
      <w:r w:rsidR="00012218">
        <w:rPr>
          <w:lang w:val="en-US"/>
        </w:rPr>
        <w:t xml:space="preserve"> </w:t>
      </w:r>
      <w:r w:rsidR="008F5E46">
        <w:rPr>
          <w:lang w:val="en-US"/>
        </w:rPr>
        <w:t xml:space="preserve">vehicle </w:t>
      </w:r>
      <w:r w:rsidR="00FD6D48">
        <w:rPr>
          <w:lang w:val="en-US"/>
        </w:rPr>
        <w:t xml:space="preserve">or </w:t>
      </w:r>
      <w:r w:rsidR="007B5564">
        <w:rPr>
          <w:lang w:val="en-US"/>
        </w:rPr>
        <w:t>unchartered</w:t>
      </w:r>
      <w:r w:rsidR="00FD6D48">
        <w:rPr>
          <w:lang w:val="en-US"/>
        </w:rPr>
        <w:t xml:space="preserve"> </w:t>
      </w:r>
      <w:r w:rsidR="007B5564">
        <w:rPr>
          <w:lang w:val="en-US"/>
        </w:rPr>
        <w:t xml:space="preserve">frontier </w:t>
      </w:r>
      <w:r w:rsidR="008F5E46">
        <w:rPr>
          <w:lang w:val="en-US"/>
        </w:rPr>
        <w:t xml:space="preserve">for </w:t>
      </w:r>
      <w:r w:rsidR="00EF641E">
        <w:rPr>
          <w:lang w:val="en-US"/>
        </w:rPr>
        <w:t>promotin</w:t>
      </w:r>
      <w:r w:rsidR="00012218">
        <w:rPr>
          <w:lang w:val="en-US"/>
        </w:rPr>
        <w:t>g accountability</w:t>
      </w:r>
      <w:r w:rsidR="008F5E46">
        <w:rPr>
          <w:lang w:val="en-US"/>
        </w:rPr>
        <w:t xml:space="preserve"> </w:t>
      </w:r>
      <w:r w:rsidR="00EF641E">
        <w:rPr>
          <w:lang w:val="en-US"/>
        </w:rPr>
        <w:t xml:space="preserve">to </w:t>
      </w:r>
      <w:r w:rsidR="008F5E46">
        <w:rPr>
          <w:lang w:val="en-US"/>
        </w:rPr>
        <w:t xml:space="preserve">globally agreed HRs standards </w:t>
      </w:r>
      <w:r w:rsidR="00F57B91">
        <w:rPr>
          <w:lang w:val="en-US"/>
        </w:rPr>
        <w:t>and achieving the SDGs</w:t>
      </w:r>
      <w:r w:rsidR="00B13A8A">
        <w:rPr>
          <w:lang w:val="en-US"/>
        </w:rPr>
        <w:t xml:space="preserve"> </w:t>
      </w:r>
      <w:r w:rsidR="00DE7419">
        <w:rPr>
          <w:lang w:val="en-US"/>
        </w:rPr>
        <w:t>as visible</w:t>
      </w:r>
      <w:r w:rsidR="00183F9F">
        <w:rPr>
          <w:lang w:val="en-US"/>
        </w:rPr>
        <w:t xml:space="preserve"> i</w:t>
      </w:r>
      <w:r w:rsidR="008F5E46">
        <w:rPr>
          <w:lang w:val="en-US"/>
        </w:rPr>
        <w:t>t</w:t>
      </w:r>
      <w:r w:rsidR="00183F9F">
        <w:rPr>
          <w:lang w:val="en-US"/>
        </w:rPr>
        <w:t xml:space="preserve">s </w:t>
      </w:r>
      <w:r w:rsidR="00491383">
        <w:rPr>
          <w:lang w:val="en-US"/>
        </w:rPr>
        <w:t xml:space="preserve">numerous </w:t>
      </w:r>
      <w:r w:rsidR="00183F9F">
        <w:rPr>
          <w:lang w:val="en-US"/>
        </w:rPr>
        <w:t xml:space="preserve">statutory </w:t>
      </w:r>
      <w:r w:rsidR="00DB755F">
        <w:rPr>
          <w:lang w:val="en-US"/>
        </w:rPr>
        <w:t>roles/</w:t>
      </w:r>
      <w:r w:rsidR="00183F9F">
        <w:rPr>
          <w:lang w:val="en-US"/>
        </w:rPr>
        <w:t xml:space="preserve">functions </w:t>
      </w:r>
      <w:r w:rsidR="00B13A8A">
        <w:rPr>
          <w:lang w:val="en-US"/>
        </w:rPr>
        <w:t xml:space="preserve">such </w:t>
      </w:r>
      <w:r w:rsidR="005B5663">
        <w:rPr>
          <w:lang w:val="en-US"/>
        </w:rPr>
        <w:t xml:space="preserve">as </w:t>
      </w:r>
      <w:r w:rsidR="00BD6201">
        <w:rPr>
          <w:lang w:val="en-US"/>
        </w:rPr>
        <w:t xml:space="preserve">i) </w:t>
      </w:r>
      <w:r w:rsidR="00183F9F" w:rsidRPr="00E0260B">
        <w:rPr>
          <w:highlight w:val="yellow"/>
          <w:lang w:val="en-US"/>
        </w:rPr>
        <w:t>Decentralized duty bearer</w:t>
      </w:r>
      <w:r w:rsidR="00AD2711">
        <w:rPr>
          <w:highlight w:val="yellow"/>
          <w:lang w:val="en-US"/>
        </w:rPr>
        <w:t>, policy maker</w:t>
      </w:r>
      <w:r w:rsidR="004A64F9">
        <w:rPr>
          <w:highlight w:val="yellow"/>
          <w:lang w:val="en-US"/>
        </w:rPr>
        <w:t>, administrat</w:t>
      </w:r>
      <w:r w:rsidR="001E7725">
        <w:rPr>
          <w:highlight w:val="yellow"/>
          <w:lang w:val="en-US"/>
        </w:rPr>
        <w:t>or</w:t>
      </w:r>
      <w:r w:rsidR="00AD2711">
        <w:rPr>
          <w:highlight w:val="yellow"/>
          <w:lang w:val="en-US"/>
        </w:rPr>
        <w:t xml:space="preserve"> and regulator</w:t>
      </w:r>
      <w:r w:rsidR="00BD6201">
        <w:rPr>
          <w:highlight w:val="yellow"/>
          <w:lang w:val="en-US"/>
        </w:rPr>
        <w:t xml:space="preserve">; ii) </w:t>
      </w:r>
      <w:r w:rsidR="00183F9F" w:rsidRPr="00E0260B">
        <w:rPr>
          <w:highlight w:val="yellow"/>
          <w:lang w:val="en-US"/>
        </w:rPr>
        <w:t xml:space="preserve">Service provider </w:t>
      </w:r>
      <w:r w:rsidR="001E7725">
        <w:rPr>
          <w:highlight w:val="yellow"/>
          <w:lang w:val="en-US"/>
        </w:rPr>
        <w:t>(</w:t>
      </w:r>
      <w:r w:rsidR="0062493C" w:rsidRPr="00E0260B">
        <w:rPr>
          <w:highlight w:val="yellow"/>
          <w:lang w:val="en-US"/>
        </w:rPr>
        <w:t>Schools</w:t>
      </w:r>
      <w:r w:rsidR="00183F9F" w:rsidRPr="00E0260B">
        <w:rPr>
          <w:highlight w:val="yellow"/>
          <w:lang w:val="en-US"/>
        </w:rPr>
        <w:t xml:space="preserve">, Health </w:t>
      </w:r>
      <w:r w:rsidR="0062493C" w:rsidRPr="00E0260B">
        <w:rPr>
          <w:highlight w:val="yellow"/>
          <w:lang w:val="en-US"/>
        </w:rPr>
        <w:t>Centre</w:t>
      </w:r>
      <w:r w:rsidR="007609E6" w:rsidRPr="00E0260B">
        <w:rPr>
          <w:highlight w:val="yellow"/>
          <w:lang w:val="en-US"/>
        </w:rPr>
        <w:t>s</w:t>
      </w:r>
      <w:r w:rsidR="00183F9F" w:rsidRPr="00E0260B">
        <w:rPr>
          <w:highlight w:val="yellow"/>
          <w:lang w:val="en-US"/>
        </w:rPr>
        <w:t xml:space="preserve">, </w:t>
      </w:r>
      <w:r w:rsidR="00B334F6">
        <w:rPr>
          <w:highlight w:val="yellow"/>
          <w:lang w:val="en-US"/>
        </w:rPr>
        <w:t xml:space="preserve">Financial and other </w:t>
      </w:r>
      <w:r w:rsidR="00183F9F" w:rsidRPr="00E0260B">
        <w:rPr>
          <w:highlight w:val="yellow"/>
          <w:lang w:val="en-US"/>
        </w:rPr>
        <w:t>Markets, Local vigilantes</w:t>
      </w:r>
      <w:r w:rsidR="00EA5C23">
        <w:rPr>
          <w:highlight w:val="yellow"/>
          <w:lang w:val="en-US"/>
        </w:rPr>
        <w:t xml:space="preserve">, </w:t>
      </w:r>
      <w:r w:rsidR="00183F9F" w:rsidRPr="00E0260B">
        <w:rPr>
          <w:highlight w:val="yellow"/>
          <w:lang w:val="en-US"/>
        </w:rPr>
        <w:t xml:space="preserve">Land, </w:t>
      </w:r>
      <w:r w:rsidR="00EA5C23">
        <w:rPr>
          <w:highlight w:val="yellow"/>
          <w:lang w:val="en-US"/>
        </w:rPr>
        <w:t>Agriculture</w:t>
      </w:r>
      <w:r w:rsidR="008D6C9A">
        <w:rPr>
          <w:highlight w:val="yellow"/>
          <w:lang w:val="en-US"/>
        </w:rPr>
        <w:t xml:space="preserve">, </w:t>
      </w:r>
      <w:r w:rsidR="00183F9F" w:rsidRPr="00E0260B">
        <w:rPr>
          <w:highlight w:val="yellow"/>
          <w:lang w:val="en-US"/>
        </w:rPr>
        <w:t>Industry</w:t>
      </w:r>
      <w:r w:rsidR="00486A47">
        <w:rPr>
          <w:highlight w:val="yellow"/>
          <w:lang w:val="en-US"/>
        </w:rPr>
        <w:t>, Infrastructure</w:t>
      </w:r>
      <w:r w:rsidR="00EA5C23">
        <w:rPr>
          <w:highlight w:val="yellow"/>
          <w:lang w:val="en-US"/>
        </w:rPr>
        <w:t xml:space="preserve"> etc</w:t>
      </w:r>
      <w:r w:rsidR="00AD2711">
        <w:rPr>
          <w:highlight w:val="yellow"/>
          <w:lang w:val="en-US"/>
        </w:rPr>
        <w:t>)</w:t>
      </w:r>
      <w:r w:rsidR="008D6C9A">
        <w:rPr>
          <w:highlight w:val="yellow"/>
          <w:lang w:val="en-US"/>
        </w:rPr>
        <w:t xml:space="preserve">; iii) </w:t>
      </w:r>
      <w:r w:rsidR="003C61D7" w:rsidRPr="008D6C9A">
        <w:rPr>
          <w:highlight w:val="yellow"/>
          <w:lang w:val="en-US"/>
        </w:rPr>
        <w:t>peace and security architecture</w:t>
      </w:r>
      <w:r w:rsidR="00FF1B55">
        <w:rPr>
          <w:highlight w:val="yellow"/>
          <w:lang w:val="en-US"/>
        </w:rPr>
        <w:t xml:space="preserve">; iv) </w:t>
      </w:r>
      <w:r w:rsidR="00183F9F" w:rsidRPr="008D6C9A">
        <w:rPr>
          <w:highlight w:val="yellow"/>
          <w:lang w:val="en-US"/>
        </w:rPr>
        <w:t xml:space="preserve">Frontline Respondent </w:t>
      </w:r>
      <w:r w:rsidR="00B2376D">
        <w:rPr>
          <w:highlight w:val="yellow"/>
          <w:lang w:val="en-US"/>
        </w:rPr>
        <w:t xml:space="preserve">to </w:t>
      </w:r>
      <w:r w:rsidR="00183F9F" w:rsidRPr="008D6C9A">
        <w:rPr>
          <w:highlight w:val="yellow"/>
          <w:lang w:val="en-US"/>
        </w:rPr>
        <w:t>crisis</w:t>
      </w:r>
      <w:r w:rsidR="00FF1B55">
        <w:rPr>
          <w:highlight w:val="yellow"/>
          <w:lang w:val="en-US"/>
        </w:rPr>
        <w:t>, violence</w:t>
      </w:r>
      <w:r w:rsidR="00183F9F" w:rsidRPr="008D6C9A">
        <w:rPr>
          <w:highlight w:val="yellow"/>
          <w:lang w:val="en-US"/>
        </w:rPr>
        <w:t xml:space="preserve"> and other </w:t>
      </w:r>
      <w:r w:rsidR="007C2799">
        <w:rPr>
          <w:highlight w:val="yellow"/>
          <w:lang w:val="en-US"/>
        </w:rPr>
        <w:t xml:space="preserve">emergencies; v) </w:t>
      </w:r>
      <w:r w:rsidR="00183F9F" w:rsidRPr="00FF1B55">
        <w:rPr>
          <w:highlight w:val="yellow"/>
          <w:lang w:val="en-US"/>
        </w:rPr>
        <w:t>Safeguard</w:t>
      </w:r>
      <w:r w:rsidR="00B7451B" w:rsidRPr="00FF1B55">
        <w:rPr>
          <w:highlight w:val="yellow"/>
          <w:lang w:val="en-US"/>
        </w:rPr>
        <w:t>ing</w:t>
      </w:r>
      <w:r w:rsidR="003C61D7" w:rsidRPr="00FF1B55">
        <w:rPr>
          <w:highlight w:val="yellow"/>
          <w:lang w:val="en-US"/>
        </w:rPr>
        <w:t xml:space="preserve"> </w:t>
      </w:r>
      <w:r w:rsidR="007C2799">
        <w:rPr>
          <w:highlight w:val="yellow"/>
          <w:lang w:val="en-US"/>
        </w:rPr>
        <w:t>etc.</w:t>
      </w:r>
    </w:p>
    <w:p w14:paraId="2AFC3273" w14:textId="2298522A" w:rsidR="00E94FCD" w:rsidRDefault="00CC1EE8">
      <w:pPr>
        <w:rPr>
          <w:lang w:val="en-US"/>
        </w:rPr>
      </w:pPr>
      <w:r w:rsidRPr="0035013C">
        <w:rPr>
          <w:b/>
          <w:bCs/>
          <w:lang w:val="en-US"/>
        </w:rPr>
        <w:t>LGs</w:t>
      </w:r>
      <w:r w:rsidR="00AE757A" w:rsidRPr="0035013C">
        <w:rPr>
          <w:b/>
          <w:bCs/>
          <w:lang w:val="en-US"/>
        </w:rPr>
        <w:t xml:space="preserve"> </w:t>
      </w:r>
      <w:r w:rsidR="00E6004C" w:rsidRPr="0035013C">
        <w:rPr>
          <w:b/>
          <w:bCs/>
          <w:lang w:val="en-US"/>
        </w:rPr>
        <w:t xml:space="preserve">occupy a </w:t>
      </w:r>
      <w:r w:rsidR="00306D37" w:rsidRPr="0035013C">
        <w:rPr>
          <w:b/>
          <w:bCs/>
          <w:lang w:val="en-US"/>
        </w:rPr>
        <w:t>crucial niche</w:t>
      </w:r>
      <w:r w:rsidR="00306D37">
        <w:rPr>
          <w:lang w:val="en-US"/>
        </w:rPr>
        <w:t xml:space="preserve"> </w:t>
      </w:r>
      <w:r w:rsidR="00E6004C">
        <w:rPr>
          <w:lang w:val="en-US"/>
        </w:rPr>
        <w:t>in</w:t>
      </w:r>
      <w:r w:rsidR="00AE757A">
        <w:rPr>
          <w:lang w:val="en-US"/>
        </w:rPr>
        <w:t xml:space="preserve"> fulfilling </w:t>
      </w:r>
      <w:r>
        <w:rPr>
          <w:lang w:val="en-US"/>
        </w:rPr>
        <w:t xml:space="preserve">State Parties </w:t>
      </w:r>
      <w:r w:rsidR="00AE757A">
        <w:rPr>
          <w:lang w:val="en-US"/>
        </w:rPr>
        <w:t>obligations</w:t>
      </w:r>
      <w:r>
        <w:rPr>
          <w:lang w:val="en-US"/>
        </w:rPr>
        <w:t xml:space="preserve"> </w:t>
      </w:r>
      <w:r w:rsidR="00306D37">
        <w:rPr>
          <w:lang w:val="en-US"/>
        </w:rPr>
        <w:t>to</w:t>
      </w:r>
      <w:r w:rsidR="003C61D7">
        <w:rPr>
          <w:lang w:val="en-US"/>
        </w:rPr>
        <w:t xml:space="preserve"> CEDAW </w:t>
      </w:r>
      <w:r w:rsidR="00080865">
        <w:rPr>
          <w:lang w:val="en-US"/>
        </w:rPr>
        <w:t>particularly</w:t>
      </w:r>
      <w:r w:rsidR="0062075F">
        <w:rPr>
          <w:lang w:val="en-US"/>
        </w:rPr>
        <w:t xml:space="preserve"> for</w:t>
      </w:r>
      <w:r w:rsidR="003C61D7">
        <w:rPr>
          <w:lang w:val="en-US"/>
        </w:rPr>
        <w:t xml:space="preserve"> </w:t>
      </w:r>
      <w:r w:rsidR="00AE757A">
        <w:rPr>
          <w:lang w:val="en-US"/>
        </w:rPr>
        <w:t>Articles 3-National Machineries; 5 – Violence Against W&amp;G and trafficking</w:t>
      </w:r>
      <w:r w:rsidR="000E31C2">
        <w:rPr>
          <w:lang w:val="en-US"/>
        </w:rPr>
        <w:t xml:space="preserve"> in persons</w:t>
      </w:r>
      <w:r w:rsidR="00AE757A">
        <w:rPr>
          <w:lang w:val="en-US"/>
        </w:rPr>
        <w:t xml:space="preserve">; Art. 7 – </w:t>
      </w:r>
      <w:r w:rsidR="004A3061">
        <w:rPr>
          <w:lang w:val="en-US"/>
        </w:rPr>
        <w:t xml:space="preserve">Discrimination in </w:t>
      </w:r>
      <w:r w:rsidR="002435C8">
        <w:rPr>
          <w:lang w:val="en-US"/>
        </w:rPr>
        <w:t>Political and Public Life</w:t>
      </w:r>
      <w:r w:rsidR="00AE757A">
        <w:rPr>
          <w:lang w:val="en-US"/>
        </w:rPr>
        <w:t xml:space="preserve">; Art. 13- Socio-economic opportunities and benefits of women and </w:t>
      </w:r>
      <w:r w:rsidR="00893421">
        <w:rPr>
          <w:lang w:val="en-US"/>
        </w:rPr>
        <w:t xml:space="preserve">girls; </w:t>
      </w:r>
      <w:r w:rsidR="00AE757A">
        <w:rPr>
          <w:lang w:val="en-US"/>
        </w:rPr>
        <w:t>Art. 14</w:t>
      </w:r>
      <w:r w:rsidR="003647FB">
        <w:rPr>
          <w:lang w:val="en-US"/>
        </w:rPr>
        <w:t xml:space="preserve">- </w:t>
      </w:r>
      <w:r w:rsidR="00AE757A">
        <w:rPr>
          <w:lang w:val="en-US"/>
        </w:rPr>
        <w:t>Rural women</w:t>
      </w:r>
      <w:r w:rsidR="003647FB">
        <w:rPr>
          <w:lang w:val="en-US"/>
        </w:rPr>
        <w:t>,</w:t>
      </w:r>
      <w:r w:rsidR="003C61D7">
        <w:rPr>
          <w:lang w:val="en-US"/>
        </w:rPr>
        <w:t xml:space="preserve"> national development</w:t>
      </w:r>
      <w:r w:rsidR="00C34548">
        <w:rPr>
          <w:lang w:val="en-US"/>
        </w:rPr>
        <w:t xml:space="preserve"> </w:t>
      </w:r>
      <w:r w:rsidR="003C61D7">
        <w:rPr>
          <w:lang w:val="en-US"/>
        </w:rPr>
        <w:t xml:space="preserve">and investment priorities including </w:t>
      </w:r>
      <w:r w:rsidR="00873ACC">
        <w:rPr>
          <w:lang w:val="en-US"/>
        </w:rPr>
        <w:t>SDG</w:t>
      </w:r>
      <w:r w:rsidR="003C61D7">
        <w:rPr>
          <w:lang w:val="en-US"/>
        </w:rPr>
        <w:t xml:space="preserve"> implementation.</w:t>
      </w:r>
      <w:r w:rsidR="007909E7" w:rsidRPr="007909E7">
        <w:rPr>
          <w:lang w:val="en-US"/>
        </w:rPr>
        <w:t xml:space="preserve"> </w:t>
      </w:r>
      <w:r w:rsidR="001D49EA">
        <w:rPr>
          <w:lang w:val="en-US"/>
        </w:rPr>
        <w:t>The disconnect &amp; f</w:t>
      </w:r>
      <w:r w:rsidR="007909E7">
        <w:rPr>
          <w:lang w:val="en-US"/>
        </w:rPr>
        <w:t>ailure to concretely engage</w:t>
      </w:r>
      <w:r w:rsidR="00E0001F">
        <w:rPr>
          <w:lang w:val="en-US"/>
        </w:rPr>
        <w:t xml:space="preserve"> LG compromises the realization of </w:t>
      </w:r>
      <w:r w:rsidR="00C515DE">
        <w:rPr>
          <w:lang w:val="en-US"/>
        </w:rPr>
        <w:t>CEDAW</w:t>
      </w:r>
      <w:r w:rsidR="00954F0E">
        <w:rPr>
          <w:lang w:val="en-US"/>
        </w:rPr>
        <w:t xml:space="preserve"> ideals</w:t>
      </w:r>
      <w:r w:rsidR="00C515DE">
        <w:rPr>
          <w:lang w:val="en-US"/>
        </w:rPr>
        <w:t>.</w:t>
      </w:r>
    </w:p>
    <w:p w14:paraId="64A198D7" w14:textId="4197F33E" w:rsidR="00AF3BCD" w:rsidRDefault="00145303">
      <w:pPr>
        <w:rPr>
          <w:lang w:val="en-US"/>
        </w:rPr>
      </w:pPr>
      <w:r>
        <w:rPr>
          <w:lang w:val="en-US"/>
        </w:rPr>
        <w:t>In response</w:t>
      </w:r>
      <w:r w:rsidR="00BF5A62">
        <w:rPr>
          <w:lang w:val="en-US"/>
        </w:rPr>
        <w:t xml:space="preserve"> to the plight of women in rural communities where LG</w:t>
      </w:r>
      <w:r w:rsidR="005818F0">
        <w:rPr>
          <w:lang w:val="en-US"/>
        </w:rPr>
        <w:t>s hold sway</w:t>
      </w:r>
      <w:r w:rsidR="00FA2067">
        <w:rPr>
          <w:lang w:val="en-US"/>
        </w:rPr>
        <w:t>,</w:t>
      </w:r>
      <w:r w:rsidR="00275AF8">
        <w:rPr>
          <w:lang w:val="en-US"/>
        </w:rPr>
        <w:t xml:space="preserve"> </w:t>
      </w:r>
      <w:r w:rsidR="009616F0">
        <w:rPr>
          <w:lang w:val="en-US"/>
        </w:rPr>
        <w:t xml:space="preserve">the Committee issued </w:t>
      </w:r>
      <w:r w:rsidR="00D661EC">
        <w:rPr>
          <w:lang w:val="en-US"/>
        </w:rPr>
        <w:t xml:space="preserve">GR </w:t>
      </w:r>
      <w:r w:rsidR="00151CDE">
        <w:rPr>
          <w:lang w:val="en-US"/>
        </w:rPr>
        <w:t xml:space="preserve">14 and </w:t>
      </w:r>
      <w:r w:rsidR="009920A8">
        <w:rPr>
          <w:lang w:val="en-US"/>
        </w:rPr>
        <w:t>34</w:t>
      </w:r>
      <w:r w:rsidR="00AA7CB8">
        <w:rPr>
          <w:lang w:val="en-US"/>
        </w:rPr>
        <w:t xml:space="preserve"> on </w:t>
      </w:r>
      <w:r w:rsidR="009C650B">
        <w:rPr>
          <w:lang w:val="en-US"/>
        </w:rPr>
        <w:t>their rights</w:t>
      </w:r>
      <w:r w:rsidR="005818F0">
        <w:rPr>
          <w:lang w:val="en-US"/>
        </w:rPr>
        <w:t xml:space="preserve">. </w:t>
      </w:r>
      <w:r w:rsidR="009E0A61">
        <w:rPr>
          <w:lang w:val="en-US"/>
        </w:rPr>
        <w:t>L</w:t>
      </w:r>
      <w:r w:rsidR="00DF5496">
        <w:rPr>
          <w:lang w:val="en-US"/>
        </w:rPr>
        <w:t xml:space="preserve">essons </w:t>
      </w:r>
      <w:r w:rsidR="00FC3C56">
        <w:rPr>
          <w:lang w:val="en-US"/>
        </w:rPr>
        <w:t xml:space="preserve">learned </w:t>
      </w:r>
      <w:r w:rsidR="001D6D86">
        <w:rPr>
          <w:lang w:val="en-US"/>
        </w:rPr>
        <w:t xml:space="preserve">about LGs </w:t>
      </w:r>
      <w:r w:rsidR="00293DC3">
        <w:rPr>
          <w:lang w:val="en-US"/>
        </w:rPr>
        <w:t>through</w:t>
      </w:r>
      <w:r w:rsidR="007D7188">
        <w:rPr>
          <w:lang w:val="en-US"/>
        </w:rPr>
        <w:t xml:space="preserve"> the</w:t>
      </w:r>
      <w:r w:rsidR="009E0A61">
        <w:rPr>
          <w:lang w:val="en-US"/>
        </w:rPr>
        <w:t xml:space="preserve"> </w:t>
      </w:r>
      <w:r w:rsidR="009F7911">
        <w:rPr>
          <w:lang w:val="en-US"/>
        </w:rPr>
        <w:t>periodi</w:t>
      </w:r>
      <w:r w:rsidR="00CF1837">
        <w:rPr>
          <w:lang w:val="en-US"/>
        </w:rPr>
        <w:t>c</w:t>
      </w:r>
      <w:r w:rsidR="00DF5496">
        <w:rPr>
          <w:lang w:val="en-US"/>
        </w:rPr>
        <w:t xml:space="preserve"> report</w:t>
      </w:r>
      <w:r w:rsidR="00CF1837">
        <w:rPr>
          <w:lang w:val="en-US"/>
        </w:rPr>
        <w:t xml:space="preserve"> review</w:t>
      </w:r>
      <w:r w:rsidR="00B67DC5">
        <w:rPr>
          <w:lang w:val="en-US"/>
        </w:rPr>
        <w:t>s</w:t>
      </w:r>
      <w:r w:rsidR="00DF5496">
        <w:rPr>
          <w:lang w:val="en-US"/>
        </w:rPr>
        <w:t xml:space="preserve"> </w:t>
      </w:r>
      <w:r w:rsidR="00FC3C56">
        <w:rPr>
          <w:lang w:val="en-US"/>
        </w:rPr>
        <w:t xml:space="preserve">and Constructive </w:t>
      </w:r>
      <w:r w:rsidR="0040049B">
        <w:rPr>
          <w:lang w:val="en-US"/>
        </w:rPr>
        <w:t>Dialogue with</w:t>
      </w:r>
      <w:r w:rsidR="00DF5496">
        <w:rPr>
          <w:lang w:val="en-US"/>
        </w:rPr>
        <w:t xml:space="preserve"> </w:t>
      </w:r>
      <w:r w:rsidR="0040049B">
        <w:rPr>
          <w:lang w:val="en-US"/>
        </w:rPr>
        <w:t>SP</w:t>
      </w:r>
      <w:r w:rsidR="00C22945">
        <w:rPr>
          <w:lang w:val="en-US"/>
        </w:rPr>
        <w:t xml:space="preserve">s </w:t>
      </w:r>
      <w:r w:rsidR="009E0A61">
        <w:rPr>
          <w:lang w:val="en-US"/>
        </w:rPr>
        <w:t>proces</w:t>
      </w:r>
      <w:r w:rsidR="004038C8">
        <w:rPr>
          <w:lang w:val="en-US"/>
        </w:rPr>
        <w:t>ses reveal</w:t>
      </w:r>
      <w:r w:rsidR="00C22945">
        <w:rPr>
          <w:lang w:val="en-US"/>
        </w:rPr>
        <w:t>:</w:t>
      </w:r>
    </w:p>
    <w:p w14:paraId="797EE3F9" w14:textId="248DFEAC" w:rsidR="004B58B3" w:rsidRDefault="00CF1837" w:rsidP="004B58B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Limited </w:t>
      </w:r>
      <w:r w:rsidR="00DF5496" w:rsidRPr="004B58B3">
        <w:rPr>
          <w:lang w:val="en-US"/>
        </w:rPr>
        <w:t xml:space="preserve">knowledge on </w:t>
      </w:r>
      <w:r w:rsidR="00090791">
        <w:rPr>
          <w:lang w:val="en-US"/>
        </w:rPr>
        <w:t xml:space="preserve">global policy frameworks </w:t>
      </w:r>
      <w:r w:rsidR="00AA7298">
        <w:rPr>
          <w:lang w:val="en-US"/>
        </w:rPr>
        <w:t xml:space="preserve">including </w:t>
      </w:r>
      <w:r w:rsidR="00DF5496" w:rsidRPr="004B58B3">
        <w:rPr>
          <w:lang w:val="en-US"/>
        </w:rPr>
        <w:t>CEDAW</w:t>
      </w:r>
      <w:r w:rsidR="00B048A8">
        <w:rPr>
          <w:lang w:val="en-US"/>
        </w:rPr>
        <w:t xml:space="preserve">, </w:t>
      </w:r>
      <w:r w:rsidR="004316F3">
        <w:rPr>
          <w:lang w:val="en-US"/>
        </w:rPr>
        <w:t>variety o</w:t>
      </w:r>
      <w:r w:rsidR="00DF5496" w:rsidRPr="004B58B3">
        <w:rPr>
          <w:lang w:val="en-US"/>
        </w:rPr>
        <w:t xml:space="preserve">f rights </w:t>
      </w:r>
      <w:r w:rsidR="00BC6C47" w:rsidRPr="004B58B3">
        <w:rPr>
          <w:lang w:val="en-US"/>
        </w:rPr>
        <w:t>protection it offers</w:t>
      </w:r>
      <w:r w:rsidR="00DF5496" w:rsidRPr="004B58B3">
        <w:rPr>
          <w:lang w:val="en-US"/>
        </w:rPr>
        <w:t xml:space="preserve"> women and girls</w:t>
      </w:r>
      <w:r w:rsidR="00CE5615">
        <w:rPr>
          <w:lang w:val="en-US"/>
        </w:rPr>
        <w:t xml:space="preserve">, </w:t>
      </w:r>
      <w:r w:rsidR="00E252D6">
        <w:rPr>
          <w:lang w:val="en-US"/>
        </w:rPr>
        <w:t xml:space="preserve">implementation and </w:t>
      </w:r>
      <w:r w:rsidR="00CE5615">
        <w:rPr>
          <w:lang w:val="en-US"/>
        </w:rPr>
        <w:t xml:space="preserve">reporting obligations </w:t>
      </w:r>
      <w:r w:rsidR="004A630B">
        <w:rPr>
          <w:lang w:val="en-US"/>
        </w:rPr>
        <w:t>of government</w:t>
      </w:r>
      <w:r w:rsidR="00E252D6">
        <w:rPr>
          <w:lang w:val="en-US"/>
        </w:rPr>
        <w:t>( central, sub-</w:t>
      </w:r>
      <w:r w:rsidR="006477C5">
        <w:rPr>
          <w:lang w:val="en-US"/>
        </w:rPr>
        <w:t>national and local)</w:t>
      </w:r>
      <w:r w:rsidR="004A630B">
        <w:rPr>
          <w:lang w:val="en-US"/>
        </w:rPr>
        <w:t xml:space="preserve"> and shadow</w:t>
      </w:r>
      <w:r w:rsidR="00F536C2">
        <w:rPr>
          <w:lang w:val="en-US"/>
        </w:rPr>
        <w:t>/alternate</w:t>
      </w:r>
      <w:r w:rsidR="004A630B">
        <w:rPr>
          <w:lang w:val="en-US"/>
        </w:rPr>
        <w:t xml:space="preserve"> reporting </w:t>
      </w:r>
      <w:r w:rsidR="00981C6F">
        <w:rPr>
          <w:lang w:val="en-US"/>
        </w:rPr>
        <w:t>modalities</w:t>
      </w:r>
      <w:r w:rsidR="007D4E9F" w:rsidRPr="004B58B3">
        <w:rPr>
          <w:lang w:val="en-US"/>
        </w:rPr>
        <w:t>;</w:t>
      </w:r>
      <w:r w:rsidR="00DF5496" w:rsidRPr="004B58B3">
        <w:rPr>
          <w:lang w:val="en-US"/>
        </w:rPr>
        <w:t xml:space="preserve"> </w:t>
      </w:r>
    </w:p>
    <w:p w14:paraId="59D46E16" w14:textId="5AA59200" w:rsidR="004D214B" w:rsidRDefault="008660A0" w:rsidP="004B58B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Absence </w:t>
      </w:r>
      <w:r w:rsidR="003865C7">
        <w:rPr>
          <w:lang w:val="en-US"/>
        </w:rPr>
        <w:t xml:space="preserve">of </w:t>
      </w:r>
      <w:r w:rsidR="00DF5496" w:rsidRPr="004B58B3">
        <w:rPr>
          <w:lang w:val="en-US"/>
        </w:rPr>
        <w:t xml:space="preserve">redress mechanisms </w:t>
      </w:r>
      <w:r w:rsidR="00E45101">
        <w:rPr>
          <w:lang w:val="en-US"/>
        </w:rPr>
        <w:t>targetin</w:t>
      </w:r>
      <w:r w:rsidR="004E0BD8">
        <w:rPr>
          <w:lang w:val="en-US"/>
        </w:rPr>
        <w:t>g</w:t>
      </w:r>
      <w:r w:rsidR="00DF5496" w:rsidRPr="004B58B3">
        <w:rPr>
          <w:lang w:val="en-US"/>
        </w:rPr>
        <w:t xml:space="preserve"> entrenched stereotypes, harmful and discriminatory cultural practices </w:t>
      </w:r>
      <w:r w:rsidR="007E6CEF">
        <w:rPr>
          <w:lang w:val="en-US"/>
        </w:rPr>
        <w:t xml:space="preserve">or </w:t>
      </w:r>
      <w:r w:rsidR="008E795C">
        <w:rPr>
          <w:lang w:val="en-US"/>
        </w:rPr>
        <w:t>dismantling</w:t>
      </w:r>
      <w:r w:rsidR="004D214B">
        <w:rPr>
          <w:lang w:val="en-US"/>
        </w:rPr>
        <w:t xml:space="preserve"> </w:t>
      </w:r>
      <w:r w:rsidR="006F07DB">
        <w:rPr>
          <w:lang w:val="en-US"/>
        </w:rPr>
        <w:t>and</w:t>
      </w:r>
      <w:r w:rsidR="004D214B">
        <w:rPr>
          <w:lang w:val="en-US"/>
        </w:rPr>
        <w:t xml:space="preserve"> reform</w:t>
      </w:r>
      <w:r w:rsidR="008E795C">
        <w:rPr>
          <w:lang w:val="en-US"/>
        </w:rPr>
        <w:t>ing</w:t>
      </w:r>
      <w:r w:rsidR="00DF5496" w:rsidRPr="004B58B3">
        <w:rPr>
          <w:lang w:val="en-US"/>
        </w:rPr>
        <w:t xml:space="preserve"> existing practices</w:t>
      </w:r>
      <w:r w:rsidR="004D214B">
        <w:rPr>
          <w:lang w:val="en-US"/>
        </w:rPr>
        <w:t>;</w:t>
      </w:r>
    </w:p>
    <w:p w14:paraId="15F29879" w14:textId="76FB0F46" w:rsidR="008734A9" w:rsidRDefault="009D2112" w:rsidP="004B58B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Weak </w:t>
      </w:r>
      <w:r w:rsidR="004D214B">
        <w:rPr>
          <w:lang w:val="en-US"/>
        </w:rPr>
        <w:t>translation</w:t>
      </w:r>
      <w:r w:rsidR="001772DD">
        <w:rPr>
          <w:lang w:val="en-US"/>
        </w:rPr>
        <w:t>,</w:t>
      </w:r>
      <w:r w:rsidR="004D214B">
        <w:rPr>
          <w:lang w:val="en-US"/>
        </w:rPr>
        <w:t xml:space="preserve"> dissemination </w:t>
      </w:r>
      <w:r w:rsidR="001772DD">
        <w:rPr>
          <w:lang w:val="en-US"/>
        </w:rPr>
        <w:t xml:space="preserve">and follow-up </w:t>
      </w:r>
      <w:r w:rsidR="004D214B">
        <w:rPr>
          <w:lang w:val="en-US"/>
        </w:rPr>
        <w:t>of</w:t>
      </w:r>
      <w:r w:rsidR="00DF5496" w:rsidRPr="004B58B3">
        <w:rPr>
          <w:lang w:val="en-US"/>
        </w:rPr>
        <w:t xml:space="preserve"> CoBs</w:t>
      </w:r>
      <w:r w:rsidR="00ED582A">
        <w:rPr>
          <w:lang w:val="en-US"/>
        </w:rPr>
        <w:t>,</w:t>
      </w:r>
      <w:r w:rsidR="004D214B">
        <w:rPr>
          <w:lang w:val="en-US"/>
        </w:rPr>
        <w:t xml:space="preserve"> </w:t>
      </w:r>
      <w:r w:rsidR="008A4746">
        <w:rPr>
          <w:lang w:val="en-US"/>
        </w:rPr>
        <w:t xml:space="preserve">GRs and Inquiry </w:t>
      </w:r>
      <w:r w:rsidR="004D214B">
        <w:rPr>
          <w:lang w:val="en-US"/>
        </w:rPr>
        <w:t>recommendations</w:t>
      </w:r>
      <w:r w:rsidR="008734A9">
        <w:rPr>
          <w:lang w:val="en-US"/>
        </w:rPr>
        <w:t xml:space="preserve">; </w:t>
      </w:r>
    </w:p>
    <w:p w14:paraId="457B1BF6" w14:textId="5CEFD11C" w:rsidR="000B4F6A" w:rsidRDefault="00B379E3" w:rsidP="004B58B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In</w:t>
      </w:r>
      <w:r w:rsidR="00FD2879">
        <w:rPr>
          <w:lang w:val="en-US"/>
        </w:rPr>
        <w:t>adequate</w:t>
      </w:r>
      <w:r w:rsidR="00DF5496" w:rsidRPr="004B58B3">
        <w:rPr>
          <w:lang w:val="en-US"/>
        </w:rPr>
        <w:t xml:space="preserve"> institutional arrangements, resources and</w:t>
      </w:r>
      <w:r w:rsidR="00E069E3">
        <w:rPr>
          <w:lang w:val="en-US"/>
        </w:rPr>
        <w:t xml:space="preserve"> </w:t>
      </w:r>
      <w:r w:rsidR="000B4F6A">
        <w:rPr>
          <w:lang w:val="en-US"/>
        </w:rPr>
        <w:t xml:space="preserve">appropriate </w:t>
      </w:r>
      <w:r w:rsidR="00E069E3">
        <w:rPr>
          <w:lang w:val="en-US"/>
        </w:rPr>
        <w:t>techni</w:t>
      </w:r>
      <w:r w:rsidR="000B4F6A">
        <w:rPr>
          <w:lang w:val="en-US"/>
        </w:rPr>
        <w:t>cal capacities</w:t>
      </w:r>
      <w:r w:rsidR="004713BE">
        <w:rPr>
          <w:lang w:val="en-US"/>
        </w:rPr>
        <w:t xml:space="preserve"> </w:t>
      </w:r>
      <w:r w:rsidR="004713BE" w:rsidRPr="004B58B3">
        <w:rPr>
          <w:lang w:val="en-US"/>
        </w:rPr>
        <w:t>among different LG departments</w:t>
      </w:r>
      <w:r w:rsidR="00AE0FA7" w:rsidRPr="00AE0FA7">
        <w:rPr>
          <w:lang w:val="en-US"/>
        </w:rPr>
        <w:t xml:space="preserve"> </w:t>
      </w:r>
      <w:r w:rsidR="00AE0FA7" w:rsidRPr="004B58B3">
        <w:rPr>
          <w:lang w:val="en-US"/>
        </w:rPr>
        <w:t>to uphold CEDAW provisions</w:t>
      </w:r>
      <w:r w:rsidR="00AE0FA7">
        <w:rPr>
          <w:lang w:val="en-US"/>
        </w:rPr>
        <w:t>;</w:t>
      </w:r>
    </w:p>
    <w:p w14:paraId="101A9807" w14:textId="3A4ECDC9" w:rsidR="00B60721" w:rsidRDefault="00B379E3" w:rsidP="004B58B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Lack of </w:t>
      </w:r>
      <w:r w:rsidR="00DF5496" w:rsidRPr="004B58B3">
        <w:rPr>
          <w:lang w:val="en-US"/>
        </w:rPr>
        <w:t xml:space="preserve">clarity </w:t>
      </w:r>
      <w:r w:rsidR="00110E42" w:rsidRPr="004B58B3">
        <w:rPr>
          <w:lang w:val="en-US"/>
        </w:rPr>
        <w:t xml:space="preserve">on how </w:t>
      </w:r>
      <w:r w:rsidR="00D16AA6">
        <w:rPr>
          <w:lang w:val="en-US"/>
        </w:rPr>
        <w:t xml:space="preserve">to share </w:t>
      </w:r>
      <w:r w:rsidR="00110E42" w:rsidRPr="004B58B3">
        <w:rPr>
          <w:lang w:val="en-US"/>
        </w:rPr>
        <w:t xml:space="preserve">gender </w:t>
      </w:r>
      <w:r w:rsidR="000F78F9">
        <w:rPr>
          <w:lang w:val="en-US"/>
        </w:rPr>
        <w:t>mainstreaming</w:t>
      </w:r>
      <w:r w:rsidR="001222AA">
        <w:rPr>
          <w:lang w:val="en-US"/>
        </w:rPr>
        <w:t xml:space="preserve"> </w:t>
      </w:r>
      <w:r w:rsidR="005B4B06" w:rsidRPr="004B58B3">
        <w:rPr>
          <w:lang w:val="en-US"/>
        </w:rPr>
        <w:t>responsibilit</w:t>
      </w:r>
      <w:r w:rsidR="00D16AA6">
        <w:rPr>
          <w:lang w:val="en-US"/>
        </w:rPr>
        <w:t>ies</w:t>
      </w:r>
      <w:r w:rsidR="005B4B06" w:rsidRPr="004B58B3">
        <w:rPr>
          <w:lang w:val="en-US"/>
        </w:rPr>
        <w:t xml:space="preserve"> </w:t>
      </w:r>
      <w:r w:rsidR="009E03EB">
        <w:rPr>
          <w:lang w:val="en-US"/>
        </w:rPr>
        <w:t xml:space="preserve">across </w:t>
      </w:r>
      <w:r w:rsidR="003D0E5A">
        <w:rPr>
          <w:lang w:val="en-US"/>
        </w:rPr>
        <w:t>sectors and</w:t>
      </w:r>
      <w:r w:rsidR="00110E42" w:rsidRPr="004B58B3">
        <w:rPr>
          <w:lang w:val="en-US"/>
        </w:rPr>
        <w:t xml:space="preserve"> among different tiers of govt. Who budget</w:t>
      </w:r>
      <w:r w:rsidR="004713BE">
        <w:rPr>
          <w:lang w:val="en-US"/>
        </w:rPr>
        <w:t>s</w:t>
      </w:r>
      <w:r w:rsidR="00110E42" w:rsidRPr="004B58B3">
        <w:rPr>
          <w:lang w:val="en-US"/>
        </w:rPr>
        <w:t xml:space="preserve"> for what</w:t>
      </w:r>
      <w:r w:rsidR="00960B08">
        <w:rPr>
          <w:lang w:val="en-US"/>
        </w:rPr>
        <w:t xml:space="preserve">? How is </w:t>
      </w:r>
      <w:r w:rsidR="00902B72">
        <w:rPr>
          <w:lang w:val="en-US"/>
        </w:rPr>
        <w:t xml:space="preserve">Financial Inclusion, </w:t>
      </w:r>
      <w:r w:rsidR="00960B08">
        <w:rPr>
          <w:lang w:val="en-US"/>
        </w:rPr>
        <w:t xml:space="preserve">GRB </w:t>
      </w:r>
      <w:r w:rsidR="00D61A50">
        <w:rPr>
          <w:lang w:val="en-US"/>
        </w:rPr>
        <w:t>&amp; Procurem</w:t>
      </w:r>
      <w:r w:rsidR="005B4B06">
        <w:rPr>
          <w:lang w:val="en-US"/>
        </w:rPr>
        <w:t xml:space="preserve">ent </w:t>
      </w:r>
      <w:r w:rsidR="00960B08">
        <w:rPr>
          <w:lang w:val="en-US"/>
        </w:rPr>
        <w:t>i</w:t>
      </w:r>
      <w:r w:rsidR="00110E42" w:rsidRPr="004B58B3">
        <w:rPr>
          <w:lang w:val="en-US"/>
        </w:rPr>
        <w:t>mplement</w:t>
      </w:r>
      <w:r w:rsidR="00960B08">
        <w:rPr>
          <w:lang w:val="en-US"/>
        </w:rPr>
        <w:t>ed</w:t>
      </w:r>
      <w:r w:rsidR="00110E42" w:rsidRPr="004B58B3">
        <w:rPr>
          <w:lang w:val="en-US"/>
        </w:rPr>
        <w:t xml:space="preserve">? </w:t>
      </w:r>
      <w:r w:rsidR="009E03EB">
        <w:rPr>
          <w:lang w:val="en-US"/>
        </w:rPr>
        <w:t>Ho</w:t>
      </w:r>
      <w:r w:rsidR="00B051C9">
        <w:rPr>
          <w:lang w:val="en-US"/>
        </w:rPr>
        <w:t xml:space="preserve">w is </w:t>
      </w:r>
      <w:r w:rsidR="00277D8B">
        <w:rPr>
          <w:lang w:val="en-US"/>
        </w:rPr>
        <w:t xml:space="preserve">effective </w:t>
      </w:r>
      <w:r w:rsidR="00B051C9">
        <w:rPr>
          <w:lang w:val="en-US"/>
        </w:rPr>
        <w:t>coordination and accountability achieved</w:t>
      </w:r>
      <w:r w:rsidR="002C0314">
        <w:rPr>
          <w:lang w:val="en-US"/>
        </w:rPr>
        <w:t>?</w:t>
      </w:r>
    </w:p>
    <w:p w14:paraId="217DE78D" w14:textId="3CC46ABF" w:rsidR="00F20ACB" w:rsidRDefault="00CF3A5F" w:rsidP="00B60721">
      <w:pPr>
        <w:rPr>
          <w:lang w:val="en-US"/>
        </w:rPr>
      </w:pPr>
      <w:r>
        <w:rPr>
          <w:lang w:val="en-US"/>
        </w:rPr>
        <w:lastRenderedPageBreak/>
        <w:t>Although t</w:t>
      </w:r>
      <w:r w:rsidR="00D978E5" w:rsidRPr="00B60721">
        <w:rPr>
          <w:lang w:val="en-US"/>
        </w:rPr>
        <w:t xml:space="preserve">he Committee has not engaged </w:t>
      </w:r>
      <w:r w:rsidRPr="00B60721">
        <w:rPr>
          <w:lang w:val="en-US"/>
        </w:rPr>
        <w:t xml:space="preserve">directly </w:t>
      </w:r>
      <w:r w:rsidR="00D978E5" w:rsidRPr="00B60721">
        <w:rPr>
          <w:lang w:val="en-US"/>
        </w:rPr>
        <w:t>with L</w:t>
      </w:r>
      <w:r w:rsidR="00CE05DF">
        <w:rPr>
          <w:lang w:val="en-US"/>
        </w:rPr>
        <w:t>Gs</w:t>
      </w:r>
      <w:r w:rsidR="00D978E5" w:rsidRPr="00B60721">
        <w:rPr>
          <w:lang w:val="en-US"/>
        </w:rPr>
        <w:t xml:space="preserve"> in its constructive dialogue with SPs</w:t>
      </w:r>
      <w:r w:rsidR="00CE05DF">
        <w:rPr>
          <w:lang w:val="en-US"/>
        </w:rPr>
        <w:t>, n</w:t>
      </w:r>
      <w:r w:rsidR="002C0314">
        <w:rPr>
          <w:lang w:val="en-US"/>
        </w:rPr>
        <w:t>one-the</w:t>
      </w:r>
      <w:r w:rsidR="00830B43">
        <w:rPr>
          <w:lang w:val="en-US"/>
        </w:rPr>
        <w:t>-less s</w:t>
      </w:r>
      <w:r w:rsidR="000F6D49">
        <w:rPr>
          <w:lang w:val="en-US"/>
        </w:rPr>
        <w:t xml:space="preserve">ome good </w:t>
      </w:r>
      <w:r w:rsidR="00AC0EA0">
        <w:rPr>
          <w:lang w:val="en-US"/>
        </w:rPr>
        <w:t xml:space="preserve">practice </w:t>
      </w:r>
      <w:r w:rsidR="000F6D49">
        <w:rPr>
          <w:lang w:val="en-US"/>
        </w:rPr>
        <w:t xml:space="preserve">models </w:t>
      </w:r>
      <w:r w:rsidR="00830B43">
        <w:rPr>
          <w:lang w:val="en-US"/>
        </w:rPr>
        <w:t xml:space="preserve">recorded by </w:t>
      </w:r>
      <w:r w:rsidR="003E0195">
        <w:rPr>
          <w:lang w:val="en-US"/>
        </w:rPr>
        <w:t>the Committee</w:t>
      </w:r>
      <w:r w:rsidR="00830B43">
        <w:rPr>
          <w:lang w:val="en-US"/>
        </w:rPr>
        <w:t xml:space="preserve"> include</w:t>
      </w:r>
      <w:r w:rsidR="00F20ACB">
        <w:rPr>
          <w:lang w:val="en-US"/>
        </w:rPr>
        <w:t>:</w:t>
      </w:r>
    </w:p>
    <w:p w14:paraId="1E7A3A5E" w14:textId="32A292E9" w:rsidR="00AE757A" w:rsidRPr="00B60721" w:rsidRDefault="008813A7" w:rsidP="00B60721">
      <w:pPr>
        <w:rPr>
          <w:lang w:val="en-US"/>
        </w:rPr>
      </w:pPr>
      <w:r>
        <w:rPr>
          <w:lang w:val="en-US"/>
        </w:rPr>
        <w:t xml:space="preserve">1. </w:t>
      </w:r>
      <w:r w:rsidR="00AC0EA0" w:rsidRPr="00960F2E">
        <w:rPr>
          <w:b/>
          <w:bCs/>
          <w:lang w:val="en-US"/>
        </w:rPr>
        <w:t>D</w:t>
      </w:r>
      <w:r w:rsidR="00110E42" w:rsidRPr="00960F2E">
        <w:rPr>
          <w:b/>
          <w:bCs/>
          <w:lang w:val="en-US"/>
        </w:rPr>
        <w:t>ialogue with Samoa in 2018</w:t>
      </w:r>
      <w:r w:rsidR="00AC0EA0">
        <w:rPr>
          <w:lang w:val="en-US"/>
        </w:rPr>
        <w:t xml:space="preserve"> on</w:t>
      </w:r>
      <w:r w:rsidR="00110E42" w:rsidRPr="00B60721">
        <w:rPr>
          <w:lang w:val="en-US"/>
        </w:rPr>
        <w:t xml:space="preserve"> implementation of the new Family Safety Act(FSA) </w:t>
      </w:r>
      <w:r w:rsidR="00CF0290">
        <w:rPr>
          <w:lang w:val="en-US"/>
        </w:rPr>
        <w:t xml:space="preserve">and </w:t>
      </w:r>
      <w:r w:rsidR="00842127">
        <w:rPr>
          <w:lang w:val="en-US"/>
        </w:rPr>
        <w:t>F</w:t>
      </w:r>
      <w:r w:rsidR="00CF0290">
        <w:rPr>
          <w:lang w:val="en-US"/>
        </w:rPr>
        <w:t xml:space="preserve">amily </w:t>
      </w:r>
      <w:r w:rsidR="00842127">
        <w:rPr>
          <w:lang w:val="en-US"/>
        </w:rPr>
        <w:t>Courts</w:t>
      </w:r>
      <w:r w:rsidR="00110E42" w:rsidRPr="00B60721">
        <w:rPr>
          <w:lang w:val="en-US"/>
        </w:rPr>
        <w:t xml:space="preserve"> us</w:t>
      </w:r>
      <w:r w:rsidR="009711AC">
        <w:rPr>
          <w:lang w:val="en-US"/>
        </w:rPr>
        <w:t>ing</w:t>
      </w:r>
      <w:r w:rsidR="00110E42" w:rsidRPr="00B60721">
        <w:rPr>
          <w:lang w:val="en-US"/>
        </w:rPr>
        <w:t xml:space="preserve"> </w:t>
      </w:r>
      <w:r w:rsidR="008F4120" w:rsidRPr="00B60721">
        <w:rPr>
          <w:lang w:val="en-US"/>
        </w:rPr>
        <w:t xml:space="preserve">all male </w:t>
      </w:r>
      <w:r w:rsidR="0087531F" w:rsidRPr="00B60721">
        <w:rPr>
          <w:lang w:val="en-US"/>
        </w:rPr>
        <w:t>Village</w:t>
      </w:r>
      <w:r w:rsidR="00900602" w:rsidRPr="00B60721">
        <w:rPr>
          <w:lang w:val="en-US"/>
        </w:rPr>
        <w:t xml:space="preserve"> </w:t>
      </w:r>
      <w:r w:rsidR="00E45E28">
        <w:rPr>
          <w:lang w:val="en-US"/>
        </w:rPr>
        <w:t xml:space="preserve">Councils </w:t>
      </w:r>
      <w:r w:rsidR="003F261A">
        <w:rPr>
          <w:lang w:val="en-US"/>
        </w:rPr>
        <w:t xml:space="preserve">in community </w:t>
      </w:r>
      <w:r w:rsidR="003F261A" w:rsidRPr="00B60721">
        <w:rPr>
          <w:lang w:val="en-US"/>
        </w:rPr>
        <w:t>GBV</w:t>
      </w:r>
      <w:r w:rsidR="003F261A">
        <w:rPr>
          <w:lang w:val="en-US"/>
        </w:rPr>
        <w:t xml:space="preserve"> management</w:t>
      </w:r>
      <w:r w:rsidR="00902DFA">
        <w:rPr>
          <w:lang w:val="en-US"/>
        </w:rPr>
        <w:t xml:space="preserve"> </w:t>
      </w:r>
      <w:r w:rsidR="00A25FB5">
        <w:rPr>
          <w:lang w:val="en-US"/>
        </w:rPr>
        <w:t>mean</w:t>
      </w:r>
      <w:r w:rsidR="00902DFA">
        <w:rPr>
          <w:lang w:val="en-US"/>
        </w:rPr>
        <w:t xml:space="preserve">while </w:t>
      </w:r>
      <w:r w:rsidR="0087531F" w:rsidRPr="00B60721">
        <w:rPr>
          <w:lang w:val="en-US"/>
        </w:rPr>
        <w:t>GBV cases could not be reported to the police un</w:t>
      </w:r>
      <w:r w:rsidR="0003103B">
        <w:rPr>
          <w:lang w:val="en-US"/>
        </w:rPr>
        <w:t>til Villag</w:t>
      </w:r>
      <w:r w:rsidR="000D5274">
        <w:rPr>
          <w:lang w:val="en-US"/>
        </w:rPr>
        <w:t>e dispute options were exhausted</w:t>
      </w:r>
      <w:r w:rsidR="00B457BB">
        <w:rPr>
          <w:lang w:val="en-US"/>
        </w:rPr>
        <w:t xml:space="preserve"> leading to </w:t>
      </w:r>
      <w:r w:rsidR="0087531F" w:rsidRPr="00B60721">
        <w:rPr>
          <w:lang w:val="en-US"/>
        </w:rPr>
        <w:t xml:space="preserve">low or almost nil reporting </w:t>
      </w:r>
      <w:r w:rsidR="00806F28">
        <w:rPr>
          <w:lang w:val="en-US"/>
        </w:rPr>
        <w:t xml:space="preserve">or sanctioning </w:t>
      </w:r>
      <w:r w:rsidR="00772CBF">
        <w:rPr>
          <w:lang w:val="en-US"/>
        </w:rPr>
        <w:t xml:space="preserve">due to </w:t>
      </w:r>
      <w:r w:rsidR="00415E32">
        <w:rPr>
          <w:lang w:val="en-US"/>
        </w:rPr>
        <w:t>lack of fair hearing</w:t>
      </w:r>
      <w:r w:rsidR="00DC5B76">
        <w:rPr>
          <w:lang w:val="en-US"/>
        </w:rPr>
        <w:t xml:space="preserve"> for women</w:t>
      </w:r>
      <w:r w:rsidR="00415E32">
        <w:rPr>
          <w:lang w:val="en-US"/>
        </w:rPr>
        <w:t xml:space="preserve">, </w:t>
      </w:r>
      <w:r w:rsidR="00C629A9">
        <w:rPr>
          <w:lang w:val="en-US"/>
        </w:rPr>
        <w:t xml:space="preserve">stigmatization and re-traumatization of victims, </w:t>
      </w:r>
      <w:r w:rsidR="00765C86">
        <w:rPr>
          <w:lang w:val="en-US"/>
        </w:rPr>
        <w:t xml:space="preserve">local </w:t>
      </w:r>
      <w:r w:rsidR="00772CBF">
        <w:rPr>
          <w:lang w:val="en-US"/>
        </w:rPr>
        <w:t>stereotyp</w:t>
      </w:r>
      <w:r w:rsidR="00636360">
        <w:rPr>
          <w:lang w:val="en-US"/>
        </w:rPr>
        <w:t>es and perceptions on family and domestic violence</w:t>
      </w:r>
      <w:r w:rsidR="00806F28">
        <w:rPr>
          <w:lang w:val="en-US"/>
        </w:rPr>
        <w:t xml:space="preserve">. </w:t>
      </w:r>
      <w:r w:rsidR="007D3F49">
        <w:rPr>
          <w:lang w:val="en-US"/>
        </w:rPr>
        <w:t>Consequen</w:t>
      </w:r>
      <w:r w:rsidR="00736FCD">
        <w:rPr>
          <w:lang w:val="en-US"/>
        </w:rPr>
        <w:t>tly,</w:t>
      </w:r>
      <w:r w:rsidR="0087531F" w:rsidRPr="00B60721">
        <w:rPr>
          <w:lang w:val="en-US"/>
        </w:rPr>
        <w:t xml:space="preserve"> high trends of family </w:t>
      </w:r>
      <w:r w:rsidR="000369D8">
        <w:rPr>
          <w:lang w:val="en-US"/>
        </w:rPr>
        <w:t>GBV</w:t>
      </w:r>
      <w:r w:rsidR="0087531F" w:rsidRPr="00B60721">
        <w:rPr>
          <w:lang w:val="en-US"/>
        </w:rPr>
        <w:t xml:space="preserve"> </w:t>
      </w:r>
      <w:r w:rsidR="007B6AB4">
        <w:rPr>
          <w:lang w:val="en-US"/>
        </w:rPr>
        <w:t xml:space="preserve">persisted </w:t>
      </w:r>
      <w:r w:rsidR="0087531F" w:rsidRPr="00B60721">
        <w:rPr>
          <w:lang w:val="en-US"/>
        </w:rPr>
        <w:t xml:space="preserve">with spousal violence accounting for over 80% of </w:t>
      </w:r>
      <w:r w:rsidR="00CB7C91" w:rsidRPr="00B60721">
        <w:rPr>
          <w:lang w:val="en-US"/>
        </w:rPr>
        <w:t>re</w:t>
      </w:r>
      <w:r w:rsidR="00CB7C91">
        <w:rPr>
          <w:lang w:val="en-US"/>
        </w:rPr>
        <w:t>c</w:t>
      </w:r>
      <w:r w:rsidR="00CB7C91" w:rsidRPr="00B60721">
        <w:rPr>
          <w:lang w:val="en-US"/>
        </w:rPr>
        <w:t>or</w:t>
      </w:r>
      <w:r w:rsidR="00CB7C91">
        <w:rPr>
          <w:lang w:val="en-US"/>
        </w:rPr>
        <w:t>d</w:t>
      </w:r>
      <w:r w:rsidR="00CB7C91">
        <w:rPr>
          <w:lang w:val="en-US"/>
        </w:rPr>
        <w:t>ed</w:t>
      </w:r>
      <w:r w:rsidR="00CB7C91" w:rsidRPr="00B60721">
        <w:rPr>
          <w:lang w:val="en-US"/>
        </w:rPr>
        <w:t xml:space="preserve"> </w:t>
      </w:r>
      <w:r w:rsidR="0087531F" w:rsidRPr="00B60721">
        <w:rPr>
          <w:lang w:val="en-US"/>
        </w:rPr>
        <w:t xml:space="preserve">cases. </w:t>
      </w:r>
      <w:r w:rsidR="000A381A">
        <w:rPr>
          <w:lang w:val="en-US"/>
        </w:rPr>
        <w:t xml:space="preserve">The Committee recommended a </w:t>
      </w:r>
      <w:r w:rsidR="00477275">
        <w:rPr>
          <w:lang w:val="en-US"/>
        </w:rPr>
        <w:t>r</w:t>
      </w:r>
      <w:r w:rsidR="0087531F" w:rsidRPr="00B60721">
        <w:rPr>
          <w:lang w:val="en-US"/>
        </w:rPr>
        <w:t xml:space="preserve">eview </w:t>
      </w:r>
      <w:r w:rsidR="0069076E">
        <w:rPr>
          <w:lang w:val="en-US"/>
        </w:rPr>
        <w:t xml:space="preserve">in the </w:t>
      </w:r>
      <w:r w:rsidR="0087531F" w:rsidRPr="00B60721">
        <w:rPr>
          <w:lang w:val="en-US"/>
        </w:rPr>
        <w:t xml:space="preserve">composition </w:t>
      </w:r>
      <w:r w:rsidR="008A2F5D">
        <w:rPr>
          <w:lang w:val="en-US"/>
        </w:rPr>
        <w:t xml:space="preserve">of Village </w:t>
      </w:r>
      <w:r w:rsidR="00477275">
        <w:rPr>
          <w:lang w:val="en-US"/>
        </w:rPr>
        <w:t xml:space="preserve">Councils </w:t>
      </w:r>
      <w:r w:rsidR="00210AC7">
        <w:rPr>
          <w:lang w:val="en-US"/>
        </w:rPr>
        <w:t>to</w:t>
      </w:r>
      <w:r w:rsidR="0087531F" w:rsidRPr="00B60721">
        <w:rPr>
          <w:lang w:val="en-US"/>
        </w:rPr>
        <w:t xml:space="preserve"> include at least two women</w:t>
      </w:r>
      <w:r w:rsidR="00565B2E">
        <w:rPr>
          <w:lang w:val="en-US"/>
        </w:rPr>
        <w:t xml:space="preserve"> and </w:t>
      </w:r>
      <w:r w:rsidR="00565B2E" w:rsidRPr="009721DD">
        <w:rPr>
          <w:rFonts w:cs="Calibri"/>
          <w:color w:val="000000"/>
          <w:shd w:val="clear" w:color="auto" w:fill="FFFFFF"/>
        </w:rPr>
        <w:t xml:space="preserve">involving men as male champions of the GBV zero tolerance campaign to </w:t>
      </w:r>
      <w:r w:rsidR="00550A21" w:rsidRPr="009721DD">
        <w:rPr>
          <w:rFonts w:cs="Calibri"/>
          <w:color w:val="000000"/>
          <w:shd w:val="clear" w:color="auto" w:fill="FFFFFF"/>
          <w:lang w:val="en-US"/>
        </w:rPr>
        <w:t xml:space="preserve">make </w:t>
      </w:r>
      <w:r w:rsidR="00E96499" w:rsidRPr="009721DD">
        <w:rPr>
          <w:rFonts w:cs="Calibri"/>
          <w:color w:val="000000"/>
          <w:shd w:val="clear" w:color="auto" w:fill="FFFFFF"/>
          <w:lang w:val="en-US"/>
        </w:rPr>
        <w:t xml:space="preserve">GBV eradication a collective responsibility of all and </w:t>
      </w:r>
      <w:r w:rsidR="00565B2E" w:rsidRPr="009721DD">
        <w:rPr>
          <w:rFonts w:cs="Calibri"/>
          <w:color w:val="000000"/>
          <w:shd w:val="clear" w:color="auto" w:fill="FFFFFF"/>
        </w:rPr>
        <w:t>reverse notion</w:t>
      </w:r>
      <w:r w:rsidR="00675F51" w:rsidRPr="009721DD">
        <w:rPr>
          <w:rFonts w:cs="Calibri"/>
          <w:color w:val="000000"/>
          <w:shd w:val="clear" w:color="auto" w:fill="FFFFFF"/>
          <w:lang w:val="en-US"/>
        </w:rPr>
        <w:t>s</w:t>
      </w:r>
      <w:r w:rsidR="00565B2E" w:rsidRPr="009721DD">
        <w:rPr>
          <w:rFonts w:cs="Calibri"/>
          <w:color w:val="000000"/>
          <w:shd w:val="clear" w:color="auto" w:fill="FFFFFF"/>
        </w:rPr>
        <w:t xml:space="preserve"> that </w:t>
      </w:r>
      <w:r w:rsidR="00565B2E" w:rsidRPr="00B161B6">
        <w:rPr>
          <w:rFonts w:cs="Calibri"/>
          <w:color w:val="000000"/>
          <w:shd w:val="clear" w:color="auto" w:fill="FFFFFF"/>
        </w:rPr>
        <w:t>governance and leadership in the public realm is the sole prerogative of men</w:t>
      </w:r>
      <w:r w:rsidR="00565B2E" w:rsidRPr="009721DD">
        <w:rPr>
          <w:rFonts w:cs="Calibri"/>
          <w:color w:val="000000"/>
          <w:shd w:val="clear" w:color="auto" w:fill="FFFFFF"/>
        </w:rPr>
        <w:t>?</w:t>
      </w:r>
      <w:r w:rsidR="00565B2E" w:rsidRPr="00282D8A">
        <w:rPr>
          <w:rFonts w:cs="Calibri"/>
          <w:color w:val="000000"/>
          <w:sz w:val="24"/>
          <w:szCs w:val="24"/>
          <w:shd w:val="clear" w:color="auto" w:fill="FFFFFF"/>
        </w:rPr>
        <w:t xml:space="preserve">   </w:t>
      </w:r>
      <w:r w:rsidR="0087531F" w:rsidRPr="00B60721">
        <w:rPr>
          <w:lang w:val="en-US"/>
        </w:rPr>
        <w:t xml:space="preserve"> </w:t>
      </w:r>
    </w:p>
    <w:p w14:paraId="797D2451" w14:textId="47C936EE" w:rsidR="00927AAA" w:rsidRDefault="008813A7">
      <w:pPr>
        <w:rPr>
          <w:lang w:val="en-US"/>
        </w:rPr>
      </w:pPr>
      <w:r>
        <w:rPr>
          <w:lang w:val="en-US"/>
        </w:rPr>
        <w:t xml:space="preserve">2. </w:t>
      </w:r>
      <w:r w:rsidR="000D2E1A" w:rsidRPr="007E5029">
        <w:rPr>
          <w:b/>
          <w:bCs/>
          <w:lang w:val="en-US"/>
        </w:rPr>
        <w:t xml:space="preserve">With </w:t>
      </w:r>
      <w:r w:rsidR="007B7405" w:rsidRPr="007E5029">
        <w:rPr>
          <w:b/>
          <w:bCs/>
          <w:lang w:val="en-US"/>
        </w:rPr>
        <w:t>Spain</w:t>
      </w:r>
      <w:r w:rsidR="007B7405">
        <w:rPr>
          <w:lang w:val="en-US"/>
        </w:rPr>
        <w:t xml:space="preserve">, </w:t>
      </w:r>
      <w:r w:rsidR="007B7405">
        <w:rPr>
          <w:lang w:val="en-US"/>
        </w:rPr>
        <w:t xml:space="preserve">the Committee </w:t>
      </w:r>
      <w:r w:rsidR="00017CA9">
        <w:rPr>
          <w:lang w:val="en-US"/>
        </w:rPr>
        <w:t xml:space="preserve">recently </w:t>
      </w:r>
      <w:r w:rsidR="007B7405">
        <w:rPr>
          <w:lang w:val="en-US"/>
        </w:rPr>
        <w:t xml:space="preserve">raised concerns on the </w:t>
      </w:r>
      <w:r w:rsidR="000670E9">
        <w:rPr>
          <w:lang w:val="en-US"/>
        </w:rPr>
        <w:t>provision</w:t>
      </w:r>
      <w:r w:rsidR="007B7405">
        <w:rPr>
          <w:lang w:val="en-US"/>
        </w:rPr>
        <w:t xml:space="preserve"> of agricultural resources and equipment to </w:t>
      </w:r>
      <w:r w:rsidR="00FC2525">
        <w:rPr>
          <w:lang w:val="en-US"/>
        </w:rPr>
        <w:t xml:space="preserve">rural </w:t>
      </w:r>
      <w:r w:rsidR="007B7405">
        <w:rPr>
          <w:lang w:val="en-US"/>
        </w:rPr>
        <w:t>women on an equal basis with men</w:t>
      </w:r>
      <w:r w:rsidR="006E376B">
        <w:rPr>
          <w:lang w:val="en-US"/>
        </w:rPr>
        <w:t xml:space="preserve"> as well as </w:t>
      </w:r>
      <w:r w:rsidR="007B7405">
        <w:rPr>
          <w:lang w:val="en-US"/>
        </w:rPr>
        <w:t>land ownership</w:t>
      </w:r>
      <w:r w:rsidR="008C1FE9">
        <w:rPr>
          <w:lang w:val="en-US"/>
        </w:rPr>
        <w:t>,</w:t>
      </w:r>
      <w:r w:rsidR="000670E9">
        <w:rPr>
          <w:lang w:val="en-US"/>
        </w:rPr>
        <w:t xml:space="preserve"> </w:t>
      </w:r>
      <w:r w:rsidR="00CC5D0D">
        <w:rPr>
          <w:lang w:val="en-US"/>
        </w:rPr>
        <w:t>the</w:t>
      </w:r>
      <w:r w:rsidR="00927AAA">
        <w:rPr>
          <w:lang w:val="en-US"/>
        </w:rPr>
        <w:t xml:space="preserve"> </w:t>
      </w:r>
      <w:r w:rsidR="007B7405">
        <w:rPr>
          <w:lang w:val="en-US"/>
        </w:rPr>
        <w:t>land compensatory scheme</w:t>
      </w:r>
      <w:r w:rsidR="008C1FE9">
        <w:rPr>
          <w:lang w:val="en-US"/>
        </w:rPr>
        <w:t xml:space="preserve"> and </w:t>
      </w:r>
      <w:r w:rsidR="00DA681B">
        <w:rPr>
          <w:lang w:val="en-US"/>
        </w:rPr>
        <w:t>climate change management strategy</w:t>
      </w:r>
      <w:r w:rsidR="007B7405">
        <w:rPr>
          <w:lang w:val="en-US"/>
        </w:rPr>
        <w:t xml:space="preserve">. </w:t>
      </w:r>
    </w:p>
    <w:p w14:paraId="1C3ED1F5" w14:textId="41EC11CB" w:rsidR="00590461" w:rsidRDefault="00927AAA">
      <w:pPr>
        <w:rPr>
          <w:lang w:val="en-US"/>
        </w:rPr>
      </w:pPr>
      <w:r>
        <w:rPr>
          <w:lang w:val="en-US"/>
        </w:rPr>
        <w:t>3.</w:t>
      </w:r>
      <w:r w:rsidR="007E5029" w:rsidRPr="00792744">
        <w:rPr>
          <w:b/>
          <w:bCs/>
          <w:lang w:val="en-US"/>
        </w:rPr>
        <w:t>Fo</w:t>
      </w:r>
      <w:r w:rsidR="00B35D64" w:rsidRPr="00792744">
        <w:rPr>
          <w:b/>
          <w:bCs/>
          <w:lang w:val="en-US"/>
        </w:rPr>
        <w:t>r</w:t>
      </w:r>
      <w:r w:rsidR="000C046B" w:rsidRPr="00792744">
        <w:rPr>
          <w:b/>
          <w:bCs/>
          <w:lang w:val="en-US"/>
        </w:rPr>
        <w:t xml:space="preserve"> Mauritania</w:t>
      </w:r>
      <w:r w:rsidR="000C046B">
        <w:rPr>
          <w:lang w:val="en-US"/>
        </w:rPr>
        <w:t xml:space="preserve"> and </w:t>
      </w:r>
      <w:r w:rsidR="001A74C1">
        <w:rPr>
          <w:lang w:val="en-US"/>
        </w:rPr>
        <w:t>ot</w:t>
      </w:r>
      <w:r w:rsidR="00482939">
        <w:rPr>
          <w:lang w:val="en-US"/>
        </w:rPr>
        <w:t>hers</w:t>
      </w:r>
      <w:r w:rsidR="00B35D64">
        <w:rPr>
          <w:lang w:val="en-US"/>
        </w:rPr>
        <w:t>,</w:t>
      </w:r>
      <w:r w:rsidR="00E859C7">
        <w:rPr>
          <w:lang w:val="en-US"/>
        </w:rPr>
        <w:t xml:space="preserve"> </w:t>
      </w:r>
      <w:r>
        <w:rPr>
          <w:lang w:val="en-US"/>
        </w:rPr>
        <w:t xml:space="preserve">the Committee </w:t>
      </w:r>
      <w:r w:rsidR="00F81FD9">
        <w:rPr>
          <w:lang w:val="en-US"/>
        </w:rPr>
        <w:t>has</w:t>
      </w:r>
      <w:r w:rsidR="00165416">
        <w:rPr>
          <w:lang w:val="en-US"/>
        </w:rPr>
        <w:t xml:space="preserve"> request</w:t>
      </w:r>
      <w:r w:rsidR="00F81FD9">
        <w:rPr>
          <w:lang w:val="en-US"/>
        </w:rPr>
        <w:t>ed</w:t>
      </w:r>
      <w:r w:rsidR="00165416">
        <w:rPr>
          <w:lang w:val="en-US"/>
        </w:rPr>
        <w:t xml:space="preserve"> </w:t>
      </w:r>
      <w:r w:rsidR="0087531F">
        <w:rPr>
          <w:lang w:val="en-US"/>
        </w:rPr>
        <w:t xml:space="preserve">that traditional and religious leaders be </w:t>
      </w:r>
      <w:r w:rsidR="00543B86">
        <w:rPr>
          <w:lang w:val="en-US"/>
        </w:rPr>
        <w:t>encouraged</w:t>
      </w:r>
      <w:r w:rsidR="0087531F">
        <w:rPr>
          <w:lang w:val="en-US"/>
        </w:rPr>
        <w:t xml:space="preserve"> to play leading advocacy roles in campaigning for </w:t>
      </w:r>
      <w:r w:rsidR="00543B86">
        <w:rPr>
          <w:lang w:val="en-US"/>
        </w:rPr>
        <w:t>cultural</w:t>
      </w:r>
      <w:r w:rsidR="0087531F">
        <w:rPr>
          <w:lang w:val="en-US"/>
        </w:rPr>
        <w:t xml:space="preserve"> change to end discriminatory practices</w:t>
      </w:r>
      <w:r w:rsidR="00BA5C8F">
        <w:rPr>
          <w:lang w:val="en-US"/>
        </w:rPr>
        <w:t>,</w:t>
      </w:r>
      <w:r w:rsidR="00C245E7" w:rsidRPr="00C245E7">
        <w:rPr>
          <w:lang w:val="en-US"/>
        </w:rPr>
        <w:t xml:space="preserve"> </w:t>
      </w:r>
      <w:r w:rsidR="00C245E7">
        <w:rPr>
          <w:lang w:val="en-US"/>
        </w:rPr>
        <w:t>stress</w:t>
      </w:r>
      <w:r w:rsidR="00BA5C8F">
        <w:rPr>
          <w:lang w:val="en-US"/>
        </w:rPr>
        <w:t>ing that</w:t>
      </w:r>
      <w:r w:rsidR="00C245E7">
        <w:rPr>
          <w:lang w:val="en-US"/>
        </w:rPr>
        <w:t xml:space="preserve"> provision and access to courts, shelters, safe homes and safe spaces in IDP camps a</w:t>
      </w:r>
      <w:r w:rsidR="00BA5C8F">
        <w:rPr>
          <w:lang w:val="en-US"/>
        </w:rPr>
        <w:t>re</w:t>
      </w:r>
      <w:r w:rsidR="00C245E7">
        <w:rPr>
          <w:lang w:val="en-US"/>
        </w:rPr>
        <w:t xml:space="preserve"> priorities for women in local communities</w:t>
      </w:r>
      <w:r w:rsidR="00543B86">
        <w:rPr>
          <w:lang w:val="en-US"/>
        </w:rPr>
        <w:t xml:space="preserve">. </w:t>
      </w:r>
    </w:p>
    <w:p w14:paraId="05E1D466" w14:textId="2E8908EC" w:rsidR="0099240A" w:rsidRDefault="0026014F">
      <w:pPr>
        <w:rPr>
          <w:lang w:val="en-US"/>
        </w:rPr>
      </w:pPr>
      <w:r>
        <w:rPr>
          <w:lang w:val="en-US"/>
        </w:rPr>
        <w:t xml:space="preserve">4. </w:t>
      </w:r>
      <w:r w:rsidR="00492D26" w:rsidRPr="00960F2E">
        <w:rPr>
          <w:lang w:val="en-US"/>
        </w:rPr>
        <w:t>The</w:t>
      </w:r>
      <w:r w:rsidR="00492D26" w:rsidRPr="00AF173B">
        <w:rPr>
          <w:b/>
          <w:bCs/>
          <w:lang w:val="en-US"/>
        </w:rPr>
        <w:t xml:space="preserve"> CEDAW Knowledge Hub</w:t>
      </w:r>
      <w:r w:rsidR="00492D26">
        <w:rPr>
          <w:lang w:val="en-US"/>
        </w:rPr>
        <w:t xml:space="preserve"> which the OHCHR has integrated into its capacity strengthening mechanism also models how capacities of local </w:t>
      </w:r>
      <w:r w:rsidR="009A4D6B">
        <w:rPr>
          <w:lang w:val="en-US"/>
        </w:rPr>
        <w:t>entities</w:t>
      </w:r>
      <w:r w:rsidR="00574C99">
        <w:rPr>
          <w:lang w:val="en-US"/>
        </w:rPr>
        <w:t xml:space="preserve"> and opinion </w:t>
      </w:r>
      <w:r w:rsidR="00A61A88">
        <w:rPr>
          <w:lang w:val="en-US"/>
        </w:rPr>
        <w:t>leaders</w:t>
      </w:r>
      <w:r w:rsidR="00492D26">
        <w:rPr>
          <w:lang w:val="en-US"/>
        </w:rPr>
        <w:t xml:space="preserve"> can be strengthened to be</w:t>
      </w:r>
      <w:r w:rsidR="00766A9E">
        <w:rPr>
          <w:lang w:val="en-US"/>
        </w:rPr>
        <w:t>come</w:t>
      </w:r>
      <w:r w:rsidR="00492D26">
        <w:rPr>
          <w:lang w:val="en-US"/>
        </w:rPr>
        <w:t xml:space="preserve"> agents and vanguards of women’s rights and ensure that local peace and security mechanisms</w:t>
      </w:r>
      <w:r w:rsidR="00B418AB">
        <w:rPr>
          <w:lang w:val="en-US"/>
        </w:rPr>
        <w:t xml:space="preserve"> </w:t>
      </w:r>
      <w:r w:rsidR="00492D26">
        <w:rPr>
          <w:lang w:val="en-US"/>
        </w:rPr>
        <w:t xml:space="preserve">integrate WPS considerations into community security management and </w:t>
      </w:r>
      <w:r w:rsidR="00F0756C">
        <w:rPr>
          <w:lang w:val="en-US"/>
        </w:rPr>
        <w:t>humanitarian</w:t>
      </w:r>
      <w:r w:rsidR="008315C8">
        <w:rPr>
          <w:lang w:val="en-US"/>
        </w:rPr>
        <w:t xml:space="preserve"> response</w:t>
      </w:r>
      <w:r w:rsidR="00492D26">
        <w:rPr>
          <w:lang w:val="en-US"/>
        </w:rPr>
        <w:t xml:space="preserve">. </w:t>
      </w:r>
    </w:p>
    <w:p w14:paraId="57DA5964" w14:textId="03BE82C8" w:rsidR="00812297" w:rsidRDefault="00181392" w:rsidP="000050E1">
      <w:pPr>
        <w:rPr>
          <w:lang w:val="en-US"/>
        </w:rPr>
      </w:pPr>
      <w:r>
        <w:rPr>
          <w:b/>
          <w:bCs/>
          <w:lang w:val="en-US"/>
        </w:rPr>
        <w:t xml:space="preserve">5. </w:t>
      </w:r>
      <w:r w:rsidR="00492D26">
        <w:rPr>
          <w:lang w:val="en-US"/>
        </w:rPr>
        <w:t xml:space="preserve">The </w:t>
      </w:r>
      <w:r w:rsidR="00BC7B88">
        <w:rPr>
          <w:lang w:val="en-US"/>
        </w:rPr>
        <w:t>new</w:t>
      </w:r>
      <w:r w:rsidR="00492D26">
        <w:rPr>
          <w:lang w:val="en-US"/>
        </w:rPr>
        <w:t xml:space="preserve"> </w:t>
      </w:r>
      <w:r w:rsidR="00492D26" w:rsidRPr="00792744">
        <w:rPr>
          <w:b/>
          <w:bCs/>
          <w:lang w:val="en-US"/>
        </w:rPr>
        <w:t>CEDAW GR 40</w:t>
      </w:r>
      <w:r w:rsidR="00492D26">
        <w:rPr>
          <w:lang w:val="en-US"/>
        </w:rPr>
        <w:t xml:space="preserve"> on women’s equal representation in decision-making systems especially in the context of the global digital revolution, AI, NFTs provides an unparalleled opportunity for a paradigm shift at all levels. Engaging LGs in the consultation processes for GR40 and other GRs will help to address the present disconnect.</w:t>
      </w:r>
    </w:p>
    <w:p w14:paraId="6E139B9F" w14:textId="2F4B8D47" w:rsidR="000050E1" w:rsidRDefault="008973D1" w:rsidP="000050E1">
      <w:pPr>
        <w:rPr>
          <w:lang w:val="en-US"/>
        </w:rPr>
      </w:pPr>
      <w:r>
        <w:rPr>
          <w:lang w:val="en-US"/>
        </w:rPr>
        <w:t xml:space="preserve">6. </w:t>
      </w:r>
      <w:r w:rsidR="000050E1">
        <w:rPr>
          <w:lang w:val="en-US"/>
        </w:rPr>
        <w:t>Increased engagement of women</w:t>
      </w:r>
      <w:r w:rsidR="00D45073">
        <w:rPr>
          <w:lang w:val="en-US"/>
        </w:rPr>
        <w:t xml:space="preserve"> </w:t>
      </w:r>
      <w:r w:rsidR="000050E1">
        <w:rPr>
          <w:lang w:val="en-US"/>
        </w:rPr>
        <w:t>and women focused CSOs especially from regions like Africa</w:t>
      </w:r>
      <w:r w:rsidR="00456CF8">
        <w:rPr>
          <w:lang w:val="en-US"/>
        </w:rPr>
        <w:t xml:space="preserve"> is needed </w:t>
      </w:r>
      <w:r w:rsidR="000050E1">
        <w:rPr>
          <w:lang w:val="en-US"/>
        </w:rPr>
        <w:t xml:space="preserve">to strengthen capacity and enhance accountability at the LG level. The </w:t>
      </w:r>
      <w:r w:rsidR="0071313F">
        <w:rPr>
          <w:lang w:val="en-US"/>
        </w:rPr>
        <w:t xml:space="preserve">Committee’s </w:t>
      </w:r>
      <w:r w:rsidR="000050E1">
        <w:rPr>
          <w:lang w:val="en-US"/>
        </w:rPr>
        <w:t xml:space="preserve">Africa Group is </w:t>
      </w:r>
      <w:r w:rsidR="00A02960">
        <w:rPr>
          <w:lang w:val="en-US"/>
        </w:rPr>
        <w:t xml:space="preserve">considering the </w:t>
      </w:r>
      <w:r w:rsidR="00A02960" w:rsidRPr="00464479">
        <w:rPr>
          <w:b/>
          <w:bCs/>
          <w:lang w:val="en-US"/>
        </w:rPr>
        <w:t>African Women Avant-Garde project</w:t>
      </w:r>
      <w:r w:rsidR="00A02960">
        <w:rPr>
          <w:lang w:val="en-US"/>
        </w:rPr>
        <w:t xml:space="preserve"> </w:t>
      </w:r>
      <w:r w:rsidR="000050E1">
        <w:rPr>
          <w:lang w:val="en-US"/>
        </w:rPr>
        <w:t>to bridge this engagement gap</w:t>
      </w:r>
      <w:r w:rsidR="008C003F">
        <w:rPr>
          <w:lang w:val="en-US"/>
        </w:rPr>
        <w:t xml:space="preserve"> </w:t>
      </w:r>
      <w:r w:rsidR="00A02960">
        <w:rPr>
          <w:lang w:val="en-US"/>
        </w:rPr>
        <w:t xml:space="preserve">and </w:t>
      </w:r>
      <w:r w:rsidR="00A02960">
        <w:rPr>
          <w:lang w:val="en-US"/>
        </w:rPr>
        <w:t xml:space="preserve">eager to work with </w:t>
      </w:r>
      <w:r w:rsidR="00A02960">
        <w:rPr>
          <w:lang w:val="en-US"/>
        </w:rPr>
        <w:t>the OHCHR</w:t>
      </w:r>
      <w:r w:rsidR="0071313F">
        <w:rPr>
          <w:lang w:val="en-US"/>
        </w:rPr>
        <w:t>, SP</w:t>
      </w:r>
      <w:r w:rsidR="005B168B">
        <w:rPr>
          <w:lang w:val="en-US"/>
        </w:rPr>
        <w:t>s</w:t>
      </w:r>
      <w:r w:rsidR="00A02960">
        <w:rPr>
          <w:lang w:val="en-US"/>
        </w:rPr>
        <w:t xml:space="preserve"> and </w:t>
      </w:r>
      <w:r w:rsidR="00A02960">
        <w:rPr>
          <w:lang w:val="en-US"/>
        </w:rPr>
        <w:t>partners</w:t>
      </w:r>
      <w:r w:rsidR="000050E1">
        <w:rPr>
          <w:lang w:val="en-US"/>
        </w:rPr>
        <w:t>.</w:t>
      </w:r>
      <w:r w:rsidR="000050E1" w:rsidRPr="003B5FBA">
        <w:rPr>
          <w:lang w:val="en-US"/>
        </w:rPr>
        <w:t xml:space="preserve"> </w:t>
      </w:r>
    </w:p>
    <w:p w14:paraId="593993A1" w14:textId="258D2D52" w:rsidR="00DB0FE9" w:rsidRDefault="00842754">
      <w:pPr>
        <w:rPr>
          <w:lang w:val="en-US"/>
        </w:rPr>
      </w:pPr>
      <w:r>
        <w:rPr>
          <w:lang w:val="en-US"/>
        </w:rPr>
        <w:t>Few</w:t>
      </w:r>
      <w:r w:rsidR="0034620C">
        <w:rPr>
          <w:lang w:val="en-US"/>
        </w:rPr>
        <w:t xml:space="preserve"> </w:t>
      </w:r>
      <w:r w:rsidR="008937D7">
        <w:rPr>
          <w:lang w:val="en-US"/>
        </w:rPr>
        <w:t>suggest</w:t>
      </w:r>
      <w:r w:rsidR="0034620C">
        <w:rPr>
          <w:lang w:val="en-US"/>
        </w:rPr>
        <w:t>ions for</w:t>
      </w:r>
      <w:r w:rsidR="00A95718">
        <w:rPr>
          <w:lang w:val="en-US"/>
        </w:rPr>
        <w:t xml:space="preserve"> OHCHR </w:t>
      </w:r>
      <w:r w:rsidR="0034620C">
        <w:rPr>
          <w:lang w:val="en-US"/>
        </w:rPr>
        <w:t>and SP</w:t>
      </w:r>
      <w:r>
        <w:rPr>
          <w:lang w:val="en-US"/>
        </w:rPr>
        <w:t>s</w:t>
      </w:r>
      <w:r w:rsidR="00DB0FE9">
        <w:rPr>
          <w:lang w:val="en-US"/>
        </w:rPr>
        <w:t xml:space="preserve"> are:</w:t>
      </w:r>
    </w:p>
    <w:p w14:paraId="6B25A06D" w14:textId="7B6AB443" w:rsidR="00D8417B" w:rsidRDefault="00A95718" w:rsidP="004269E0">
      <w:pPr>
        <w:pStyle w:val="ListParagraph"/>
        <w:numPr>
          <w:ilvl w:val="0"/>
          <w:numId w:val="3"/>
        </w:numPr>
        <w:rPr>
          <w:lang w:val="en-US"/>
        </w:rPr>
      </w:pPr>
      <w:r w:rsidRPr="004269E0">
        <w:rPr>
          <w:lang w:val="en-US"/>
        </w:rPr>
        <w:t xml:space="preserve">considers </w:t>
      </w:r>
      <w:r w:rsidR="008937D7" w:rsidRPr="004269E0">
        <w:rPr>
          <w:lang w:val="en-US"/>
        </w:rPr>
        <w:t>d</w:t>
      </w:r>
      <w:r w:rsidR="0099240A" w:rsidRPr="004269E0">
        <w:rPr>
          <w:lang w:val="en-US"/>
        </w:rPr>
        <w:t xml:space="preserve">irect engagement with LGs </w:t>
      </w:r>
      <w:r w:rsidRPr="004269E0">
        <w:rPr>
          <w:lang w:val="en-US"/>
        </w:rPr>
        <w:t xml:space="preserve">using </w:t>
      </w:r>
      <w:r w:rsidR="00B514CC" w:rsidRPr="004269E0">
        <w:rPr>
          <w:lang w:val="en-US"/>
        </w:rPr>
        <w:t>the</w:t>
      </w:r>
      <w:r w:rsidR="0099240A" w:rsidRPr="004269E0">
        <w:rPr>
          <w:lang w:val="en-US"/>
        </w:rPr>
        <w:t xml:space="preserve"> </w:t>
      </w:r>
      <w:r w:rsidR="00B514CC" w:rsidRPr="004269E0">
        <w:rPr>
          <w:b/>
          <w:bCs/>
          <w:lang w:val="en-US"/>
        </w:rPr>
        <w:t>GHANRI</w:t>
      </w:r>
      <w:r w:rsidR="00B514CC" w:rsidRPr="004269E0">
        <w:rPr>
          <w:lang w:val="en-US"/>
        </w:rPr>
        <w:t xml:space="preserve"> </w:t>
      </w:r>
      <w:r w:rsidR="0099240A" w:rsidRPr="004269E0">
        <w:rPr>
          <w:lang w:val="en-US"/>
        </w:rPr>
        <w:t>model to accelerat</w:t>
      </w:r>
      <w:r w:rsidR="00D141D6" w:rsidRPr="004269E0">
        <w:rPr>
          <w:lang w:val="en-US"/>
        </w:rPr>
        <w:t>e</w:t>
      </w:r>
      <w:r w:rsidR="0099240A" w:rsidRPr="004269E0">
        <w:rPr>
          <w:lang w:val="en-US"/>
        </w:rPr>
        <w:t xml:space="preserve"> rights </w:t>
      </w:r>
      <w:r w:rsidR="0027789A" w:rsidRPr="004269E0">
        <w:rPr>
          <w:lang w:val="en-US"/>
        </w:rPr>
        <w:t>p</w:t>
      </w:r>
      <w:r w:rsidR="0099240A" w:rsidRPr="004269E0">
        <w:rPr>
          <w:lang w:val="en-US"/>
        </w:rPr>
        <w:t xml:space="preserve">rotection </w:t>
      </w:r>
      <w:r w:rsidR="008E27FC" w:rsidRPr="004269E0">
        <w:rPr>
          <w:lang w:val="en-US"/>
        </w:rPr>
        <w:t xml:space="preserve">for women and girls </w:t>
      </w:r>
      <w:r w:rsidR="0099240A" w:rsidRPr="004269E0">
        <w:rPr>
          <w:lang w:val="en-US"/>
        </w:rPr>
        <w:t xml:space="preserve">at the </w:t>
      </w:r>
      <w:r w:rsidR="008E27FC" w:rsidRPr="004269E0">
        <w:rPr>
          <w:lang w:val="en-US"/>
        </w:rPr>
        <w:t>grassroots</w:t>
      </w:r>
      <w:r w:rsidR="0099240A" w:rsidRPr="004269E0">
        <w:rPr>
          <w:lang w:val="en-US"/>
        </w:rPr>
        <w:t xml:space="preserve"> level</w:t>
      </w:r>
      <w:r w:rsidR="00330A0B">
        <w:rPr>
          <w:lang w:val="en-US"/>
        </w:rPr>
        <w:t xml:space="preserve"> </w:t>
      </w:r>
      <w:r w:rsidR="00803C68">
        <w:rPr>
          <w:lang w:val="en-US"/>
        </w:rPr>
        <w:t xml:space="preserve">and enhance </w:t>
      </w:r>
      <w:r w:rsidR="0080095D">
        <w:rPr>
          <w:lang w:val="en-US"/>
        </w:rPr>
        <w:t>CEDAW</w:t>
      </w:r>
      <w:r w:rsidR="0080095D">
        <w:rPr>
          <w:lang w:val="en-US"/>
        </w:rPr>
        <w:t>-</w:t>
      </w:r>
      <w:r w:rsidR="00803C68">
        <w:rPr>
          <w:lang w:val="en-US"/>
        </w:rPr>
        <w:t xml:space="preserve">LG </w:t>
      </w:r>
      <w:r w:rsidR="00270FED">
        <w:rPr>
          <w:lang w:val="en-US"/>
        </w:rPr>
        <w:t>engagement</w:t>
      </w:r>
      <w:r w:rsidR="00D8417B">
        <w:rPr>
          <w:lang w:val="en-US"/>
        </w:rPr>
        <w:t xml:space="preserve">; </w:t>
      </w:r>
    </w:p>
    <w:p w14:paraId="164E11B8" w14:textId="143AF3E9" w:rsidR="00E0021E" w:rsidRDefault="00D87616" w:rsidP="004269E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promote </w:t>
      </w:r>
      <w:r w:rsidR="007C6C77">
        <w:rPr>
          <w:lang w:val="en-US"/>
        </w:rPr>
        <w:t xml:space="preserve">adoption </w:t>
      </w:r>
      <w:r w:rsidR="007C6C77">
        <w:rPr>
          <w:lang w:val="en-US"/>
        </w:rPr>
        <w:t>and adaptation</w:t>
      </w:r>
      <w:r w:rsidR="007C6C77" w:rsidRPr="004269E0">
        <w:rPr>
          <w:lang w:val="en-US"/>
        </w:rPr>
        <w:t xml:space="preserve"> </w:t>
      </w:r>
      <w:r w:rsidR="007C6C77">
        <w:rPr>
          <w:lang w:val="en-US"/>
        </w:rPr>
        <w:t xml:space="preserve">of </w:t>
      </w:r>
      <w:r w:rsidR="00FE03F0" w:rsidRPr="004269E0">
        <w:rPr>
          <w:lang w:val="en-US"/>
        </w:rPr>
        <w:t>th</w:t>
      </w:r>
      <w:r w:rsidR="0027789A" w:rsidRPr="004269E0">
        <w:rPr>
          <w:lang w:val="en-US"/>
        </w:rPr>
        <w:t xml:space="preserve">e </w:t>
      </w:r>
      <w:r w:rsidR="00FE03F0" w:rsidRPr="004269E0">
        <w:rPr>
          <w:b/>
          <w:bCs/>
          <w:lang w:val="en-US"/>
        </w:rPr>
        <w:t>Los Angeles</w:t>
      </w:r>
      <w:r w:rsidR="000E7ACB" w:rsidRPr="004269E0">
        <w:rPr>
          <w:b/>
          <w:bCs/>
          <w:lang w:val="en-US"/>
        </w:rPr>
        <w:t>/San Fransisco</w:t>
      </w:r>
      <w:r w:rsidR="00FE03F0" w:rsidRPr="004269E0">
        <w:rPr>
          <w:lang w:val="en-US"/>
        </w:rPr>
        <w:t xml:space="preserve"> </w:t>
      </w:r>
      <w:r w:rsidR="0027789A" w:rsidRPr="004269E0">
        <w:rPr>
          <w:b/>
          <w:bCs/>
          <w:lang w:val="en-US"/>
        </w:rPr>
        <w:t xml:space="preserve">CEDAW </w:t>
      </w:r>
      <w:r w:rsidR="00886B79" w:rsidRPr="004269E0">
        <w:rPr>
          <w:b/>
          <w:bCs/>
          <w:lang w:val="en-US"/>
        </w:rPr>
        <w:t>C</w:t>
      </w:r>
      <w:r w:rsidR="0027789A" w:rsidRPr="004269E0">
        <w:rPr>
          <w:b/>
          <w:bCs/>
          <w:lang w:val="en-US"/>
        </w:rPr>
        <w:t>ities</w:t>
      </w:r>
      <w:r w:rsidR="0027789A" w:rsidRPr="004269E0">
        <w:rPr>
          <w:lang w:val="en-US"/>
        </w:rPr>
        <w:t xml:space="preserve"> </w:t>
      </w:r>
      <w:r w:rsidR="0027789A" w:rsidRPr="004269E0">
        <w:rPr>
          <w:b/>
          <w:bCs/>
          <w:lang w:val="en-US"/>
        </w:rPr>
        <w:t>project</w:t>
      </w:r>
      <w:r w:rsidR="009E1CAC" w:rsidRPr="004269E0">
        <w:rPr>
          <w:lang w:val="en-US"/>
        </w:rPr>
        <w:t xml:space="preserve"> </w:t>
      </w:r>
      <w:r w:rsidR="00DE2830">
        <w:rPr>
          <w:lang w:val="en-US"/>
        </w:rPr>
        <w:t xml:space="preserve">which </w:t>
      </w:r>
      <w:r w:rsidR="0027789A" w:rsidRPr="004269E0">
        <w:rPr>
          <w:lang w:val="en-US"/>
        </w:rPr>
        <w:t xml:space="preserve">has demonstrated </w:t>
      </w:r>
      <w:r w:rsidR="00C72AFE" w:rsidRPr="004269E0">
        <w:rPr>
          <w:lang w:val="en-US"/>
        </w:rPr>
        <w:t>local implementation</w:t>
      </w:r>
      <w:r w:rsidR="00761207" w:rsidRPr="004269E0">
        <w:rPr>
          <w:lang w:val="en-US"/>
        </w:rPr>
        <w:t xml:space="preserve"> and</w:t>
      </w:r>
      <w:r w:rsidR="0027789A" w:rsidRPr="004269E0">
        <w:rPr>
          <w:lang w:val="en-US"/>
        </w:rPr>
        <w:t xml:space="preserve"> accountab</w:t>
      </w:r>
      <w:r w:rsidR="00761207" w:rsidRPr="004269E0">
        <w:rPr>
          <w:lang w:val="en-US"/>
        </w:rPr>
        <w:t>ility</w:t>
      </w:r>
      <w:r w:rsidR="0027789A" w:rsidRPr="004269E0">
        <w:rPr>
          <w:lang w:val="en-US"/>
        </w:rPr>
        <w:t xml:space="preserve"> to CEDAW </w:t>
      </w:r>
      <w:r w:rsidR="00107C06">
        <w:rPr>
          <w:lang w:val="en-US"/>
        </w:rPr>
        <w:t>by</w:t>
      </w:r>
      <w:r w:rsidR="009E1CAC" w:rsidRPr="004269E0">
        <w:rPr>
          <w:lang w:val="en-US"/>
        </w:rPr>
        <w:t xml:space="preserve"> ordinance</w:t>
      </w:r>
      <w:r w:rsidR="00695560">
        <w:rPr>
          <w:lang w:val="en-US"/>
        </w:rPr>
        <w:t xml:space="preserve">; </w:t>
      </w:r>
      <w:r w:rsidR="00695560" w:rsidRPr="004269E0">
        <w:rPr>
          <w:lang w:val="en-US"/>
        </w:rPr>
        <w:t>and</w:t>
      </w:r>
    </w:p>
    <w:p w14:paraId="4C872B0E" w14:textId="47D5DA6B" w:rsidR="00695560" w:rsidRPr="004269E0" w:rsidRDefault="00695560" w:rsidP="004269E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embrace </w:t>
      </w:r>
      <w:r w:rsidRPr="00942D83">
        <w:rPr>
          <w:b/>
          <w:bCs/>
          <w:lang w:val="en-US"/>
        </w:rPr>
        <w:t>inclusion, innovation</w:t>
      </w:r>
      <w:r w:rsidR="005F2A28">
        <w:rPr>
          <w:b/>
          <w:bCs/>
          <w:lang w:val="en-US"/>
        </w:rPr>
        <w:t>,</w:t>
      </w:r>
      <w:r w:rsidRPr="00942D83">
        <w:rPr>
          <w:b/>
          <w:bCs/>
          <w:lang w:val="en-US"/>
        </w:rPr>
        <w:t xml:space="preserve"> technolog</w:t>
      </w:r>
      <w:r w:rsidR="00322E5C">
        <w:rPr>
          <w:b/>
          <w:bCs/>
          <w:lang w:val="en-US"/>
        </w:rPr>
        <w:t xml:space="preserve">y and partnerships </w:t>
      </w:r>
      <w:r w:rsidR="00942D83">
        <w:rPr>
          <w:lang w:val="en-US"/>
        </w:rPr>
        <w:t>for more impactful LG engagement</w:t>
      </w:r>
      <w:r w:rsidR="00271299">
        <w:rPr>
          <w:lang w:val="en-US"/>
        </w:rPr>
        <w:t xml:space="preserve"> on HRTs</w:t>
      </w:r>
    </w:p>
    <w:p w14:paraId="4C523048" w14:textId="77777777" w:rsidR="00E0021E" w:rsidRDefault="00E0021E">
      <w:pPr>
        <w:rPr>
          <w:lang w:val="en-US"/>
        </w:rPr>
      </w:pPr>
    </w:p>
    <w:p w14:paraId="13E72BD6" w14:textId="4E5592B9" w:rsidR="00997F45" w:rsidRPr="00997F45" w:rsidRDefault="00997F45">
      <w:pPr>
        <w:rPr>
          <w:b/>
          <w:bCs/>
          <w:lang w:val="en-US"/>
        </w:rPr>
      </w:pPr>
      <w:r w:rsidRPr="00997F45">
        <w:rPr>
          <w:b/>
          <w:bCs/>
          <w:lang w:val="en-US"/>
        </w:rPr>
        <w:t>Closing Remarks</w:t>
      </w:r>
    </w:p>
    <w:p w14:paraId="1EC07A9E" w14:textId="75B58B85" w:rsidR="00711C40" w:rsidRDefault="007C52B9">
      <w:pPr>
        <w:rPr>
          <w:lang w:val="en-US"/>
        </w:rPr>
      </w:pPr>
      <w:r>
        <w:rPr>
          <w:lang w:val="en-US"/>
        </w:rPr>
        <w:t>Across boa</w:t>
      </w:r>
      <w:r w:rsidR="00437238">
        <w:rPr>
          <w:lang w:val="en-US"/>
        </w:rPr>
        <w:t xml:space="preserve">rd, </w:t>
      </w:r>
      <w:r w:rsidR="00711C40">
        <w:rPr>
          <w:lang w:val="en-US"/>
        </w:rPr>
        <w:t xml:space="preserve">the absence of direct engagement with LG </w:t>
      </w:r>
      <w:r w:rsidR="00437238">
        <w:rPr>
          <w:lang w:val="en-US"/>
        </w:rPr>
        <w:t xml:space="preserve">makes </w:t>
      </w:r>
      <w:r w:rsidR="00711C40">
        <w:rPr>
          <w:lang w:val="en-US"/>
        </w:rPr>
        <w:t xml:space="preserve">it difficult </w:t>
      </w:r>
      <w:r w:rsidR="006D6486">
        <w:rPr>
          <w:lang w:val="en-US"/>
        </w:rPr>
        <w:t xml:space="preserve">for the Committee </w:t>
      </w:r>
      <w:r w:rsidR="00711C40">
        <w:rPr>
          <w:lang w:val="en-US"/>
        </w:rPr>
        <w:t xml:space="preserve">to monitor implementation and provide policy and other advisory services to address challenges and factors mitigating against the full implementation of the Convention. </w:t>
      </w:r>
    </w:p>
    <w:p w14:paraId="7A0F5BB9" w14:textId="40DEDB32" w:rsidR="00562C74" w:rsidRDefault="00562C74">
      <w:pPr>
        <w:rPr>
          <w:lang w:val="en-US"/>
        </w:rPr>
      </w:pPr>
      <w:r>
        <w:rPr>
          <w:lang w:val="en-US"/>
        </w:rPr>
        <w:t xml:space="preserve">Providing </w:t>
      </w:r>
      <w:r w:rsidR="00F95DB1">
        <w:rPr>
          <w:lang w:val="en-US"/>
        </w:rPr>
        <w:t xml:space="preserve">pathways </w:t>
      </w:r>
      <w:r w:rsidR="004352E8">
        <w:rPr>
          <w:lang w:val="en-US"/>
        </w:rPr>
        <w:t xml:space="preserve">for engaging with LGs </w:t>
      </w:r>
      <w:r w:rsidR="00315D63">
        <w:rPr>
          <w:lang w:val="en-US"/>
        </w:rPr>
        <w:t>will enhance functioning and impact of CEDAW and other HRTBs</w:t>
      </w:r>
      <w:r w:rsidR="00492D26">
        <w:rPr>
          <w:lang w:val="en-US"/>
        </w:rPr>
        <w:t xml:space="preserve"> and lessons from Samoa, Mauritania, Spain</w:t>
      </w:r>
    </w:p>
    <w:p w14:paraId="21EFCA93" w14:textId="780EE2D8" w:rsidR="0087531F" w:rsidRPr="004618FC" w:rsidRDefault="00D66DFB">
      <w:pPr>
        <w:rPr>
          <w:b/>
          <w:bCs/>
          <w:lang w:val="en-US"/>
        </w:rPr>
      </w:pPr>
      <w:r>
        <w:rPr>
          <w:lang w:val="en-US"/>
        </w:rPr>
        <w:t>In a previous agricultural project where I led the gender component</w:t>
      </w:r>
      <w:r w:rsidR="00F95DB1">
        <w:rPr>
          <w:lang w:val="en-US"/>
        </w:rPr>
        <w:t>,</w:t>
      </w:r>
      <w:r w:rsidR="004352E8">
        <w:rPr>
          <w:lang w:val="en-US"/>
        </w:rPr>
        <w:t xml:space="preserve"> strategic</w:t>
      </w:r>
      <w:r>
        <w:rPr>
          <w:lang w:val="en-US"/>
        </w:rPr>
        <w:t xml:space="preserve"> engag</w:t>
      </w:r>
      <w:r w:rsidR="004352E8">
        <w:rPr>
          <w:lang w:val="en-US"/>
        </w:rPr>
        <w:t>ement</w:t>
      </w:r>
      <w:r>
        <w:rPr>
          <w:lang w:val="en-US"/>
        </w:rPr>
        <w:t xml:space="preserve"> with the LG </w:t>
      </w:r>
      <w:r w:rsidR="0071210F">
        <w:rPr>
          <w:lang w:val="en-US"/>
        </w:rPr>
        <w:t>opened</w:t>
      </w:r>
      <w:r>
        <w:rPr>
          <w:lang w:val="en-US"/>
        </w:rPr>
        <w:t xml:space="preserve"> a unique and innovative entry point for securing access to large land parcels which qualified women to benefit from the Canada supported project. Thes</w:t>
      </w:r>
      <w:r w:rsidR="0069090B">
        <w:rPr>
          <w:lang w:val="en-US"/>
        </w:rPr>
        <w:t>e</w:t>
      </w:r>
      <w:r>
        <w:rPr>
          <w:lang w:val="en-US"/>
        </w:rPr>
        <w:t xml:space="preserve"> women went on to be the best </w:t>
      </w:r>
      <w:r w:rsidR="002F410D">
        <w:rPr>
          <w:lang w:val="en-US"/>
        </w:rPr>
        <w:t xml:space="preserve">performing </w:t>
      </w:r>
      <w:r>
        <w:rPr>
          <w:lang w:val="en-US"/>
        </w:rPr>
        <w:t>farmers, supplying tons of grains to industrial users</w:t>
      </w:r>
      <w:r w:rsidR="0069090B">
        <w:rPr>
          <w:lang w:val="en-US"/>
        </w:rPr>
        <w:t xml:space="preserve">, changing the narrative in rural communities and enabling the project </w:t>
      </w:r>
      <w:r w:rsidR="005B3E93">
        <w:rPr>
          <w:lang w:val="en-US"/>
        </w:rPr>
        <w:t>win</w:t>
      </w:r>
      <w:r w:rsidR="00890F35">
        <w:rPr>
          <w:lang w:val="en-US"/>
        </w:rPr>
        <w:t xml:space="preserve"> a</w:t>
      </w:r>
      <w:r w:rsidR="0069090B">
        <w:rPr>
          <w:lang w:val="en-US"/>
        </w:rPr>
        <w:t xml:space="preserve"> global </w:t>
      </w:r>
      <w:r w:rsidR="00890F35">
        <w:rPr>
          <w:lang w:val="en-US"/>
        </w:rPr>
        <w:t xml:space="preserve">agricultural </w:t>
      </w:r>
      <w:r w:rsidR="0069090B">
        <w:rPr>
          <w:lang w:val="en-US"/>
        </w:rPr>
        <w:t>awar</w:t>
      </w:r>
      <w:r w:rsidR="00890F35">
        <w:rPr>
          <w:lang w:val="en-US"/>
        </w:rPr>
        <w:t>d</w:t>
      </w:r>
      <w:r w:rsidR="0069090B" w:rsidRPr="004618FC">
        <w:rPr>
          <w:b/>
          <w:bCs/>
          <w:lang w:val="en-US"/>
        </w:rPr>
        <w:t xml:space="preserve">. </w:t>
      </w:r>
    </w:p>
    <w:p w14:paraId="03510174" w14:textId="38995808" w:rsidR="00CE5CAD" w:rsidRDefault="00043630">
      <w:pPr>
        <w:rPr>
          <w:lang w:val="en-US"/>
        </w:rPr>
      </w:pPr>
      <w:r>
        <w:rPr>
          <w:lang w:val="en-US"/>
        </w:rPr>
        <w:t xml:space="preserve">Women’s </w:t>
      </w:r>
      <w:r w:rsidR="00CE019B">
        <w:rPr>
          <w:lang w:val="en-US"/>
        </w:rPr>
        <w:t xml:space="preserve">poor </w:t>
      </w:r>
      <w:r>
        <w:rPr>
          <w:lang w:val="en-US"/>
        </w:rPr>
        <w:t>participation</w:t>
      </w:r>
      <w:r w:rsidR="00EB528A">
        <w:rPr>
          <w:lang w:val="en-US"/>
        </w:rPr>
        <w:t>,</w:t>
      </w:r>
      <w:r>
        <w:rPr>
          <w:lang w:val="en-US"/>
        </w:rPr>
        <w:t xml:space="preserve"> representation </w:t>
      </w:r>
      <w:r w:rsidR="00EB528A">
        <w:rPr>
          <w:lang w:val="en-US"/>
        </w:rPr>
        <w:t>and</w:t>
      </w:r>
      <w:r>
        <w:rPr>
          <w:lang w:val="en-US"/>
        </w:rPr>
        <w:t xml:space="preserve"> leadership in local governance </w:t>
      </w:r>
      <w:r w:rsidR="00EB4B87">
        <w:rPr>
          <w:lang w:val="en-US"/>
        </w:rPr>
        <w:t>is</w:t>
      </w:r>
      <w:r w:rsidR="0083289F">
        <w:rPr>
          <w:lang w:val="en-US"/>
        </w:rPr>
        <w:t xml:space="preserve"> </w:t>
      </w:r>
      <w:r w:rsidR="005E2CDE">
        <w:rPr>
          <w:lang w:val="en-US"/>
        </w:rPr>
        <w:t xml:space="preserve">recognized </w:t>
      </w:r>
      <w:r w:rsidR="0083289F">
        <w:rPr>
          <w:lang w:val="en-US"/>
        </w:rPr>
        <w:t xml:space="preserve">by the Committee </w:t>
      </w:r>
      <w:r w:rsidR="0083289F">
        <w:rPr>
          <w:lang w:val="en-US"/>
        </w:rPr>
        <w:t xml:space="preserve">as </w:t>
      </w:r>
      <w:r w:rsidR="00CE5CAD">
        <w:rPr>
          <w:lang w:val="en-US"/>
        </w:rPr>
        <w:t xml:space="preserve">a major </w:t>
      </w:r>
      <w:r>
        <w:rPr>
          <w:lang w:val="en-US"/>
        </w:rPr>
        <w:t xml:space="preserve">challenge </w:t>
      </w:r>
      <w:r w:rsidR="00CE5CAD">
        <w:rPr>
          <w:lang w:val="en-US"/>
        </w:rPr>
        <w:t>to</w:t>
      </w:r>
      <w:r w:rsidR="008359CA">
        <w:rPr>
          <w:lang w:val="en-US"/>
        </w:rPr>
        <w:t xml:space="preserve"> achieving parity</w:t>
      </w:r>
      <w:r w:rsidR="000B7186">
        <w:rPr>
          <w:lang w:val="en-US"/>
        </w:rPr>
        <w:t>,</w:t>
      </w:r>
      <w:r w:rsidR="00A369CF">
        <w:rPr>
          <w:lang w:val="en-US"/>
        </w:rPr>
        <w:t xml:space="preserve"> redressing structural </w:t>
      </w:r>
      <w:r w:rsidR="000B7186">
        <w:rPr>
          <w:lang w:val="en-US"/>
        </w:rPr>
        <w:t xml:space="preserve">and </w:t>
      </w:r>
      <w:r w:rsidR="008359CA">
        <w:rPr>
          <w:lang w:val="en-US"/>
        </w:rPr>
        <w:t>s</w:t>
      </w:r>
      <w:r w:rsidR="000B7186">
        <w:rPr>
          <w:lang w:val="en-US"/>
        </w:rPr>
        <w:t>ystemic barriers</w:t>
      </w:r>
      <w:r w:rsidR="00526C1F">
        <w:rPr>
          <w:lang w:val="en-US"/>
        </w:rPr>
        <w:t xml:space="preserve"> across sectors</w:t>
      </w:r>
      <w:r w:rsidR="0005211F">
        <w:rPr>
          <w:lang w:val="en-US"/>
        </w:rPr>
        <w:t xml:space="preserve">, </w:t>
      </w:r>
      <w:r w:rsidR="002B7F47">
        <w:rPr>
          <w:lang w:val="en-US"/>
        </w:rPr>
        <w:t>overcoming</w:t>
      </w:r>
      <w:r w:rsidR="00246217">
        <w:rPr>
          <w:lang w:val="en-US"/>
        </w:rPr>
        <w:t xml:space="preserve"> historical set-backs</w:t>
      </w:r>
      <w:r w:rsidR="008359CA">
        <w:rPr>
          <w:lang w:val="en-US"/>
        </w:rPr>
        <w:t xml:space="preserve"> </w:t>
      </w:r>
      <w:r w:rsidR="0005211F">
        <w:rPr>
          <w:lang w:val="en-US"/>
        </w:rPr>
        <w:t>and re</w:t>
      </w:r>
      <w:r w:rsidR="002B7F47">
        <w:rPr>
          <w:lang w:val="en-US"/>
        </w:rPr>
        <w:t xml:space="preserve">-inventing a new global order. </w:t>
      </w:r>
      <w:r w:rsidR="00E63668">
        <w:rPr>
          <w:lang w:val="en-US"/>
        </w:rPr>
        <w:t xml:space="preserve">This is because </w:t>
      </w:r>
      <w:r>
        <w:rPr>
          <w:lang w:val="en-US"/>
        </w:rPr>
        <w:t>LGs are known to serve as grooming ground for politic</w:t>
      </w:r>
      <w:r w:rsidR="00086241">
        <w:rPr>
          <w:lang w:val="en-US"/>
        </w:rPr>
        <w:t>al leadership,</w:t>
      </w:r>
      <w:r>
        <w:rPr>
          <w:lang w:val="en-US"/>
        </w:rPr>
        <w:t xml:space="preserve"> provid</w:t>
      </w:r>
      <w:r w:rsidR="00086241">
        <w:rPr>
          <w:lang w:val="en-US"/>
        </w:rPr>
        <w:t>ing key</w:t>
      </w:r>
      <w:r>
        <w:rPr>
          <w:lang w:val="en-US"/>
        </w:rPr>
        <w:t xml:space="preserve"> platforms </w:t>
      </w:r>
      <w:r w:rsidR="00086241">
        <w:rPr>
          <w:lang w:val="en-US"/>
        </w:rPr>
        <w:t xml:space="preserve">for </w:t>
      </w:r>
      <w:r>
        <w:rPr>
          <w:lang w:val="en-US"/>
        </w:rPr>
        <w:t>establishing followership, building political bases</w:t>
      </w:r>
      <w:r w:rsidR="00AE5A4F">
        <w:rPr>
          <w:lang w:val="en-US"/>
        </w:rPr>
        <w:t>, networks</w:t>
      </w:r>
      <w:r>
        <w:rPr>
          <w:lang w:val="en-US"/>
        </w:rPr>
        <w:t xml:space="preserve"> and constituencies and fund raising</w:t>
      </w:r>
      <w:r w:rsidR="00AE5A4F" w:rsidRPr="00AE5A4F">
        <w:rPr>
          <w:lang w:val="en-US"/>
        </w:rPr>
        <w:t xml:space="preserve"> </w:t>
      </w:r>
      <w:r w:rsidR="00AE5A4F">
        <w:rPr>
          <w:lang w:val="en-US"/>
        </w:rPr>
        <w:t>for</w:t>
      </w:r>
      <w:r w:rsidR="00AE5A4F">
        <w:rPr>
          <w:lang w:val="en-US"/>
        </w:rPr>
        <w:t xml:space="preserve"> election campa</w:t>
      </w:r>
      <w:r w:rsidR="0052277C">
        <w:rPr>
          <w:lang w:val="en-US"/>
        </w:rPr>
        <w:t>igns</w:t>
      </w:r>
      <w:r>
        <w:rPr>
          <w:lang w:val="en-US"/>
        </w:rPr>
        <w:t xml:space="preserve">. </w:t>
      </w:r>
    </w:p>
    <w:p w14:paraId="09CCACD4" w14:textId="6DD2F469" w:rsidR="003B5FBA" w:rsidRDefault="00043630">
      <w:pPr>
        <w:rPr>
          <w:lang w:val="en-US"/>
        </w:rPr>
      </w:pPr>
      <w:r>
        <w:rPr>
          <w:lang w:val="en-US"/>
        </w:rPr>
        <w:t xml:space="preserve">Experience from India’s constitutional provision for women in the </w:t>
      </w:r>
      <w:r w:rsidRPr="00653980">
        <w:rPr>
          <w:b/>
          <w:bCs/>
          <w:lang w:val="en-US"/>
        </w:rPr>
        <w:t>Panchayats</w:t>
      </w:r>
      <w:r>
        <w:rPr>
          <w:lang w:val="en-US"/>
        </w:rPr>
        <w:t xml:space="preserve"> demonstrates the potential of L</w:t>
      </w:r>
      <w:r w:rsidR="008A3650">
        <w:rPr>
          <w:lang w:val="en-US"/>
        </w:rPr>
        <w:t>Gs</w:t>
      </w:r>
      <w:r>
        <w:rPr>
          <w:lang w:val="en-US"/>
        </w:rPr>
        <w:t xml:space="preserve"> in serving as vehicles for </w:t>
      </w:r>
      <w:r w:rsidR="008A3650">
        <w:rPr>
          <w:lang w:val="en-US"/>
        </w:rPr>
        <w:t>transformation</w:t>
      </w:r>
      <w:r w:rsidR="00294DFD">
        <w:rPr>
          <w:lang w:val="en-US"/>
        </w:rPr>
        <w:t xml:space="preserve">, </w:t>
      </w:r>
      <w:r>
        <w:rPr>
          <w:lang w:val="en-US"/>
        </w:rPr>
        <w:t>increasing women’s leadership, dismantling local stereotypes and bridging gender gaps.</w:t>
      </w:r>
    </w:p>
    <w:p w14:paraId="40AE3DE5" w14:textId="5F382B28" w:rsidR="00EB4B87" w:rsidRPr="004618FC" w:rsidRDefault="00653980" w:rsidP="00EB4B8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Undoubtedly, </w:t>
      </w:r>
      <w:r w:rsidR="00EB4B87" w:rsidRPr="004618FC">
        <w:rPr>
          <w:b/>
          <w:bCs/>
          <w:lang w:val="en-US"/>
        </w:rPr>
        <w:t>LGs are the command theatres where the goal of eliminating discrimination and gender inequality must be realized if we are to build the world we want and a safer, greener, more inclusive future.</w:t>
      </w:r>
    </w:p>
    <w:p w14:paraId="7DB1799B" w14:textId="6B9648D2" w:rsidR="00464BC4" w:rsidRPr="00E94FCD" w:rsidRDefault="00464BC4">
      <w:pPr>
        <w:rPr>
          <w:lang w:val="en-US"/>
        </w:rPr>
      </w:pPr>
    </w:p>
    <w:sectPr w:rsidR="00464BC4" w:rsidRPr="00E94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62F0F"/>
    <w:multiLevelType w:val="hybridMultilevel"/>
    <w:tmpl w:val="26088760"/>
    <w:lvl w:ilvl="0" w:tplc="2000001B">
      <w:start w:val="1"/>
      <w:numFmt w:val="lowerRoman"/>
      <w:lvlText w:val="%1."/>
      <w:lvlJc w:val="righ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523FF2"/>
    <w:multiLevelType w:val="hybridMultilevel"/>
    <w:tmpl w:val="D7382230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412F5"/>
    <w:multiLevelType w:val="hybridMultilevel"/>
    <w:tmpl w:val="DDC67BE0"/>
    <w:lvl w:ilvl="0" w:tplc="2000001B">
      <w:start w:val="1"/>
      <w:numFmt w:val="lowerRoman"/>
      <w:lvlText w:val="%1."/>
      <w:lvlJc w:val="right"/>
      <w:pPr>
        <w:ind w:left="769" w:hanging="360"/>
      </w:pPr>
    </w:lvl>
    <w:lvl w:ilvl="1" w:tplc="20000019" w:tentative="1">
      <w:start w:val="1"/>
      <w:numFmt w:val="lowerLetter"/>
      <w:lvlText w:val="%2."/>
      <w:lvlJc w:val="left"/>
      <w:pPr>
        <w:ind w:left="1489" w:hanging="360"/>
      </w:pPr>
    </w:lvl>
    <w:lvl w:ilvl="2" w:tplc="2000001B" w:tentative="1">
      <w:start w:val="1"/>
      <w:numFmt w:val="lowerRoman"/>
      <w:lvlText w:val="%3."/>
      <w:lvlJc w:val="right"/>
      <w:pPr>
        <w:ind w:left="2209" w:hanging="180"/>
      </w:pPr>
    </w:lvl>
    <w:lvl w:ilvl="3" w:tplc="2000000F" w:tentative="1">
      <w:start w:val="1"/>
      <w:numFmt w:val="decimal"/>
      <w:lvlText w:val="%4."/>
      <w:lvlJc w:val="left"/>
      <w:pPr>
        <w:ind w:left="2929" w:hanging="360"/>
      </w:pPr>
    </w:lvl>
    <w:lvl w:ilvl="4" w:tplc="20000019" w:tentative="1">
      <w:start w:val="1"/>
      <w:numFmt w:val="lowerLetter"/>
      <w:lvlText w:val="%5."/>
      <w:lvlJc w:val="left"/>
      <w:pPr>
        <w:ind w:left="3649" w:hanging="360"/>
      </w:pPr>
    </w:lvl>
    <w:lvl w:ilvl="5" w:tplc="2000001B" w:tentative="1">
      <w:start w:val="1"/>
      <w:numFmt w:val="lowerRoman"/>
      <w:lvlText w:val="%6."/>
      <w:lvlJc w:val="right"/>
      <w:pPr>
        <w:ind w:left="4369" w:hanging="180"/>
      </w:pPr>
    </w:lvl>
    <w:lvl w:ilvl="6" w:tplc="2000000F" w:tentative="1">
      <w:start w:val="1"/>
      <w:numFmt w:val="decimal"/>
      <w:lvlText w:val="%7."/>
      <w:lvlJc w:val="left"/>
      <w:pPr>
        <w:ind w:left="5089" w:hanging="360"/>
      </w:pPr>
    </w:lvl>
    <w:lvl w:ilvl="7" w:tplc="20000019" w:tentative="1">
      <w:start w:val="1"/>
      <w:numFmt w:val="lowerLetter"/>
      <w:lvlText w:val="%8."/>
      <w:lvlJc w:val="left"/>
      <w:pPr>
        <w:ind w:left="5809" w:hanging="360"/>
      </w:pPr>
    </w:lvl>
    <w:lvl w:ilvl="8" w:tplc="2000001B" w:tentative="1">
      <w:start w:val="1"/>
      <w:numFmt w:val="lowerRoman"/>
      <w:lvlText w:val="%9."/>
      <w:lvlJc w:val="right"/>
      <w:pPr>
        <w:ind w:left="6529" w:hanging="180"/>
      </w:pPr>
    </w:lvl>
  </w:abstractNum>
  <w:num w:numId="1" w16cid:durableId="533470949">
    <w:abstractNumId w:val="2"/>
  </w:num>
  <w:num w:numId="2" w16cid:durableId="1208109402">
    <w:abstractNumId w:val="1"/>
  </w:num>
  <w:num w:numId="3" w16cid:durableId="2113739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CD"/>
    <w:rsid w:val="000050E1"/>
    <w:rsid w:val="00012218"/>
    <w:rsid w:val="00012DFD"/>
    <w:rsid w:val="00017CA9"/>
    <w:rsid w:val="0002246C"/>
    <w:rsid w:val="0003103B"/>
    <w:rsid w:val="000369D8"/>
    <w:rsid w:val="00043630"/>
    <w:rsid w:val="0005211F"/>
    <w:rsid w:val="00060C58"/>
    <w:rsid w:val="000670E9"/>
    <w:rsid w:val="00074937"/>
    <w:rsid w:val="00077758"/>
    <w:rsid w:val="00080865"/>
    <w:rsid w:val="00086241"/>
    <w:rsid w:val="00090791"/>
    <w:rsid w:val="000A381A"/>
    <w:rsid w:val="000B4F6A"/>
    <w:rsid w:val="000B7186"/>
    <w:rsid w:val="000C046B"/>
    <w:rsid w:val="000D2E1A"/>
    <w:rsid w:val="000D5274"/>
    <w:rsid w:val="000E0C85"/>
    <w:rsid w:val="000E31C2"/>
    <w:rsid w:val="000E7ACB"/>
    <w:rsid w:val="000F37D4"/>
    <w:rsid w:val="000F6D49"/>
    <w:rsid w:val="000F78F9"/>
    <w:rsid w:val="00107C06"/>
    <w:rsid w:val="001104B7"/>
    <w:rsid w:val="00110675"/>
    <w:rsid w:val="00110E42"/>
    <w:rsid w:val="001222AA"/>
    <w:rsid w:val="00142518"/>
    <w:rsid w:val="00145303"/>
    <w:rsid w:val="00151CDE"/>
    <w:rsid w:val="00153D08"/>
    <w:rsid w:val="00165416"/>
    <w:rsid w:val="001725CE"/>
    <w:rsid w:val="001772DD"/>
    <w:rsid w:val="00181392"/>
    <w:rsid w:val="00183F9F"/>
    <w:rsid w:val="00195751"/>
    <w:rsid w:val="001A2084"/>
    <w:rsid w:val="001A74C1"/>
    <w:rsid w:val="001C0A71"/>
    <w:rsid w:val="001C596D"/>
    <w:rsid w:val="001D49EA"/>
    <w:rsid w:val="001D6D86"/>
    <w:rsid w:val="001E7725"/>
    <w:rsid w:val="001F1283"/>
    <w:rsid w:val="00201C62"/>
    <w:rsid w:val="002043AB"/>
    <w:rsid w:val="00210AC7"/>
    <w:rsid w:val="00233EF3"/>
    <w:rsid w:val="0023678C"/>
    <w:rsid w:val="00236845"/>
    <w:rsid w:val="00242D67"/>
    <w:rsid w:val="002435C8"/>
    <w:rsid w:val="00246217"/>
    <w:rsid w:val="002544AF"/>
    <w:rsid w:val="00254BDC"/>
    <w:rsid w:val="0026014F"/>
    <w:rsid w:val="00270FED"/>
    <w:rsid w:val="00271299"/>
    <w:rsid w:val="00275AF8"/>
    <w:rsid w:val="0027789A"/>
    <w:rsid w:val="00277D8B"/>
    <w:rsid w:val="00293DC3"/>
    <w:rsid w:val="00294DFD"/>
    <w:rsid w:val="002A2092"/>
    <w:rsid w:val="002B7F47"/>
    <w:rsid w:val="002C0314"/>
    <w:rsid w:val="002D5F38"/>
    <w:rsid w:val="002E2681"/>
    <w:rsid w:val="002F410D"/>
    <w:rsid w:val="002F4591"/>
    <w:rsid w:val="00306D37"/>
    <w:rsid w:val="003149B8"/>
    <w:rsid w:val="00315D63"/>
    <w:rsid w:val="00322E5C"/>
    <w:rsid w:val="00330A0B"/>
    <w:rsid w:val="003404A5"/>
    <w:rsid w:val="00341A01"/>
    <w:rsid w:val="0034270B"/>
    <w:rsid w:val="0034620C"/>
    <w:rsid w:val="0035013C"/>
    <w:rsid w:val="003579D1"/>
    <w:rsid w:val="003647FB"/>
    <w:rsid w:val="00366051"/>
    <w:rsid w:val="00371026"/>
    <w:rsid w:val="0038522F"/>
    <w:rsid w:val="003865C7"/>
    <w:rsid w:val="0039056C"/>
    <w:rsid w:val="003A62A3"/>
    <w:rsid w:val="003A6EDE"/>
    <w:rsid w:val="003B5170"/>
    <w:rsid w:val="003B5FBA"/>
    <w:rsid w:val="003C61D7"/>
    <w:rsid w:val="003D0E5A"/>
    <w:rsid w:val="003E0195"/>
    <w:rsid w:val="003F11E4"/>
    <w:rsid w:val="003F261A"/>
    <w:rsid w:val="0040049B"/>
    <w:rsid w:val="004038C8"/>
    <w:rsid w:val="00403B85"/>
    <w:rsid w:val="00415E32"/>
    <w:rsid w:val="004269E0"/>
    <w:rsid w:val="004316F3"/>
    <w:rsid w:val="004352E8"/>
    <w:rsid w:val="00437238"/>
    <w:rsid w:val="00456CF8"/>
    <w:rsid w:val="004618FC"/>
    <w:rsid w:val="00464479"/>
    <w:rsid w:val="004644D9"/>
    <w:rsid w:val="00464BC4"/>
    <w:rsid w:val="004713BE"/>
    <w:rsid w:val="00477275"/>
    <w:rsid w:val="004810B6"/>
    <w:rsid w:val="00482939"/>
    <w:rsid w:val="00486A47"/>
    <w:rsid w:val="00491383"/>
    <w:rsid w:val="00492D26"/>
    <w:rsid w:val="00494A50"/>
    <w:rsid w:val="004A3061"/>
    <w:rsid w:val="004A630B"/>
    <w:rsid w:val="004A64F9"/>
    <w:rsid w:val="004B58B3"/>
    <w:rsid w:val="004D214B"/>
    <w:rsid w:val="004E0BD8"/>
    <w:rsid w:val="004E6A4C"/>
    <w:rsid w:val="004E6A7F"/>
    <w:rsid w:val="004F3C68"/>
    <w:rsid w:val="00513869"/>
    <w:rsid w:val="00513FEC"/>
    <w:rsid w:val="0052277C"/>
    <w:rsid w:val="00526C1F"/>
    <w:rsid w:val="00543B86"/>
    <w:rsid w:val="00550A21"/>
    <w:rsid w:val="00562C74"/>
    <w:rsid w:val="00565B2E"/>
    <w:rsid w:val="00574C99"/>
    <w:rsid w:val="005818F0"/>
    <w:rsid w:val="00590461"/>
    <w:rsid w:val="005976B5"/>
    <w:rsid w:val="005A1363"/>
    <w:rsid w:val="005A7F16"/>
    <w:rsid w:val="005B168B"/>
    <w:rsid w:val="005B35D0"/>
    <w:rsid w:val="005B3E93"/>
    <w:rsid w:val="005B4B06"/>
    <w:rsid w:val="005B5663"/>
    <w:rsid w:val="005E2CDE"/>
    <w:rsid w:val="005F2A28"/>
    <w:rsid w:val="005F70BE"/>
    <w:rsid w:val="006041A2"/>
    <w:rsid w:val="00616BB8"/>
    <w:rsid w:val="0062075F"/>
    <w:rsid w:val="0062493C"/>
    <w:rsid w:val="0063146C"/>
    <w:rsid w:val="00636360"/>
    <w:rsid w:val="006477C5"/>
    <w:rsid w:val="00653980"/>
    <w:rsid w:val="0065743B"/>
    <w:rsid w:val="006715D0"/>
    <w:rsid w:val="00675F51"/>
    <w:rsid w:val="0068521E"/>
    <w:rsid w:val="0069076E"/>
    <w:rsid w:val="0069090B"/>
    <w:rsid w:val="00690A20"/>
    <w:rsid w:val="00695560"/>
    <w:rsid w:val="006A7780"/>
    <w:rsid w:val="006B1697"/>
    <w:rsid w:val="006B414B"/>
    <w:rsid w:val="006D30D3"/>
    <w:rsid w:val="006D6486"/>
    <w:rsid w:val="006D72EC"/>
    <w:rsid w:val="006E376B"/>
    <w:rsid w:val="006F07DB"/>
    <w:rsid w:val="00711C40"/>
    <w:rsid w:val="0071210F"/>
    <w:rsid w:val="0071313F"/>
    <w:rsid w:val="00735E14"/>
    <w:rsid w:val="00736FCD"/>
    <w:rsid w:val="007471C9"/>
    <w:rsid w:val="007609E6"/>
    <w:rsid w:val="00761207"/>
    <w:rsid w:val="00765C86"/>
    <w:rsid w:val="00766A9E"/>
    <w:rsid w:val="00772CBF"/>
    <w:rsid w:val="007760FE"/>
    <w:rsid w:val="007909E7"/>
    <w:rsid w:val="00792744"/>
    <w:rsid w:val="007A7CAA"/>
    <w:rsid w:val="007B5564"/>
    <w:rsid w:val="007B6AB4"/>
    <w:rsid w:val="007B7405"/>
    <w:rsid w:val="007C2799"/>
    <w:rsid w:val="007C5081"/>
    <w:rsid w:val="007C52B9"/>
    <w:rsid w:val="007C6C77"/>
    <w:rsid w:val="007D3F49"/>
    <w:rsid w:val="007D4E9F"/>
    <w:rsid w:val="007D7188"/>
    <w:rsid w:val="007E5029"/>
    <w:rsid w:val="007E6CEF"/>
    <w:rsid w:val="007F7A22"/>
    <w:rsid w:val="0080095D"/>
    <w:rsid w:val="00803C68"/>
    <w:rsid w:val="00806F28"/>
    <w:rsid w:val="00810C32"/>
    <w:rsid w:val="00812297"/>
    <w:rsid w:val="00820991"/>
    <w:rsid w:val="00826EB2"/>
    <w:rsid w:val="00830B43"/>
    <w:rsid w:val="008315C8"/>
    <w:rsid w:val="0083289F"/>
    <w:rsid w:val="008359CA"/>
    <w:rsid w:val="00842127"/>
    <w:rsid w:val="00842754"/>
    <w:rsid w:val="008660A0"/>
    <w:rsid w:val="008734A9"/>
    <w:rsid w:val="00873ACC"/>
    <w:rsid w:val="00873D61"/>
    <w:rsid w:val="0087531F"/>
    <w:rsid w:val="00877164"/>
    <w:rsid w:val="008813A7"/>
    <w:rsid w:val="00886B79"/>
    <w:rsid w:val="00890F35"/>
    <w:rsid w:val="008915D4"/>
    <w:rsid w:val="00893421"/>
    <w:rsid w:val="008937D7"/>
    <w:rsid w:val="008973D1"/>
    <w:rsid w:val="008A1A6F"/>
    <w:rsid w:val="008A2F5D"/>
    <w:rsid w:val="008A3650"/>
    <w:rsid w:val="008A4746"/>
    <w:rsid w:val="008C003F"/>
    <w:rsid w:val="008C1413"/>
    <w:rsid w:val="008C1FE9"/>
    <w:rsid w:val="008D38F5"/>
    <w:rsid w:val="008D6C9A"/>
    <w:rsid w:val="008E27FC"/>
    <w:rsid w:val="008E795C"/>
    <w:rsid w:val="008F131D"/>
    <w:rsid w:val="008F4120"/>
    <w:rsid w:val="008F5E46"/>
    <w:rsid w:val="00900602"/>
    <w:rsid w:val="00900945"/>
    <w:rsid w:val="00902B72"/>
    <w:rsid w:val="00902DFA"/>
    <w:rsid w:val="00927AAA"/>
    <w:rsid w:val="00931843"/>
    <w:rsid w:val="00941DFA"/>
    <w:rsid w:val="00942D83"/>
    <w:rsid w:val="00950EEE"/>
    <w:rsid w:val="00954F0E"/>
    <w:rsid w:val="00960B08"/>
    <w:rsid w:val="00960F2E"/>
    <w:rsid w:val="00961614"/>
    <w:rsid w:val="009616F0"/>
    <w:rsid w:val="00962766"/>
    <w:rsid w:val="009711AC"/>
    <w:rsid w:val="009721DD"/>
    <w:rsid w:val="009726C1"/>
    <w:rsid w:val="00974BBD"/>
    <w:rsid w:val="00981C6F"/>
    <w:rsid w:val="00983027"/>
    <w:rsid w:val="0098316B"/>
    <w:rsid w:val="00984F28"/>
    <w:rsid w:val="009920A8"/>
    <w:rsid w:val="0099240A"/>
    <w:rsid w:val="00993110"/>
    <w:rsid w:val="00997F45"/>
    <w:rsid w:val="009A26B5"/>
    <w:rsid w:val="009A4D6B"/>
    <w:rsid w:val="009B3550"/>
    <w:rsid w:val="009C650B"/>
    <w:rsid w:val="009D2112"/>
    <w:rsid w:val="009D4A58"/>
    <w:rsid w:val="009E03EB"/>
    <w:rsid w:val="009E0A61"/>
    <w:rsid w:val="009E1CAC"/>
    <w:rsid w:val="009F0564"/>
    <w:rsid w:val="009F7911"/>
    <w:rsid w:val="00A02960"/>
    <w:rsid w:val="00A029A9"/>
    <w:rsid w:val="00A15F90"/>
    <w:rsid w:val="00A2119E"/>
    <w:rsid w:val="00A25FB5"/>
    <w:rsid w:val="00A369CF"/>
    <w:rsid w:val="00A41B40"/>
    <w:rsid w:val="00A43B21"/>
    <w:rsid w:val="00A60E07"/>
    <w:rsid w:val="00A61A88"/>
    <w:rsid w:val="00A73EA0"/>
    <w:rsid w:val="00A91AF8"/>
    <w:rsid w:val="00A95718"/>
    <w:rsid w:val="00AA7298"/>
    <w:rsid w:val="00AA7CB8"/>
    <w:rsid w:val="00AB0170"/>
    <w:rsid w:val="00AC0EA0"/>
    <w:rsid w:val="00AC24AC"/>
    <w:rsid w:val="00AC35C8"/>
    <w:rsid w:val="00AD2711"/>
    <w:rsid w:val="00AE0FA7"/>
    <w:rsid w:val="00AE5A4F"/>
    <w:rsid w:val="00AE757A"/>
    <w:rsid w:val="00AF0380"/>
    <w:rsid w:val="00AF173B"/>
    <w:rsid w:val="00AF31DA"/>
    <w:rsid w:val="00AF3BCD"/>
    <w:rsid w:val="00AF48F9"/>
    <w:rsid w:val="00B048A8"/>
    <w:rsid w:val="00B051C9"/>
    <w:rsid w:val="00B13A8A"/>
    <w:rsid w:val="00B161B6"/>
    <w:rsid w:val="00B2376D"/>
    <w:rsid w:val="00B27632"/>
    <w:rsid w:val="00B334F6"/>
    <w:rsid w:val="00B35D64"/>
    <w:rsid w:val="00B379E3"/>
    <w:rsid w:val="00B413EF"/>
    <w:rsid w:val="00B418AB"/>
    <w:rsid w:val="00B457BB"/>
    <w:rsid w:val="00B514CC"/>
    <w:rsid w:val="00B57FA1"/>
    <w:rsid w:val="00B60721"/>
    <w:rsid w:val="00B67DC5"/>
    <w:rsid w:val="00B7451B"/>
    <w:rsid w:val="00B81F6F"/>
    <w:rsid w:val="00B833BC"/>
    <w:rsid w:val="00B96FCB"/>
    <w:rsid w:val="00BA075E"/>
    <w:rsid w:val="00BA5C8F"/>
    <w:rsid w:val="00BB302F"/>
    <w:rsid w:val="00BC6C47"/>
    <w:rsid w:val="00BC7B88"/>
    <w:rsid w:val="00BD3270"/>
    <w:rsid w:val="00BD6201"/>
    <w:rsid w:val="00BE1B86"/>
    <w:rsid w:val="00BF5A62"/>
    <w:rsid w:val="00C06342"/>
    <w:rsid w:val="00C22945"/>
    <w:rsid w:val="00C245E7"/>
    <w:rsid w:val="00C26303"/>
    <w:rsid w:val="00C34548"/>
    <w:rsid w:val="00C45997"/>
    <w:rsid w:val="00C515DE"/>
    <w:rsid w:val="00C629A9"/>
    <w:rsid w:val="00C70A54"/>
    <w:rsid w:val="00C70AB8"/>
    <w:rsid w:val="00C72AFE"/>
    <w:rsid w:val="00C9090D"/>
    <w:rsid w:val="00CA6D5C"/>
    <w:rsid w:val="00CB7C91"/>
    <w:rsid w:val="00CC1EE8"/>
    <w:rsid w:val="00CC5D0D"/>
    <w:rsid w:val="00CE019B"/>
    <w:rsid w:val="00CE05DF"/>
    <w:rsid w:val="00CE5615"/>
    <w:rsid w:val="00CE5CAD"/>
    <w:rsid w:val="00CF0290"/>
    <w:rsid w:val="00CF1837"/>
    <w:rsid w:val="00CF3A5F"/>
    <w:rsid w:val="00CF5467"/>
    <w:rsid w:val="00D06B3A"/>
    <w:rsid w:val="00D141D6"/>
    <w:rsid w:val="00D16AA6"/>
    <w:rsid w:val="00D44278"/>
    <w:rsid w:val="00D44F6F"/>
    <w:rsid w:val="00D45073"/>
    <w:rsid w:val="00D53462"/>
    <w:rsid w:val="00D61A50"/>
    <w:rsid w:val="00D62698"/>
    <w:rsid w:val="00D62D20"/>
    <w:rsid w:val="00D65193"/>
    <w:rsid w:val="00D661EC"/>
    <w:rsid w:val="00D66DFB"/>
    <w:rsid w:val="00D8417B"/>
    <w:rsid w:val="00D87616"/>
    <w:rsid w:val="00D9100B"/>
    <w:rsid w:val="00D978E5"/>
    <w:rsid w:val="00DA681B"/>
    <w:rsid w:val="00DB0FE9"/>
    <w:rsid w:val="00DB3E35"/>
    <w:rsid w:val="00DB755F"/>
    <w:rsid w:val="00DC5B76"/>
    <w:rsid w:val="00DE158B"/>
    <w:rsid w:val="00DE2830"/>
    <w:rsid w:val="00DE7419"/>
    <w:rsid w:val="00DF5496"/>
    <w:rsid w:val="00E0001F"/>
    <w:rsid w:val="00E00086"/>
    <w:rsid w:val="00E0021E"/>
    <w:rsid w:val="00E0260B"/>
    <w:rsid w:val="00E050F8"/>
    <w:rsid w:val="00E069E3"/>
    <w:rsid w:val="00E06F22"/>
    <w:rsid w:val="00E23B65"/>
    <w:rsid w:val="00E252D6"/>
    <w:rsid w:val="00E26870"/>
    <w:rsid w:val="00E45101"/>
    <w:rsid w:val="00E45E28"/>
    <w:rsid w:val="00E5130E"/>
    <w:rsid w:val="00E56743"/>
    <w:rsid w:val="00E6004C"/>
    <w:rsid w:val="00E6197D"/>
    <w:rsid w:val="00E63668"/>
    <w:rsid w:val="00E747B8"/>
    <w:rsid w:val="00E859C7"/>
    <w:rsid w:val="00E94FCD"/>
    <w:rsid w:val="00E96499"/>
    <w:rsid w:val="00EA5C23"/>
    <w:rsid w:val="00EB4B87"/>
    <w:rsid w:val="00EB528A"/>
    <w:rsid w:val="00EB59B2"/>
    <w:rsid w:val="00ED0130"/>
    <w:rsid w:val="00ED582A"/>
    <w:rsid w:val="00EF641E"/>
    <w:rsid w:val="00EF7EF1"/>
    <w:rsid w:val="00F0493A"/>
    <w:rsid w:val="00F0756C"/>
    <w:rsid w:val="00F13104"/>
    <w:rsid w:val="00F20ACB"/>
    <w:rsid w:val="00F24CD3"/>
    <w:rsid w:val="00F33539"/>
    <w:rsid w:val="00F37641"/>
    <w:rsid w:val="00F37848"/>
    <w:rsid w:val="00F408E1"/>
    <w:rsid w:val="00F44BE7"/>
    <w:rsid w:val="00F51370"/>
    <w:rsid w:val="00F51ED4"/>
    <w:rsid w:val="00F536C2"/>
    <w:rsid w:val="00F57B91"/>
    <w:rsid w:val="00F64B52"/>
    <w:rsid w:val="00F67A3F"/>
    <w:rsid w:val="00F81FD9"/>
    <w:rsid w:val="00F8218C"/>
    <w:rsid w:val="00F846C7"/>
    <w:rsid w:val="00F84AE4"/>
    <w:rsid w:val="00F905AE"/>
    <w:rsid w:val="00F92A36"/>
    <w:rsid w:val="00F95DB1"/>
    <w:rsid w:val="00F974A5"/>
    <w:rsid w:val="00FA062F"/>
    <w:rsid w:val="00FA2067"/>
    <w:rsid w:val="00FB210A"/>
    <w:rsid w:val="00FC2525"/>
    <w:rsid w:val="00FC3C56"/>
    <w:rsid w:val="00FD1F56"/>
    <w:rsid w:val="00FD2879"/>
    <w:rsid w:val="00FD3C93"/>
    <w:rsid w:val="00FD6D48"/>
    <w:rsid w:val="00FE03F0"/>
    <w:rsid w:val="00FE0E54"/>
    <w:rsid w:val="00FE2B55"/>
    <w:rsid w:val="00FE3D60"/>
    <w:rsid w:val="00FE62BE"/>
    <w:rsid w:val="00FF18E1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FC1C0"/>
  <w15:chartTrackingRefBased/>
  <w15:docId w15:val="{026A17CC-4BC9-4228-A509-CB80AA68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8a2eb13a65b4e39aade0e9a12fb96aa2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146a154732f6d1bf5d08156947e94177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Type the name of the contributor for this submission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Session 2</Category>
    <Doctype xmlns="d42e65b2-cf21-49c1-b27d-d23f90380c0e">input</Doctype>
    <Contributor xmlns="d42e65b2-cf21-49c1-b27d-d23f90380c0e">Ms. Esther Eghobamien-Mshelia, Vice-Chair, UN Committee on the Elimination of Discrimination against Women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7E3A3C15-A76C-4E5E-BA58-FA89010BECC1}"/>
</file>

<file path=customXml/itemProps2.xml><?xml version="1.0" encoding="utf-8"?>
<ds:datastoreItem xmlns:ds="http://schemas.openxmlformats.org/officeDocument/2006/customXml" ds:itemID="{4F004A5E-7D25-456F-894E-7274884B9430}"/>
</file>

<file path=customXml/itemProps3.xml><?xml version="1.0" encoding="utf-8"?>
<ds:datastoreItem xmlns:ds="http://schemas.openxmlformats.org/officeDocument/2006/customXml" ds:itemID="{995E7617-DCDE-400F-8FB0-53779842F7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Mshelia</dc:creator>
  <cp:keywords/>
  <dc:description/>
  <cp:lastModifiedBy>Esther Mshelia</cp:lastModifiedBy>
  <cp:revision>77</cp:revision>
  <dcterms:created xsi:type="dcterms:W3CDTF">2023-08-27T18:31:00Z</dcterms:created>
  <dcterms:modified xsi:type="dcterms:W3CDTF">2023-08-27T20:23:00Z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