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06A" w14:textId="77777777" w:rsidR="007C0629" w:rsidRDefault="007C0629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7C6AA52C" w14:textId="77777777" w:rsidR="00B63CA8" w:rsidRDefault="00B63CA8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49FDE22D" w14:textId="259E3B27" w:rsidR="00C867A0" w:rsidRPr="0043607E" w:rsidRDefault="002B0644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43607E">
        <w:rPr>
          <w:rFonts w:ascii="Arial" w:hAnsi="Arial" w:cs="Arial"/>
          <w:b/>
          <w:bCs/>
          <w:lang w:val="en-GB"/>
        </w:rPr>
        <w:t>EXPERT MEETING</w:t>
      </w:r>
    </w:p>
    <w:p w14:paraId="60ACD773" w14:textId="5A8845C9" w:rsidR="002B0644" w:rsidRDefault="002B0644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43607E">
        <w:rPr>
          <w:rFonts w:ascii="Arial" w:hAnsi="Arial" w:cs="Arial"/>
          <w:b/>
          <w:bCs/>
          <w:lang w:val="en-GB"/>
        </w:rPr>
        <w:t>“Enhancing capacity-building for local governments to incorporate human rights into all their work”</w:t>
      </w:r>
    </w:p>
    <w:p w14:paraId="00D1E347" w14:textId="7ED575D0" w:rsidR="0008624D" w:rsidRDefault="0008624D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28 </w:t>
      </w:r>
      <w:r w:rsidR="005231AC">
        <w:rPr>
          <w:rFonts w:ascii="Arial" w:hAnsi="Arial" w:cs="Arial"/>
          <w:b/>
          <w:bCs/>
          <w:lang w:val="en-GB"/>
        </w:rPr>
        <w:t>august</w:t>
      </w:r>
      <w:r w:rsidR="00E9415A">
        <w:rPr>
          <w:rFonts w:ascii="Arial" w:hAnsi="Arial" w:cs="Arial"/>
          <w:b/>
          <w:bCs/>
          <w:lang w:val="en-GB"/>
        </w:rPr>
        <w:t xml:space="preserve"> (15h – 16:45h) </w:t>
      </w:r>
    </w:p>
    <w:p w14:paraId="28BB6851" w14:textId="11827279" w:rsidR="00B63CA8" w:rsidRPr="00B63CA8" w:rsidRDefault="00B63CA8" w:rsidP="00971A87">
      <w:pPr>
        <w:spacing w:line="276" w:lineRule="auto"/>
        <w:jc w:val="both"/>
        <w:rPr>
          <w:rFonts w:ascii="Arial" w:hAnsi="Arial" w:cs="Arial"/>
          <w:i/>
          <w:iCs/>
          <w:lang w:val="en-GB"/>
        </w:rPr>
      </w:pPr>
      <w:r w:rsidRPr="00B63CA8">
        <w:rPr>
          <w:rFonts w:ascii="Arial" w:hAnsi="Arial" w:cs="Arial"/>
          <w:i/>
          <w:iCs/>
          <w:lang w:val="en-GB"/>
        </w:rPr>
        <w:t>Mr. Gabriel Boichat, Head of the Delegation of the Government of Catalonia to Switzerland</w:t>
      </w:r>
    </w:p>
    <w:p w14:paraId="27B1D266" w14:textId="77777777" w:rsidR="00B63CA8" w:rsidRDefault="00B63CA8" w:rsidP="00971A87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06EA962" w14:textId="3042D1FD" w:rsidR="00C4377C" w:rsidRDefault="00384B4C" w:rsidP="00971A87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afternoon, e</w:t>
      </w:r>
      <w:r w:rsidR="00E35818">
        <w:rPr>
          <w:rFonts w:ascii="Arial" w:hAnsi="Arial" w:cs="Arial"/>
          <w:lang w:val="en-GB"/>
        </w:rPr>
        <w:t xml:space="preserve">xcellencies, dear colleagues, </w:t>
      </w:r>
    </w:p>
    <w:p w14:paraId="5D02B6CA" w14:textId="1E09AAC4" w:rsidR="00E35818" w:rsidRDefault="00E35818" w:rsidP="00971A87">
      <w:pPr>
        <w:spacing w:line="276" w:lineRule="auto"/>
        <w:jc w:val="both"/>
        <w:rPr>
          <w:rFonts w:ascii="Arial" w:hAnsi="Arial" w:cs="Arial"/>
          <w:lang w:val="en-GB"/>
        </w:rPr>
      </w:pPr>
      <w:r w:rsidRPr="58C71DB2">
        <w:rPr>
          <w:rFonts w:ascii="Arial" w:hAnsi="Arial" w:cs="Arial"/>
          <w:lang w:val="en-GB"/>
        </w:rPr>
        <w:t xml:space="preserve">On behalf of the Government of Catalonia, </w:t>
      </w:r>
      <w:r w:rsidR="00D167E9" w:rsidRPr="58C71DB2">
        <w:rPr>
          <w:rFonts w:ascii="Arial" w:hAnsi="Arial" w:cs="Arial"/>
          <w:lang w:val="en-GB"/>
        </w:rPr>
        <w:t xml:space="preserve">I wish to express our gratitude </w:t>
      </w:r>
      <w:r w:rsidR="00F46B21" w:rsidRPr="58C71DB2">
        <w:rPr>
          <w:rFonts w:ascii="Arial" w:hAnsi="Arial" w:cs="Arial"/>
          <w:lang w:val="en-GB"/>
        </w:rPr>
        <w:t xml:space="preserve">and sincere appreciation </w:t>
      </w:r>
      <w:r w:rsidR="008858D9" w:rsidRPr="58C71DB2">
        <w:rPr>
          <w:rFonts w:ascii="Arial" w:hAnsi="Arial" w:cs="Arial"/>
          <w:lang w:val="en-GB"/>
        </w:rPr>
        <w:t xml:space="preserve">for </w:t>
      </w:r>
      <w:r w:rsidR="000C642A" w:rsidRPr="58C71DB2">
        <w:rPr>
          <w:rFonts w:ascii="Arial" w:hAnsi="Arial" w:cs="Arial"/>
          <w:lang w:val="en-GB"/>
        </w:rPr>
        <w:t>setting up initiative</w:t>
      </w:r>
      <w:r w:rsidR="00F3203B" w:rsidRPr="58C71DB2">
        <w:rPr>
          <w:rFonts w:ascii="Arial" w:hAnsi="Arial" w:cs="Arial"/>
          <w:lang w:val="en-GB"/>
        </w:rPr>
        <w:t>s</w:t>
      </w:r>
      <w:r w:rsidR="000C642A" w:rsidRPr="58C71DB2">
        <w:rPr>
          <w:rFonts w:ascii="Arial" w:hAnsi="Arial" w:cs="Arial"/>
          <w:lang w:val="en-GB"/>
        </w:rPr>
        <w:t xml:space="preserve"> like </w:t>
      </w:r>
      <w:r w:rsidR="00F3203B" w:rsidRPr="58C71DB2">
        <w:rPr>
          <w:rFonts w:ascii="Arial" w:hAnsi="Arial" w:cs="Arial"/>
          <w:lang w:val="en-GB"/>
        </w:rPr>
        <w:t>today’s sessions.</w:t>
      </w:r>
      <w:r w:rsidR="00295DFF" w:rsidRPr="58C71DB2">
        <w:rPr>
          <w:rFonts w:ascii="Arial" w:hAnsi="Arial" w:cs="Arial"/>
          <w:lang w:val="en-GB"/>
        </w:rPr>
        <w:t xml:space="preserve"> </w:t>
      </w:r>
    </w:p>
    <w:p w14:paraId="55A45715" w14:textId="7EB74DB9" w:rsidR="00E2681B" w:rsidRDefault="00E8187F" w:rsidP="00E8187F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Government of Catalonia</w:t>
      </w:r>
      <w:r w:rsidR="003706D7">
        <w:rPr>
          <w:rFonts w:ascii="Arial" w:hAnsi="Arial" w:cs="Arial"/>
          <w:lang w:val="en-GB"/>
        </w:rPr>
        <w:t xml:space="preserve"> is deeply engaged in the </w:t>
      </w:r>
      <w:r w:rsidR="00C37ED1">
        <w:rPr>
          <w:rFonts w:ascii="Arial" w:hAnsi="Arial" w:cs="Arial"/>
          <w:lang w:val="en-GB"/>
        </w:rPr>
        <w:t>defence</w:t>
      </w:r>
      <w:r w:rsidR="003706D7">
        <w:rPr>
          <w:rFonts w:ascii="Arial" w:hAnsi="Arial" w:cs="Arial"/>
          <w:lang w:val="en-GB"/>
        </w:rPr>
        <w:t xml:space="preserve"> of human rights</w:t>
      </w:r>
      <w:r w:rsidR="00086BE8">
        <w:rPr>
          <w:rFonts w:ascii="Arial" w:hAnsi="Arial" w:cs="Arial"/>
          <w:lang w:val="en-GB"/>
        </w:rPr>
        <w:t xml:space="preserve"> and </w:t>
      </w:r>
      <w:r w:rsidR="00871747">
        <w:rPr>
          <w:rFonts w:ascii="Arial" w:hAnsi="Arial" w:cs="Arial"/>
          <w:lang w:val="en-GB"/>
        </w:rPr>
        <w:t>holds a strong commitment to contribute through best practices.</w:t>
      </w:r>
      <w:r w:rsidR="006A7BE2">
        <w:rPr>
          <w:rFonts w:ascii="Arial" w:hAnsi="Arial" w:cs="Arial"/>
          <w:lang w:val="en-GB"/>
        </w:rPr>
        <w:t xml:space="preserve"> We do so by participating in calls for inputs and implementing recommendations from special procedures aimed at safeguarding the human rights of all individuals. </w:t>
      </w:r>
      <w:r w:rsidR="00636405">
        <w:rPr>
          <w:rFonts w:ascii="Arial" w:hAnsi="Arial" w:cs="Arial"/>
          <w:lang w:val="en-GB"/>
        </w:rPr>
        <w:t>Recently</w:t>
      </w:r>
      <w:r w:rsidR="00C93740">
        <w:rPr>
          <w:rFonts w:ascii="Arial" w:hAnsi="Arial" w:cs="Arial"/>
          <w:lang w:val="en-GB"/>
        </w:rPr>
        <w:t>, we have extended some of these practices to special procedures addressing gender-related issues, discrimination and racism, such as the Working Group on Discrimination against Women and Girls or the Special Rapporteur on Contemporary Forms of Racis</w:t>
      </w:r>
      <w:r w:rsidR="00636405">
        <w:rPr>
          <w:rFonts w:ascii="Arial" w:hAnsi="Arial" w:cs="Arial"/>
          <w:lang w:val="en-GB"/>
        </w:rPr>
        <w:t xml:space="preserve">m. </w:t>
      </w:r>
    </w:p>
    <w:p w14:paraId="2A58A16F" w14:textId="77777777" w:rsidR="00636405" w:rsidRDefault="00636405" w:rsidP="00636405">
      <w:pPr>
        <w:pStyle w:val="Pargrafdellista"/>
        <w:spacing w:line="276" w:lineRule="auto"/>
        <w:jc w:val="both"/>
        <w:rPr>
          <w:rFonts w:ascii="Arial" w:hAnsi="Arial" w:cs="Arial"/>
          <w:lang w:val="en-GB"/>
        </w:rPr>
      </w:pPr>
    </w:p>
    <w:p w14:paraId="305EEA87" w14:textId="0C5034E3" w:rsidR="00E67496" w:rsidRDefault="00636405" w:rsidP="00E73D8C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Despite this commitment, </w:t>
      </w:r>
      <w:r w:rsidR="000275F0">
        <w:rPr>
          <w:rFonts w:ascii="Arial" w:hAnsi="Arial" w:cs="Arial"/>
          <w:lang w:val="en-GB"/>
        </w:rPr>
        <w:t xml:space="preserve">we currently lack official recognition as active participants in most discussions on human rights within the United Nations system. An example of this is our </w:t>
      </w:r>
      <w:r w:rsidR="002303E9">
        <w:rPr>
          <w:rFonts w:ascii="Arial" w:hAnsi="Arial" w:cs="Arial"/>
          <w:lang w:val="en-GB"/>
        </w:rPr>
        <w:t>inability to attend sessions of</w:t>
      </w:r>
      <w:r w:rsidR="00B01035">
        <w:rPr>
          <w:rFonts w:ascii="Arial" w:hAnsi="Arial" w:cs="Arial"/>
          <w:lang w:val="en-GB"/>
        </w:rPr>
        <w:t xml:space="preserve"> t</w:t>
      </w:r>
      <w:r w:rsidR="002303E9">
        <w:rPr>
          <w:rFonts w:ascii="Arial" w:hAnsi="Arial" w:cs="Arial"/>
          <w:lang w:val="en-GB"/>
        </w:rPr>
        <w:t>he</w:t>
      </w:r>
      <w:r w:rsidR="00B01035">
        <w:rPr>
          <w:rFonts w:ascii="Arial" w:hAnsi="Arial" w:cs="Arial"/>
          <w:lang w:val="en-GB"/>
        </w:rPr>
        <w:t xml:space="preserve"> Human Rights Council and associated preparatory processes.</w:t>
      </w:r>
      <w:r w:rsidR="00143174">
        <w:rPr>
          <w:rFonts w:ascii="Arial" w:hAnsi="Arial" w:cs="Arial"/>
          <w:lang w:val="en-GB"/>
        </w:rPr>
        <w:t xml:space="preserve"> </w:t>
      </w:r>
      <w:r w:rsidR="00143174" w:rsidRPr="00143174">
        <w:rPr>
          <w:rFonts w:ascii="Arial" w:hAnsi="Arial" w:cs="Arial"/>
          <w:lang w:val="en-GB"/>
        </w:rPr>
        <w:t xml:space="preserve">Regrettably, this impediment introduces challenges to our comprehensive advocacy for human rights by </w:t>
      </w:r>
      <w:r w:rsidR="00703563">
        <w:rPr>
          <w:rFonts w:ascii="Arial" w:hAnsi="Arial" w:cs="Arial"/>
          <w:lang w:val="en-GB"/>
        </w:rPr>
        <w:t xml:space="preserve">limiting </w:t>
      </w:r>
      <w:r w:rsidR="00143174" w:rsidRPr="00143174">
        <w:rPr>
          <w:rFonts w:ascii="Arial" w:hAnsi="Arial" w:cs="Arial"/>
          <w:lang w:val="en-GB"/>
        </w:rPr>
        <w:t>our access to crucial information</w:t>
      </w:r>
      <w:r w:rsidR="009F30DA">
        <w:rPr>
          <w:rFonts w:ascii="Arial" w:hAnsi="Arial" w:cs="Arial"/>
          <w:lang w:val="en-GB"/>
        </w:rPr>
        <w:t xml:space="preserve"> and</w:t>
      </w:r>
      <w:r w:rsidR="00E73D8C">
        <w:rPr>
          <w:rFonts w:ascii="Arial" w:hAnsi="Arial" w:cs="Arial"/>
          <w:lang w:val="en-GB"/>
        </w:rPr>
        <w:t xml:space="preserve">, consequently, our committed actions. </w:t>
      </w:r>
    </w:p>
    <w:p w14:paraId="75349FCD" w14:textId="77777777" w:rsidR="00E73D8C" w:rsidRPr="00E73D8C" w:rsidRDefault="00E73D8C" w:rsidP="00E73D8C">
      <w:pPr>
        <w:pStyle w:val="Pargrafdellista"/>
        <w:rPr>
          <w:rFonts w:ascii="Arial" w:hAnsi="Arial" w:cs="Arial"/>
          <w:lang w:val="en-GB"/>
        </w:rPr>
      </w:pPr>
    </w:p>
    <w:p w14:paraId="505F93CA" w14:textId="007A2534" w:rsidR="00F01874" w:rsidRDefault="006B0F73" w:rsidP="00A82712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</w:t>
      </w:r>
      <w:r w:rsidR="00302BB5">
        <w:rPr>
          <w:rFonts w:ascii="Arial" w:hAnsi="Arial" w:cs="Arial"/>
          <w:lang w:val="en-GB"/>
        </w:rPr>
        <w:t>the level of government closest</w:t>
      </w:r>
      <w:r>
        <w:rPr>
          <w:rFonts w:ascii="Arial" w:hAnsi="Arial" w:cs="Arial"/>
          <w:lang w:val="en-GB"/>
        </w:rPr>
        <w:t xml:space="preserve"> to </w:t>
      </w:r>
      <w:r w:rsidR="00302BB5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citizens, l</w:t>
      </w:r>
      <w:r w:rsidR="00E73DBF">
        <w:rPr>
          <w:rFonts w:ascii="Arial" w:hAnsi="Arial" w:cs="Arial"/>
          <w:lang w:val="en-GB"/>
        </w:rPr>
        <w:t>ocal and regional governments</w:t>
      </w:r>
      <w:r w:rsidR="00BA38C1">
        <w:rPr>
          <w:rFonts w:ascii="Arial" w:hAnsi="Arial" w:cs="Arial"/>
          <w:lang w:val="en-GB"/>
        </w:rPr>
        <w:t xml:space="preserve"> possess the competencies, resources and obligation to defend human rights in all governing actions, both domestically and internationally. </w:t>
      </w:r>
      <w:r w:rsidR="005D617E" w:rsidRPr="005D617E">
        <w:rPr>
          <w:rFonts w:ascii="Arial" w:hAnsi="Arial" w:cs="Arial"/>
          <w:lang w:val="en-GB"/>
        </w:rPr>
        <w:t xml:space="preserve">This is why Catalonia is taking action to address </w:t>
      </w:r>
      <w:r w:rsidR="007F7BCD">
        <w:rPr>
          <w:rFonts w:ascii="Arial" w:hAnsi="Arial" w:cs="Arial"/>
          <w:lang w:val="en-GB"/>
        </w:rPr>
        <w:t xml:space="preserve">several </w:t>
      </w:r>
      <w:r w:rsidR="00F47E76">
        <w:rPr>
          <w:rFonts w:ascii="Arial" w:hAnsi="Arial" w:cs="Arial"/>
          <w:lang w:val="en-GB"/>
        </w:rPr>
        <w:t xml:space="preserve">human rights </w:t>
      </w:r>
      <w:r w:rsidR="00426B55">
        <w:rPr>
          <w:rFonts w:ascii="Arial" w:hAnsi="Arial" w:cs="Arial"/>
          <w:lang w:val="en-GB"/>
        </w:rPr>
        <w:t>threats</w:t>
      </w:r>
      <w:r w:rsidR="005D617E" w:rsidRPr="005D617E">
        <w:rPr>
          <w:rFonts w:ascii="Arial" w:hAnsi="Arial" w:cs="Arial"/>
          <w:lang w:val="en-GB"/>
        </w:rPr>
        <w:t xml:space="preserve"> </w:t>
      </w:r>
      <w:r w:rsidR="007F7BCD">
        <w:rPr>
          <w:rFonts w:ascii="Arial" w:hAnsi="Arial" w:cs="Arial"/>
          <w:lang w:val="en-GB"/>
        </w:rPr>
        <w:t>such as</w:t>
      </w:r>
      <w:r w:rsidR="005D617E" w:rsidRPr="005D617E">
        <w:rPr>
          <w:rFonts w:ascii="Arial" w:hAnsi="Arial" w:cs="Arial"/>
          <w:lang w:val="en-GB"/>
        </w:rPr>
        <w:t xml:space="preserve"> the rise of reactionary and anti-rights movements globally. We're doing so through actions like developing an Action Plan to support human rights defenders in Catalonia</w:t>
      </w:r>
      <w:r w:rsidR="00B71DE3">
        <w:rPr>
          <w:rFonts w:ascii="Arial" w:hAnsi="Arial" w:cs="Arial"/>
          <w:lang w:val="en-GB"/>
        </w:rPr>
        <w:t xml:space="preserve"> and </w:t>
      </w:r>
      <w:r w:rsidR="00726089">
        <w:rPr>
          <w:rFonts w:ascii="Arial" w:hAnsi="Arial" w:cs="Arial"/>
          <w:lang w:val="en-GB"/>
        </w:rPr>
        <w:t xml:space="preserve">promoting a national strategy to guarantee sexual and reproductive rights. </w:t>
      </w:r>
    </w:p>
    <w:p w14:paraId="7DB59E58" w14:textId="77777777" w:rsidR="00F01874" w:rsidRPr="00F01874" w:rsidRDefault="00F01874" w:rsidP="00F01874">
      <w:pPr>
        <w:pStyle w:val="Pargrafdellista"/>
        <w:rPr>
          <w:rFonts w:ascii="Arial" w:hAnsi="Arial" w:cs="Arial"/>
          <w:lang w:val="en-GB"/>
        </w:rPr>
      </w:pPr>
    </w:p>
    <w:p w14:paraId="2571CBEC" w14:textId="02740921" w:rsidR="006844A8" w:rsidRPr="00F01874" w:rsidRDefault="00F01874" w:rsidP="00A82712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 w:rsidRPr="58C71DB2">
        <w:rPr>
          <w:rFonts w:ascii="Arial" w:hAnsi="Arial" w:cs="Arial"/>
          <w:lang w:val="en-GB"/>
        </w:rPr>
        <w:t xml:space="preserve">In conclusion, we urgently call upon </w:t>
      </w:r>
      <w:r w:rsidR="0B9C4E2B" w:rsidRPr="58C71DB2">
        <w:rPr>
          <w:rFonts w:ascii="Arial" w:hAnsi="Arial" w:cs="Arial"/>
          <w:lang w:val="en-GB"/>
        </w:rPr>
        <w:t>UN bodies</w:t>
      </w:r>
      <w:r w:rsidRPr="58C71DB2">
        <w:rPr>
          <w:rFonts w:ascii="Arial" w:hAnsi="Arial" w:cs="Arial"/>
          <w:lang w:val="en-GB"/>
        </w:rPr>
        <w:t xml:space="preserve"> to implement mechanisms that ensure the participation of local and regional governments in </w:t>
      </w:r>
      <w:r w:rsidR="647026EF" w:rsidRPr="58C71DB2">
        <w:rPr>
          <w:rFonts w:ascii="Arial" w:hAnsi="Arial" w:cs="Arial"/>
          <w:lang w:val="en-GB"/>
        </w:rPr>
        <w:t xml:space="preserve">the defence of </w:t>
      </w:r>
      <w:r w:rsidRPr="58C71DB2">
        <w:rPr>
          <w:rFonts w:ascii="Arial" w:hAnsi="Arial" w:cs="Arial"/>
          <w:lang w:val="en-GB"/>
        </w:rPr>
        <w:t>human rights</w:t>
      </w:r>
      <w:r w:rsidR="00DB16F6" w:rsidRPr="58C71DB2">
        <w:rPr>
          <w:rFonts w:ascii="Arial" w:hAnsi="Arial" w:cs="Arial"/>
          <w:lang w:val="en-GB"/>
        </w:rPr>
        <w:t xml:space="preserve">. </w:t>
      </w:r>
    </w:p>
    <w:p w14:paraId="009847A2" w14:textId="77777777" w:rsidR="006844A8" w:rsidRDefault="006844A8" w:rsidP="00A8271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E996AEC" w14:textId="0A55F3EE" w:rsidR="00DB16F6" w:rsidRDefault="00DB16F6" w:rsidP="00A82712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very much</w:t>
      </w:r>
      <w:r w:rsidR="00B6489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</w:p>
    <w:p w14:paraId="563AE5E3" w14:textId="77777777" w:rsidR="007827BF" w:rsidRPr="003D3798" w:rsidRDefault="007827BF" w:rsidP="00A82712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7827BF" w:rsidRPr="003D3798" w:rsidSect="00C51967">
      <w:headerReference w:type="default" r:id="rId10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AB5B" w14:textId="77777777" w:rsidR="006E2327" w:rsidRDefault="006E2327" w:rsidP="007C0629">
      <w:pPr>
        <w:spacing w:after="0" w:line="240" w:lineRule="auto"/>
      </w:pPr>
      <w:r>
        <w:separator/>
      </w:r>
    </w:p>
  </w:endnote>
  <w:endnote w:type="continuationSeparator" w:id="0">
    <w:p w14:paraId="23B8BA7C" w14:textId="77777777" w:rsidR="006E2327" w:rsidRDefault="006E2327" w:rsidP="007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1477" w14:textId="77777777" w:rsidR="006E2327" w:rsidRDefault="006E2327" w:rsidP="007C0629">
      <w:pPr>
        <w:spacing w:after="0" w:line="240" w:lineRule="auto"/>
      </w:pPr>
      <w:r>
        <w:separator/>
      </w:r>
    </w:p>
  </w:footnote>
  <w:footnote w:type="continuationSeparator" w:id="0">
    <w:p w14:paraId="68D18AF3" w14:textId="77777777" w:rsidR="006E2327" w:rsidRDefault="006E2327" w:rsidP="007C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4911" w14:textId="70A6FA63" w:rsidR="007C0629" w:rsidRDefault="00B63CA8">
    <w:pPr>
      <w:pStyle w:val="Capalera"/>
    </w:pPr>
    <w:r>
      <w:rPr>
        <w:noProof/>
      </w:rPr>
      <w:drawing>
        <wp:inline distT="0" distB="0" distL="0" distR="0" wp14:anchorId="39AB4699" wp14:editId="01D096C1">
          <wp:extent cx="2409825" cy="499885"/>
          <wp:effectExtent l="0" t="0" r="0" b="0"/>
          <wp:docPr id="1377704330" name="Imatge 2" descr="Imatge que conté text, Font, tipografi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704330" name="Imatge 2" descr="Imatge que conté text, Font, tipografi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70" cy="51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766"/>
    <w:multiLevelType w:val="multilevel"/>
    <w:tmpl w:val="40A0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26794"/>
    <w:multiLevelType w:val="hybridMultilevel"/>
    <w:tmpl w:val="E7F65454"/>
    <w:lvl w:ilvl="0" w:tplc="8A96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13865"/>
    <w:multiLevelType w:val="hybridMultilevel"/>
    <w:tmpl w:val="4F944A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7EFE"/>
    <w:multiLevelType w:val="hybridMultilevel"/>
    <w:tmpl w:val="74FC60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9974">
    <w:abstractNumId w:val="2"/>
  </w:num>
  <w:num w:numId="2" w16cid:durableId="1272937841">
    <w:abstractNumId w:val="0"/>
  </w:num>
  <w:num w:numId="3" w16cid:durableId="553929133">
    <w:abstractNumId w:val="1"/>
  </w:num>
  <w:num w:numId="4" w16cid:durableId="1554267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4"/>
    <w:rsid w:val="000275F0"/>
    <w:rsid w:val="000369CF"/>
    <w:rsid w:val="0008624D"/>
    <w:rsid w:val="00086BE8"/>
    <w:rsid w:val="000C642A"/>
    <w:rsid w:val="000F6E6A"/>
    <w:rsid w:val="00135D44"/>
    <w:rsid w:val="00143174"/>
    <w:rsid w:val="002202EC"/>
    <w:rsid w:val="002303E9"/>
    <w:rsid w:val="00232321"/>
    <w:rsid w:val="00295DFF"/>
    <w:rsid w:val="002B0644"/>
    <w:rsid w:val="00302BB5"/>
    <w:rsid w:val="003706D7"/>
    <w:rsid w:val="00384B4C"/>
    <w:rsid w:val="003B01F6"/>
    <w:rsid w:val="003D3798"/>
    <w:rsid w:val="003F5598"/>
    <w:rsid w:val="00426B55"/>
    <w:rsid w:val="0043607E"/>
    <w:rsid w:val="00465118"/>
    <w:rsid w:val="005231AC"/>
    <w:rsid w:val="00525A65"/>
    <w:rsid w:val="005334A5"/>
    <w:rsid w:val="005460F7"/>
    <w:rsid w:val="005A08A6"/>
    <w:rsid w:val="005D617E"/>
    <w:rsid w:val="00632687"/>
    <w:rsid w:val="00636405"/>
    <w:rsid w:val="006844A8"/>
    <w:rsid w:val="006A28BF"/>
    <w:rsid w:val="006A7BE2"/>
    <w:rsid w:val="006B0F73"/>
    <w:rsid w:val="006E2327"/>
    <w:rsid w:val="00703563"/>
    <w:rsid w:val="00726089"/>
    <w:rsid w:val="007827BF"/>
    <w:rsid w:val="007C0629"/>
    <w:rsid w:val="007F7BCD"/>
    <w:rsid w:val="00813933"/>
    <w:rsid w:val="00871747"/>
    <w:rsid w:val="008858D9"/>
    <w:rsid w:val="00971A87"/>
    <w:rsid w:val="009F30DA"/>
    <w:rsid w:val="00A82712"/>
    <w:rsid w:val="00B01035"/>
    <w:rsid w:val="00B024E2"/>
    <w:rsid w:val="00B21D20"/>
    <w:rsid w:val="00B63CA8"/>
    <w:rsid w:val="00B6489E"/>
    <w:rsid w:val="00B71DE3"/>
    <w:rsid w:val="00B91B5B"/>
    <w:rsid w:val="00BA38C1"/>
    <w:rsid w:val="00BB241F"/>
    <w:rsid w:val="00C37ED1"/>
    <w:rsid w:val="00C4377C"/>
    <w:rsid w:val="00C51967"/>
    <w:rsid w:val="00C867A0"/>
    <w:rsid w:val="00C93740"/>
    <w:rsid w:val="00D03706"/>
    <w:rsid w:val="00D167E9"/>
    <w:rsid w:val="00D44D34"/>
    <w:rsid w:val="00DB16F6"/>
    <w:rsid w:val="00DB1F53"/>
    <w:rsid w:val="00E2681B"/>
    <w:rsid w:val="00E35818"/>
    <w:rsid w:val="00E466AA"/>
    <w:rsid w:val="00E67496"/>
    <w:rsid w:val="00E677A6"/>
    <w:rsid w:val="00E73D8C"/>
    <w:rsid w:val="00E73DBF"/>
    <w:rsid w:val="00E8187F"/>
    <w:rsid w:val="00E9415A"/>
    <w:rsid w:val="00F01874"/>
    <w:rsid w:val="00F101FD"/>
    <w:rsid w:val="00F3203B"/>
    <w:rsid w:val="00F46B21"/>
    <w:rsid w:val="00F47E76"/>
    <w:rsid w:val="0B9C4E2B"/>
    <w:rsid w:val="58C71DB2"/>
    <w:rsid w:val="647026EF"/>
    <w:rsid w:val="64EF696E"/>
    <w:rsid w:val="6D1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FBCB0"/>
  <w15:chartTrackingRefBased/>
  <w15:docId w15:val="{9C5D25F5-374B-41A0-80A4-A909DC4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2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7C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C0629"/>
  </w:style>
  <w:style w:type="paragraph" w:styleId="Peu">
    <w:name w:val="footer"/>
    <w:basedOn w:val="Normal"/>
    <w:link w:val="PeuCar"/>
    <w:uiPriority w:val="99"/>
    <w:unhideWhenUsed/>
    <w:rsid w:val="007C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e4527-2efa-4ade-b3d6-b2418af14986">
      <UserInfo>
        <DisplayName>Boichat Sancho, Gabriel</DisplayName>
        <AccountId>10</AccountId>
        <AccountType/>
      </UserInfo>
      <UserInfo>
        <DisplayName>Zapater Ariza, Laura</DisplayName>
        <AccountId>13</AccountId>
        <AccountType/>
      </UserInfo>
    </SharedWithUsers>
    <Category xmlns="d42e65b2-cf21-49c1-b27d-d23f90380c0e">Interventions</Category>
    <Doctype xmlns="d42e65b2-cf21-49c1-b27d-d23f90380c0e">input</Doctype>
    <Contributor xmlns="d42e65b2-cf21-49c1-b27d-d23f90380c0e">Delegation of the Catalan Government to Switzerland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E0B55FDA-C67C-4FCA-8B93-34E64A588595}"/>
</file>

<file path=customXml/itemProps2.xml><?xml version="1.0" encoding="utf-8"?>
<ds:datastoreItem xmlns:ds="http://schemas.openxmlformats.org/officeDocument/2006/customXml" ds:itemID="{D977D2D4-92CC-4DBB-A3BD-37AEA2D83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A8348-CFEE-4A87-9FA6-ECC3274FF72B}">
  <ds:schemaRefs>
    <ds:schemaRef ds:uri="http://schemas.microsoft.com/office/2006/metadata/properties"/>
    <ds:schemaRef ds:uri="http://schemas.microsoft.com/office/infopath/2007/PartnerControls"/>
    <ds:schemaRef ds:uri="4b6bef2c-ffe7-4499-9927-f5d9ff3c6282"/>
    <ds:schemaRef ds:uri="352c09d8-d555-4e8a-9f54-7ef1d0b2f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Zapater Ariza, Laura</dc:creator>
  <cp:keywords/>
  <dc:description/>
  <cp:lastModifiedBy>Zapater Ariza, Laura</cp:lastModifiedBy>
  <cp:revision>73</cp:revision>
  <dcterms:created xsi:type="dcterms:W3CDTF">2023-08-22T07:13:00Z</dcterms:created>
  <dcterms:modified xsi:type="dcterms:W3CDTF">2023-08-25T13:22:00Z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0x0101009D953D6983EF5F4EB0B6A5354F975E96</vt:lpwstr>
  </property>
</Properties>
</file>