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A2C" w14:textId="77777777" w:rsidR="00EE6FC1" w:rsidRPr="00EE6FC1" w:rsidRDefault="00EE6FC1" w:rsidP="00EE6FC1">
      <w:pPr>
        <w:spacing w:before="160" w:line="240" w:lineRule="auto"/>
        <w:jc w:val="center"/>
        <w:rPr>
          <w:rFonts w:ascii="Segoe UI" w:hAnsi="Segoe UI" w:cs="Segoe UI"/>
          <w:b/>
        </w:rPr>
      </w:pPr>
      <w:r w:rsidRPr="00EE6FC1">
        <w:rPr>
          <w:rFonts w:ascii="Segoe UI" w:hAnsi="Segoe UI" w:cs="Segoe UI"/>
          <w:b/>
        </w:rPr>
        <w:t>Respuesta del Estado de Chile</w:t>
      </w:r>
      <w:r w:rsidRPr="00EE6FC1">
        <w:rPr>
          <w:rStyle w:val="FootnoteReference"/>
          <w:rFonts w:ascii="Segoe UI" w:hAnsi="Segoe UI" w:cs="Segoe UI"/>
          <w:b/>
        </w:rPr>
        <w:footnoteReference w:id="1"/>
      </w:r>
    </w:p>
    <w:p w14:paraId="20FF4A92" w14:textId="5EF9DD62" w:rsidR="00EE6FC1" w:rsidRPr="00EE6FC1" w:rsidRDefault="00EE6FC1" w:rsidP="00EE6FC1">
      <w:pPr>
        <w:spacing w:before="160" w:line="240" w:lineRule="auto"/>
        <w:jc w:val="center"/>
        <w:rPr>
          <w:rFonts w:ascii="Segoe UI" w:hAnsi="Segoe UI" w:cs="Segoe UI"/>
          <w:b/>
        </w:rPr>
      </w:pPr>
      <w:r w:rsidRPr="00EE6FC1">
        <w:rPr>
          <w:rFonts w:ascii="Segoe UI" w:hAnsi="Segoe UI" w:cs="Segoe UI"/>
          <w:b/>
        </w:rPr>
        <w:t>Solicitud de contribuciones de información</w:t>
      </w:r>
      <w:r w:rsidRPr="00EE6FC1">
        <w:rPr>
          <w:rFonts w:ascii="Segoe UI" w:hAnsi="Segoe UI" w:cs="Segoe UI"/>
          <w:b/>
          <w:lang w:val="es-ES"/>
        </w:rPr>
        <w:t xml:space="preserve"> de la Oficina del Alto Comisionado de Naciones Unidas sobre gobiernos locales y derechos humanos</w:t>
      </w:r>
    </w:p>
    <w:p w14:paraId="419B3343" w14:textId="77777777" w:rsidR="00EE6FC1" w:rsidRPr="00EE6FC1" w:rsidRDefault="00EE6FC1" w:rsidP="00EE6FC1">
      <w:pPr>
        <w:spacing w:before="160" w:line="240" w:lineRule="auto"/>
        <w:jc w:val="center"/>
        <w:rPr>
          <w:rFonts w:ascii="Segoe UI" w:eastAsia="Arial" w:hAnsi="Segoe UI" w:cs="Segoe UI"/>
          <w:b/>
          <w:u w:val="single"/>
        </w:rPr>
      </w:pPr>
    </w:p>
    <w:p w14:paraId="0F1969EF" w14:textId="6F667283" w:rsidR="00F76A6E" w:rsidRPr="00EE6FC1" w:rsidRDefault="00EE6FC1" w:rsidP="00EE6FC1">
      <w:pPr>
        <w:spacing w:before="160" w:line="240" w:lineRule="auto"/>
        <w:jc w:val="both"/>
        <w:rPr>
          <w:rFonts w:ascii="Segoe UI" w:eastAsia="Arial" w:hAnsi="Segoe UI" w:cs="Segoe UI"/>
          <w:bCs/>
        </w:rPr>
      </w:pPr>
      <w:r w:rsidRPr="00EE6FC1">
        <w:rPr>
          <w:rFonts w:ascii="Segoe UI" w:eastAsia="Arial" w:hAnsi="Segoe UI" w:cs="Segoe UI"/>
          <w:bCs/>
        </w:rPr>
        <w:t xml:space="preserve">En términos generales en relación con la promoción de la capacidad de gobiernos locales en relación con los derechos humanos, pueden destacarse </w:t>
      </w:r>
      <w:r w:rsidR="001A289D" w:rsidRPr="00EE6FC1">
        <w:rPr>
          <w:rFonts w:ascii="Segoe UI" w:eastAsia="Arial" w:hAnsi="Segoe UI" w:cs="Segoe UI"/>
          <w:bCs/>
        </w:rPr>
        <w:t xml:space="preserve">las acciones implementadas por la Subsecretaría de Desarrollo Regional y </w:t>
      </w:r>
      <w:r w:rsidR="008920E4" w:rsidRPr="00EE6FC1">
        <w:rPr>
          <w:rFonts w:ascii="Segoe UI" w:eastAsia="Arial" w:hAnsi="Segoe UI" w:cs="Segoe UI"/>
          <w:bCs/>
        </w:rPr>
        <w:t>Administrativo</w:t>
      </w:r>
      <w:r w:rsidR="00040CBF">
        <w:rPr>
          <w:rFonts w:ascii="Segoe UI" w:eastAsia="Arial" w:hAnsi="Segoe UI" w:cs="Segoe UI"/>
          <w:bCs/>
        </w:rPr>
        <w:t xml:space="preserve"> (“SUBDERE”)</w:t>
      </w:r>
      <w:r w:rsidR="001A289D" w:rsidRPr="00EE6FC1">
        <w:rPr>
          <w:rFonts w:ascii="Segoe UI" w:eastAsia="Arial" w:hAnsi="Segoe UI" w:cs="Segoe UI"/>
          <w:bCs/>
        </w:rPr>
        <w:t xml:space="preserve"> para </w:t>
      </w:r>
      <w:r w:rsidR="008920E4" w:rsidRPr="00EE6FC1">
        <w:rPr>
          <w:rFonts w:ascii="Segoe UI" w:eastAsia="Arial" w:hAnsi="Segoe UI" w:cs="Segoe UI"/>
          <w:bCs/>
        </w:rPr>
        <w:t xml:space="preserve">el </w:t>
      </w:r>
      <w:r w:rsidR="002E5573" w:rsidRPr="00EE6FC1">
        <w:rPr>
          <w:rFonts w:ascii="Segoe UI" w:eastAsia="Arial" w:hAnsi="Segoe UI" w:cs="Segoe UI"/>
          <w:bCs/>
        </w:rPr>
        <w:t xml:space="preserve">fomento de la capacidad de las administraciones </w:t>
      </w:r>
      <w:r w:rsidR="008920E4" w:rsidRPr="00EE6FC1">
        <w:rPr>
          <w:rFonts w:ascii="Segoe UI" w:eastAsia="Arial" w:hAnsi="Segoe UI" w:cs="Segoe UI"/>
          <w:bCs/>
        </w:rPr>
        <w:t xml:space="preserve">locales </w:t>
      </w:r>
      <w:r w:rsidR="001A289D" w:rsidRPr="00EE6FC1">
        <w:rPr>
          <w:rFonts w:ascii="Segoe UI" w:eastAsia="Arial" w:hAnsi="Segoe UI" w:cs="Segoe UI"/>
          <w:bCs/>
        </w:rPr>
        <w:t>en la</w:t>
      </w:r>
      <w:r w:rsidR="002E5573" w:rsidRPr="00EE6FC1">
        <w:rPr>
          <w:rFonts w:ascii="Segoe UI" w:eastAsia="Arial" w:hAnsi="Segoe UI" w:cs="Segoe UI"/>
          <w:bCs/>
        </w:rPr>
        <w:t xml:space="preserve"> incorpora</w:t>
      </w:r>
      <w:r w:rsidR="001A289D" w:rsidRPr="00EE6FC1">
        <w:rPr>
          <w:rFonts w:ascii="Segoe UI" w:eastAsia="Arial" w:hAnsi="Segoe UI" w:cs="Segoe UI"/>
          <w:bCs/>
        </w:rPr>
        <w:t xml:space="preserve">ción de los </w:t>
      </w:r>
      <w:r w:rsidR="002E5573" w:rsidRPr="00EE6FC1">
        <w:rPr>
          <w:rFonts w:ascii="Segoe UI" w:eastAsia="Arial" w:hAnsi="Segoe UI" w:cs="Segoe UI"/>
          <w:bCs/>
        </w:rPr>
        <w:t>derechos humanos a toda su labor</w:t>
      </w:r>
      <w:r w:rsidR="00040CBF">
        <w:rPr>
          <w:rFonts w:ascii="Segoe UI" w:eastAsia="Arial" w:hAnsi="Segoe UI" w:cs="Segoe UI"/>
          <w:bCs/>
        </w:rPr>
        <w:t xml:space="preserve">. Al respecto, </w:t>
      </w:r>
      <w:r w:rsidR="002E5573" w:rsidRPr="00EE6FC1">
        <w:rPr>
          <w:rFonts w:ascii="Segoe UI" w:eastAsia="Arial" w:hAnsi="Segoe UI" w:cs="Segoe UI"/>
          <w:bCs/>
        </w:rPr>
        <w:t xml:space="preserve">través de </w:t>
      </w:r>
      <w:r w:rsidR="00F76A6E" w:rsidRPr="00EE6FC1">
        <w:rPr>
          <w:rFonts w:ascii="Segoe UI" w:eastAsia="Arial" w:hAnsi="Segoe UI" w:cs="Segoe UI"/>
          <w:bCs/>
        </w:rPr>
        <w:t>su</w:t>
      </w:r>
      <w:r w:rsidR="002E5573" w:rsidRPr="00EE6FC1">
        <w:rPr>
          <w:rFonts w:ascii="Segoe UI" w:eastAsia="Arial" w:hAnsi="Segoe UI" w:cs="Segoe UI"/>
          <w:bCs/>
        </w:rPr>
        <w:t xml:space="preserve"> Academia de Capacitación Municipal y Regional, </w:t>
      </w:r>
      <w:r w:rsidR="00040CBF">
        <w:rPr>
          <w:rFonts w:ascii="Segoe UI" w:eastAsia="Arial" w:hAnsi="Segoe UI" w:cs="Segoe UI"/>
          <w:bCs/>
        </w:rPr>
        <w:t>la SUBDERE</w:t>
      </w:r>
      <w:r w:rsidR="00F76A6E" w:rsidRPr="00EE6FC1">
        <w:rPr>
          <w:rFonts w:ascii="Segoe UI" w:eastAsia="Arial" w:hAnsi="Segoe UI" w:cs="Segoe UI"/>
          <w:bCs/>
        </w:rPr>
        <w:t xml:space="preserve"> </w:t>
      </w:r>
      <w:r w:rsidR="002E5573" w:rsidRPr="00EE6FC1">
        <w:rPr>
          <w:rFonts w:ascii="Segoe UI" w:eastAsia="Arial" w:hAnsi="Segoe UI" w:cs="Segoe UI"/>
          <w:bCs/>
        </w:rPr>
        <w:t>ha elabo</w:t>
      </w:r>
      <w:r w:rsidR="00FA6794" w:rsidRPr="00EE6FC1">
        <w:rPr>
          <w:rFonts w:ascii="Segoe UI" w:eastAsia="Arial" w:hAnsi="Segoe UI" w:cs="Segoe UI"/>
          <w:bCs/>
        </w:rPr>
        <w:t>rado</w:t>
      </w:r>
      <w:r w:rsidR="00F76A6E" w:rsidRPr="00EE6FC1">
        <w:rPr>
          <w:rFonts w:ascii="Segoe UI" w:eastAsia="Arial" w:hAnsi="Segoe UI" w:cs="Segoe UI"/>
          <w:bCs/>
        </w:rPr>
        <w:t xml:space="preserve"> e impartido</w:t>
      </w:r>
      <w:r w:rsidR="002E5573" w:rsidRPr="00EE6FC1">
        <w:rPr>
          <w:rFonts w:ascii="Segoe UI" w:eastAsia="Arial" w:hAnsi="Segoe UI" w:cs="Segoe UI"/>
          <w:bCs/>
        </w:rPr>
        <w:t xml:space="preserve"> las siguientes líneas de formación</w:t>
      </w:r>
      <w:r w:rsidR="00F76A6E" w:rsidRPr="00EE6FC1">
        <w:rPr>
          <w:rFonts w:ascii="Segoe UI" w:eastAsia="Arial" w:hAnsi="Segoe UI" w:cs="Segoe UI"/>
          <w:bCs/>
        </w:rPr>
        <w:t xml:space="preserve"> dirigida a gobiernos locales</w:t>
      </w:r>
      <w:r w:rsidR="002E5573" w:rsidRPr="00EE6FC1">
        <w:rPr>
          <w:rFonts w:ascii="Segoe UI" w:eastAsia="Arial" w:hAnsi="Segoe UI" w:cs="Segoe UI"/>
          <w:bCs/>
        </w:rPr>
        <w:t>:</w:t>
      </w:r>
    </w:p>
    <w:p w14:paraId="5D01BDE7" w14:textId="77777777" w:rsidR="002E5573" w:rsidRPr="00EE6FC1" w:rsidRDefault="00071D13" w:rsidP="00EE6FC1">
      <w:pPr>
        <w:pStyle w:val="ListParagraph"/>
        <w:numPr>
          <w:ilvl w:val="0"/>
          <w:numId w:val="1"/>
        </w:numPr>
        <w:spacing w:before="160" w:line="240" w:lineRule="auto"/>
        <w:ind w:left="567" w:hanging="425"/>
        <w:contextualSpacing w:val="0"/>
        <w:jc w:val="both"/>
        <w:rPr>
          <w:rFonts w:ascii="Segoe UI" w:eastAsia="Arial" w:hAnsi="Segoe UI" w:cs="Segoe UI"/>
          <w:b/>
          <w:smallCaps/>
        </w:rPr>
      </w:pPr>
      <w:r w:rsidRPr="00EE6FC1">
        <w:rPr>
          <w:rFonts w:ascii="Segoe UI" w:eastAsia="Arial" w:hAnsi="Segoe UI" w:cs="Segoe UI"/>
          <w:b/>
          <w:smallCaps/>
        </w:rPr>
        <w:t>Formación con foco específico en Derechos Humanos</w:t>
      </w:r>
    </w:p>
    <w:p w14:paraId="0F12749F" w14:textId="5210B893" w:rsidR="00040CBF" w:rsidRDefault="00071D13" w:rsidP="00EE6FC1">
      <w:pPr>
        <w:spacing w:before="160" w:line="240" w:lineRule="auto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  <w:b/>
        </w:rPr>
        <w:t>Diplomados:</w:t>
      </w:r>
      <w:r w:rsidRPr="00EE6FC1">
        <w:rPr>
          <w:rFonts w:ascii="Segoe UI" w:eastAsia="Arial" w:hAnsi="Segoe UI" w:cs="Segoe UI"/>
        </w:rPr>
        <w:t xml:space="preserve"> </w:t>
      </w:r>
      <w:r w:rsidR="00040CBF">
        <w:rPr>
          <w:rFonts w:ascii="Segoe UI" w:eastAsia="Arial" w:hAnsi="Segoe UI" w:cs="Segoe UI"/>
        </w:rPr>
        <w:t>Durante el</w:t>
      </w:r>
      <w:r w:rsidRPr="00EE6FC1">
        <w:rPr>
          <w:rFonts w:ascii="Segoe UI" w:eastAsia="Arial" w:hAnsi="Segoe UI" w:cs="Segoe UI"/>
        </w:rPr>
        <w:t xml:space="preserve"> año 2023</w:t>
      </w:r>
      <w:r w:rsidR="00040CBF">
        <w:rPr>
          <w:rFonts w:ascii="Segoe UI" w:eastAsia="Arial" w:hAnsi="Segoe UI" w:cs="Segoe UI"/>
        </w:rPr>
        <w:t>,</w:t>
      </w:r>
      <w:r w:rsidRPr="00EE6FC1">
        <w:rPr>
          <w:rFonts w:ascii="Segoe UI" w:eastAsia="Arial" w:hAnsi="Segoe UI" w:cs="Segoe UI"/>
        </w:rPr>
        <w:t xml:space="preserve"> la Academia ha establecido un vínculo con la Subsecretaría de Derechos Humanos, más específicamente con su división de </w:t>
      </w:r>
      <w:r w:rsidR="00040CBF">
        <w:rPr>
          <w:rFonts w:ascii="Segoe UI" w:eastAsia="Arial" w:hAnsi="Segoe UI" w:cs="Segoe UI"/>
        </w:rPr>
        <w:t>f</w:t>
      </w:r>
      <w:r w:rsidRPr="00EE6FC1">
        <w:rPr>
          <w:rFonts w:ascii="Segoe UI" w:eastAsia="Arial" w:hAnsi="Segoe UI" w:cs="Segoe UI"/>
        </w:rPr>
        <w:t>ormación, en miras a la generación de un Diplomado Regular, el que se implementará este 2024, denominado “Diplomado en Enfoque de Derechos Humanos aplicado a los Gobiernos Locales y Regionales”</w:t>
      </w:r>
      <w:r w:rsidR="00040CBF">
        <w:rPr>
          <w:rFonts w:ascii="Segoe UI" w:eastAsia="Arial" w:hAnsi="Segoe UI" w:cs="Segoe UI"/>
        </w:rPr>
        <w:t>. El mismo está</w:t>
      </w:r>
      <w:r w:rsidRPr="00EE6FC1">
        <w:rPr>
          <w:rFonts w:ascii="Segoe UI" w:eastAsia="Arial" w:hAnsi="Segoe UI" w:cs="Segoe UI"/>
        </w:rPr>
        <w:t xml:space="preserve"> destinado a funcionarios y funcionarias municipales de Gobiernos regionales y municipios, con un cupo de 100 personas.</w:t>
      </w:r>
    </w:p>
    <w:p w14:paraId="156A1C90" w14:textId="3C29C86B" w:rsidR="00071D13" w:rsidRPr="00EE6FC1" w:rsidRDefault="00071D13" w:rsidP="00EE6FC1">
      <w:pPr>
        <w:spacing w:before="160" w:line="240" w:lineRule="auto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Tanto los módulos como la generación de sus contenidos mínimos fueron trabajados en conjunto, y como tal, se encuentra</w:t>
      </w:r>
      <w:r w:rsidR="00040CBF">
        <w:rPr>
          <w:rFonts w:ascii="Segoe UI" w:eastAsia="Arial" w:hAnsi="Segoe UI" w:cs="Segoe UI"/>
        </w:rPr>
        <w:t>n</w:t>
      </w:r>
      <w:r w:rsidRPr="00EE6FC1">
        <w:rPr>
          <w:rFonts w:ascii="Segoe UI" w:eastAsia="Arial" w:hAnsi="Segoe UI" w:cs="Segoe UI"/>
        </w:rPr>
        <w:t xml:space="preserve"> actualmente en proceso de licitación de su adjudicación por parte de Instituciones de Educación Superior, junto a los otros 25 Diplomados, tanto regulares como prioritarios, </w:t>
      </w:r>
      <w:r w:rsidR="00040CBF">
        <w:rPr>
          <w:rFonts w:ascii="Segoe UI" w:eastAsia="Arial" w:hAnsi="Segoe UI" w:cs="Segoe UI"/>
        </w:rPr>
        <w:t>a ser impartidos el</w:t>
      </w:r>
      <w:r w:rsidRPr="00EE6FC1">
        <w:rPr>
          <w:rFonts w:ascii="Segoe UI" w:eastAsia="Arial" w:hAnsi="Segoe UI" w:cs="Segoe UI"/>
        </w:rPr>
        <w:t xml:space="preserve"> año 2024. </w:t>
      </w:r>
    </w:p>
    <w:p w14:paraId="1BA89594" w14:textId="214C64C5" w:rsidR="00AF5F6A" w:rsidRPr="00EE6FC1" w:rsidRDefault="00AF5F6A" w:rsidP="00EE6FC1">
      <w:pPr>
        <w:pStyle w:val="ListParagraph"/>
        <w:numPr>
          <w:ilvl w:val="0"/>
          <w:numId w:val="1"/>
        </w:numPr>
        <w:spacing w:before="160" w:line="240" w:lineRule="auto"/>
        <w:ind w:left="567" w:hanging="425"/>
        <w:contextualSpacing w:val="0"/>
        <w:jc w:val="both"/>
        <w:rPr>
          <w:rFonts w:ascii="Segoe UI" w:eastAsia="Arial" w:hAnsi="Segoe UI" w:cs="Segoe UI"/>
          <w:b/>
          <w:smallCaps/>
        </w:rPr>
      </w:pPr>
      <w:r w:rsidRPr="00EE6FC1">
        <w:rPr>
          <w:rFonts w:ascii="Segoe UI" w:eastAsia="Arial" w:hAnsi="Segoe UI" w:cs="Segoe UI"/>
          <w:b/>
          <w:smallCaps/>
        </w:rPr>
        <w:t>Formación con enfoque de Derechos Humanos</w:t>
      </w:r>
    </w:p>
    <w:p w14:paraId="73F6C31E" w14:textId="05D3BD93" w:rsidR="00EE6FC1" w:rsidRDefault="00AF5F6A" w:rsidP="00EE6FC1">
      <w:pPr>
        <w:spacing w:before="160" w:line="240" w:lineRule="auto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  <w:b/>
        </w:rPr>
        <w:t>Diplomados:</w:t>
      </w:r>
      <w:r w:rsidRPr="00EE6FC1">
        <w:rPr>
          <w:rFonts w:ascii="Segoe UI" w:eastAsia="Arial" w:hAnsi="Segoe UI" w:cs="Segoe UI"/>
        </w:rPr>
        <w:t xml:space="preserve"> En los últimos 5 años, la Academia de Capacitación Municipal y Regional ha establecido, incrementando y consolida</w:t>
      </w:r>
      <w:r w:rsidR="00040CBF">
        <w:rPr>
          <w:rFonts w:ascii="Segoe UI" w:eastAsia="Arial" w:hAnsi="Segoe UI" w:cs="Segoe UI"/>
        </w:rPr>
        <w:t>n</w:t>
      </w:r>
      <w:r w:rsidRPr="00EE6FC1">
        <w:rPr>
          <w:rFonts w:ascii="Segoe UI" w:eastAsia="Arial" w:hAnsi="Segoe UI" w:cs="Segoe UI"/>
        </w:rPr>
        <w:t xml:space="preserve">do dentro de su línea formativa, un área de formación de competencias con enfoque de </w:t>
      </w:r>
      <w:r w:rsidR="00040CBF">
        <w:rPr>
          <w:rFonts w:ascii="Segoe UI" w:eastAsia="Arial" w:hAnsi="Segoe UI" w:cs="Segoe UI"/>
        </w:rPr>
        <w:t>d</w:t>
      </w:r>
      <w:r w:rsidRPr="00EE6FC1">
        <w:rPr>
          <w:rFonts w:ascii="Segoe UI" w:eastAsia="Arial" w:hAnsi="Segoe UI" w:cs="Segoe UI"/>
        </w:rPr>
        <w:t xml:space="preserve">erechos </w:t>
      </w:r>
      <w:r w:rsidR="00040CBF">
        <w:rPr>
          <w:rFonts w:ascii="Segoe UI" w:eastAsia="Arial" w:hAnsi="Segoe UI" w:cs="Segoe UI"/>
        </w:rPr>
        <w:t>h</w:t>
      </w:r>
      <w:r w:rsidRPr="00EE6FC1">
        <w:rPr>
          <w:rFonts w:ascii="Segoe UI" w:eastAsia="Arial" w:hAnsi="Segoe UI" w:cs="Segoe UI"/>
        </w:rPr>
        <w:t xml:space="preserve">umanos, en tanto tiene como objetivo fortalecer los conocimientos y aptitudes de funcionarios y funcionarias de nivel subnacional que trabaja con población vulnerable, desde una perspectiva de </w:t>
      </w:r>
      <w:r w:rsidR="00040CBF">
        <w:rPr>
          <w:rFonts w:ascii="Segoe UI" w:eastAsia="Arial" w:hAnsi="Segoe UI" w:cs="Segoe UI"/>
        </w:rPr>
        <w:t>d</w:t>
      </w:r>
      <w:r w:rsidRPr="00EE6FC1">
        <w:rPr>
          <w:rFonts w:ascii="Segoe UI" w:eastAsia="Arial" w:hAnsi="Segoe UI" w:cs="Segoe UI"/>
        </w:rPr>
        <w:t xml:space="preserve">erechos </w:t>
      </w:r>
      <w:r w:rsidR="00040CBF">
        <w:rPr>
          <w:rFonts w:ascii="Segoe UI" w:eastAsia="Arial" w:hAnsi="Segoe UI" w:cs="Segoe UI"/>
        </w:rPr>
        <w:t>h</w:t>
      </w:r>
      <w:r w:rsidRPr="00EE6FC1">
        <w:rPr>
          <w:rFonts w:ascii="Segoe UI" w:eastAsia="Arial" w:hAnsi="Segoe UI" w:cs="Segoe UI"/>
        </w:rPr>
        <w:t>umanos. Estos Diplomados, han sido</w:t>
      </w:r>
      <w:r w:rsidR="00040CBF">
        <w:rPr>
          <w:rFonts w:ascii="Segoe UI" w:eastAsia="Arial" w:hAnsi="Segoe UI" w:cs="Segoe UI"/>
        </w:rPr>
        <w:t xml:space="preserve"> </w:t>
      </w:r>
      <w:r w:rsidRPr="00EE6FC1">
        <w:rPr>
          <w:rFonts w:ascii="Segoe UI" w:eastAsia="Arial" w:hAnsi="Segoe UI" w:cs="Segoe UI"/>
        </w:rPr>
        <w:t>los siguientes:</w:t>
      </w:r>
    </w:p>
    <w:p w14:paraId="37E9FF79" w14:textId="77777777" w:rsidR="00EE6FC1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  <w:b/>
        </w:rPr>
        <w:t>2019:</w:t>
      </w:r>
      <w:r w:rsidR="001A289D" w:rsidRPr="00EE6FC1">
        <w:rPr>
          <w:rFonts w:ascii="Segoe UI" w:eastAsia="Arial" w:hAnsi="Segoe UI" w:cs="Segoe UI"/>
          <w:b/>
        </w:rPr>
        <w:t xml:space="preserve"> </w:t>
      </w:r>
    </w:p>
    <w:p w14:paraId="42E66F1C" w14:textId="271C73C4" w:rsidR="00AF5F6A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gestión en discapacidad: 187 participantes</w:t>
      </w:r>
      <w:r w:rsidR="00040CBF">
        <w:rPr>
          <w:rFonts w:ascii="Segoe UI" w:eastAsia="Arial" w:hAnsi="Segoe UI" w:cs="Segoe UI"/>
        </w:rPr>
        <w:t>.</w:t>
      </w:r>
    </w:p>
    <w:p w14:paraId="1D414CBB" w14:textId="0991E4FF" w:rsidR="00AF5F6A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Política indígena, interculturalidad y autonomía: 160 participantes</w:t>
      </w:r>
      <w:r w:rsidR="00040CBF">
        <w:rPr>
          <w:rFonts w:ascii="Segoe UI" w:eastAsia="Arial" w:hAnsi="Segoe UI" w:cs="Segoe UI"/>
        </w:rPr>
        <w:t>.</w:t>
      </w:r>
    </w:p>
    <w:p w14:paraId="686D6FE8" w14:textId="3D0AC65B" w:rsidR="008920E4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lastRenderedPageBreak/>
        <w:t>Servicios municipales para migrantes: 158 participantes</w:t>
      </w:r>
      <w:r w:rsidR="00040CBF">
        <w:rPr>
          <w:rFonts w:ascii="Segoe UI" w:eastAsia="Arial" w:hAnsi="Segoe UI" w:cs="Segoe UI"/>
        </w:rPr>
        <w:t>.</w:t>
      </w:r>
    </w:p>
    <w:p w14:paraId="496AFD42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  <w:b/>
        </w:rPr>
        <w:t>2020:</w:t>
      </w:r>
    </w:p>
    <w:p w14:paraId="2882AEFC" w14:textId="616861FB" w:rsidR="00AF5F6A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Pueblos Indígenas, Políticas Públicas y Normativas: 160 participantes</w:t>
      </w:r>
      <w:r w:rsidR="00040CBF">
        <w:rPr>
          <w:rFonts w:ascii="Segoe UI" w:eastAsia="Arial" w:hAnsi="Segoe UI" w:cs="Segoe UI"/>
        </w:rPr>
        <w:t>.</w:t>
      </w:r>
    </w:p>
    <w:p w14:paraId="387FC380" w14:textId="7C83BA9D" w:rsidR="00AF5F6A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Gestión en Discapacidad: 161 participantes</w:t>
      </w:r>
      <w:r w:rsidR="00040CBF">
        <w:rPr>
          <w:rFonts w:ascii="Segoe UI" w:eastAsia="Arial" w:hAnsi="Segoe UI" w:cs="Segoe UI"/>
        </w:rPr>
        <w:t>.</w:t>
      </w:r>
    </w:p>
    <w:p w14:paraId="187BEA0E" w14:textId="649B1078" w:rsidR="00AF5F6A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Servicio</w:t>
      </w:r>
      <w:r w:rsidR="008920E4" w:rsidRPr="00EE6FC1">
        <w:rPr>
          <w:rFonts w:ascii="Segoe UI" w:eastAsia="Arial" w:hAnsi="Segoe UI" w:cs="Segoe UI"/>
        </w:rPr>
        <w:t>s</w:t>
      </w:r>
      <w:r w:rsidRPr="00EE6FC1">
        <w:rPr>
          <w:rFonts w:ascii="Segoe UI" w:eastAsia="Arial" w:hAnsi="Segoe UI" w:cs="Segoe UI"/>
        </w:rPr>
        <w:t xml:space="preserve"> municipales para migrantes: 155 participantes</w:t>
      </w:r>
      <w:r w:rsidR="00040CBF">
        <w:rPr>
          <w:rFonts w:ascii="Segoe UI" w:eastAsia="Arial" w:hAnsi="Segoe UI" w:cs="Segoe UI"/>
        </w:rPr>
        <w:t>.</w:t>
      </w:r>
    </w:p>
    <w:p w14:paraId="7138498B" w14:textId="2BD3BA1D" w:rsidR="008920E4" w:rsidRPr="00EE6FC1" w:rsidRDefault="00AF5F6A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Gerontología Social Aplicada: 154 participantes</w:t>
      </w:r>
      <w:r w:rsidR="00040CBF">
        <w:rPr>
          <w:rFonts w:ascii="Segoe UI" w:eastAsia="Arial" w:hAnsi="Segoe UI" w:cs="Segoe UI"/>
        </w:rPr>
        <w:t>.</w:t>
      </w:r>
    </w:p>
    <w:p w14:paraId="176A5D4C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  <w:b/>
        </w:rPr>
        <w:t>2021:</w:t>
      </w:r>
    </w:p>
    <w:p w14:paraId="6689F390" w14:textId="7497C14D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Gestión en Discapacidad: 100 participantes</w:t>
      </w:r>
      <w:r w:rsidR="00040CBF">
        <w:rPr>
          <w:rFonts w:ascii="Segoe UI" w:eastAsia="Arial" w:hAnsi="Segoe UI" w:cs="Segoe UI"/>
        </w:rPr>
        <w:t>.</w:t>
      </w:r>
    </w:p>
    <w:p w14:paraId="219340C0" w14:textId="7CDF8DD9" w:rsidR="008920E4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Gerontología Social Aplicada: 100 participantes</w:t>
      </w:r>
      <w:r w:rsidR="00040CBF">
        <w:rPr>
          <w:rFonts w:ascii="Segoe UI" w:eastAsia="Arial" w:hAnsi="Segoe UI" w:cs="Segoe UI"/>
        </w:rPr>
        <w:t>.</w:t>
      </w:r>
    </w:p>
    <w:p w14:paraId="2927D699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  <w:b/>
        </w:rPr>
        <w:t>2022:</w:t>
      </w:r>
    </w:p>
    <w:p w14:paraId="7860850B" w14:textId="2751A6CF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Gestión en Discapacidad: 200 participantes</w:t>
      </w:r>
      <w:r w:rsidR="00040CBF">
        <w:rPr>
          <w:rFonts w:ascii="Segoe UI" w:eastAsia="Arial" w:hAnsi="Segoe UI" w:cs="Segoe UI"/>
        </w:rPr>
        <w:t>.</w:t>
      </w:r>
    </w:p>
    <w:p w14:paraId="0FD58592" w14:textId="0279191D" w:rsidR="008920E4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</w:rPr>
        <w:t>Gerontología Social Aplicada: 200 participantes</w:t>
      </w:r>
      <w:r w:rsidR="00040CBF">
        <w:rPr>
          <w:rFonts w:ascii="Segoe UI" w:eastAsia="Arial" w:hAnsi="Segoe UI" w:cs="Segoe UI"/>
        </w:rPr>
        <w:t>.</w:t>
      </w:r>
    </w:p>
    <w:p w14:paraId="0D71E4EB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  <w:b/>
        </w:rPr>
        <w:t>2023:</w:t>
      </w:r>
    </w:p>
    <w:p w14:paraId="6567CBA8" w14:textId="7AC50CB4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Políticas de género desde el Territorio: 150 participantes</w:t>
      </w:r>
      <w:r w:rsidR="00040CBF">
        <w:rPr>
          <w:rFonts w:ascii="Segoe UI" w:eastAsia="Arial" w:hAnsi="Segoe UI" w:cs="Segoe UI"/>
        </w:rPr>
        <w:t>.</w:t>
      </w:r>
    </w:p>
    <w:p w14:paraId="59FCE663" w14:textId="748544CF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Migraciones y acciones con perspectiva territorial: 150 participantes</w:t>
      </w:r>
      <w:r w:rsidR="00040CBF">
        <w:rPr>
          <w:rFonts w:ascii="Segoe UI" w:eastAsia="Arial" w:hAnsi="Segoe UI" w:cs="Segoe UI"/>
        </w:rPr>
        <w:t>.</w:t>
      </w:r>
    </w:p>
    <w:p w14:paraId="561F558E" w14:textId="37ADADDD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Gerontología social aplicada: 150 participantes</w:t>
      </w:r>
      <w:r w:rsidR="00040CBF">
        <w:rPr>
          <w:rFonts w:ascii="Segoe UI" w:eastAsia="Arial" w:hAnsi="Segoe UI" w:cs="Segoe UI"/>
        </w:rPr>
        <w:t>.</w:t>
      </w:r>
    </w:p>
    <w:p w14:paraId="0B221084" w14:textId="1CF3CA15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Gestión en Discapacidad: 150 participantes</w:t>
      </w:r>
      <w:r w:rsidR="00040CBF">
        <w:rPr>
          <w:rFonts w:ascii="Segoe UI" w:eastAsia="Arial" w:hAnsi="Segoe UI" w:cs="Segoe UI"/>
        </w:rPr>
        <w:t>.</w:t>
      </w:r>
    </w:p>
    <w:p w14:paraId="34E048F5" w14:textId="4F9C5674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Sistema de Cuidados en Chile: Una mirada desde los Territorios: 100 participantes</w:t>
      </w:r>
      <w:r w:rsidR="00040CBF">
        <w:rPr>
          <w:rFonts w:ascii="Segoe UI" w:eastAsia="Arial" w:hAnsi="Segoe UI" w:cs="Segoe UI"/>
        </w:rPr>
        <w:t>.</w:t>
      </w:r>
    </w:p>
    <w:p w14:paraId="1B5BB0E7" w14:textId="3BAD7D47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Territorial de la población LGBTQIA+: 100 participantes</w:t>
      </w:r>
      <w:r w:rsidR="00040CBF">
        <w:rPr>
          <w:rFonts w:ascii="Segoe UI" w:eastAsia="Arial" w:hAnsi="Segoe UI" w:cs="Segoe UI"/>
        </w:rPr>
        <w:t>.</w:t>
      </w:r>
    </w:p>
    <w:p w14:paraId="23CF6254" w14:textId="09ABDE2B" w:rsidR="008920E4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Política Indígena e interculturalidad: 100 participantes</w:t>
      </w:r>
      <w:r w:rsidR="00040CBF">
        <w:rPr>
          <w:rFonts w:ascii="Segoe UI" w:eastAsia="Arial" w:hAnsi="Segoe UI" w:cs="Segoe UI"/>
        </w:rPr>
        <w:t>.</w:t>
      </w:r>
    </w:p>
    <w:p w14:paraId="65FBF1ED" w14:textId="77777777" w:rsidR="00E74F06" w:rsidRPr="00EE6FC1" w:rsidRDefault="00E74F06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  <w:b/>
        </w:rPr>
      </w:pPr>
      <w:r w:rsidRPr="00EE6FC1">
        <w:rPr>
          <w:rFonts w:ascii="Segoe UI" w:eastAsia="Arial" w:hAnsi="Segoe UI" w:cs="Segoe UI"/>
          <w:b/>
        </w:rPr>
        <w:t>2024:</w:t>
      </w:r>
    </w:p>
    <w:p w14:paraId="0D7D0F48" w14:textId="2176D524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Políticas de género desde el Territorio: 300 participantes</w:t>
      </w:r>
      <w:r w:rsidR="00040CBF">
        <w:rPr>
          <w:rFonts w:ascii="Segoe UI" w:eastAsia="Arial" w:hAnsi="Segoe UI" w:cs="Segoe UI"/>
        </w:rPr>
        <w:t>.</w:t>
      </w:r>
    </w:p>
    <w:p w14:paraId="11BFEC24" w14:textId="66DB7E6C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Migraciones y acciones con perspectiva territorial: 150 participantes</w:t>
      </w:r>
      <w:r w:rsidR="00040CBF">
        <w:rPr>
          <w:rFonts w:ascii="Segoe UI" w:eastAsia="Arial" w:hAnsi="Segoe UI" w:cs="Segoe UI"/>
        </w:rPr>
        <w:t>.</w:t>
      </w:r>
    </w:p>
    <w:p w14:paraId="0AD2D049" w14:textId="0D8DE5DB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Gestión de casos para las oficinas locales de la niñez: 150 participantes</w:t>
      </w:r>
      <w:r w:rsidR="00040CBF">
        <w:rPr>
          <w:rFonts w:ascii="Segoe UI" w:eastAsia="Arial" w:hAnsi="Segoe UI" w:cs="Segoe UI"/>
        </w:rPr>
        <w:t>.</w:t>
      </w:r>
    </w:p>
    <w:p w14:paraId="548D44A1" w14:textId="17B7B643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Políticas Locales de cuidados: 100 participantes</w:t>
      </w:r>
      <w:r w:rsidR="00040CBF">
        <w:rPr>
          <w:rFonts w:ascii="Segoe UI" w:eastAsia="Arial" w:hAnsi="Segoe UI" w:cs="Segoe UI"/>
        </w:rPr>
        <w:t>.</w:t>
      </w:r>
    </w:p>
    <w:p w14:paraId="4A8EB299" w14:textId="7DD7E88D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Gerontología Social Aplicada: 150 participantes</w:t>
      </w:r>
      <w:r w:rsidR="00040CBF">
        <w:rPr>
          <w:rFonts w:ascii="Segoe UI" w:eastAsia="Arial" w:hAnsi="Segoe UI" w:cs="Segoe UI"/>
        </w:rPr>
        <w:t>.</w:t>
      </w:r>
    </w:p>
    <w:p w14:paraId="5F6676D0" w14:textId="12D5031B" w:rsidR="00E74F06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lastRenderedPageBreak/>
        <w:t>Inclusión Social y Gestión en Discapacidad: 150 participantes</w:t>
      </w:r>
      <w:r w:rsidR="00040CBF">
        <w:rPr>
          <w:rFonts w:ascii="Segoe UI" w:eastAsia="Arial" w:hAnsi="Segoe UI" w:cs="Segoe UI"/>
        </w:rPr>
        <w:t>.</w:t>
      </w:r>
    </w:p>
    <w:p w14:paraId="35446162" w14:textId="10E4F169" w:rsidR="008920E4" w:rsidRPr="00EE6FC1" w:rsidRDefault="00E74F06" w:rsidP="00EE6FC1">
      <w:pPr>
        <w:pStyle w:val="ListParagraph"/>
        <w:numPr>
          <w:ilvl w:val="1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Inclusión Social y Territorial de la población LGBTQIA+: 150 participantes</w:t>
      </w:r>
      <w:r w:rsidR="00040CBF">
        <w:rPr>
          <w:rFonts w:ascii="Segoe UI" w:eastAsia="Arial" w:hAnsi="Segoe UI" w:cs="Segoe UI"/>
        </w:rPr>
        <w:t>.</w:t>
      </w:r>
    </w:p>
    <w:p w14:paraId="54181FE4" w14:textId="1FCEDD69" w:rsidR="00EE6FC1" w:rsidRDefault="00EE6FC1" w:rsidP="00EE6FC1">
      <w:pPr>
        <w:spacing w:before="160" w:line="240" w:lineRule="auto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  <w:bCs/>
        </w:rPr>
        <w:t>Asimismo, puede destacarse el</w:t>
      </w:r>
      <w:r>
        <w:rPr>
          <w:rFonts w:ascii="Segoe UI" w:eastAsia="Arial" w:hAnsi="Segoe UI" w:cs="Segoe UI"/>
          <w:b/>
        </w:rPr>
        <w:t xml:space="preserve"> l</w:t>
      </w:r>
      <w:r w:rsidR="00071D13" w:rsidRPr="00EE6FC1">
        <w:rPr>
          <w:rFonts w:ascii="Segoe UI" w:eastAsia="Arial" w:hAnsi="Segoe UI" w:cs="Segoe UI"/>
          <w:b/>
        </w:rPr>
        <w:t xml:space="preserve">evantamiento de </w:t>
      </w:r>
      <w:r w:rsidR="00040CBF" w:rsidRPr="00EE6FC1">
        <w:rPr>
          <w:rFonts w:ascii="Segoe UI" w:eastAsia="Arial" w:hAnsi="Segoe UI" w:cs="Segoe UI"/>
          <w:b/>
        </w:rPr>
        <w:t xml:space="preserve">Perfiles Ocupacionales </w:t>
      </w:r>
      <w:r w:rsidR="00071D13" w:rsidRPr="00EE6FC1">
        <w:rPr>
          <w:rFonts w:ascii="Segoe UI" w:eastAsia="Arial" w:hAnsi="Segoe UI" w:cs="Segoe UI"/>
          <w:b/>
        </w:rPr>
        <w:t>para el subsector municipal</w:t>
      </w:r>
      <w:r w:rsidRPr="00EE6FC1">
        <w:rPr>
          <w:rFonts w:ascii="Segoe UI" w:eastAsia="Arial" w:hAnsi="Segoe UI" w:cs="Segoe UI"/>
          <w:bCs/>
        </w:rPr>
        <w:t>. En ese sentido, cabe destacar que a</w:t>
      </w:r>
      <w:r w:rsidR="00071D13" w:rsidRPr="00EE6FC1">
        <w:rPr>
          <w:rFonts w:ascii="Segoe UI" w:eastAsia="Arial" w:hAnsi="Segoe UI" w:cs="Segoe UI"/>
        </w:rPr>
        <w:t xml:space="preserve"> los 11 procesos de </w:t>
      </w:r>
      <w:r w:rsidR="008920E4" w:rsidRPr="00EE6FC1">
        <w:rPr>
          <w:rFonts w:ascii="Segoe UI" w:eastAsia="Arial" w:hAnsi="Segoe UI" w:cs="Segoe UI"/>
          <w:b/>
        </w:rPr>
        <w:t>C</w:t>
      </w:r>
      <w:r w:rsidR="00071D13" w:rsidRPr="00EE6FC1">
        <w:rPr>
          <w:rFonts w:ascii="Segoe UI" w:eastAsia="Arial" w:hAnsi="Segoe UI" w:cs="Segoe UI"/>
          <w:b/>
        </w:rPr>
        <w:t xml:space="preserve">ertificación de </w:t>
      </w:r>
      <w:r w:rsidR="008920E4" w:rsidRPr="00EE6FC1">
        <w:rPr>
          <w:rFonts w:ascii="Segoe UI" w:eastAsia="Arial" w:hAnsi="Segoe UI" w:cs="Segoe UI"/>
          <w:b/>
        </w:rPr>
        <w:t>C</w:t>
      </w:r>
      <w:r w:rsidR="00071D13" w:rsidRPr="00EE6FC1">
        <w:rPr>
          <w:rFonts w:ascii="Segoe UI" w:eastAsia="Arial" w:hAnsi="Segoe UI" w:cs="Segoe UI"/>
          <w:b/>
        </w:rPr>
        <w:t xml:space="preserve">ompetencias </w:t>
      </w:r>
      <w:r w:rsidR="008920E4" w:rsidRPr="00EE6FC1">
        <w:rPr>
          <w:rFonts w:ascii="Segoe UI" w:eastAsia="Arial" w:hAnsi="Segoe UI" w:cs="Segoe UI"/>
          <w:b/>
        </w:rPr>
        <w:t>L</w:t>
      </w:r>
      <w:r w:rsidR="00071D13" w:rsidRPr="00EE6FC1">
        <w:rPr>
          <w:rFonts w:ascii="Segoe UI" w:eastAsia="Arial" w:hAnsi="Segoe UI" w:cs="Segoe UI"/>
          <w:b/>
        </w:rPr>
        <w:t>aborales</w:t>
      </w:r>
      <w:r w:rsidR="00071D13" w:rsidRPr="00EE6FC1">
        <w:rPr>
          <w:rFonts w:ascii="Segoe UI" w:eastAsia="Arial" w:hAnsi="Segoe UI" w:cs="Segoe UI"/>
        </w:rPr>
        <w:t xml:space="preserve"> para el </w:t>
      </w:r>
      <w:r w:rsidR="008920E4" w:rsidRPr="00EE6FC1">
        <w:rPr>
          <w:rFonts w:ascii="Segoe UI" w:eastAsia="Arial" w:hAnsi="Segoe UI" w:cs="Segoe UI"/>
        </w:rPr>
        <w:t>S</w:t>
      </w:r>
      <w:r w:rsidR="00071D13" w:rsidRPr="00EE6FC1">
        <w:rPr>
          <w:rFonts w:ascii="Segoe UI" w:eastAsia="Arial" w:hAnsi="Segoe UI" w:cs="Segoe UI"/>
        </w:rPr>
        <w:t xml:space="preserve">ubsector </w:t>
      </w:r>
      <w:r w:rsidR="008920E4" w:rsidRPr="00EE6FC1">
        <w:rPr>
          <w:rFonts w:ascii="Segoe UI" w:eastAsia="Arial" w:hAnsi="Segoe UI" w:cs="Segoe UI"/>
        </w:rPr>
        <w:t>M</w:t>
      </w:r>
      <w:r w:rsidR="00071D13" w:rsidRPr="00EE6FC1">
        <w:rPr>
          <w:rFonts w:ascii="Segoe UI" w:eastAsia="Arial" w:hAnsi="Segoe UI" w:cs="Segoe UI"/>
        </w:rPr>
        <w:t>unicipal</w:t>
      </w:r>
      <w:r w:rsidR="00F76A6E" w:rsidRPr="00EE6FC1">
        <w:rPr>
          <w:rFonts w:ascii="Segoe UI" w:eastAsia="Arial" w:hAnsi="Segoe UI" w:cs="Segoe UI"/>
        </w:rPr>
        <w:t>,</w:t>
      </w:r>
      <w:r w:rsidR="00071D13" w:rsidRPr="00EE6FC1">
        <w:rPr>
          <w:rFonts w:ascii="Segoe UI" w:eastAsia="Arial" w:hAnsi="Segoe UI" w:cs="Segoe UI"/>
        </w:rPr>
        <w:t xml:space="preserve"> que desde el año 2019 </w:t>
      </w:r>
      <w:r w:rsidR="00040CBF">
        <w:rPr>
          <w:rFonts w:ascii="Segoe UI" w:eastAsia="Arial" w:hAnsi="Segoe UI" w:cs="Segoe UI"/>
        </w:rPr>
        <w:t xml:space="preserve">han sido financiados por la SUBDERE, </w:t>
      </w:r>
      <w:r w:rsidR="00071D13" w:rsidRPr="00EE6FC1">
        <w:rPr>
          <w:rFonts w:ascii="Segoe UI" w:eastAsia="Arial" w:hAnsi="Segoe UI" w:cs="Segoe UI"/>
        </w:rPr>
        <w:t xml:space="preserve">este año 2023 hemos sumado el proceso de </w:t>
      </w:r>
      <w:r w:rsidR="008920E4" w:rsidRPr="00EE6FC1">
        <w:rPr>
          <w:rFonts w:ascii="Segoe UI" w:eastAsia="Arial" w:hAnsi="Segoe UI" w:cs="Segoe UI"/>
        </w:rPr>
        <w:t>l</w:t>
      </w:r>
      <w:r w:rsidR="00AF5F6A" w:rsidRPr="00EE6FC1">
        <w:rPr>
          <w:rFonts w:ascii="Segoe UI" w:eastAsia="Arial" w:hAnsi="Segoe UI" w:cs="Segoe UI"/>
        </w:rPr>
        <w:t xml:space="preserve">evantamiento de </w:t>
      </w:r>
      <w:r w:rsidR="00040CBF">
        <w:rPr>
          <w:rFonts w:ascii="Segoe UI" w:eastAsia="Arial" w:hAnsi="Segoe UI" w:cs="Segoe UI"/>
        </w:rPr>
        <w:t>cinco</w:t>
      </w:r>
      <w:r w:rsidR="00AF5F6A" w:rsidRPr="00EE6FC1">
        <w:rPr>
          <w:rFonts w:ascii="Segoe UI" w:eastAsia="Arial" w:hAnsi="Segoe UI" w:cs="Segoe UI"/>
        </w:rPr>
        <w:t xml:space="preserve"> nuevos perfiles ocupacionales junto a ChileValora, de los cuales 3 están enfocados en certificar competencias de funcionarios/as municipales </w:t>
      </w:r>
      <w:r w:rsidR="00AF5F6A" w:rsidRPr="00EE6FC1">
        <w:rPr>
          <w:rFonts w:ascii="Segoe UI" w:eastAsia="Arial" w:hAnsi="Segoe UI" w:cs="Segoe UI"/>
          <w:u w:val="single"/>
        </w:rPr>
        <w:t>que desarrollan labores con foco en población vulnerable y desde una perspectiva de Derechos Humanos</w:t>
      </w:r>
      <w:r w:rsidR="00AF5F6A" w:rsidRPr="00EE6FC1">
        <w:rPr>
          <w:rFonts w:ascii="Segoe UI" w:eastAsia="Arial" w:hAnsi="Segoe UI" w:cs="Segoe UI"/>
        </w:rPr>
        <w:t xml:space="preserve">. </w:t>
      </w:r>
    </w:p>
    <w:p w14:paraId="023E1DB3" w14:textId="0C0C6F57" w:rsidR="00AF5F6A" w:rsidRPr="00040CBF" w:rsidRDefault="00AF5F6A" w:rsidP="00EE6FC1">
      <w:pPr>
        <w:spacing w:before="160" w:line="240" w:lineRule="auto"/>
        <w:jc w:val="both"/>
        <w:rPr>
          <w:rFonts w:ascii="Segoe UI" w:eastAsia="Arial" w:hAnsi="Segoe UI" w:cs="Segoe UI"/>
          <w:bCs/>
        </w:rPr>
      </w:pPr>
      <w:r w:rsidRPr="00040CBF">
        <w:rPr>
          <w:rFonts w:ascii="Segoe UI" w:eastAsia="Arial" w:hAnsi="Segoe UI" w:cs="Segoe UI"/>
          <w:bCs/>
        </w:rPr>
        <w:t>Estos perfiles son:</w:t>
      </w:r>
    </w:p>
    <w:p w14:paraId="240618CC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Coordinador/a de Oficina Local de Niñez; trabajado con la Subsecretaría de la Niñez</w:t>
      </w:r>
      <w:r w:rsidR="008920E4" w:rsidRPr="00EE6FC1">
        <w:rPr>
          <w:rFonts w:ascii="Segoe UI" w:eastAsia="Arial" w:hAnsi="Segoe UI" w:cs="Segoe UI"/>
        </w:rPr>
        <w:t>;</w:t>
      </w:r>
    </w:p>
    <w:p w14:paraId="18F20981" w14:textId="77777777" w:rsidR="00AF5F6A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Gestor/a Social Local; trabajado con la Subsecretaría de la Niñez</w:t>
      </w:r>
      <w:r w:rsidR="008920E4" w:rsidRPr="00EE6FC1">
        <w:rPr>
          <w:rFonts w:ascii="Segoe UI" w:eastAsia="Arial" w:hAnsi="Segoe UI" w:cs="Segoe UI"/>
        </w:rPr>
        <w:t>; y</w:t>
      </w:r>
    </w:p>
    <w:p w14:paraId="7B15A213" w14:textId="4753C94D" w:rsidR="001A289D" w:rsidRPr="00EE6FC1" w:rsidRDefault="00AF5F6A" w:rsidP="00EE6FC1">
      <w:pPr>
        <w:pStyle w:val="ListParagraph"/>
        <w:numPr>
          <w:ilvl w:val="0"/>
          <w:numId w:val="6"/>
        </w:numPr>
        <w:spacing w:before="160" w:line="240" w:lineRule="auto"/>
        <w:contextualSpacing w:val="0"/>
        <w:jc w:val="both"/>
        <w:rPr>
          <w:rFonts w:ascii="Segoe UI" w:eastAsia="Arial" w:hAnsi="Segoe UI" w:cs="Segoe UI"/>
        </w:rPr>
      </w:pPr>
      <w:r w:rsidRPr="00EE6FC1">
        <w:rPr>
          <w:rFonts w:ascii="Segoe UI" w:eastAsia="Arial" w:hAnsi="Segoe UI" w:cs="Segoe UI"/>
        </w:rPr>
        <w:t>Encargado/a de Oficina Migrante; trabajado con ACNUR</w:t>
      </w:r>
      <w:r w:rsidR="008920E4" w:rsidRPr="00EE6FC1">
        <w:rPr>
          <w:rFonts w:ascii="Segoe UI" w:eastAsia="Arial" w:hAnsi="Segoe UI" w:cs="Segoe UI"/>
        </w:rPr>
        <w:t>.</w:t>
      </w:r>
    </w:p>
    <w:sectPr w:rsidR="001A289D" w:rsidRPr="00EE6FC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C6B1" w14:textId="77777777" w:rsidR="000C24BF" w:rsidRDefault="000C24BF" w:rsidP="00BA78A8">
      <w:pPr>
        <w:spacing w:after="0" w:line="240" w:lineRule="auto"/>
      </w:pPr>
      <w:r>
        <w:separator/>
      </w:r>
    </w:p>
  </w:endnote>
  <w:endnote w:type="continuationSeparator" w:id="0">
    <w:p w14:paraId="12D3CD03" w14:textId="77777777" w:rsidR="000C24BF" w:rsidRDefault="000C24BF" w:rsidP="00B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13059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14:paraId="10981F8A" w14:textId="7B2EA620" w:rsidR="00040CBF" w:rsidRPr="00040CBF" w:rsidRDefault="00040CBF">
        <w:pPr>
          <w:pStyle w:val="Footer"/>
          <w:jc w:val="center"/>
          <w:rPr>
            <w:rFonts w:ascii="Segoe UI" w:hAnsi="Segoe UI" w:cs="Segoe UI"/>
            <w:sz w:val="18"/>
            <w:szCs w:val="18"/>
          </w:rPr>
        </w:pPr>
        <w:r w:rsidRPr="00040CBF">
          <w:rPr>
            <w:rFonts w:ascii="Segoe UI" w:hAnsi="Segoe UI" w:cs="Segoe UI"/>
            <w:sz w:val="18"/>
            <w:szCs w:val="18"/>
          </w:rPr>
          <w:fldChar w:fldCharType="begin"/>
        </w:r>
        <w:r w:rsidRPr="00040CBF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040CBF">
          <w:rPr>
            <w:rFonts w:ascii="Segoe UI" w:hAnsi="Segoe UI" w:cs="Segoe UI"/>
            <w:sz w:val="18"/>
            <w:szCs w:val="18"/>
          </w:rPr>
          <w:fldChar w:fldCharType="separate"/>
        </w:r>
        <w:r w:rsidR="00A049B4" w:rsidRPr="00A049B4">
          <w:rPr>
            <w:rFonts w:ascii="Segoe UI" w:hAnsi="Segoe UI" w:cs="Segoe UI"/>
            <w:noProof/>
            <w:sz w:val="18"/>
            <w:szCs w:val="18"/>
            <w:lang w:val="es-ES"/>
          </w:rPr>
          <w:t>3</w:t>
        </w:r>
        <w:r w:rsidRPr="00040CBF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14:paraId="3FC1352B" w14:textId="77777777" w:rsidR="00040CBF" w:rsidRDefault="0004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0522" w14:textId="77777777" w:rsidR="000C24BF" w:rsidRDefault="000C24BF" w:rsidP="00BA78A8">
      <w:pPr>
        <w:spacing w:after="0" w:line="240" w:lineRule="auto"/>
      </w:pPr>
      <w:r>
        <w:separator/>
      </w:r>
    </w:p>
  </w:footnote>
  <w:footnote w:type="continuationSeparator" w:id="0">
    <w:p w14:paraId="085D8B74" w14:textId="77777777" w:rsidR="000C24BF" w:rsidRDefault="000C24BF" w:rsidP="00BA78A8">
      <w:pPr>
        <w:spacing w:after="0" w:line="240" w:lineRule="auto"/>
      </w:pPr>
      <w:r>
        <w:continuationSeparator/>
      </w:r>
    </w:p>
  </w:footnote>
  <w:footnote w:id="1">
    <w:p w14:paraId="7CDC7BAE" w14:textId="245B9D30" w:rsidR="00EE6FC1" w:rsidRPr="00177770" w:rsidRDefault="00EE6FC1" w:rsidP="00EE6FC1">
      <w:pPr>
        <w:pStyle w:val="FootnoteText"/>
        <w:jc w:val="both"/>
        <w:rPr>
          <w:rFonts w:ascii="Segoe UI" w:hAnsi="Segoe UI" w:cs="Segoe UI"/>
          <w:sz w:val="18"/>
          <w:szCs w:val="18"/>
          <w:lang w:val="es-ES"/>
        </w:rPr>
      </w:pPr>
      <w:r w:rsidRPr="00177770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177770">
        <w:rPr>
          <w:rFonts w:ascii="Segoe UI" w:hAnsi="Segoe UI" w:cs="Segoe UI"/>
          <w:sz w:val="18"/>
          <w:szCs w:val="18"/>
        </w:rPr>
        <w:t xml:space="preserve"> El presente documento se ha elaborado a partir de los insumos proporcionados por </w:t>
      </w:r>
      <w:r>
        <w:rPr>
          <w:rFonts w:ascii="Segoe UI" w:hAnsi="Segoe UI" w:cs="Segoe UI"/>
          <w:sz w:val="18"/>
          <w:szCs w:val="18"/>
        </w:rPr>
        <w:t>la Subsecretaría de Desarrollo Regional y Administrativo del Ministerio del Interior y Seguridad Pública.</w:t>
      </w:r>
      <w:r w:rsidRPr="00177770">
        <w:rPr>
          <w:rFonts w:ascii="Segoe UI" w:hAnsi="Segoe UI" w:cs="Segoe U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DB0" w14:textId="77777777" w:rsidR="00EE6FC1" w:rsidRDefault="00EE6FC1" w:rsidP="00EE6FC1">
    <w:pPr>
      <w:pStyle w:val="Header"/>
      <w:jc w:val="right"/>
      <w:rPr>
        <w:rFonts w:ascii="Segoe UI" w:hAnsi="Segoe UI" w:cs="Segoe U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E5B3D35" wp14:editId="0D481344">
          <wp:simplePos x="0" y="0"/>
          <wp:positionH relativeFrom="column">
            <wp:posOffset>-2667</wp:posOffset>
          </wp:positionH>
          <wp:positionV relativeFrom="paragraph">
            <wp:posOffset>-218821</wp:posOffset>
          </wp:positionV>
          <wp:extent cx="1152525" cy="104267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14:paraId="20428B49" w14:textId="77777777" w:rsidR="00EE6FC1" w:rsidRPr="00177770" w:rsidRDefault="00EE6FC1" w:rsidP="00EE6FC1">
    <w:pPr>
      <w:pStyle w:val="Header"/>
      <w:jc w:val="right"/>
      <w:rPr>
        <w:rFonts w:ascii="Segoe UI" w:hAnsi="Segoe UI" w:cs="Segoe UI"/>
      </w:rPr>
    </w:pPr>
    <w:r w:rsidRPr="00177770">
      <w:rPr>
        <w:rFonts w:ascii="Segoe UI" w:hAnsi="Segoe UI" w:cs="Segoe UI"/>
      </w:rPr>
      <w:t>Ministerio de Relaciones Exteriores</w:t>
    </w:r>
  </w:p>
  <w:p w14:paraId="33E63AE6" w14:textId="77777777" w:rsidR="00EE6FC1" w:rsidRPr="00177770" w:rsidRDefault="00EE6FC1" w:rsidP="00EE6FC1">
    <w:pPr>
      <w:pStyle w:val="Header"/>
      <w:jc w:val="right"/>
      <w:rPr>
        <w:rFonts w:ascii="Segoe UI" w:hAnsi="Segoe UI" w:cs="Segoe UI"/>
      </w:rPr>
    </w:pPr>
    <w:r w:rsidRPr="00177770">
      <w:rPr>
        <w:rFonts w:ascii="Segoe UI" w:hAnsi="Segoe UI" w:cs="Segoe UI"/>
      </w:rPr>
      <w:t>División de Derechos Humanos</w:t>
    </w:r>
  </w:p>
  <w:p w14:paraId="226E590E" w14:textId="6AAB3321" w:rsidR="00EE6FC1" w:rsidRPr="00177770" w:rsidRDefault="00EE6FC1" w:rsidP="00EE6FC1">
    <w:pPr>
      <w:pStyle w:val="Header"/>
      <w:jc w:val="right"/>
      <w:rPr>
        <w:rFonts w:ascii="Segoe UI" w:hAnsi="Segoe UI" w:cs="Segoe UI"/>
      </w:rPr>
    </w:pPr>
    <w:r w:rsidRPr="00177770">
      <w:rPr>
        <w:rFonts w:ascii="Segoe UI" w:hAnsi="Segoe UI" w:cs="Segoe UI"/>
      </w:rPr>
      <w:t xml:space="preserve">17 de </w:t>
    </w:r>
    <w:r w:rsidR="00A049B4">
      <w:rPr>
        <w:rFonts w:ascii="Segoe UI" w:hAnsi="Segoe UI" w:cs="Segoe UI"/>
      </w:rPr>
      <w:t>octu</w:t>
    </w:r>
    <w:r w:rsidRPr="00177770">
      <w:rPr>
        <w:rFonts w:ascii="Segoe UI" w:hAnsi="Segoe UI" w:cs="Segoe UI"/>
      </w:rPr>
      <w:t>bre de 2023</w:t>
    </w:r>
  </w:p>
  <w:p w14:paraId="34FADF39" w14:textId="77777777" w:rsidR="00EE6FC1" w:rsidRDefault="00EE6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30"/>
    <w:multiLevelType w:val="hybridMultilevel"/>
    <w:tmpl w:val="B64C34CC"/>
    <w:lvl w:ilvl="0" w:tplc="73087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E02"/>
    <w:multiLevelType w:val="hybridMultilevel"/>
    <w:tmpl w:val="B37646F0"/>
    <w:lvl w:ilvl="0" w:tplc="C36CA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358"/>
    <w:multiLevelType w:val="hybridMultilevel"/>
    <w:tmpl w:val="0BDC3D8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06BE"/>
    <w:multiLevelType w:val="hybridMultilevel"/>
    <w:tmpl w:val="9FD8CEE0"/>
    <w:lvl w:ilvl="0" w:tplc="73087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39B"/>
    <w:multiLevelType w:val="hybridMultilevel"/>
    <w:tmpl w:val="4724BF8E"/>
    <w:lvl w:ilvl="0" w:tplc="730874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369"/>
    <w:multiLevelType w:val="hybridMultilevel"/>
    <w:tmpl w:val="5574D2E0"/>
    <w:lvl w:ilvl="0" w:tplc="1B12C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2844">
    <w:abstractNumId w:val="1"/>
  </w:num>
  <w:num w:numId="2" w16cid:durableId="1213805999">
    <w:abstractNumId w:val="3"/>
  </w:num>
  <w:num w:numId="3" w16cid:durableId="1134297301">
    <w:abstractNumId w:val="2"/>
  </w:num>
  <w:num w:numId="4" w16cid:durableId="1573659307">
    <w:abstractNumId w:val="0"/>
  </w:num>
  <w:num w:numId="5" w16cid:durableId="166672424">
    <w:abstractNumId w:val="4"/>
  </w:num>
  <w:num w:numId="6" w16cid:durableId="893395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8F"/>
    <w:rsid w:val="00040CBF"/>
    <w:rsid w:val="00071D13"/>
    <w:rsid w:val="000C24BF"/>
    <w:rsid w:val="0014739D"/>
    <w:rsid w:val="001A289D"/>
    <w:rsid w:val="00280AFC"/>
    <w:rsid w:val="002E5573"/>
    <w:rsid w:val="00671BFE"/>
    <w:rsid w:val="00840155"/>
    <w:rsid w:val="0087473C"/>
    <w:rsid w:val="008920E4"/>
    <w:rsid w:val="009200BC"/>
    <w:rsid w:val="00993E8F"/>
    <w:rsid w:val="00A049B4"/>
    <w:rsid w:val="00A23FDC"/>
    <w:rsid w:val="00AF5F6A"/>
    <w:rsid w:val="00B711E4"/>
    <w:rsid w:val="00BA78A8"/>
    <w:rsid w:val="00D14DAF"/>
    <w:rsid w:val="00E17161"/>
    <w:rsid w:val="00E22F1C"/>
    <w:rsid w:val="00E74F06"/>
    <w:rsid w:val="00EE6FC1"/>
    <w:rsid w:val="00F47F5E"/>
    <w:rsid w:val="00F76A6E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B0177E"/>
  <w15:docId w15:val="{342799FD-76BE-4074-BA05-2AFE8E1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mail-msolistparagraph">
    <w:name w:val="gmail-msolistparagraph"/>
    <w:basedOn w:val="Normal"/>
    <w:rsid w:val="00AA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A8"/>
  </w:style>
  <w:style w:type="paragraph" w:styleId="Footer">
    <w:name w:val="footer"/>
    <w:basedOn w:val="Normal"/>
    <w:link w:val="FooterChar"/>
    <w:uiPriority w:val="99"/>
    <w:unhideWhenUsed/>
    <w:rsid w:val="00BA7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A8"/>
  </w:style>
  <w:style w:type="paragraph" w:styleId="ListParagraph">
    <w:name w:val="List Paragraph"/>
    <w:basedOn w:val="Normal"/>
    <w:uiPriority w:val="34"/>
    <w:qFormat/>
    <w:rsid w:val="00071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E6FC1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FC1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styleId="FootnoteReference">
    <w:name w:val="footnote reference"/>
    <w:basedOn w:val="DefaultParagraphFont"/>
    <w:uiPriority w:val="99"/>
    <w:unhideWhenUsed/>
    <w:rsid w:val="00EE6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05+1Od6zSi9EKmML149GST/0jw==">CgMxLjA4AHIhMUwyT2F0bVc3Q2JoVW1jekVWQkxfc2RXZHk2NmpkOTNr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C3D73F-B837-4B6C-A2CD-FB94694E1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1383C-884C-4CB5-9943-D9E224D3C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07F78-1058-4651-8B5A-44039590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630719-CAF2-43BC-BF46-1ACEC04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Patricio Herrera Herrera (ricardo.herrera)</dc:creator>
  <cp:lastModifiedBy>Janica Puisto</cp:lastModifiedBy>
  <cp:revision>2</cp:revision>
  <cp:lastPrinted>2023-10-16T23:00:00Z</cp:lastPrinted>
  <dcterms:created xsi:type="dcterms:W3CDTF">2023-10-20T07:26:00Z</dcterms:created>
  <dcterms:modified xsi:type="dcterms:W3CDTF">2023-10-20T07:26:00Z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ddb3752905a8527676fa8033fd182fe8a6a2f6c562edb4488204ac74c8dfa1e8</vt:lpwstr>
  </property>
</Properties>
</file>