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A6348" w14:textId="77777777" w:rsidR="00534917" w:rsidRPr="00FE1C1D" w:rsidRDefault="00534917" w:rsidP="002F2CEC">
      <w:pPr>
        <w:jc w:val="center"/>
        <w:rPr>
          <w:b/>
          <w:bCs/>
          <w:i/>
          <w:iCs/>
          <w:color w:val="2E74B5" w:themeColor="accent5" w:themeShade="BF"/>
          <w:sz w:val="28"/>
          <w:szCs w:val="28"/>
        </w:rPr>
      </w:pPr>
      <w:r w:rsidRPr="00FE1C1D">
        <w:rPr>
          <w:b/>
          <w:bCs/>
          <w:i/>
          <w:iCs/>
          <w:color w:val="2E74B5" w:themeColor="accent5" w:themeShade="BF"/>
          <w:sz w:val="28"/>
          <w:szCs w:val="28"/>
        </w:rPr>
        <w:t xml:space="preserve">United Nations Expert Mechanism on the Rights of Indigenous Peoples </w:t>
      </w:r>
    </w:p>
    <w:p w14:paraId="4C85FE97" w14:textId="55AA79BD" w:rsidR="002F2CEC" w:rsidRDefault="003E57F6" w:rsidP="002F2CE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17th</w:t>
      </w:r>
      <w:r w:rsidR="002F2CEC" w:rsidRPr="00CE1A9F">
        <w:rPr>
          <w:b/>
          <w:bCs/>
          <w:sz w:val="23"/>
          <w:szCs w:val="23"/>
        </w:rPr>
        <w:t xml:space="preserve"> session </w:t>
      </w:r>
      <w:r w:rsidR="009003E3" w:rsidRPr="00CE1A9F">
        <w:rPr>
          <w:b/>
          <w:bCs/>
          <w:sz w:val="23"/>
          <w:szCs w:val="23"/>
        </w:rPr>
        <w:t>8-12</w:t>
      </w:r>
      <w:r w:rsidR="00B77C1D" w:rsidRPr="00CE1A9F">
        <w:rPr>
          <w:b/>
          <w:bCs/>
          <w:sz w:val="23"/>
          <w:szCs w:val="23"/>
        </w:rPr>
        <w:t xml:space="preserve"> July 202</w:t>
      </w:r>
      <w:r w:rsidR="00873C84" w:rsidRPr="00CE1A9F">
        <w:rPr>
          <w:b/>
          <w:bCs/>
          <w:sz w:val="23"/>
          <w:szCs w:val="23"/>
        </w:rPr>
        <w:t>4</w:t>
      </w:r>
    </w:p>
    <w:p w14:paraId="643AC09E" w14:textId="77777777" w:rsidR="00FE1C1D" w:rsidRPr="00CE1A9F" w:rsidRDefault="00FE1C1D" w:rsidP="00FE1C1D">
      <w:pPr>
        <w:jc w:val="center"/>
        <w:rPr>
          <w:b/>
          <w:bCs/>
          <w:sz w:val="23"/>
          <w:szCs w:val="23"/>
        </w:rPr>
      </w:pPr>
      <w:r w:rsidRPr="00CE1A9F">
        <w:rPr>
          <w:b/>
          <w:bCs/>
          <w:sz w:val="23"/>
          <w:szCs w:val="23"/>
        </w:rPr>
        <w:t>Provisional Programme of Work</w:t>
      </w:r>
    </w:p>
    <w:p w14:paraId="1ED3A105" w14:textId="77777777" w:rsidR="00837E7A" w:rsidRPr="00CE1A9F" w:rsidRDefault="00837E7A" w:rsidP="00ED4622">
      <w:pPr>
        <w:rPr>
          <w:b/>
          <w:bCs/>
          <w:sz w:val="23"/>
          <w:szCs w:val="23"/>
        </w:rPr>
      </w:pPr>
    </w:p>
    <w:p w14:paraId="30DE5E27" w14:textId="50053ABF" w:rsidR="002F2CEC" w:rsidRPr="00FE1C1D" w:rsidRDefault="002F2CEC" w:rsidP="002F2CEC">
      <w:pPr>
        <w:jc w:val="center"/>
        <w:rPr>
          <w:b/>
          <w:bCs/>
          <w:color w:val="2E74B5" w:themeColor="accent5" w:themeShade="BF"/>
          <w:sz w:val="23"/>
          <w:szCs w:val="23"/>
        </w:rPr>
      </w:pPr>
      <w:r w:rsidRPr="00FE1C1D">
        <w:rPr>
          <w:b/>
          <w:bCs/>
          <w:color w:val="2E74B5" w:themeColor="accent5" w:themeShade="BF"/>
          <w:sz w:val="23"/>
          <w:szCs w:val="23"/>
        </w:rPr>
        <w:t xml:space="preserve">Monday </w:t>
      </w:r>
      <w:r w:rsidR="009003E3" w:rsidRPr="00FE1C1D">
        <w:rPr>
          <w:b/>
          <w:bCs/>
          <w:color w:val="2E74B5" w:themeColor="accent5" w:themeShade="BF"/>
          <w:sz w:val="23"/>
          <w:szCs w:val="23"/>
        </w:rPr>
        <w:t>8</w:t>
      </w:r>
      <w:r w:rsidRPr="00FE1C1D">
        <w:rPr>
          <w:b/>
          <w:bCs/>
          <w:color w:val="2E74B5" w:themeColor="accent5" w:themeShade="BF"/>
          <w:sz w:val="23"/>
          <w:szCs w:val="23"/>
        </w:rPr>
        <w:t xml:space="preserve"> July</w:t>
      </w:r>
    </w:p>
    <w:p w14:paraId="61A0280F" w14:textId="76B4D753" w:rsidR="002F2CEC" w:rsidRPr="00CE1A9F" w:rsidRDefault="002F2CEC" w:rsidP="002F2CEC">
      <w:pPr>
        <w:rPr>
          <w:i/>
          <w:iCs/>
          <w:sz w:val="23"/>
          <w:szCs w:val="23"/>
        </w:rPr>
      </w:pPr>
      <w:r w:rsidRPr="00CE1A9F">
        <w:rPr>
          <w:b/>
          <w:bCs/>
          <w:sz w:val="23"/>
          <w:szCs w:val="23"/>
        </w:rPr>
        <w:t>10h00 – 11h00:</w:t>
      </w:r>
      <w:r w:rsidRPr="00CE1A9F">
        <w:rPr>
          <w:sz w:val="23"/>
          <w:szCs w:val="23"/>
        </w:rPr>
        <w:t xml:space="preserve"> </w:t>
      </w:r>
      <w:r w:rsidRPr="00CE1A9F">
        <w:rPr>
          <w:i/>
          <w:iCs/>
          <w:sz w:val="23"/>
          <w:szCs w:val="23"/>
        </w:rPr>
        <w:t>Opening of the 1</w:t>
      </w:r>
      <w:r w:rsidR="00396F44" w:rsidRPr="00CE1A9F">
        <w:rPr>
          <w:i/>
          <w:iCs/>
          <w:sz w:val="23"/>
          <w:szCs w:val="23"/>
        </w:rPr>
        <w:t>7</w:t>
      </w:r>
      <w:r w:rsidRPr="00CE1A9F">
        <w:rPr>
          <w:i/>
          <w:iCs/>
          <w:sz w:val="23"/>
          <w:szCs w:val="23"/>
        </w:rPr>
        <w:t xml:space="preserve">th session </w:t>
      </w:r>
    </w:p>
    <w:p w14:paraId="170DF383" w14:textId="4FF5301A" w:rsidR="00E84DF4" w:rsidRPr="00CE1A9F" w:rsidRDefault="00F52A0E" w:rsidP="002F2CEC">
      <w:pPr>
        <w:ind w:left="720" w:firstLine="720"/>
        <w:rPr>
          <w:i/>
          <w:iCs/>
          <w:sz w:val="23"/>
          <w:szCs w:val="23"/>
        </w:rPr>
      </w:pPr>
      <w:r w:rsidRPr="00CE1A9F">
        <w:rPr>
          <w:i/>
          <w:iCs/>
          <w:sz w:val="23"/>
          <w:szCs w:val="23"/>
        </w:rPr>
        <w:t xml:space="preserve">Traditional </w:t>
      </w:r>
      <w:r w:rsidR="008457B2" w:rsidRPr="00CE1A9F">
        <w:rPr>
          <w:i/>
          <w:iCs/>
          <w:sz w:val="23"/>
          <w:szCs w:val="23"/>
        </w:rPr>
        <w:t>Indigenous Ritual</w:t>
      </w:r>
    </w:p>
    <w:p w14:paraId="130108C7" w14:textId="1EE01EE5" w:rsidR="002F2CEC" w:rsidRPr="00CE1A9F" w:rsidRDefault="002F2CEC" w:rsidP="002F2CEC">
      <w:pPr>
        <w:ind w:left="720" w:firstLine="720"/>
        <w:rPr>
          <w:i/>
          <w:iCs/>
          <w:sz w:val="23"/>
          <w:szCs w:val="23"/>
        </w:rPr>
      </w:pPr>
      <w:r w:rsidRPr="00CE1A9F">
        <w:rPr>
          <w:i/>
          <w:iCs/>
          <w:sz w:val="23"/>
          <w:szCs w:val="23"/>
        </w:rPr>
        <w:t>Welcoming remarks from:</w:t>
      </w:r>
    </w:p>
    <w:p w14:paraId="0E6B327B" w14:textId="0766D38D" w:rsidR="002F2CEC" w:rsidRPr="00CE1A9F" w:rsidRDefault="002F2CEC" w:rsidP="002F2CEC">
      <w:pPr>
        <w:pStyle w:val="ListParagraph"/>
        <w:numPr>
          <w:ilvl w:val="0"/>
          <w:numId w:val="1"/>
        </w:numPr>
        <w:rPr>
          <w:i/>
          <w:iCs/>
          <w:sz w:val="23"/>
          <w:szCs w:val="23"/>
        </w:rPr>
      </w:pPr>
      <w:r w:rsidRPr="00CE1A9F">
        <w:rPr>
          <w:i/>
          <w:iCs/>
          <w:sz w:val="23"/>
          <w:szCs w:val="23"/>
        </w:rPr>
        <w:t>President of the Human Rights Council</w:t>
      </w:r>
    </w:p>
    <w:p w14:paraId="083106D0" w14:textId="02C480A4" w:rsidR="002F2CEC" w:rsidRPr="00CE1A9F" w:rsidRDefault="002F2CEC" w:rsidP="002F2CEC">
      <w:pPr>
        <w:pStyle w:val="ListParagraph"/>
        <w:numPr>
          <w:ilvl w:val="0"/>
          <w:numId w:val="1"/>
        </w:numPr>
        <w:rPr>
          <w:i/>
          <w:iCs/>
          <w:sz w:val="23"/>
          <w:szCs w:val="23"/>
        </w:rPr>
      </w:pPr>
      <w:r w:rsidRPr="00CE1A9F">
        <w:rPr>
          <w:i/>
          <w:iCs/>
          <w:sz w:val="23"/>
          <w:szCs w:val="23"/>
        </w:rPr>
        <w:t>United Nations</w:t>
      </w:r>
      <w:r w:rsidR="00EA682C">
        <w:rPr>
          <w:i/>
          <w:iCs/>
          <w:sz w:val="23"/>
          <w:szCs w:val="23"/>
        </w:rPr>
        <w:t xml:space="preserve"> </w:t>
      </w:r>
      <w:r w:rsidRPr="00CE1A9F">
        <w:rPr>
          <w:i/>
          <w:iCs/>
          <w:sz w:val="23"/>
          <w:szCs w:val="23"/>
        </w:rPr>
        <w:t xml:space="preserve">High Commissioner for Human Rights </w:t>
      </w:r>
    </w:p>
    <w:p w14:paraId="5BDF13A1" w14:textId="77777777" w:rsidR="002F2CEC" w:rsidRPr="00CE1A9F" w:rsidRDefault="002F2CEC" w:rsidP="002F2CEC">
      <w:pPr>
        <w:ind w:left="720" w:firstLine="720"/>
        <w:rPr>
          <w:i/>
          <w:iCs/>
          <w:sz w:val="23"/>
          <w:szCs w:val="23"/>
        </w:rPr>
      </w:pPr>
      <w:r w:rsidRPr="00CE1A9F">
        <w:rPr>
          <w:b/>
          <w:bCs/>
          <w:i/>
          <w:iCs/>
          <w:sz w:val="23"/>
          <w:szCs w:val="23"/>
        </w:rPr>
        <w:t>Item 1:</w:t>
      </w:r>
      <w:r w:rsidRPr="00CE1A9F">
        <w:rPr>
          <w:i/>
          <w:iCs/>
          <w:sz w:val="23"/>
          <w:szCs w:val="23"/>
        </w:rPr>
        <w:t xml:space="preserve"> Election of officers</w:t>
      </w:r>
    </w:p>
    <w:p w14:paraId="1800FEED" w14:textId="77777777" w:rsidR="002F2CEC" w:rsidRPr="00CE1A9F" w:rsidRDefault="002F2CEC" w:rsidP="002F2CEC">
      <w:pPr>
        <w:ind w:left="720" w:firstLine="720"/>
        <w:rPr>
          <w:i/>
          <w:iCs/>
          <w:sz w:val="23"/>
          <w:szCs w:val="23"/>
        </w:rPr>
      </w:pPr>
      <w:r w:rsidRPr="00CE1A9F">
        <w:rPr>
          <w:i/>
          <w:iCs/>
          <w:sz w:val="23"/>
          <w:szCs w:val="23"/>
        </w:rPr>
        <w:t>Opening remarks from the Chair of the Expert Mechanism</w:t>
      </w:r>
    </w:p>
    <w:p w14:paraId="3D31DEA4" w14:textId="262677DC" w:rsidR="002F2CEC" w:rsidRPr="00CE1A9F" w:rsidRDefault="002F2CEC" w:rsidP="002F2CEC">
      <w:pPr>
        <w:ind w:left="720" w:firstLine="720"/>
        <w:rPr>
          <w:i/>
          <w:iCs/>
          <w:sz w:val="23"/>
          <w:szCs w:val="23"/>
        </w:rPr>
      </w:pPr>
      <w:r w:rsidRPr="00CE1A9F">
        <w:rPr>
          <w:b/>
          <w:bCs/>
          <w:i/>
          <w:iCs/>
          <w:sz w:val="23"/>
          <w:szCs w:val="23"/>
        </w:rPr>
        <w:t>Item 2</w:t>
      </w:r>
      <w:r w:rsidRPr="00CE1A9F">
        <w:rPr>
          <w:i/>
          <w:iCs/>
          <w:sz w:val="23"/>
          <w:szCs w:val="23"/>
        </w:rPr>
        <w:t>: Adoption of agenda and organization of work</w:t>
      </w:r>
    </w:p>
    <w:p w14:paraId="2CD0EE6B" w14:textId="77777777" w:rsidR="00B715D4" w:rsidRPr="00CE1A9F" w:rsidRDefault="00B715D4" w:rsidP="002F2CEC">
      <w:pPr>
        <w:ind w:left="720" w:firstLine="720"/>
        <w:rPr>
          <w:i/>
          <w:iCs/>
          <w:sz w:val="23"/>
          <w:szCs w:val="23"/>
        </w:rPr>
      </w:pPr>
    </w:p>
    <w:p w14:paraId="0F37F245" w14:textId="5BE75023" w:rsidR="00837E7A" w:rsidRDefault="002F2CEC" w:rsidP="0003245E">
      <w:pPr>
        <w:spacing w:after="0" w:line="276" w:lineRule="auto"/>
        <w:ind w:right="567"/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</w:pPr>
      <w:r w:rsidRPr="00CE1A9F">
        <w:rPr>
          <w:b/>
          <w:bCs/>
          <w:sz w:val="23"/>
          <w:szCs w:val="23"/>
        </w:rPr>
        <w:t xml:space="preserve">11h00 </w:t>
      </w:r>
      <w:r w:rsidR="00D824B3" w:rsidRPr="00CE1A9F">
        <w:rPr>
          <w:b/>
          <w:bCs/>
          <w:sz w:val="23"/>
          <w:szCs w:val="23"/>
        </w:rPr>
        <w:t>–</w:t>
      </w:r>
      <w:r w:rsidRPr="00CE1A9F">
        <w:rPr>
          <w:b/>
          <w:bCs/>
          <w:sz w:val="23"/>
          <w:szCs w:val="23"/>
        </w:rPr>
        <w:t xml:space="preserve"> 13h00:</w:t>
      </w:r>
      <w:r w:rsidRPr="00CE1A9F">
        <w:rPr>
          <w:sz w:val="23"/>
          <w:szCs w:val="23"/>
        </w:rPr>
        <w:t xml:space="preserve"> </w:t>
      </w:r>
      <w:r w:rsidRPr="00CE1A9F">
        <w:rPr>
          <w:rFonts w:cstheme="minorHAnsi"/>
          <w:i/>
          <w:iCs/>
          <w:sz w:val="23"/>
          <w:szCs w:val="23"/>
          <w:u w:val="single"/>
        </w:rPr>
        <w:t>Item 3</w:t>
      </w:r>
      <w:r w:rsidRPr="00CE1A9F">
        <w:rPr>
          <w:rFonts w:cstheme="minorHAnsi"/>
          <w:i/>
          <w:iCs/>
          <w:sz w:val="23"/>
          <w:szCs w:val="23"/>
        </w:rPr>
        <w:t xml:space="preserve">: </w:t>
      </w:r>
      <w:bookmarkStart w:id="0" w:name="_Hlk99457279"/>
      <w:r w:rsidRPr="00CE1A9F">
        <w:rPr>
          <w:rFonts w:cstheme="minorHAnsi"/>
          <w:i/>
          <w:iCs/>
          <w:sz w:val="23"/>
          <w:szCs w:val="23"/>
        </w:rPr>
        <w:t xml:space="preserve">Study </w:t>
      </w:r>
      <w:r w:rsidR="00810A3F" w:rsidRPr="00CE1A9F">
        <w:rPr>
          <w:rFonts w:cstheme="minorHAnsi"/>
          <w:i/>
          <w:iCs/>
          <w:sz w:val="23"/>
          <w:szCs w:val="23"/>
        </w:rPr>
        <w:t xml:space="preserve">and advice </w:t>
      </w:r>
      <w:r w:rsidRPr="00CE1A9F">
        <w:rPr>
          <w:rFonts w:cstheme="minorHAnsi"/>
          <w:i/>
          <w:iCs/>
          <w:sz w:val="23"/>
          <w:szCs w:val="23"/>
        </w:rPr>
        <w:t>on</w:t>
      </w:r>
      <w:r w:rsidR="00581930" w:rsidRPr="00CE1A9F">
        <w:rPr>
          <w:rFonts w:cstheme="minorHAnsi"/>
          <w:i/>
          <w:iCs/>
          <w:sz w:val="23"/>
          <w:szCs w:val="23"/>
        </w:rPr>
        <w:t xml:space="preserve"> </w:t>
      </w:r>
      <w:bookmarkEnd w:id="0"/>
      <w:r w:rsidR="00D70196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Constitutions, </w:t>
      </w:r>
      <w:r w:rsidR="0047259B" w:rsidRPr="00CE1A9F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laws, legislation, policies, judicial decisions, and other mechanisms </w:t>
      </w:r>
      <w:r w:rsidR="00AE1C92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>through which</w:t>
      </w:r>
      <w:r w:rsidR="0047259B" w:rsidRPr="00CE1A9F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 States have taken measures to achieve the ends of the U</w:t>
      </w:r>
      <w:r w:rsidR="00BC094B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nited </w:t>
      </w:r>
      <w:r w:rsidR="0047259B" w:rsidRPr="00CE1A9F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>N</w:t>
      </w:r>
      <w:r w:rsidR="00BC094B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>ations</w:t>
      </w:r>
      <w:r w:rsidR="0047259B" w:rsidRPr="00CE1A9F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 Declaration</w:t>
      </w:r>
      <w:r w:rsidR="00BC094B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 on the </w:t>
      </w:r>
      <w:r w:rsidR="00345ED7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>R</w:t>
      </w:r>
      <w:r w:rsidR="00BC094B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>ights of Indigenous Peoples</w:t>
      </w:r>
      <w:r w:rsidR="00D72437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, in accordance </w:t>
      </w:r>
      <w:r w:rsidR="0047259B" w:rsidRPr="00CE1A9F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>with Article 38</w:t>
      </w:r>
      <w:r w:rsidR="00D72437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 of the Declaration</w:t>
      </w:r>
      <w:r w:rsidR="0047259B" w:rsidRPr="00CE1A9F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>.</w:t>
      </w:r>
      <w:r w:rsidR="00363878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 </w:t>
      </w:r>
    </w:p>
    <w:p w14:paraId="5167AD03" w14:textId="77777777" w:rsidR="001D7100" w:rsidRPr="001D7100" w:rsidRDefault="001D7100" w:rsidP="001D7100">
      <w:pPr>
        <w:spacing w:after="0" w:line="276" w:lineRule="auto"/>
        <w:ind w:right="567"/>
        <w:jc w:val="both"/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</w:pPr>
    </w:p>
    <w:p w14:paraId="3E9130FF" w14:textId="49106B54" w:rsidR="006238CF" w:rsidRDefault="00CA17DE" w:rsidP="001D7100">
      <w:pPr>
        <w:spacing w:after="0"/>
        <w:rPr>
          <w:rFonts w:cstheme="minorHAnsi"/>
          <w:i/>
          <w:iCs/>
          <w:sz w:val="23"/>
          <w:szCs w:val="23"/>
        </w:rPr>
      </w:pPr>
      <w:r w:rsidRPr="00CE1A9F">
        <w:rPr>
          <w:rFonts w:cstheme="minorHAnsi"/>
          <w:i/>
          <w:iCs/>
          <w:sz w:val="23"/>
          <w:szCs w:val="23"/>
        </w:rPr>
        <w:t xml:space="preserve">Lunch: </w:t>
      </w:r>
      <w:r w:rsidR="00CF0EFB" w:rsidRPr="00CE1A9F">
        <w:rPr>
          <w:rFonts w:cstheme="minorHAnsi"/>
          <w:i/>
          <w:iCs/>
          <w:sz w:val="23"/>
          <w:szCs w:val="23"/>
        </w:rPr>
        <w:t>Lunch</w:t>
      </w:r>
      <w:r w:rsidR="00D86810" w:rsidRPr="00CE1A9F">
        <w:rPr>
          <w:rFonts w:cstheme="minorHAnsi"/>
          <w:i/>
          <w:iCs/>
          <w:sz w:val="23"/>
          <w:szCs w:val="23"/>
        </w:rPr>
        <w:t>time</w:t>
      </w:r>
      <w:r w:rsidR="00CF0EFB" w:rsidRPr="00CE1A9F">
        <w:rPr>
          <w:rFonts w:cstheme="minorHAnsi"/>
          <w:i/>
          <w:iCs/>
          <w:sz w:val="23"/>
          <w:szCs w:val="23"/>
        </w:rPr>
        <w:t xml:space="preserve"> </w:t>
      </w:r>
      <w:r w:rsidR="00D86810" w:rsidRPr="00CE1A9F">
        <w:rPr>
          <w:rFonts w:cstheme="minorHAnsi"/>
          <w:i/>
          <w:iCs/>
          <w:sz w:val="23"/>
          <w:szCs w:val="23"/>
        </w:rPr>
        <w:t>events</w:t>
      </w:r>
    </w:p>
    <w:p w14:paraId="0B0C310C" w14:textId="77777777" w:rsidR="001D7100" w:rsidRPr="001D7100" w:rsidRDefault="001D7100" w:rsidP="001D7100">
      <w:pPr>
        <w:spacing w:after="0"/>
        <w:rPr>
          <w:rFonts w:cstheme="minorHAnsi"/>
          <w:i/>
          <w:iCs/>
          <w:sz w:val="23"/>
          <w:szCs w:val="23"/>
        </w:rPr>
      </w:pPr>
    </w:p>
    <w:p w14:paraId="6725968E" w14:textId="5B662AC3" w:rsidR="001C3F47" w:rsidRPr="001D7100" w:rsidRDefault="001E27A1" w:rsidP="001D7100">
      <w:pPr>
        <w:rPr>
          <w:rFonts w:cstheme="minorHAnsi"/>
          <w:i/>
          <w:iCs/>
          <w:sz w:val="23"/>
          <w:szCs w:val="23"/>
        </w:rPr>
      </w:pPr>
      <w:r w:rsidRPr="001D7100">
        <w:rPr>
          <w:b/>
          <w:bCs/>
          <w:sz w:val="23"/>
          <w:szCs w:val="23"/>
        </w:rPr>
        <w:t>1</w:t>
      </w:r>
      <w:r w:rsidR="005E011A" w:rsidRPr="001D7100">
        <w:rPr>
          <w:b/>
          <w:bCs/>
          <w:sz w:val="23"/>
          <w:szCs w:val="23"/>
        </w:rPr>
        <w:t>5</w:t>
      </w:r>
      <w:r w:rsidRPr="001D7100">
        <w:rPr>
          <w:b/>
          <w:bCs/>
          <w:sz w:val="23"/>
          <w:szCs w:val="23"/>
        </w:rPr>
        <w:t xml:space="preserve">h00 </w:t>
      </w:r>
      <w:r w:rsidR="00D824B3" w:rsidRPr="001D7100">
        <w:rPr>
          <w:b/>
          <w:bCs/>
          <w:sz w:val="23"/>
          <w:szCs w:val="23"/>
        </w:rPr>
        <w:t>–</w:t>
      </w:r>
      <w:r w:rsidR="00291A72" w:rsidRPr="001D7100">
        <w:rPr>
          <w:b/>
          <w:bCs/>
          <w:sz w:val="23"/>
          <w:szCs w:val="23"/>
        </w:rPr>
        <w:t xml:space="preserve"> </w:t>
      </w:r>
      <w:r w:rsidR="002F2CEC" w:rsidRPr="001D7100">
        <w:rPr>
          <w:b/>
          <w:bCs/>
          <w:sz w:val="23"/>
          <w:szCs w:val="23"/>
        </w:rPr>
        <w:t>18h00:</w:t>
      </w:r>
      <w:r w:rsidR="002F2CEC" w:rsidRPr="001D7100">
        <w:rPr>
          <w:i/>
          <w:iCs/>
          <w:sz w:val="23"/>
          <w:szCs w:val="23"/>
        </w:rPr>
        <w:t xml:space="preserve"> </w:t>
      </w:r>
      <w:r w:rsidR="00363878" w:rsidRPr="001D7100">
        <w:rPr>
          <w:rFonts w:cstheme="minorHAnsi"/>
          <w:i/>
          <w:iCs/>
          <w:sz w:val="23"/>
          <w:szCs w:val="23"/>
          <w:u w:val="single"/>
        </w:rPr>
        <w:t>Item 8</w:t>
      </w:r>
      <w:r w:rsidR="00363878" w:rsidRPr="001D7100">
        <w:rPr>
          <w:rFonts w:cstheme="minorHAnsi"/>
          <w:i/>
          <w:iCs/>
          <w:sz w:val="23"/>
          <w:szCs w:val="23"/>
        </w:rPr>
        <w:t>: Panel discussion</w:t>
      </w:r>
      <w:r w:rsidR="00B03E54">
        <w:rPr>
          <w:rFonts w:cstheme="minorHAnsi"/>
          <w:i/>
          <w:iCs/>
          <w:sz w:val="23"/>
          <w:szCs w:val="23"/>
        </w:rPr>
        <w:t xml:space="preserve"> </w:t>
      </w:r>
      <w:r w:rsidR="00363878" w:rsidRPr="001D7100">
        <w:rPr>
          <w:rFonts w:cstheme="minorHAnsi"/>
          <w:i/>
          <w:iCs/>
          <w:sz w:val="23"/>
          <w:szCs w:val="23"/>
        </w:rPr>
        <w:t>on the rights of Indigenous Peoples in post-conflict situations and peace negotiations, agreements, and accords</w:t>
      </w:r>
      <w:r w:rsidR="006B73AD" w:rsidRPr="001D7100">
        <w:rPr>
          <w:rFonts w:cstheme="minorHAnsi"/>
          <w:i/>
          <w:iCs/>
          <w:sz w:val="23"/>
          <w:szCs w:val="23"/>
        </w:rPr>
        <w:t xml:space="preserve"> </w:t>
      </w:r>
    </w:p>
    <w:p w14:paraId="3B0D91D2" w14:textId="77777777" w:rsidR="00EF088F" w:rsidRPr="00CE1A9F" w:rsidRDefault="00EF088F" w:rsidP="00727959">
      <w:pPr>
        <w:jc w:val="center"/>
        <w:rPr>
          <w:b/>
          <w:bCs/>
          <w:sz w:val="23"/>
          <w:szCs w:val="23"/>
        </w:rPr>
      </w:pPr>
    </w:p>
    <w:p w14:paraId="4ECE20CD" w14:textId="79703C4C" w:rsidR="002F2CEC" w:rsidRPr="00FE1C1D" w:rsidRDefault="002F2CEC" w:rsidP="00727959">
      <w:pPr>
        <w:jc w:val="center"/>
        <w:rPr>
          <w:b/>
          <w:bCs/>
          <w:color w:val="2E74B5" w:themeColor="accent5" w:themeShade="BF"/>
          <w:sz w:val="23"/>
          <w:szCs w:val="23"/>
        </w:rPr>
      </w:pPr>
      <w:r w:rsidRPr="00FE1C1D">
        <w:rPr>
          <w:b/>
          <w:bCs/>
          <w:color w:val="2E74B5" w:themeColor="accent5" w:themeShade="BF"/>
          <w:sz w:val="23"/>
          <w:szCs w:val="23"/>
        </w:rPr>
        <w:t>Tuesday</w:t>
      </w:r>
      <w:r w:rsidR="00623729" w:rsidRPr="00FE1C1D">
        <w:rPr>
          <w:b/>
          <w:bCs/>
          <w:color w:val="2E74B5" w:themeColor="accent5" w:themeShade="BF"/>
          <w:sz w:val="23"/>
          <w:szCs w:val="23"/>
        </w:rPr>
        <w:t xml:space="preserve"> </w:t>
      </w:r>
      <w:r w:rsidR="00DA670A" w:rsidRPr="00FE1C1D">
        <w:rPr>
          <w:b/>
          <w:bCs/>
          <w:color w:val="2E74B5" w:themeColor="accent5" w:themeShade="BF"/>
          <w:sz w:val="23"/>
          <w:szCs w:val="23"/>
        </w:rPr>
        <w:t xml:space="preserve">9 </w:t>
      </w:r>
      <w:r w:rsidRPr="00FE1C1D">
        <w:rPr>
          <w:b/>
          <w:bCs/>
          <w:color w:val="2E74B5" w:themeColor="accent5" w:themeShade="BF"/>
          <w:sz w:val="23"/>
          <w:szCs w:val="23"/>
        </w:rPr>
        <w:t>July</w:t>
      </w:r>
    </w:p>
    <w:p w14:paraId="13E66BBF" w14:textId="17F12472" w:rsidR="001C3F47" w:rsidRPr="00CE1A9F" w:rsidRDefault="002F2CEC" w:rsidP="00DA670A">
      <w:pPr>
        <w:rPr>
          <w:i/>
          <w:iCs/>
          <w:sz w:val="23"/>
          <w:szCs w:val="23"/>
        </w:rPr>
      </w:pPr>
      <w:r w:rsidRPr="00CE1A9F">
        <w:rPr>
          <w:b/>
          <w:bCs/>
          <w:sz w:val="23"/>
          <w:szCs w:val="23"/>
        </w:rPr>
        <w:t xml:space="preserve">10h00 </w:t>
      </w:r>
      <w:r w:rsidR="00D824B3" w:rsidRPr="00CE1A9F">
        <w:rPr>
          <w:b/>
          <w:bCs/>
          <w:sz w:val="23"/>
          <w:szCs w:val="23"/>
        </w:rPr>
        <w:t>–</w:t>
      </w:r>
      <w:r w:rsidRPr="00CE1A9F">
        <w:rPr>
          <w:b/>
          <w:bCs/>
          <w:sz w:val="23"/>
          <w:szCs w:val="23"/>
        </w:rPr>
        <w:t xml:space="preserve"> 1</w:t>
      </w:r>
      <w:r w:rsidR="005A073A" w:rsidRPr="00CE1A9F">
        <w:rPr>
          <w:b/>
          <w:bCs/>
          <w:sz w:val="23"/>
          <w:szCs w:val="23"/>
        </w:rPr>
        <w:t>3</w:t>
      </w:r>
      <w:r w:rsidRPr="00CE1A9F">
        <w:rPr>
          <w:b/>
          <w:bCs/>
          <w:sz w:val="23"/>
          <w:szCs w:val="23"/>
        </w:rPr>
        <w:t>h</w:t>
      </w:r>
      <w:r w:rsidR="00B77C1D" w:rsidRPr="00CE1A9F">
        <w:rPr>
          <w:b/>
          <w:bCs/>
          <w:sz w:val="23"/>
          <w:szCs w:val="23"/>
        </w:rPr>
        <w:t>00</w:t>
      </w:r>
      <w:r w:rsidRPr="00CE1A9F">
        <w:rPr>
          <w:sz w:val="23"/>
          <w:szCs w:val="23"/>
        </w:rPr>
        <w:t xml:space="preserve">: </w:t>
      </w:r>
      <w:r w:rsidR="005A073A" w:rsidRPr="00CE1A9F">
        <w:rPr>
          <w:i/>
          <w:iCs/>
          <w:sz w:val="23"/>
          <w:szCs w:val="23"/>
          <w:u w:val="single"/>
        </w:rPr>
        <w:t xml:space="preserve">Item </w:t>
      </w:r>
      <w:r w:rsidR="00695B59">
        <w:rPr>
          <w:i/>
          <w:iCs/>
          <w:sz w:val="23"/>
          <w:szCs w:val="23"/>
          <w:u w:val="single"/>
        </w:rPr>
        <w:t>6</w:t>
      </w:r>
      <w:r w:rsidR="005A073A" w:rsidRPr="00CE1A9F">
        <w:rPr>
          <w:i/>
          <w:iCs/>
          <w:sz w:val="23"/>
          <w:szCs w:val="23"/>
        </w:rPr>
        <w:t xml:space="preserve">: Country engagement </w:t>
      </w:r>
    </w:p>
    <w:p w14:paraId="1C1AC929" w14:textId="693F0786" w:rsidR="00837E7A" w:rsidRPr="00CE1A9F" w:rsidRDefault="00CA17DE" w:rsidP="00837E7A">
      <w:pPr>
        <w:spacing w:before="240"/>
        <w:rPr>
          <w:rFonts w:cstheme="minorHAnsi"/>
          <w:i/>
          <w:iCs/>
          <w:sz w:val="23"/>
          <w:szCs w:val="23"/>
        </w:rPr>
      </w:pPr>
      <w:r w:rsidRPr="00CE1A9F">
        <w:rPr>
          <w:rFonts w:cstheme="minorHAnsi"/>
          <w:i/>
          <w:iCs/>
          <w:sz w:val="23"/>
          <w:szCs w:val="23"/>
        </w:rPr>
        <w:t>Lunch: Lunchtime events</w:t>
      </w:r>
    </w:p>
    <w:p w14:paraId="54CD462B" w14:textId="190FD819" w:rsidR="002F2CEC" w:rsidRPr="00CE1A9F" w:rsidRDefault="00577312" w:rsidP="002F2CEC">
      <w:pPr>
        <w:rPr>
          <w:i/>
          <w:iCs/>
          <w:sz w:val="23"/>
          <w:szCs w:val="23"/>
        </w:rPr>
      </w:pPr>
      <w:r w:rsidRPr="00CE1A9F">
        <w:rPr>
          <w:b/>
          <w:bCs/>
          <w:sz w:val="23"/>
          <w:szCs w:val="23"/>
        </w:rPr>
        <w:t xml:space="preserve">15h00 – 18h00: </w:t>
      </w:r>
      <w:r w:rsidR="00ED4622" w:rsidRPr="00CE1A9F">
        <w:rPr>
          <w:i/>
          <w:iCs/>
          <w:sz w:val="23"/>
          <w:szCs w:val="23"/>
          <w:u w:val="single"/>
        </w:rPr>
        <w:t>Item 5</w:t>
      </w:r>
      <w:r w:rsidR="00ED4622" w:rsidRPr="00CE1A9F">
        <w:rPr>
          <w:i/>
          <w:iCs/>
          <w:sz w:val="23"/>
          <w:szCs w:val="23"/>
        </w:rPr>
        <w:t>:</w:t>
      </w:r>
      <w:r w:rsidR="00DA670A" w:rsidRPr="00CE1A9F">
        <w:rPr>
          <w:i/>
          <w:iCs/>
          <w:sz w:val="23"/>
          <w:szCs w:val="23"/>
        </w:rPr>
        <w:t xml:space="preserve"> </w:t>
      </w:r>
      <w:r w:rsidR="00E8080B" w:rsidRPr="00CE1A9F">
        <w:rPr>
          <w:sz w:val="23"/>
          <w:szCs w:val="23"/>
        </w:rPr>
        <w:t xml:space="preserve"> </w:t>
      </w:r>
      <w:r w:rsidR="00017DDB" w:rsidRPr="00CE1A9F">
        <w:rPr>
          <w:i/>
          <w:iCs/>
          <w:sz w:val="23"/>
          <w:szCs w:val="23"/>
        </w:rPr>
        <w:t>United Nations Declaration on the Rights of Indigenous Peoples:</w:t>
      </w:r>
      <w:r w:rsidR="00017DDB" w:rsidRPr="00CE1A9F">
        <w:rPr>
          <w:sz w:val="23"/>
          <w:szCs w:val="23"/>
        </w:rPr>
        <w:t xml:space="preserve"> </w:t>
      </w:r>
      <w:r w:rsidR="00E8080B" w:rsidRPr="00CE1A9F">
        <w:rPr>
          <w:i/>
          <w:iCs/>
          <w:sz w:val="23"/>
          <w:szCs w:val="23"/>
        </w:rPr>
        <w:t xml:space="preserve">Interactive dialogue with UNPFII, the Special Rapporteur on the Rights of Indigenous Peoples, and the UN Voluntary Fund for Indigenous Peoples </w:t>
      </w:r>
      <w:r w:rsidR="00E43F54">
        <w:rPr>
          <w:i/>
          <w:iCs/>
          <w:sz w:val="23"/>
          <w:szCs w:val="23"/>
        </w:rPr>
        <w:t xml:space="preserve">and members of the United Nations Treaty Bodies </w:t>
      </w:r>
      <w:r w:rsidR="00E8080B" w:rsidRPr="00CE1A9F">
        <w:rPr>
          <w:i/>
          <w:iCs/>
          <w:sz w:val="23"/>
          <w:szCs w:val="23"/>
        </w:rPr>
        <w:t xml:space="preserve">(public) </w:t>
      </w:r>
    </w:p>
    <w:p w14:paraId="252C4C1F" w14:textId="77777777" w:rsidR="00837E7A" w:rsidRPr="00CE1A9F" w:rsidRDefault="00837E7A" w:rsidP="002F2CEC">
      <w:pPr>
        <w:rPr>
          <w:i/>
          <w:iCs/>
          <w:sz w:val="23"/>
          <w:szCs w:val="23"/>
        </w:rPr>
      </w:pPr>
    </w:p>
    <w:p w14:paraId="5883B6DE" w14:textId="0CD17874" w:rsidR="00727959" w:rsidRPr="00FE1C1D" w:rsidRDefault="00727959" w:rsidP="00727959">
      <w:pPr>
        <w:jc w:val="center"/>
        <w:rPr>
          <w:color w:val="2E74B5" w:themeColor="accent5" w:themeShade="BF"/>
          <w:sz w:val="23"/>
          <w:szCs w:val="23"/>
        </w:rPr>
      </w:pPr>
      <w:r w:rsidRPr="00FE1C1D">
        <w:rPr>
          <w:b/>
          <w:bCs/>
          <w:color w:val="2E74B5" w:themeColor="accent5" w:themeShade="BF"/>
          <w:sz w:val="23"/>
          <w:szCs w:val="23"/>
        </w:rPr>
        <w:t xml:space="preserve">Wednesday </w:t>
      </w:r>
      <w:r w:rsidR="00DA670A" w:rsidRPr="00FE1C1D">
        <w:rPr>
          <w:b/>
          <w:bCs/>
          <w:color w:val="2E74B5" w:themeColor="accent5" w:themeShade="BF"/>
          <w:sz w:val="23"/>
          <w:szCs w:val="23"/>
        </w:rPr>
        <w:t xml:space="preserve">10 </w:t>
      </w:r>
      <w:r w:rsidRPr="00FE1C1D">
        <w:rPr>
          <w:b/>
          <w:bCs/>
          <w:color w:val="2E74B5" w:themeColor="accent5" w:themeShade="BF"/>
          <w:sz w:val="23"/>
          <w:szCs w:val="23"/>
        </w:rPr>
        <w:t>July</w:t>
      </w:r>
    </w:p>
    <w:p w14:paraId="2BC98B0D" w14:textId="5F6F9A1C" w:rsidR="008321BA" w:rsidRPr="00CE1A9F" w:rsidRDefault="00727959" w:rsidP="00727959">
      <w:pPr>
        <w:rPr>
          <w:rFonts w:cstheme="minorHAnsi"/>
          <w:i/>
          <w:iCs/>
          <w:sz w:val="23"/>
          <w:szCs w:val="23"/>
        </w:rPr>
      </w:pPr>
      <w:r w:rsidRPr="00CE1A9F">
        <w:rPr>
          <w:b/>
          <w:bCs/>
          <w:sz w:val="23"/>
          <w:szCs w:val="23"/>
        </w:rPr>
        <w:lastRenderedPageBreak/>
        <w:t xml:space="preserve">10h00 </w:t>
      </w:r>
      <w:r w:rsidR="00D824B3" w:rsidRPr="00CE1A9F">
        <w:rPr>
          <w:b/>
          <w:bCs/>
          <w:sz w:val="23"/>
          <w:szCs w:val="23"/>
        </w:rPr>
        <w:t>–</w:t>
      </w:r>
      <w:r w:rsidRPr="00CE1A9F">
        <w:rPr>
          <w:b/>
          <w:bCs/>
          <w:sz w:val="23"/>
          <w:szCs w:val="23"/>
        </w:rPr>
        <w:t xml:space="preserve"> 1</w:t>
      </w:r>
      <w:r w:rsidR="000D58D0" w:rsidRPr="00CE1A9F">
        <w:rPr>
          <w:b/>
          <w:bCs/>
          <w:sz w:val="23"/>
          <w:szCs w:val="23"/>
        </w:rPr>
        <w:t>1</w:t>
      </w:r>
      <w:r w:rsidRPr="00CE1A9F">
        <w:rPr>
          <w:b/>
          <w:bCs/>
          <w:sz w:val="23"/>
          <w:szCs w:val="23"/>
        </w:rPr>
        <w:t>h00</w:t>
      </w:r>
      <w:r w:rsidRPr="00CE1A9F">
        <w:rPr>
          <w:rFonts w:cstheme="minorHAnsi"/>
          <w:i/>
          <w:iCs/>
          <w:sz w:val="23"/>
          <w:szCs w:val="23"/>
        </w:rPr>
        <w:t xml:space="preserve">: </w:t>
      </w:r>
      <w:r w:rsidR="000D58D0" w:rsidRPr="00CE1A9F">
        <w:rPr>
          <w:rFonts w:cstheme="minorHAnsi"/>
          <w:b/>
          <w:bCs/>
          <w:i/>
          <w:iCs/>
          <w:sz w:val="23"/>
          <w:szCs w:val="23"/>
        </w:rPr>
        <w:t>Closed meeting</w:t>
      </w:r>
      <w:r w:rsidR="000D58D0" w:rsidRPr="00CE1A9F">
        <w:rPr>
          <w:rFonts w:cstheme="minorHAnsi"/>
          <w:i/>
          <w:iCs/>
          <w:sz w:val="23"/>
          <w:szCs w:val="23"/>
        </w:rPr>
        <w:t xml:space="preserve"> to discuss Proposals to be submitted to the Human Rights Council </w:t>
      </w:r>
    </w:p>
    <w:p w14:paraId="500B3525" w14:textId="15D972DB" w:rsidR="00727959" w:rsidRPr="00CE1A9F" w:rsidRDefault="000D58D0" w:rsidP="00727959">
      <w:pPr>
        <w:rPr>
          <w:rFonts w:cstheme="minorHAnsi"/>
          <w:i/>
          <w:iCs/>
          <w:sz w:val="23"/>
          <w:szCs w:val="23"/>
        </w:rPr>
      </w:pPr>
      <w:r w:rsidRPr="00CE1A9F">
        <w:rPr>
          <w:b/>
          <w:bCs/>
          <w:sz w:val="23"/>
          <w:szCs w:val="23"/>
        </w:rPr>
        <w:t>11h00 – 13h00:</w:t>
      </w:r>
      <w:r w:rsidRPr="00CE1A9F">
        <w:rPr>
          <w:sz w:val="23"/>
          <w:szCs w:val="23"/>
        </w:rPr>
        <w:t xml:space="preserve"> </w:t>
      </w:r>
      <w:r w:rsidR="00F3464B" w:rsidRPr="00CE1A9F">
        <w:rPr>
          <w:i/>
          <w:iCs/>
          <w:sz w:val="23"/>
          <w:szCs w:val="23"/>
          <w:u w:val="single"/>
        </w:rPr>
        <w:t xml:space="preserve">Item </w:t>
      </w:r>
      <w:r w:rsidR="00B23B0F">
        <w:rPr>
          <w:i/>
          <w:iCs/>
          <w:sz w:val="23"/>
          <w:szCs w:val="23"/>
          <w:u w:val="single"/>
        </w:rPr>
        <w:t>10</w:t>
      </w:r>
      <w:r w:rsidR="00F3464B" w:rsidRPr="00CE1A9F">
        <w:rPr>
          <w:i/>
          <w:iCs/>
          <w:sz w:val="23"/>
          <w:szCs w:val="23"/>
        </w:rPr>
        <w:t>:</w:t>
      </w:r>
      <w:r w:rsidR="00F3464B" w:rsidRPr="00CE1A9F">
        <w:rPr>
          <w:b/>
          <w:bCs/>
          <w:sz w:val="23"/>
          <w:szCs w:val="23"/>
        </w:rPr>
        <w:t xml:space="preserve"> </w:t>
      </w:r>
      <w:r w:rsidR="00F3464B" w:rsidRPr="00CE1A9F">
        <w:rPr>
          <w:sz w:val="23"/>
          <w:szCs w:val="23"/>
        </w:rPr>
        <w:t xml:space="preserve"> </w:t>
      </w:r>
      <w:r w:rsidR="00F3464B" w:rsidRPr="00CE1A9F">
        <w:rPr>
          <w:i/>
          <w:iCs/>
          <w:sz w:val="23"/>
          <w:szCs w:val="23"/>
        </w:rPr>
        <w:t xml:space="preserve">Future work of the Expert Mechanism, and follow up to thematic studies and </w:t>
      </w:r>
      <w:proofErr w:type="gramStart"/>
      <w:r w:rsidR="00F3464B" w:rsidRPr="00CE1A9F">
        <w:rPr>
          <w:i/>
          <w:iCs/>
          <w:sz w:val="23"/>
          <w:szCs w:val="23"/>
        </w:rPr>
        <w:t>advice</w:t>
      </w:r>
      <w:proofErr w:type="gramEnd"/>
      <w:r w:rsidR="00F3464B" w:rsidRPr="00CE1A9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0FA57117" w14:textId="77777777" w:rsidR="00CA17DE" w:rsidRPr="00CE1A9F" w:rsidRDefault="00CA17DE" w:rsidP="00CA17DE">
      <w:pPr>
        <w:rPr>
          <w:rFonts w:cstheme="minorHAnsi"/>
          <w:i/>
          <w:iCs/>
          <w:sz w:val="23"/>
          <w:szCs w:val="23"/>
        </w:rPr>
      </w:pPr>
      <w:r w:rsidRPr="00CE1A9F">
        <w:rPr>
          <w:rFonts w:cstheme="minorHAnsi"/>
          <w:i/>
          <w:iCs/>
          <w:sz w:val="23"/>
          <w:szCs w:val="23"/>
        </w:rPr>
        <w:t>Lunch: Lunchtime events</w:t>
      </w:r>
    </w:p>
    <w:p w14:paraId="53F40265" w14:textId="6FE048A2" w:rsidR="00D30C01" w:rsidRPr="00F02E05" w:rsidRDefault="00161D11" w:rsidP="00F02E05">
      <w:pPr>
        <w:pStyle w:val="SingleTxtG"/>
        <w:ind w:left="0" w:right="0"/>
        <w:rPr>
          <w:rFonts w:asciiTheme="minorHAnsi" w:hAnsiTheme="minorHAnsi" w:cstheme="minorHAnsi"/>
          <w:sz w:val="23"/>
          <w:szCs w:val="23"/>
        </w:rPr>
      </w:pPr>
      <w:r w:rsidRPr="00CE1A9F">
        <w:rPr>
          <w:rFonts w:asciiTheme="minorHAnsi" w:hAnsiTheme="minorHAnsi" w:cstheme="minorHAnsi"/>
          <w:b/>
          <w:bCs/>
          <w:sz w:val="23"/>
          <w:szCs w:val="23"/>
        </w:rPr>
        <w:t>15h00 – 18h00</w:t>
      </w:r>
      <w:r w:rsidRPr="00CE1A9F">
        <w:rPr>
          <w:rFonts w:asciiTheme="minorHAnsi" w:hAnsiTheme="minorHAnsi" w:cstheme="minorHAnsi"/>
          <w:sz w:val="23"/>
          <w:szCs w:val="23"/>
        </w:rPr>
        <w:t xml:space="preserve">: </w:t>
      </w:r>
      <w:r w:rsidR="009D15C0" w:rsidRPr="00CE1A9F">
        <w:rPr>
          <w:rFonts w:asciiTheme="minorHAnsi" w:hAnsiTheme="minorHAnsi" w:cstheme="minorHAnsi"/>
          <w:i/>
          <w:iCs/>
          <w:sz w:val="23"/>
          <w:szCs w:val="23"/>
          <w:u w:val="single"/>
        </w:rPr>
        <w:t xml:space="preserve">Item </w:t>
      </w:r>
      <w:r w:rsidR="00B23B0F">
        <w:rPr>
          <w:rFonts w:asciiTheme="minorHAnsi" w:hAnsiTheme="minorHAnsi" w:cstheme="minorHAnsi"/>
          <w:i/>
          <w:iCs/>
          <w:sz w:val="23"/>
          <w:szCs w:val="23"/>
          <w:u w:val="single"/>
        </w:rPr>
        <w:t>9</w:t>
      </w:r>
      <w:r w:rsidR="009D15C0" w:rsidRPr="00CE1A9F">
        <w:rPr>
          <w:rFonts w:asciiTheme="minorHAnsi" w:hAnsiTheme="minorHAnsi" w:cstheme="minorHAnsi"/>
          <w:sz w:val="23"/>
          <w:szCs w:val="23"/>
          <w:u w:val="single"/>
        </w:rPr>
        <w:t>:</w:t>
      </w:r>
      <w:r w:rsidR="009D15C0" w:rsidRPr="00CE1A9F">
        <w:rPr>
          <w:rFonts w:asciiTheme="minorHAnsi" w:hAnsiTheme="minorHAnsi" w:cstheme="minorHAnsi"/>
          <w:sz w:val="23"/>
          <w:szCs w:val="23"/>
        </w:rPr>
        <w:t xml:space="preserve"> </w:t>
      </w:r>
      <w:r w:rsidR="009D15C0" w:rsidRPr="00CE1A9F">
        <w:rPr>
          <w:rFonts w:asciiTheme="minorHAnsi" w:eastAsia="Calibri" w:hAnsiTheme="minorHAnsi" w:cstheme="minorHAnsi"/>
          <w:i/>
          <w:iCs/>
          <w:sz w:val="23"/>
          <w:szCs w:val="23"/>
        </w:rPr>
        <w:t>Enhancing the participation of Indigenous Peoples in the United Nations</w:t>
      </w:r>
    </w:p>
    <w:p w14:paraId="7390F78F" w14:textId="77777777" w:rsidR="00EF088F" w:rsidRPr="00CE1A9F" w:rsidRDefault="00EF088F" w:rsidP="00727959">
      <w:pPr>
        <w:rPr>
          <w:sz w:val="23"/>
          <w:szCs w:val="23"/>
        </w:rPr>
      </w:pPr>
    </w:p>
    <w:p w14:paraId="21775E2C" w14:textId="0D6A1913" w:rsidR="00727959" w:rsidRDefault="00727959" w:rsidP="00345ED7">
      <w:pPr>
        <w:spacing w:after="0"/>
        <w:jc w:val="center"/>
        <w:rPr>
          <w:b/>
          <w:bCs/>
          <w:color w:val="2E74B5" w:themeColor="accent5" w:themeShade="BF"/>
          <w:sz w:val="23"/>
          <w:szCs w:val="23"/>
        </w:rPr>
      </w:pPr>
      <w:r w:rsidRPr="00FE1C1D">
        <w:rPr>
          <w:b/>
          <w:bCs/>
          <w:color w:val="2E74B5" w:themeColor="accent5" w:themeShade="BF"/>
          <w:sz w:val="23"/>
          <w:szCs w:val="23"/>
        </w:rPr>
        <w:t xml:space="preserve">Thursday </w:t>
      </w:r>
      <w:r w:rsidR="00DA670A" w:rsidRPr="00FE1C1D">
        <w:rPr>
          <w:b/>
          <w:bCs/>
          <w:color w:val="2E74B5" w:themeColor="accent5" w:themeShade="BF"/>
          <w:sz w:val="23"/>
          <w:szCs w:val="23"/>
        </w:rPr>
        <w:t xml:space="preserve">11 </w:t>
      </w:r>
      <w:r w:rsidRPr="00FE1C1D">
        <w:rPr>
          <w:b/>
          <w:bCs/>
          <w:color w:val="2E74B5" w:themeColor="accent5" w:themeShade="BF"/>
          <w:sz w:val="23"/>
          <w:szCs w:val="23"/>
        </w:rPr>
        <w:t>July</w:t>
      </w:r>
    </w:p>
    <w:p w14:paraId="1F543A08" w14:textId="77777777" w:rsidR="00FE1C1D" w:rsidRPr="00FE1C1D" w:rsidRDefault="00FE1C1D" w:rsidP="00345ED7">
      <w:pPr>
        <w:spacing w:after="0"/>
        <w:jc w:val="center"/>
        <w:rPr>
          <w:color w:val="2E74B5" w:themeColor="accent5" w:themeShade="BF"/>
          <w:sz w:val="23"/>
          <w:szCs w:val="23"/>
        </w:rPr>
      </w:pPr>
    </w:p>
    <w:p w14:paraId="77F515D5" w14:textId="6957979F" w:rsidR="005E011A" w:rsidRDefault="005E011A" w:rsidP="00345ED7">
      <w:pPr>
        <w:spacing w:after="0" w:line="276" w:lineRule="auto"/>
        <w:ind w:right="567"/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</w:pPr>
      <w:r w:rsidRPr="001D7100">
        <w:rPr>
          <w:b/>
          <w:bCs/>
          <w:sz w:val="23"/>
          <w:szCs w:val="23"/>
        </w:rPr>
        <w:t>10h00 – 11h00</w:t>
      </w:r>
      <w:r w:rsidRPr="001D7100">
        <w:rPr>
          <w:sz w:val="23"/>
          <w:szCs w:val="23"/>
        </w:rPr>
        <w:t xml:space="preserve">: </w:t>
      </w:r>
      <w:r w:rsidRPr="001D7100">
        <w:rPr>
          <w:i/>
          <w:iCs/>
          <w:sz w:val="23"/>
          <w:szCs w:val="23"/>
          <w:u w:val="single"/>
        </w:rPr>
        <w:t>Item 3</w:t>
      </w:r>
      <w:r w:rsidRPr="001D7100">
        <w:rPr>
          <w:i/>
          <w:iCs/>
          <w:sz w:val="23"/>
          <w:szCs w:val="23"/>
        </w:rPr>
        <w:t xml:space="preserve"> (continued): </w:t>
      </w:r>
      <w:r w:rsidR="00345ED7" w:rsidRPr="00CE1A9F">
        <w:rPr>
          <w:rFonts w:cstheme="minorHAnsi"/>
          <w:i/>
          <w:iCs/>
          <w:sz w:val="23"/>
          <w:szCs w:val="23"/>
        </w:rPr>
        <w:t xml:space="preserve">Study and advice on </w:t>
      </w:r>
      <w:r w:rsidR="00345ED7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Constitutions, </w:t>
      </w:r>
      <w:r w:rsidR="00345ED7" w:rsidRPr="00CE1A9F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laws, legislation, policies, judicial decisions, and other mechanisms </w:t>
      </w:r>
      <w:r w:rsidR="00345ED7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>through which</w:t>
      </w:r>
      <w:r w:rsidR="00345ED7" w:rsidRPr="00CE1A9F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 States have taken measures to achieve the ends of the U</w:t>
      </w:r>
      <w:r w:rsidR="00345ED7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nited </w:t>
      </w:r>
      <w:r w:rsidR="00345ED7" w:rsidRPr="00CE1A9F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>N</w:t>
      </w:r>
      <w:r w:rsidR="00345ED7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>ations</w:t>
      </w:r>
      <w:r w:rsidR="00345ED7" w:rsidRPr="00CE1A9F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 Declaration</w:t>
      </w:r>
      <w:r w:rsidR="00345ED7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 on the Rights of Indigenous Peoples, in accordance </w:t>
      </w:r>
      <w:r w:rsidR="00345ED7" w:rsidRPr="00CE1A9F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>with Article 38</w:t>
      </w:r>
      <w:r w:rsidR="00345ED7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 of the Declaration</w:t>
      </w:r>
      <w:r w:rsidR="00345ED7" w:rsidRPr="00CE1A9F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>.</w:t>
      </w:r>
      <w:r w:rsidR="00345ED7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 </w:t>
      </w:r>
    </w:p>
    <w:p w14:paraId="7858C912" w14:textId="77777777" w:rsidR="00345ED7" w:rsidRPr="00345ED7" w:rsidRDefault="00345ED7" w:rsidP="00345ED7">
      <w:pPr>
        <w:spacing w:after="0" w:line="276" w:lineRule="auto"/>
        <w:ind w:right="567"/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</w:pPr>
    </w:p>
    <w:p w14:paraId="785B9797" w14:textId="6F22AF03" w:rsidR="00F3464B" w:rsidRDefault="00C474D5" w:rsidP="00345ED7">
      <w:pPr>
        <w:spacing w:after="0"/>
        <w:rPr>
          <w:i/>
          <w:iCs/>
          <w:sz w:val="23"/>
          <w:szCs w:val="23"/>
        </w:rPr>
      </w:pPr>
      <w:r w:rsidRPr="001D7100">
        <w:rPr>
          <w:b/>
          <w:bCs/>
          <w:sz w:val="23"/>
          <w:szCs w:val="23"/>
        </w:rPr>
        <w:t>1</w:t>
      </w:r>
      <w:r w:rsidR="005E011A" w:rsidRPr="001D7100">
        <w:rPr>
          <w:b/>
          <w:bCs/>
          <w:sz w:val="23"/>
          <w:szCs w:val="23"/>
        </w:rPr>
        <w:t>1</w:t>
      </w:r>
      <w:r w:rsidRPr="001D7100">
        <w:rPr>
          <w:b/>
          <w:bCs/>
          <w:sz w:val="23"/>
          <w:szCs w:val="23"/>
        </w:rPr>
        <w:t>h00 – 1</w:t>
      </w:r>
      <w:r w:rsidR="00F3464B" w:rsidRPr="001D7100">
        <w:rPr>
          <w:b/>
          <w:bCs/>
          <w:sz w:val="23"/>
          <w:szCs w:val="23"/>
        </w:rPr>
        <w:t>3</w:t>
      </w:r>
      <w:r w:rsidRPr="001D7100">
        <w:rPr>
          <w:b/>
          <w:bCs/>
          <w:sz w:val="23"/>
          <w:szCs w:val="23"/>
        </w:rPr>
        <w:t>h</w:t>
      </w:r>
      <w:r w:rsidR="00F3464B" w:rsidRPr="001D7100">
        <w:rPr>
          <w:b/>
          <w:bCs/>
          <w:sz w:val="23"/>
          <w:szCs w:val="23"/>
        </w:rPr>
        <w:t>0</w:t>
      </w:r>
      <w:r w:rsidRPr="001D7100">
        <w:rPr>
          <w:b/>
          <w:bCs/>
          <w:sz w:val="23"/>
          <w:szCs w:val="23"/>
        </w:rPr>
        <w:t xml:space="preserve">0: </w:t>
      </w:r>
      <w:r w:rsidR="00363878" w:rsidRPr="001D7100">
        <w:rPr>
          <w:i/>
          <w:iCs/>
          <w:sz w:val="23"/>
          <w:szCs w:val="23"/>
          <w:u w:val="single"/>
        </w:rPr>
        <w:t>Item 7</w:t>
      </w:r>
      <w:r w:rsidR="00363878" w:rsidRPr="001D7100">
        <w:rPr>
          <w:i/>
          <w:iCs/>
          <w:sz w:val="23"/>
          <w:szCs w:val="23"/>
        </w:rPr>
        <w:t xml:space="preserve">: International Decade of Indigenous Languages </w:t>
      </w:r>
    </w:p>
    <w:p w14:paraId="1B61628C" w14:textId="77777777" w:rsidR="00345ED7" w:rsidRPr="001D7100" w:rsidRDefault="00345ED7" w:rsidP="00345ED7">
      <w:pPr>
        <w:spacing w:after="0"/>
        <w:rPr>
          <w:i/>
          <w:iCs/>
          <w:sz w:val="23"/>
          <w:szCs w:val="23"/>
        </w:rPr>
      </w:pPr>
    </w:p>
    <w:p w14:paraId="492CD705" w14:textId="77777777" w:rsidR="00383034" w:rsidRPr="00CE1A9F" w:rsidRDefault="00383034" w:rsidP="00383034">
      <w:pPr>
        <w:rPr>
          <w:rFonts w:cstheme="minorHAnsi"/>
          <w:i/>
          <w:iCs/>
          <w:sz w:val="23"/>
          <w:szCs w:val="23"/>
        </w:rPr>
      </w:pPr>
      <w:r w:rsidRPr="00CE1A9F">
        <w:rPr>
          <w:rFonts w:cstheme="minorHAnsi"/>
          <w:i/>
          <w:iCs/>
          <w:sz w:val="23"/>
          <w:szCs w:val="23"/>
        </w:rPr>
        <w:t>Lunch: Lunchtime events</w:t>
      </w:r>
    </w:p>
    <w:p w14:paraId="3AB8707A" w14:textId="0CECE143" w:rsidR="00F3464B" w:rsidRPr="00CE1A9F" w:rsidRDefault="00F3464B" w:rsidP="00F3464B">
      <w:pPr>
        <w:rPr>
          <w:rFonts w:cstheme="minorHAnsi"/>
          <w:i/>
          <w:iCs/>
          <w:sz w:val="23"/>
          <w:szCs w:val="23"/>
        </w:rPr>
      </w:pPr>
      <w:r w:rsidRPr="00CE1A9F">
        <w:rPr>
          <w:b/>
          <w:bCs/>
          <w:sz w:val="23"/>
          <w:szCs w:val="23"/>
        </w:rPr>
        <w:t>15h00 – 16h30</w:t>
      </w:r>
      <w:r w:rsidRPr="00CE1A9F">
        <w:rPr>
          <w:i/>
          <w:iCs/>
          <w:sz w:val="23"/>
          <w:szCs w:val="23"/>
        </w:rPr>
        <w:t xml:space="preserve">: </w:t>
      </w:r>
      <w:r w:rsidRPr="00CE1A9F">
        <w:rPr>
          <w:i/>
          <w:iCs/>
          <w:sz w:val="23"/>
          <w:szCs w:val="23"/>
          <w:u w:val="single"/>
        </w:rPr>
        <w:t xml:space="preserve">Item </w:t>
      </w:r>
      <w:r w:rsidR="00B23B0F">
        <w:rPr>
          <w:i/>
          <w:iCs/>
          <w:sz w:val="23"/>
          <w:szCs w:val="23"/>
          <w:u w:val="single"/>
        </w:rPr>
        <w:t>4</w:t>
      </w:r>
      <w:r w:rsidRPr="00CE1A9F">
        <w:rPr>
          <w:i/>
          <w:iCs/>
          <w:sz w:val="23"/>
          <w:szCs w:val="23"/>
        </w:rPr>
        <w:t xml:space="preserve">: Coordination meeting between EMRIP, UNPFII, the Special Rapporteur on the Rights of Indigenous Peoples, and the UN Voluntary Fund for Indigenous Peoples </w:t>
      </w:r>
      <w:r w:rsidRPr="00CE1A9F">
        <w:rPr>
          <w:b/>
          <w:bCs/>
          <w:sz w:val="23"/>
          <w:szCs w:val="23"/>
        </w:rPr>
        <w:t xml:space="preserve">(closed meeting) </w:t>
      </w:r>
    </w:p>
    <w:p w14:paraId="1F474B93" w14:textId="77777777" w:rsidR="00C767F2" w:rsidRPr="00CE1A9F" w:rsidRDefault="00C767F2" w:rsidP="00C767F2">
      <w:pPr>
        <w:rPr>
          <w:rFonts w:cstheme="minorHAnsi"/>
          <w:i/>
          <w:iCs/>
          <w:sz w:val="23"/>
          <w:szCs w:val="23"/>
        </w:rPr>
      </w:pPr>
      <w:r w:rsidRPr="00CE1A9F">
        <w:rPr>
          <w:rFonts w:cstheme="minorHAnsi"/>
          <w:b/>
          <w:bCs/>
          <w:sz w:val="23"/>
          <w:szCs w:val="23"/>
        </w:rPr>
        <w:t>16h30 – 18h00:</w:t>
      </w:r>
      <w:r w:rsidRPr="00CE1A9F">
        <w:rPr>
          <w:rFonts w:cstheme="minorHAnsi"/>
          <w:b/>
          <w:bCs/>
          <w:i/>
          <w:iCs/>
          <w:sz w:val="23"/>
          <w:szCs w:val="23"/>
        </w:rPr>
        <w:t xml:space="preserve"> </w:t>
      </w:r>
      <w:r w:rsidRPr="00CE1A9F">
        <w:rPr>
          <w:rFonts w:cstheme="minorHAnsi"/>
          <w:i/>
          <w:iCs/>
          <w:sz w:val="23"/>
          <w:szCs w:val="23"/>
          <w:u w:val="single"/>
        </w:rPr>
        <w:t>Item 11</w:t>
      </w:r>
      <w:r w:rsidRPr="00CE1A9F">
        <w:rPr>
          <w:rFonts w:cstheme="minorHAnsi"/>
          <w:i/>
          <w:iCs/>
          <w:sz w:val="23"/>
          <w:szCs w:val="23"/>
        </w:rPr>
        <w:t>:</w:t>
      </w:r>
      <w:r w:rsidRPr="00CE1A9F">
        <w:rPr>
          <w:rFonts w:cstheme="minorHAnsi"/>
          <w:b/>
          <w:bCs/>
          <w:i/>
          <w:iCs/>
          <w:sz w:val="23"/>
          <w:szCs w:val="23"/>
        </w:rPr>
        <w:t xml:space="preserve"> </w:t>
      </w:r>
      <w:r w:rsidRPr="00CE1A9F">
        <w:rPr>
          <w:rFonts w:cstheme="minorHAnsi"/>
          <w:i/>
          <w:iCs/>
          <w:sz w:val="23"/>
          <w:szCs w:val="23"/>
        </w:rPr>
        <w:t xml:space="preserve">Proposals to be submitted to the Human Rights Council for its consideration and </w:t>
      </w:r>
      <w:proofErr w:type="gramStart"/>
      <w:r w:rsidRPr="00CE1A9F">
        <w:rPr>
          <w:rFonts w:cstheme="minorHAnsi"/>
          <w:i/>
          <w:iCs/>
          <w:sz w:val="23"/>
          <w:szCs w:val="23"/>
        </w:rPr>
        <w:t>approval</w:t>
      </w:r>
      <w:proofErr w:type="gramEnd"/>
      <w:r w:rsidRPr="00CE1A9F">
        <w:rPr>
          <w:rFonts w:cstheme="minorHAnsi"/>
          <w:i/>
          <w:iCs/>
          <w:sz w:val="23"/>
          <w:szCs w:val="23"/>
        </w:rPr>
        <w:t xml:space="preserve"> </w:t>
      </w:r>
    </w:p>
    <w:p w14:paraId="1C01F25A" w14:textId="77777777" w:rsidR="00EF088F" w:rsidRPr="00CE1A9F" w:rsidRDefault="00EF088F" w:rsidP="0038523A">
      <w:pPr>
        <w:rPr>
          <w:b/>
          <w:bCs/>
          <w:sz w:val="23"/>
          <w:szCs w:val="23"/>
        </w:rPr>
      </w:pPr>
    </w:p>
    <w:p w14:paraId="170A4EDA" w14:textId="7B7810C5" w:rsidR="00727959" w:rsidRPr="00FE1C1D" w:rsidRDefault="00727959" w:rsidP="00C516DD">
      <w:pPr>
        <w:jc w:val="center"/>
        <w:rPr>
          <w:color w:val="2E74B5" w:themeColor="accent5" w:themeShade="BF"/>
          <w:sz w:val="23"/>
          <w:szCs w:val="23"/>
        </w:rPr>
      </w:pPr>
      <w:r w:rsidRPr="00FE1C1D">
        <w:rPr>
          <w:b/>
          <w:bCs/>
          <w:color w:val="2E74B5" w:themeColor="accent5" w:themeShade="BF"/>
          <w:sz w:val="23"/>
          <w:szCs w:val="23"/>
        </w:rPr>
        <w:t xml:space="preserve">Friday </w:t>
      </w:r>
      <w:r w:rsidR="00DA670A" w:rsidRPr="00FE1C1D">
        <w:rPr>
          <w:b/>
          <w:bCs/>
          <w:color w:val="2E74B5" w:themeColor="accent5" w:themeShade="BF"/>
          <w:sz w:val="23"/>
          <w:szCs w:val="23"/>
        </w:rPr>
        <w:t xml:space="preserve">12 </w:t>
      </w:r>
      <w:r w:rsidRPr="00FE1C1D">
        <w:rPr>
          <w:b/>
          <w:bCs/>
          <w:color w:val="2E74B5" w:themeColor="accent5" w:themeShade="BF"/>
          <w:sz w:val="23"/>
          <w:szCs w:val="23"/>
        </w:rPr>
        <w:t>July</w:t>
      </w:r>
    </w:p>
    <w:p w14:paraId="017FCF20" w14:textId="772334AB" w:rsidR="00727959" w:rsidRPr="00CE1A9F" w:rsidRDefault="00727959" w:rsidP="00727959">
      <w:pPr>
        <w:rPr>
          <w:sz w:val="23"/>
          <w:szCs w:val="23"/>
        </w:rPr>
      </w:pPr>
      <w:r w:rsidRPr="00CE1A9F">
        <w:rPr>
          <w:b/>
          <w:bCs/>
          <w:sz w:val="23"/>
          <w:szCs w:val="23"/>
        </w:rPr>
        <w:t>10h00 – 1</w:t>
      </w:r>
      <w:r w:rsidR="001C1D31" w:rsidRPr="00CE1A9F">
        <w:rPr>
          <w:b/>
          <w:bCs/>
          <w:sz w:val="23"/>
          <w:szCs w:val="23"/>
        </w:rPr>
        <w:t>2</w:t>
      </w:r>
      <w:r w:rsidRPr="00CE1A9F">
        <w:rPr>
          <w:b/>
          <w:bCs/>
          <w:sz w:val="23"/>
          <w:szCs w:val="23"/>
        </w:rPr>
        <w:t>h</w:t>
      </w:r>
      <w:r w:rsidR="001C1D31" w:rsidRPr="00CE1A9F">
        <w:rPr>
          <w:b/>
          <w:bCs/>
          <w:sz w:val="23"/>
          <w:szCs w:val="23"/>
        </w:rPr>
        <w:t>0</w:t>
      </w:r>
      <w:r w:rsidRPr="00CE1A9F">
        <w:rPr>
          <w:b/>
          <w:bCs/>
          <w:sz w:val="23"/>
          <w:szCs w:val="23"/>
        </w:rPr>
        <w:t>0</w:t>
      </w:r>
      <w:r w:rsidRPr="00CE1A9F">
        <w:rPr>
          <w:sz w:val="23"/>
          <w:szCs w:val="23"/>
        </w:rPr>
        <w:t xml:space="preserve">: </w:t>
      </w:r>
      <w:r w:rsidRPr="00CE1A9F">
        <w:rPr>
          <w:b/>
          <w:bCs/>
          <w:i/>
          <w:iCs/>
          <w:sz w:val="23"/>
          <w:szCs w:val="23"/>
        </w:rPr>
        <w:t>Closed meeting</w:t>
      </w:r>
      <w:r w:rsidRPr="00CE1A9F">
        <w:rPr>
          <w:i/>
          <w:iCs/>
          <w:sz w:val="23"/>
          <w:szCs w:val="23"/>
        </w:rPr>
        <w:t xml:space="preserve"> to discuss session report and </w:t>
      </w:r>
      <w:proofErr w:type="gramStart"/>
      <w:r w:rsidR="00E43F54" w:rsidRPr="00CE1A9F">
        <w:rPr>
          <w:i/>
          <w:iCs/>
          <w:sz w:val="23"/>
          <w:szCs w:val="23"/>
        </w:rPr>
        <w:t>proposals</w:t>
      </w:r>
      <w:proofErr w:type="gramEnd"/>
    </w:p>
    <w:p w14:paraId="63393621" w14:textId="2A8D13A2" w:rsidR="007224F4" w:rsidRPr="00CE1A9F" w:rsidRDefault="00727959" w:rsidP="00727959">
      <w:pPr>
        <w:rPr>
          <w:b/>
          <w:bCs/>
          <w:sz w:val="23"/>
          <w:szCs w:val="23"/>
        </w:rPr>
      </w:pPr>
      <w:bookmarkStart w:id="1" w:name="_Hlk99018849"/>
      <w:r w:rsidRPr="00CE1A9F">
        <w:rPr>
          <w:b/>
          <w:bCs/>
          <w:sz w:val="23"/>
          <w:szCs w:val="23"/>
        </w:rPr>
        <w:t>1</w:t>
      </w:r>
      <w:r w:rsidR="001C1D31" w:rsidRPr="00CE1A9F">
        <w:rPr>
          <w:b/>
          <w:bCs/>
          <w:sz w:val="23"/>
          <w:szCs w:val="23"/>
        </w:rPr>
        <w:t>2</w:t>
      </w:r>
      <w:r w:rsidRPr="00CE1A9F">
        <w:rPr>
          <w:b/>
          <w:bCs/>
          <w:sz w:val="23"/>
          <w:szCs w:val="23"/>
        </w:rPr>
        <w:t>h</w:t>
      </w:r>
      <w:r w:rsidR="001C1D31" w:rsidRPr="00CE1A9F">
        <w:rPr>
          <w:b/>
          <w:bCs/>
          <w:sz w:val="23"/>
          <w:szCs w:val="23"/>
        </w:rPr>
        <w:t>0</w:t>
      </w:r>
      <w:r w:rsidRPr="00CE1A9F">
        <w:rPr>
          <w:b/>
          <w:bCs/>
          <w:sz w:val="23"/>
          <w:szCs w:val="23"/>
        </w:rPr>
        <w:t xml:space="preserve">0 – 13h00 </w:t>
      </w:r>
      <w:r w:rsidR="00DA0D66" w:rsidRPr="00CE1A9F">
        <w:rPr>
          <w:i/>
          <w:iCs/>
          <w:sz w:val="23"/>
          <w:szCs w:val="23"/>
          <w:u w:val="single"/>
        </w:rPr>
        <w:t xml:space="preserve">Item </w:t>
      </w:r>
      <w:r w:rsidR="00B23B0F">
        <w:rPr>
          <w:i/>
          <w:iCs/>
          <w:sz w:val="23"/>
          <w:szCs w:val="23"/>
          <w:u w:val="single"/>
        </w:rPr>
        <w:t>4</w:t>
      </w:r>
      <w:r w:rsidR="00F22A28" w:rsidRPr="00CE1A9F">
        <w:rPr>
          <w:i/>
          <w:iCs/>
          <w:sz w:val="23"/>
          <w:szCs w:val="23"/>
        </w:rPr>
        <w:t xml:space="preserve"> </w:t>
      </w:r>
      <w:r w:rsidR="00DA0D66" w:rsidRPr="00CE1A9F">
        <w:rPr>
          <w:i/>
          <w:iCs/>
          <w:sz w:val="23"/>
          <w:szCs w:val="23"/>
        </w:rPr>
        <w:t>(continued)</w:t>
      </w:r>
      <w:r w:rsidR="0035253D" w:rsidRPr="00CE1A9F">
        <w:rPr>
          <w:i/>
          <w:iCs/>
          <w:sz w:val="23"/>
          <w:szCs w:val="23"/>
        </w:rPr>
        <w:t>:</w:t>
      </w:r>
      <w:r w:rsidR="00DA0D66" w:rsidRPr="00CE1A9F">
        <w:rPr>
          <w:i/>
          <w:iCs/>
          <w:sz w:val="23"/>
          <w:szCs w:val="23"/>
        </w:rPr>
        <w:t xml:space="preserve"> Coordination meeting between EMRIP, UNPFII, the Special Rapporteur on the Rights of </w:t>
      </w:r>
      <w:r w:rsidR="007F2B04" w:rsidRPr="00CE1A9F">
        <w:rPr>
          <w:i/>
          <w:iCs/>
          <w:sz w:val="23"/>
          <w:szCs w:val="23"/>
        </w:rPr>
        <w:t>Indigenous Peoples and</w:t>
      </w:r>
      <w:r w:rsidR="00DA0D66" w:rsidRPr="00CE1A9F">
        <w:rPr>
          <w:i/>
          <w:iCs/>
          <w:sz w:val="23"/>
          <w:szCs w:val="23"/>
        </w:rPr>
        <w:t xml:space="preserve"> the UN Voluntary Fund for </w:t>
      </w:r>
      <w:r w:rsidR="007F2B04" w:rsidRPr="00CE1A9F">
        <w:rPr>
          <w:i/>
          <w:iCs/>
          <w:sz w:val="23"/>
          <w:szCs w:val="23"/>
        </w:rPr>
        <w:t>Indigenous Peoples</w:t>
      </w:r>
      <w:r w:rsidR="00DA0D66" w:rsidRPr="00CE1A9F">
        <w:rPr>
          <w:i/>
          <w:iCs/>
          <w:sz w:val="23"/>
          <w:szCs w:val="23"/>
        </w:rPr>
        <w:t xml:space="preserve"> </w:t>
      </w:r>
      <w:r w:rsidR="00DA0D66" w:rsidRPr="00CE1A9F">
        <w:rPr>
          <w:b/>
          <w:bCs/>
          <w:sz w:val="23"/>
          <w:szCs w:val="23"/>
        </w:rPr>
        <w:t xml:space="preserve">(closed meeting) </w:t>
      </w:r>
    </w:p>
    <w:bookmarkEnd w:id="1"/>
    <w:p w14:paraId="28D0C60A" w14:textId="621D9096" w:rsidR="00727959" w:rsidRPr="00CE1A9F" w:rsidRDefault="00727959" w:rsidP="00727959">
      <w:pPr>
        <w:rPr>
          <w:i/>
          <w:iCs/>
          <w:sz w:val="23"/>
          <w:szCs w:val="23"/>
        </w:rPr>
      </w:pPr>
      <w:r w:rsidRPr="00CE1A9F">
        <w:rPr>
          <w:b/>
          <w:bCs/>
          <w:sz w:val="23"/>
          <w:szCs w:val="23"/>
        </w:rPr>
        <w:t>15h00 – 18h00</w:t>
      </w:r>
      <w:r w:rsidRPr="00CE1A9F">
        <w:rPr>
          <w:sz w:val="23"/>
          <w:szCs w:val="23"/>
        </w:rPr>
        <w:t xml:space="preserve">: </w:t>
      </w:r>
      <w:r w:rsidRPr="00CE1A9F">
        <w:rPr>
          <w:i/>
          <w:iCs/>
          <w:sz w:val="23"/>
          <w:szCs w:val="23"/>
        </w:rPr>
        <w:t xml:space="preserve">Item </w:t>
      </w:r>
      <w:r w:rsidR="00FF1159" w:rsidRPr="00CE1A9F">
        <w:rPr>
          <w:i/>
          <w:iCs/>
          <w:sz w:val="23"/>
          <w:szCs w:val="23"/>
        </w:rPr>
        <w:t>12</w:t>
      </w:r>
      <w:r w:rsidRPr="00CE1A9F">
        <w:rPr>
          <w:i/>
          <w:iCs/>
          <w:sz w:val="23"/>
          <w:szCs w:val="23"/>
        </w:rPr>
        <w:t>: Adoption of</w:t>
      </w:r>
      <w:r w:rsidR="00C516DD" w:rsidRPr="00CE1A9F">
        <w:rPr>
          <w:i/>
          <w:iCs/>
          <w:sz w:val="23"/>
          <w:szCs w:val="23"/>
        </w:rPr>
        <w:t xml:space="preserve"> </w:t>
      </w:r>
      <w:r w:rsidR="000162D5" w:rsidRPr="00CE1A9F">
        <w:rPr>
          <w:i/>
          <w:iCs/>
          <w:sz w:val="23"/>
          <w:szCs w:val="23"/>
        </w:rPr>
        <w:t>studies and reports</w:t>
      </w:r>
    </w:p>
    <w:p w14:paraId="017B8481" w14:textId="5536F998" w:rsidR="00F52A0E" w:rsidRPr="00CE1A9F" w:rsidRDefault="008457B2" w:rsidP="00F52A0E">
      <w:pPr>
        <w:rPr>
          <w:i/>
          <w:iCs/>
          <w:sz w:val="23"/>
          <w:szCs w:val="23"/>
        </w:rPr>
      </w:pPr>
      <w:r w:rsidRPr="00CE1A9F">
        <w:rPr>
          <w:i/>
          <w:iCs/>
          <w:sz w:val="23"/>
          <w:szCs w:val="23"/>
        </w:rPr>
        <w:t>Closing</w:t>
      </w:r>
      <w:r w:rsidR="00F52A0E" w:rsidRPr="00CE1A9F">
        <w:rPr>
          <w:i/>
          <w:iCs/>
          <w:sz w:val="23"/>
          <w:szCs w:val="23"/>
        </w:rPr>
        <w:t>-Traditional Indigenous Ritual</w:t>
      </w:r>
    </w:p>
    <w:p w14:paraId="1FE7B5FB" w14:textId="7A9701F5" w:rsidR="00727959" w:rsidRPr="00CE1A9F" w:rsidRDefault="00727959" w:rsidP="00727959">
      <w:pPr>
        <w:rPr>
          <w:sz w:val="23"/>
          <w:szCs w:val="23"/>
        </w:rPr>
      </w:pPr>
      <w:r w:rsidRPr="00CE1A9F">
        <w:rPr>
          <w:i/>
          <w:iCs/>
          <w:sz w:val="23"/>
          <w:szCs w:val="23"/>
        </w:rPr>
        <w:t>……………………………………………………………………………………………………………..</w:t>
      </w:r>
    </w:p>
    <w:sectPr w:rsidR="00727959" w:rsidRPr="00CE1A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6F457" w14:textId="77777777" w:rsidR="001131ED" w:rsidRDefault="001131ED" w:rsidP="00F22A28">
      <w:pPr>
        <w:spacing w:after="0" w:line="240" w:lineRule="auto"/>
      </w:pPr>
      <w:r>
        <w:separator/>
      </w:r>
    </w:p>
  </w:endnote>
  <w:endnote w:type="continuationSeparator" w:id="0">
    <w:p w14:paraId="1BED2830" w14:textId="77777777" w:rsidR="001131ED" w:rsidRDefault="001131ED" w:rsidP="00F22A28">
      <w:pPr>
        <w:spacing w:after="0" w:line="240" w:lineRule="auto"/>
      </w:pPr>
      <w:r>
        <w:continuationSeparator/>
      </w:r>
    </w:p>
  </w:endnote>
  <w:endnote w:type="continuationNotice" w:id="1">
    <w:p w14:paraId="45288EB3" w14:textId="77777777" w:rsidR="001131ED" w:rsidRDefault="001131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AC2A7" w14:textId="77777777" w:rsidR="00F22A28" w:rsidRDefault="00F22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FC1BE" w14:textId="77777777" w:rsidR="00F22A28" w:rsidRDefault="00F22A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C73D9" w14:textId="77777777" w:rsidR="00F22A28" w:rsidRDefault="00F22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39AF2" w14:textId="77777777" w:rsidR="001131ED" w:rsidRDefault="001131ED" w:rsidP="00F22A28">
      <w:pPr>
        <w:spacing w:after="0" w:line="240" w:lineRule="auto"/>
      </w:pPr>
      <w:r>
        <w:separator/>
      </w:r>
    </w:p>
  </w:footnote>
  <w:footnote w:type="continuationSeparator" w:id="0">
    <w:p w14:paraId="26B5FFEF" w14:textId="77777777" w:rsidR="001131ED" w:rsidRDefault="001131ED" w:rsidP="00F22A28">
      <w:pPr>
        <w:spacing w:after="0" w:line="240" w:lineRule="auto"/>
      </w:pPr>
      <w:r>
        <w:continuationSeparator/>
      </w:r>
    </w:p>
  </w:footnote>
  <w:footnote w:type="continuationNotice" w:id="1">
    <w:p w14:paraId="36B15605" w14:textId="77777777" w:rsidR="001131ED" w:rsidRDefault="001131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F40D" w14:textId="77777777" w:rsidR="00F22A28" w:rsidRDefault="00F22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15D7C" w14:textId="048B7FD0" w:rsidR="00F22A28" w:rsidRDefault="00F22A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DC2AE" w14:textId="77777777" w:rsidR="00F22A28" w:rsidRDefault="00F22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B03CC"/>
    <w:multiLevelType w:val="hybridMultilevel"/>
    <w:tmpl w:val="8CF036D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1017114"/>
    <w:multiLevelType w:val="hybridMultilevel"/>
    <w:tmpl w:val="ED9AC318"/>
    <w:lvl w:ilvl="0" w:tplc="5A8641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218095">
    <w:abstractNumId w:val="0"/>
  </w:num>
  <w:num w:numId="2" w16cid:durableId="2182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53"/>
    <w:rsid w:val="00000884"/>
    <w:rsid w:val="000162D5"/>
    <w:rsid w:val="00017DDB"/>
    <w:rsid w:val="0002464E"/>
    <w:rsid w:val="000256ED"/>
    <w:rsid w:val="00026E9F"/>
    <w:rsid w:val="0003245E"/>
    <w:rsid w:val="0003334C"/>
    <w:rsid w:val="00034B8A"/>
    <w:rsid w:val="000432A6"/>
    <w:rsid w:val="0007021A"/>
    <w:rsid w:val="0007088B"/>
    <w:rsid w:val="000B3605"/>
    <w:rsid w:val="000B56E4"/>
    <w:rsid w:val="000C41CC"/>
    <w:rsid w:val="000D58D0"/>
    <w:rsid w:val="000F0818"/>
    <w:rsid w:val="000F68B1"/>
    <w:rsid w:val="001054B7"/>
    <w:rsid w:val="001131ED"/>
    <w:rsid w:val="00156819"/>
    <w:rsid w:val="00161D11"/>
    <w:rsid w:val="001B5800"/>
    <w:rsid w:val="001C1D31"/>
    <w:rsid w:val="001C3F47"/>
    <w:rsid w:val="001C7608"/>
    <w:rsid w:val="001D6F00"/>
    <w:rsid w:val="001D7100"/>
    <w:rsid w:val="001E27A1"/>
    <w:rsid w:val="001F6C2F"/>
    <w:rsid w:val="00205708"/>
    <w:rsid w:val="00206728"/>
    <w:rsid w:val="00207F6C"/>
    <w:rsid w:val="00211B41"/>
    <w:rsid w:val="0021532E"/>
    <w:rsid w:val="002268A1"/>
    <w:rsid w:val="002401B3"/>
    <w:rsid w:val="00287A1D"/>
    <w:rsid w:val="00291A72"/>
    <w:rsid w:val="0029271C"/>
    <w:rsid w:val="00297212"/>
    <w:rsid w:val="00297356"/>
    <w:rsid w:val="002D44A5"/>
    <w:rsid w:val="002E239C"/>
    <w:rsid w:val="002E35CB"/>
    <w:rsid w:val="002E46E5"/>
    <w:rsid w:val="002E7CEF"/>
    <w:rsid w:val="002F2CEC"/>
    <w:rsid w:val="003020FF"/>
    <w:rsid w:val="00311B68"/>
    <w:rsid w:val="0031359B"/>
    <w:rsid w:val="00325C50"/>
    <w:rsid w:val="00345ED7"/>
    <w:rsid w:val="003503FC"/>
    <w:rsid w:val="0035253D"/>
    <w:rsid w:val="00363878"/>
    <w:rsid w:val="00381397"/>
    <w:rsid w:val="00383034"/>
    <w:rsid w:val="0038523A"/>
    <w:rsid w:val="003925D1"/>
    <w:rsid w:val="00396F44"/>
    <w:rsid w:val="003B037A"/>
    <w:rsid w:val="003C357C"/>
    <w:rsid w:val="003D4BFC"/>
    <w:rsid w:val="003E57F6"/>
    <w:rsid w:val="003F01E7"/>
    <w:rsid w:val="003F1F8F"/>
    <w:rsid w:val="003F51AB"/>
    <w:rsid w:val="00404B22"/>
    <w:rsid w:val="00455F7B"/>
    <w:rsid w:val="004721E6"/>
    <w:rsid w:val="0047259B"/>
    <w:rsid w:val="00492661"/>
    <w:rsid w:val="004A02BA"/>
    <w:rsid w:val="004A045C"/>
    <w:rsid w:val="004A580F"/>
    <w:rsid w:val="004A6CDE"/>
    <w:rsid w:val="004B5B7F"/>
    <w:rsid w:val="004B606A"/>
    <w:rsid w:val="004C6039"/>
    <w:rsid w:val="004C764E"/>
    <w:rsid w:val="004E12C8"/>
    <w:rsid w:val="004E46DB"/>
    <w:rsid w:val="004E4D07"/>
    <w:rsid w:val="00513637"/>
    <w:rsid w:val="005158AF"/>
    <w:rsid w:val="00534917"/>
    <w:rsid w:val="00540421"/>
    <w:rsid w:val="0057512D"/>
    <w:rsid w:val="00577312"/>
    <w:rsid w:val="00581930"/>
    <w:rsid w:val="005902AF"/>
    <w:rsid w:val="00590547"/>
    <w:rsid w:val="00594EA9"/>
    <w:rsid w:val="005A073A"/>
    <w:rsid w:val="005B11B2"/>
    <w:rsid w:val="005D0A05"/>
    <w:rsid w:val="005D62F2"/>
    <w:rsid w:val="005E011A"/>
    <w:rsid w:val="005E2F34"/>
    <w:rsid w:val="005F0FC1"/>
    <w:rsid w:val="00602AE9"/>
    <w:rsid w:val="00623729"/>
    <w:rsid w:val="006238CF"/>
    <w:rsid w:val="00626C23"/>
    <w:rsid w:val="006342E9"/>
    <w:rsid w:val="00673FA7"/>
    <w:rsid w:val="00695B59"/>
    <w:rsid w:val="006A0838"/>
    <w:rsid w:val="006A4033"/>
    <w:rsid w:val="006B73AD"/>
    <w:rsid w:val="006C492D"/>
    <w:rsid w:val="006C6F24"/>
    <w:rsid w:val="006E1EA2"/>
    <w:rsid w:val="006F42E6"/>
    <w:rsid w:val="007048AB"/>
    <w:rsid w:val="00722105"/>
    <w:rsid w:val="007224F4"/>
    <w:rsid w:val="00727959"/>
    <w:rsid w:val="00761FF4"/>
    <w:rsid w:val="00766557"/>
    <w:rsid w:val="00767AC1"/>
    <w:rsid w:val="00782DD0"/>
    <w:rsid w:val="007835A1"/>
    <w:rsid w:val="00795BE0"/>
    <w:rsid w:val="0079758B"/>
    <w:rsid w:val="007B0D11"/>
    <w:rsid w:val="007D319A"/>
    <w:rsid w:val="007E3891"/>
    <w:rsid w:val="007F2B04"/>
    <w:rsid w:val="00810A3F"/>
    <w:rsid w:val="00812B3B"/>
    <w:rsid w:val="00815474"/>
    <w:rsid w:val="00816B17"/>
    <w:rsid w:val="0082596E"/>
    <w:rsid w:val="00826111"/>
    <w:rsid w:val="008302DE"/>
    <w:rsid w:val="008321BA"/>
    <w:rsid w:val="00837E7A"/>
    <w:rsid w:val="008457B2"/>
    <w:rsid w:val="00854A0A"/>
    <w:rsid w:val="00864BBF"/>
    <w:rsid w:val="00873C84"/>
    <w:rsid w:val="008763A1"/>
    <w:rsid w:val="008802EE"/>
    <w:rsid w:val="008C277B"/>
    <w:rsid w:val="009003E3"/>
    <w:rsid w:val="00926EDC"/>
    <w:rsid w:val="009271AA"/>
    <w:rsid w:val="00937339"/>
    <w:rsid w:val="00953DF0"/>
    <w:rsid w:val="009651B1"/>
    <w:rsid w:val="00982CAA"/>
    <w:rsid w:val="009A161E"/>
    <w:rsid w:val="009B1858"/>
    <w:rsid w:val="009B2D4A"/>
    <w:rsid w:val="009C6BCE"/>
    <w:rsid w:val="009D15C0"/>
    <w:rsid w:val="009D2BFA"/>
    <w:rsid w:val="009F2A1C"/>
    <w:rsid w:val="00A06F9A"/>
    <w:rsid w:val="00A12F3E"/>
    <w:rsid w:val="00A21F53"/>
    <w:rsid w:val="00A246F6"/>
    <w:rsid w:val="00A30A76"/>
    <w:rsid w:val="00A65058"/>
    <w:rsid w:val="00A778EF"/>
    <w:rsid w:val="00A8322D"/>
    <w:rsid w:val="00A91360"/>
    <w:rsid w:val="00AA2544"/>
    <w:rsid w:val="00AB6262"/>
    <w:rsid w:val="00AB700C"/>
    <w:rsid w:val="00AE1C92"/>
    <w:rsid w:val="00B0327F"/>
    <w:rsid w:val="00B03E54"/>
    <w:rsid w:val="00B0523A"/>
    <w:rsid w:val="00B056BA"/>
    <w:rsid w:val="00B16688"/>
    <w:rsid w:val="00B23B0F"/>
    <w:rsid w:val="00B249B5"/>
    <w:rsid w:val="00B26F74"/>
    <w:rsid w:val="00B30E35"/>
    <w:rsid w:val="00B364E8"/>
    <w:rsid w:val="00B476EE"/>
    <w:rsid w:val="00B652B0"/>
    <w:rsid w:val="00B703DA"/>
    <w:rsid w:val="00B715D4"/>
    <w:rsid w:val="00B749D5"/>
    <w:rsid w:val="00B750B9"/>
    <w:rsid w:val="00B77C1D"/>
    <w:rsid w:val="00B841DD"/>
    <w:rsid w:val="00B93462"/>
    <w:rsid w:val="00BB2400"/>
    <w:rsid w:val="00BC094B"/>
    <w:rsid w:val="00BC4F1B"/>
    <w:rsid w:val="00BD0A81"/>
    <w:rsid w:val="00BF09BD"/>
    <w:rsid w:val="00BF5373"/>
    <w:rsid w:val="00C474D5"/>
    <w:rsid w:val="00C516DD"/>
    <w:rsid w:val="00C541C5"/>
    <w:rsid w:val="00C7065B"/>
    <w:rsid w:val="00C737FA"/>
    <w:rsid w:val="00C749F1"/>
    <w:rsid w:val="00C767F2"/>
    <w:rsid w:val="00C77880"/>
    <w:rsid w:val="00CA17DE"/>
    <w:rsid w:val="00CA748E"/>
    <w:rsid w:val="00CC1FA3"/>
    <w:rsid w:val="00CD13C0"/>
    <w:rsid w:val="00CE0D4E"/>
    <w:rsid w:val="00CE1A9F"/>
    <w:rsid w:val="00CF0AE0"/>
    <w:rsid w:val="00CF0EFB"/>
    <w:rsid w:val="00CF1051"/>
    <w:rsid w:val="00D20953"/>
    <w:rsid w:val="00D2616C"/>
    <w:rsid w:val="00D30C01"/>
    <w:rsid w:val="00D578CF"/>
    <w:rsid w:val="00D605D3"/>
    <w:rsid w:val="00D6079A"/>
    <w:rsid w:val="00D6547F"/>
    <w:rsid w:val="00D70196"/>
    <w:rsid w:val="00D72437"/>
    <w:rsid w:val="00D74759"/>
    <w:rsid w:val="00D824B3"/>
    <w:rsid w:val="00D8456F"/>
    <w:rsid w:val="00D86810"/>
    <w:rsid w:val="00D93EE7"/>
    <w:rsid w:val="00D94A5C"/>
    <w:rsid w:val="00DA0D66"/>
    <w:rsid w:val="00DA5352"/>
    <w:rsid w:val="00DA670A"/>
    <w:rsid w:val="00DD603B"/>
    <w:rsid w:val="00DE2172"/>
    <w:rsid w:val="00E0249B"/>
    <w:rsid w:val="00E10BDC"/>
    <w:rsid w:val="00E25508"/>
    <w:rsid w:val="00E43F54"/>
    <w:rsid w:val="00E60ECD"/>
    <w:rsid w:val="00E61CC7"/>
    <w:rsid w:val="00E8080B"/>
    <w:rsid w:val="00E81587"/>
    <w:rsid w:val="00E84DC4"/>
    <w:rsid w:val="00E84DF4"/>
    <w:rsid w:val="00E868F5"/>
    <w:rsid w:val="00E93F09"/>
    <w:rsid w:val="00EA2B53"/>
    <w:rsid w:val="00EA682C"/>
    <w:rsid w:val="00EC6727"/>
    <w:rsid w:val="00ED0B09"/>
    <w:rsid w:val="00ED4622"/>
    <w:rsid w:val="00ED588C"/>
    <w:rsid w:val="00ED61F0"/>
    <w:rsid w:val="00EF088F"/>
    <w:rsid w:val="00F02E05"/>
    <w:rsid w:val="00F22A28"/>
    <w:rsid w:val="00F3464B"/>
    <w:rsid w:val="00F35B75"/>
    <w:rsid w:val="00F52A0E"/>
    <w:rsid w:val="00F842C6"/>
    <w:rsid w:val="00F86FAA"/>
    <w:rsid w:val="00F86FEE"/>
    <w:rsid w:val="00FB37FA"/>
    <w:rsid w:val="00FD17D3"/>
    <w:rsid w:val="00FD3581"/>
    <w:rsid w:val="00FE1739"/>
    <w:rsid w:val="00FE1AE3"/>
    <w:rsid w:val="00FE1C1D"/>
    <w:rsid w:val="00FF1159"/>
    <w:rsid w:val="00F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4C93C"/>
  <w15:chartTrackingRefBased/>
  <w15:docId w15:val="{D91E04E0-13E6-4911-B1AB-1305997D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C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1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1A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A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AE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6C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C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6C2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B56E4"/>
    <w:pPr>
      <w:spacing w:after="0" w:line="240" w:lineRule="auto"/>
    </w:pPr>
  </w:style>
  <w:style w:type="paragraph" w:customStyle="1" w:styleId="SingleTxtG">
    <w:name w:val="_ Single Txt_G"/>
    <w:basedOn w:val="Normal"/>
    <w:qFormat/>
    <w:rsid w:val="00590547"/>
    <w:pPr>
      <w:tabs>
        <w:tab w:val="left" w:pos="1701"/>
        <w:tab w:val="left" w:pos="2268"/>
      </w:tabs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22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A28"/>
  </w:style>
  <w:style w:type="paragraph" w:styleId="Footer">
    <w:name w:val="footer"/>
    <w:basedOn w:val="Normal"/>
    <w:link w:val="FooterChar"/>
    <w:uiPriority w:val="99"/>
    <w:unhideWhenUsed/>
    <w:rsid w:val="00F22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A28"/>
  </w:style>
  <w:style w:type="paragraph" w:customStyle="1" w:styleId="Default">
    <w:name w:val="Default"/>
    <w:rsid w:val="00E808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4475a1-6c54-4015-83e8-a6831e8ab09f">
      <UserInfo>
        <DisplayName>Arturo Requesens-Galnares</DisplayName>
        <AccountId>116</AccountId>
        <AccountType/>
      </UserInfo>
      <UserInfo>
        <DisplayName>Belen Rodriguez de Alba Freiria</DisplayName>
        <AccountId>32</AccountId>
        <AccountType/>
      </UserInfo>
    </SharedWithUsers>
    <lcf76f155ced4ddcb4097134ff3c332f xmlns="da0e4704-0775-4695-8863-0eaf85aa4c88">
      <Terms xmlns="http://schemas.microsoft.com/office/infopath/2007/PartnerControls"/>
    </lcf76f155ced4ddcb4097134ff3c332f>
    <TaxCatchAll xmlns="304475a1-6c54-4015-83e8-a6831e8ab09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f1b3b7b4398fed777f1f496b0f6bc9d1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a4665b6b86df49e6b06deec0a95ea6e4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60C469-0CF6-4E03-92DF-4B7D28DB9876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349C4214-5B2A-4D79-AC88-83D4297D9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32BA4-7CBD-4DA9-B628-10D8632ECECD}">
  <ds:schemaRefs>
    <ds:schemaRef ds:uri="http://schemas.microsoft.com/office/2006/metadata/properties"/>
    <ds:schemaRef ds:uri="http://www.w3.org/2000/xmlns/"/>
    <ds:schemaRef ds:uri="304475a1-6c54-4015-83e8-a6831e8ab09f"/>
    <ds:schemaRef ds:uri="da0e4704-0775-4695-8863-0eaf85aa4c88"/>
    <ds:schemaRef ds:uri="http://schemas.microsoft.com/office/infopath/2007/PartnerControls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338E2885-9359-45FD-870D-BCD7185BE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e4704-0775-4695-8863-0eaf85aa4c88"/>
    <ds:schemaRef ds:uri="304475a1-6c54-4015-83e8-a6831e8ab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Papasergio</dc:creator>
  <cp:keywords/>
  <dc:description/>
  <cp:lastModifiedBy>Atina Pamei Gaare</cp:lastModifiedBy>
  <cp:revision>26</cp:revision>
  <cp:lastPrinted>2024-01-22T08:43:00Z</cp:lastPrinted>
  <dcterms:created xsi:type="dcterms:W3CDTF">2024-04-22T08:08:00Z</dcterms:created>
  <dcterms:modified xsi:type="dcterms:W3CDTF">2024-05-29T14:52:00Z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0x01010012B8405D4127BD44B51716362485B4DD</vt:lpwstr>
  </property>
  <property fmtid="{D5CDD505-2E9C-101B-9397-08002B2CF9AE}" pid="3" name="MediaServiceImageTags">
    <vt:lpwstr/>
  </property>
</Properties>
</file>