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1E61" w14:textId="7EDC04AB" w:rsidR="005F2C72" w:rsidRPr="00AA10F5" w:rsidRDefault="005F2C72" w:rsidP="005F2C72">
      <w:pPr>
        <w:spacing w:line="360" w:lineRule="auto"/>
        <w:ind w:left="-567" w:right="-285"/>
        <w:jc w:val="center"/>
        <w:outlineLvl w:val="0"/>
        <w:rPr>
          <w:rFonts w:asciiTheme="minorHAnsi" w:hAnsiTheme="minorHAnsi" w:cstheme="minorHAnsi"/>
          <w:b/>
          <w:color w:val="auto"/>
          <w:sz w:val="28"/>
          <w:szCs w:val="28"/>
          <w:lang w:val="en-GB" w:eastAsia="zh-CN" w:bidi="my-MM"/>
        </w:rPr>
      </w:pPr>
      <w:r w:rsidRPr="00AA10F5">
        <w:rPr>
          <w:rFonts w:asciiTheme="minorHAnsi" w:hAnsiTheme="minorHAnsi" w:cstheme="minorHAnsi"/>
          <w:b/>
          <w:sz w:val="28"/>
          <w:szCs w:val="28"/>
          <w:lang w:val="en-GB" w:eastAsia="zh-CN" w:bidi="my-MM"/>
        </w:rPr>
        <w:t xml:space="preserve">STATEMENT </w:t>
      </w:r>
      <w:r w:rsidR="00893055" w:rsidRPr="00AA10F5">
        <w:rPr>
          <w:rFonts w:asciiTheme="minorHAnsi" w:hAnsiTheme="minorHAnsi" w:cstheme="minorHAnsi"/>
          <w:b/>
          <w:sz w:val="28"/>
          <w:szCs w:val="28"/>
          <w:lang w:val="en-GB" w:eastAsia="zh-CN" w:bidi="my-MM"/>
        </w:rPr>
        <w:br/>
      </w:r>
      <w:r w:rsidR="00893055" w:rsidRPr="00AA10F5">
        <w:rPr>
          <w:rFonts w:asciiTheme="minorHAnsi" w:hAnsiTheme="minorHAnsi" w:cstheme="minorHAnsi"/>
          <w:b/>
          <w:bCs/>
          <w:sz w:val="28"/>
          <w:szCs w:val="28"/>
          <w:lang w:val="en-GB"/>
        </w:rPr>
        <w:t>EMRIP 17th Session</w:t>
      </w:r>
      <w:r w:rsidR="00AA10F5" w:rsidRPr="00AA10F5">
        <w:rPr>
          <w:rFonts w:asciiTheme="minorHAnsi" w:hAnsiTheme="minorHAnsi" w:cstheme="minorHAnsi"/>
          <w:b/>
          <w:bCs/>
          <w:sz w:val="28"/>
          <w:szCs w:val="28"/>
          <w:lang w:val="en-GB"/>
        </w:rPr>
        <w:t>,</w:t>
      </w:r>
    </w:p>
    <w:p w14:paraId="254A694C" w14:textId="5E5C4A5E" w:rsidR="005F2C72" w:rsidRPr="00AA10F5" w:rsidRDefault="0024447D" w:rsidP="005F2C72">
      <w:pPr>
        <w:spacing w:line="360" w:lineRule="auto"/>
        <w:ind w:right="-285"/>
        <w:jc w:val="center"/>
        <w:outlineLvl w:val="0"/>
        <w:rPr>
          <w:rFonts w:asciiTheme="minorHAnsi" w:hAnsiTheme="minorHAnsi" w:cstheme="minorHAnsi"/>
          <w:sz w:val="28"/>
          <w:szCs w:val="28"/>
          <w:lang w:val="en-US" w:eastAsia="nb-NO"/>
        </w:rPr>
      </w:pPr>
      <w:r w:rsidRPr="00AA10F5">
        <w:rPr>
          <w:rFonts w:asciiTheme="minorHAnsi" w:hAnsiTheme="minorHAnsi" w:cstheme="minorHAnsi"/>
          <w:b/>
          <w:bCs/>
          <w:sz w:val="28"/>
          <w:szCs w:val="28"/>
          <w:lang w:val="en-US"/>
        </w:rPr>
        <w:t>Expert Mechanism on the Rights of Indigenous Peoples</w:t>
      </w:r>
      <w:r w:rsidR="00AA10F5" w:rsidRPr="00AA10F5">
        <w:rPr>
          <w:rFonts w:asciiTheme="minorHAnsi" w:hAnsiTheme="minorHAnsi" w:cstheme="minorHAnsi"/>
          <w:b/>
          <w:bCs/>
          <w:sz w:val="28"/>
          <w:szCs w:val="28"/>
          <w:lang w:val="en-US"/>
        </w:rPr>
        <w:t>.</w:t>
      </w:r>
      <w:r w:rsidRPr="00AA10F5">
        <w:rPr>
          <w:rFonts w:asciiTheme="minorHAnsi" w:hAnsiTheme="minorHAnsi" w:cstheme="minorHAnsi"/>
          <w:b/>
          <w:bCs/>
          <w:sz w:val="28"/>
          <w:szCs w:val="28"/>
          <w:lang w:val="en-US"/>
        </w:rPr>
        <w:t xml:space="preserve"> </w:t>
      </w:r>
      <w:r w:rsidRPr="00AA10F5">
        <w:rPr>
          <w:rFonts w:asciiTheme="minorHAnsi" w:hAnsiTheme="minorHAnsi" w:cstheme="minorHAnsi"/>
          <w:sz w:val="28"/>
          <w:szCs w:val="28"/>
          <w:lang w:val="en-US"/>
        </w:rPr>
        <w:br/>
      </w:r>
      <w:r w:rsidR="005F2C72" w:rsidRPr="00AA10F5">
        <w:rPr>
          <w:rFonts w:asciiTheme="minorHAnsi" w:hAnsiTheme="minorHAnsi" w:cstheme="minorHAnsi"/>
          <w:sz w:val="28"/>
          <w:szCs w:val="28"/>
          <w:lang w:val="en-US"/>
        </w:rPr>
        <w:br/>
      </w:r>
      <w:r w:rsidRPr="00AA10F5">
        <w:rPr>
          <w:rFonts w:asciiTheme="minorHAnsi" w:hAnsiTheme="minorHAnsi" w:cstheme="minorHAnsi"/>
          <w:b/>
          <w:bCs/>
          <w:sz w:val="28"/>
          <w:szCs w:val="28"/>
          <w:lang w:val="en-US"/>
        </w:rPr>
        <w:t xml:space="preserve">Item 3 - </w:t>
      </w:r>
      <w:r w:rsidR="00893055" w:rsidRPr="00AA10F5">
        <w:rPr>
          <w:rFonts w:asciiTheme="minorHAnsi" w:hAnsiTheme="minorHAnsi" w:cstheme="minorHAnsi"/>
          <w:b/>
          <w:bCs/>
          <w:sz w:val="28"/>
          <w:szCs w:val="28"/>
          <w:lang w:val="en-US"/>
        </w:rPr>
        <w:t>Study on Constitutions, laws, legislation, policies, judicial decisions, and other mechanisms through which States have taken measures to achieve the ends of the United Nations Declaration on the Rights of Indigenous Peoples, in accordance with Article 38 of the Declaration.</w:t>
      </w:r>
      <w:r w:rsidRPr="00AA10F5">
        <w:rPr>
          <w:rFonts w:asciiTheme="minorHAnsi" w:hAnsiTheme="minorHAnsi" w:cstheme="minorHAnsi"/>
          <w:b/>
          <w:bCs/>
          <w:sz w:val="28"/>
          <w:szCs w:val="28"/>
          <w:lang w:val="en-US"/>
        </w:rPr>
        <w:br/>
      </w:r>
      <w:r w:rsidR="00893055" w:rsidRPr="00AA10F5">
        <w:rPr>
          <w:rFonts w:asciiTheme="minorHAnsi" w:hAnsiTheme="minorHAnsi" w:cstheme="minorHAnsi"/>
          <w:b/>
          <w:bCs/>
          <w:sz w:val="28"/>
          <w:szCs w:val="28"/>
          <w:lang w:val="en-US"/>
        </w:rPr>
        <w:br/>
        <w:t xml:space="preserve">Statement </w:t>
      </w:r>
      <w:r w:rsidR="005F2C72" w:rsidRPr="00AA10F5">
        <w:rPr>
          <w:rFonts w:asciiTheme="minorHAnsi" w:hAnsiTheme="minorHAnsi" w:cstheme="minorHAnsi"/>
          <w:b/>
          <w:bCs/>
          <w:sz w:val="28"/>
          <w:szCs w:val="28"/>
          <w:lang w:val="en-US"/>
        </w:rPr>
        <w:t xml:space="preserve">delivered by </w:t>
      </w:r>
      <w:r w:rsidR="00807DC2">
        <w:rPr>
          <w:rFonts w:asciiTheme="minorHAnsi" w:hAnsiTheme="minorHAnsi" w:cstheme="minorHAnsi"/>
          <w:b/>
          <w:bCs/>
          <w:sz w:val="28"/>
          <w:szCs w:val="28"/>
          <w:lang w:val="en-US"/>
        </w:rPr>
        <w:t xml:space="preserve">Mr. </w:t>
      </w:r>
      <w:r w:rsidR="0045489E" w:rsidRPr="00AA10F5">
        <w:rPr>
          <w:rFonts w:asciiTheme="minorHAnsi" w:hAnsiTheme="minorHAnsi" w:cstheme="minorHAnsi"/>
          <w:b/>
          <w:bCs/>
          <w:sz w:val="28"/>
          <w:szCs w:val="28"/>
          <w:lang w:val="en-US"/>
        </w:rPr>
        <w:t>Bjørn Olav Megard</w:t>
      </w:r>
      <w:r w:rsidR="00BD79F1" w:rsidRPr="00AA10F5">
        <w:rPr>
          <w:rFonts w:asciiTheme="minorHAnsi" w:hAnsiTheme="minorHAnsi" w:cstheme="minorHAnsi"/>
          <w:b/>
          <w:bCs/>
          <w:sz w:val="28"/>
          <w:szCs w:val="28"/>
          <w:lang w:val="en-US"/>
        </w:rPr>
        <w:t>, Director General</w:t>
      </w:r>
      <w:r w:rsidR="00AA10F5" w:rsidRPr="00AA10F5">
        <w:rPr>
          <w:rFonts w:asciiTheme="minorHAnsi" w:hAnsiTheme="minorHAnsi" w:cstheme="minorHAnsi"/>
          <w:b/>
          <w:bCs/>
          <w:sz w:val="28"/>
          <w:szCs w:val="28"/>
          <w:lang w:val="en-US"/>
        </w:rPr>
        <w:t xml:space="preserve">, Ministry of Local Government and Regional Development, Norway. </w:t>
      </w:r>
    </w:p>
    <w:p w14:paraId="32B65E54" w14:textId="77777777" w:rsidR="005F2C72" w:rsidRPr="00AA10F5" w:rsidRDefault="005F2C72" w:rsidP="005F2C72">
      <w:pPr>
        <w:spacing w:line="360" w:lineRule="auto"/>
        <w:ind w:right="-285"/>
        <w:jc w:val="center"/>
        <w:outlineLvl w:val="0"/>
        <w:rPr>
          <w:rFonts w:asciiTheme="minorHAnsi" w:hAnsiTheme="minorHAnsi" w:cstheme="minorHAnsi"/>
          <w:color w:val="000000"/>
          <w:sz w:val="28"/>
          <w:szCs w:val="28"/>
          <w:lang w:val="en-US"/>
        </w:rPr>
      </w:pPr>
      <w:r w:rsidRPr="00AA10F5">
        <w:rPr>
          <w:rFonts w:asciiTheme="minorHAnsi" w:hAnsiTheme="minorHAnsi" w:cstheme="minorHAnsi"/>
          <w:sz w:val="28"/>
          <w:szCs w:val="28"/>
          <w:lang w:val="en-US"/>
        </w:rPr>
        <w:t xml:space="preserve">                                                     </w:t>
      </w:r>
    </w:p>
    <w:p w14:paraId="194D8E91" w14:textId="7D83E377" w:rsidR="005F2C72" w:rsidRPr="00AA10F5" w:rsidRDefault="005F2C72" w:rsidP="005F2C72">
      <w:pPr>
        <w:spacing w:line="360" w:lineRule="auto"/>
        <w:rPr>
          <w:rFonts w:asciiTheme="minorHAnsi" w:hAnsiTheme="minorHAnsi" w:cstheme="minorHAnsi"/>
          <w:color w:val="000000"/>
          <w:sz w:val="28"/>
          <w:szCs w:val="28"/>
          <w:lang w:val="en-GB"/>
        </w:rPr>
      </w:pPr>
      <w:r w:rsidRPr="00AA10F5">
        <w:rPr>
          <w:rFonts w:asciiTheme="minorHAnsi" w:hAnsiTheme="minorHAnsi" w:cstheme="minorHAnsi"/>
          <w:color w:val="000000"/>
          <w:sz w:val="28"/>
          <w:szCs w:val="28"/>
          <w:lang w:val="en-US"/>
        </w:rPr>
        <w:t xml:space="preserve">                                                                                       </w:t>
      </w:r>
      <w:r w:rsidRPr="00AA10F5">
        <w:rPr>
          <w:rFonts w:asciiTheme="minorHAnsi" w:hAnsiTheme="minorHAnsi" w:cstheme="minorHAnsi"/>
          <w:color w:val="000000"/>
          <w:sz w:val="28"/>
          <w:szCs w:val="28"/>
          <w:lang w:val="en-US"/>
        </w:rPr>
        <w:br/>
        <w:t xml:space="preserve">                                                                       </w:t>
      </w:r>
      <w:r w:rsidRPr="00AA10F5">
        <w:rPr>
          <w:rFonts w:asciiTheme="minorHAnsi" w:hAnsiTheme="minorHAnsi" w:cstheme="minorHAnsi"/>
          <w:color w:val="000000"/>
          <w:sz w:val="28"/>
          <w:szCs w:val="28"/>
          <w:lang w:val="en-GB"/>
        </w:rPr>
        <w:t>Check against delivery</w:t>
      </w:r>
    </w:p>
    <w:p w14:paraId="4F63002E" w14:textId="30E86F48" w:rsidR="005F2C72" w:rsidRPr="00AA10F5" w:rsidRDefault="009C78CF" w:rsidP="005F2C72">
      <w:pPr>
        <w:spacing w:line="360" w:lineRule="auto"/>
        <w:rPr>
          <w:rFonts w:asciiTheme="minorHAnsi" w:hAnsiTheme="minorHAnsi" w:cstheme="minorHAnsi"/>
          <w:color w:val="000000"/>
          <w:sz w:val="28"/>
          <w:szCs w:val="28"/>
          <w:lang w:val="en-GB"/>
        </w:rPr>
      </w:pPr>
      <w:r w:rsidRPr="00AA10F5">
        <w:rPr>
          <w:rFonts w:asciiTheme="minorHAnsi" w:hAnsiTheme="minorHAnsi" w:cstheme="minorHAnsi"/>
          <w:sz w:val="28"/>
          <w:szCs w:val="28"/>
          <w:lang w:val="en-GB"/>
        </w:rPr>
        <w:t>08</w:t>
      </w:r>
      <w:r w:rsidR="005F2C72" w:rsidRPr="00AA10F5">
        <w:rPr>
          <w:rFonts w:asciiTheme="minorHAnsi" w:hAnsiTheme="minorHAnsi" w:cstheme="minorHAnsi"/>
          <w:sz w:val="28"/>
          <w:szCs w:val="28"/>
          <w:lang w:val="en-GB"/>
        </w:rPr>
        <w:t xml:space="preserve"> July 2024</w:t>
      </w:r>
      <w:r w:rsidR="005F2C72" w:rsidRPr="00AA10F5">
        <w:rPr>
          <w:rFonts w:asciiTheme="minorHAnsi" w:hAnsiTheme="minorHAnsi" w:cstheme="minorHAnsi"/>
          <w:sz w:val="28"/>
          <w:szCs w:val="28"/>
          <w:lang w:val="en-US"/>
        </w:rPr>
        <w:br/>
      </w:r>
    </w:p>
    <w:p w14:paraId="65B56C8C" w14:textId="77777777" w:rsidR="005F2C72" w:rsidRPr="00AA10F5" w:rsidRDefault="005F2C72" w:rsidP="00314ECF">
      <w:pPr>
        <w:rPr>
          <w:rFonts w:asciiTheme="minorHAnsi" w:hAnsiTheme="minorHAnsi" w:cstheme="minorHAnsi"/>
          <w:b/>
          <w:bCs/>
          <w:sz w:val="28"/>
          <w:szCs w:val="28"/>
          <w:lang w:val="en-GB"/>
        </w:rPr>
      </w:pPr>
    </w:p>
    <w:p w14:paraId="4E640CC6" w14:textId="422981F9" w:rsidR="00314ECF" w:rsidRPr="00AA10F5" w:rsidRDefault="00314ECF" w:rsidP="00314ECF">
      <w:pPr>
        <w:rPr>
          <w:rFonts w:asciiTheme="minorHAnsi" w:hAnsiTheme="minorHAnsi" w:cstheme="minorHAnsi"/>
          <w:sz w:val="28"/>
          <w:szCs w:val="28"/>
          <w:lang w:val="en-GB"/>
        </w:rPr>
      </w:pPr>
      <w:r w:rsidRPr="00AA10F5">
        <w:rPr>
          <w:rFonts w:asciiTheme="minorHAnsi" w:hAnsiTheme="minorHAnsi" w:cstheme="minorHAnsi"/>
          <w:sz w:val="28"/>
          <w:szCs w:val="28"/>
          <w:lang w:val="en-GB"/>
        </w:rPr>
        <w:t>Thank you, Chairperson,</w:t>
      </w:r>
    </w:p>
    <w:p w14:paraId="6F4AEB6F" w14:textId="77777777" w:rsidR="00314ECF" w:rsidRPr="00AA10F5" w:rsidRDefault="00314ECF" w:rsidP="00314ECF">
      <w:pPr>
        <w:rPr>
          <w:rFonts w:asciiTheme="minorHAnsi" w:hAnsiTheme="minorHAnsi" w:cstheme="minorHAnsi"/>
          <w:sz w:val="28"/>
          <w:szCs w:val="28"/>
          <w:lang w:val="en-GB"/>
        </w:rPr>
      </w:pPr>
    </w:p>
    <w:p w14:paraId="2836E38F" w14:textId="1701E2DB" w:rsidR="00314ECF" w:rsidRPr="00AA10F5" w:rsidRDefault="00314ECF" w:rsidP="00314ECF">
      <w:pPr>
        <w:rPr>
          <w:rFonts w:asciiTheme="minorHAnsi" w:hAnsiTheme="minorHAnsi" w:cstheme="minorHAnsi"/>
          <w:sz w:val="28"/>
          <w:szCs w:val="28"/>
          <w:lang w:val="en-GB"/>
        </w:rPr>
      </w:pPr>
      <w:r w:rsidRPr="00AA10F5">
        <w:rPr>
          <w:rFonts w:asciiTheme="minorHAnsi" w:hAnsiTheme="minorHAnsi" w:cstheme="minorHAnsi"/>
          <w:sz w:val="28"/>
          <w:szCs w:val="28"/>
          <w:lang w:val="en-GB"/>
        </w:rPr>
        <w:t>We commend the Expert Mechanism for the effort</w:t>
      </w:r>
      <w:r w:rsidR="00720AFB" w:rsidRPr="00AA10F5">
        <w:rPr>
          <w:rFonts w:asciiTheme="minorHAnsi" w:hAnsiTheme="minorHAnsi" w:cstheme="minorHAnsi"/>
          <w:sz w:val="28"/>
          <w:szCs w:val="28"/>
          <w:lang w:val="en-GB"/>
        </w:rPr>
        <w:t>s made in</w:t>
      </w:r>
      <w:r w:rsidRPr="00AA10F5">
        <w:rPr>
          <w:rFonts w:asciiTheme="minorHAnsi" w:hAnsiTheme="minorHAnsi" w:cstheme="minorHAnsi"/>
          <w:sz w:val="28"/>
          <w:szCs w:val="28"/>
          <w:lang w:val="en-GB"/>
        </w:rPr>
        <w:t xml:space="preserve"> prepar</w:t>
      </w:r>
      <w:r w:rsidR="00720AFB" w:rsidRPr="00AA10F5">
        <w:rPr>
          <w:rFonts w:asciiTheme="minorHAnsi" w:hAnsiTheme="minorHAnsi" w:cstheme="minorHAnsi"/>
          <w:sz w:val="28"/>
          <w:szCs w:val="28"/>
          <w:lang w:val="en-GB"/>
        </w:rPr>
        <w:t>ing</w:t>
      </w:r>
      <w:r w:rsidRPr="00AA10F5">
        <w:rPr>
          <w:rFonts w:asciiTheme="minorHAnsi" w:hAnsiTheme="minorHAnsi" w:cstheme="minorHAnsi"/>
          <w:sz w:val="28"/>
          <w:szCs w:val="28"/>
          <w:lang w:val="en-GB"/>
        </w:rPr>
        <w:t xml:space="preserve"> this report. </w:t>
      </w:r>
    </w:p>
    <w:p w14:paraId="5CC49D85" w14:textId="77777777" w:rsidR="00314ECF" w:rsidRPr="00AA10F5" w:rsidRDefault="00314ECF" w:rsidP="00314ECF">
      <w:pPr>
        <w:rPr>
          <w:rFonts w:asciiTheme="minorHAnsi" w:hAnsiTheme="minorHAnsi" w:cstheme="minorHAnsi"/>
          <w:sz w:val="28"/>
          <w:szCs w:val="28"/>
          <w:lang w:val="en-GB"/>
        </w:rPr>
      </w:pPr>
    </w:p>
    <w:p w14:paraId="7DDBD679" w14:textId="3E68B8F6" w:rsidR="00314ECF" w:rsidRPr="00AA10F5" w:rsidRDefault="0056519E" w:rsidP="00314ECF">
      <w:pPr>
        <w:rPr>
          <w:rFonts w:asciiTheme="minorHAnsi" w:hAnsiTheme="minorHAnsi" w:cstheme="minorHAnsi"/>
          <w:sz w:val="28"/>
          <w:szCs w:val="28"/>
          <w:lang w:val="en-GB"/>
        </w:rPr>
      </w:pPr>
      <w:r w:rsidRPr="00AA10F5">
        <w:rPr>
          <w:rFonts w:asciiTheme="minorHAnsi" w:hAnsiTheme="minorHAnsi" w:cstheme="minorHAnsi"/>
          <w:sz w:val="28"/>
          <w:szCs w:val="28"/>
          <w:lang w:val="en-GB"/>
        </w:rPr>
        <w:t>W</w:t>
      </w:r>
      <w:r w:rsidR="00314ECF" w:rsidRPr="00AA10F5">
        <w:rPr>
          <w:rFonts w:asciiTheme="minorHAnsi" w:hAnsiTheme="minorHAnsi" w:cstheme="minorHAnsi"/>
          <w:sz w:val="28"/>
          <w:szCs w:val="28"/>
          <w:lang w:val="en-GB"/>
        </w:rPr>
        <w:t xml:space="preserve">e will mention some relevant elements of the Sami policy in Norway </w:t>
      </w:r>
      <w:r w:rsidR="00720AFB" w:rsidRPr="00AA10F5">
        <w:rPr>
          <w:rFonts w:asciiTheme="minorHAnsi" w:hAnsiTheme="minorHAnsi" w:cstheme="minorHAnsi"/>
          <w:sz w:val="28"/>
          <w:szCs w:val="28"/>
          <w:lang w:val="en-GB"/>
        </w:rPr>
        <w:t xml:space="preserve">even </w:t>
      </w:r>
      <w:r w:rsidR="00314ECF" w:rsidRPr="00AA10F5">
        <w:rPr>
          <w:rFonts w:asciiTheme="minorHAnsi" w:hAnsiTheme="minorHAnsi" w:cstheme="minorHAnsi"/>
          <w:sz w:val="28"/>
          <w:szCs w:val="28"/>
          <w:lang w:val="en-GB"/>
        </w:rPr>
        <w:t xml:space="preserve">though they were </w:t>
      </w:r>
      <w:r w:rsidR="00720AFB" w:rsidRPr="00AA10F5">
        <w:rPr>
          <w:rFonts w:asciiTheme="minorHAnsi" w:hAnsiTheme="minorHAnsi" w:cstheme="minorHAnsi"/>
          <w:sz w:val="28"/>
          <w:szCs w:val="28"/>
          <w:lang w:val="en-GB"/>
        </w:rPr>
        <w:t xml:space="preserve">(mostly) </w:t>
      </w:r>
      <w:r w:rsidR="00314ECF" w:rsidRPr="00AA10F5">
        <w:rPr>
          <w:rFonts w:asciiTheme="minorHAnsi" w:hAnsiTheme="minorHAnsi" w:cstheme="minorHAnsi"/>
          <w:sz w:val="28"/>
          <w:szCs w:val="28"/>
          <w:lang w:val="en-GB"/>
        </w:rPr>
        <w:t xml:space="preserve">implemented before UNDRIP was adopted. </w:t>
      </w:r>
    </w:p>
    <w:p w14:paraId="75BFD405" w14:textId="77777777" w:rsidR="00314ECF" w:rsidRPr="00AA10F5" w:rsidRDefault="00314ECF" w:rsidP="00314ECF">
      <w:pPr>
        <w:rPr>
          <w:rFonts w:asciiTheme="minorHAnsi" w:hAnsiTheme="minorHAnsi" w:cstheme="minorHAnsi"/>
          <w:sz w:val="28"/>
          <w:szCs w:val="28"/>
          <w:lang w:val="en-GB"/>
        </w:rPr>
      </w:pPr>
    </w:p>
    <w:p w14:paraId="615EA003" w14:textId="73452E1B" w:rsidR="00D12BA7" w:rsidRPr="00AA10F5" w:rsidRDefault="00D12BA7" w:rsidP="00D12BA7">
      <w:pPr>
        <w:rPr>
          <w:rFonts w:asciiTheme="minorHAnsi" w:hAnsiTheme="minorHAnsi" w:cstheme="minorHAnsi"/>
          <w:sz w:val="28"/>
          <w:szCs w:val="28"/>
          <w:lang w:val="en-GB"/>
        </w:rPr>
      </w:pPr>
      <w:r w:rsidRPr="00AA10F5">
        <w:rPr>
          <w:rFonts w:asciiTheme="minorHAnsi" w:hAnsiTheme="minorHAnsi" w:cstheme="minorHAnsi"/>
          <w:sz w:val="28"/>
          <w:szCs w:val="28"/>
          <w:lang w:val="en-GB"/>
        </w:rPr>
        <w:t>Through the Human Rights Act of 1999, several core conventions were incorporated into Norwegian law, such as ICCPR. Section 3 of the act states that if national legislation conflicts with provisions in the human rights conventions incorporated by the Act, the latter shall prevail.</w:t>
      </w:r>
    </w:p>
    <w:p w14:paraId="062D7660" w14:textId="77777777" w:rsidR="00D12BA7" w:rsidRPr="00AA10F5" w:rsidRDefault="00D12BA7" w:rsidP="00D12BA7">
      <w:pPr>
        <w:rPr>
          <w:rFonts w:asciiTheme="minorHAnsi" w:hAnsiTheme="minorHAnsi" w:cstheme="minorHAnsi"/>
          <w:sz w:val="28"/>
          <w:szCs w:val="28"/>
          <w:lang w:val="en-GB"/>
        </w:rPr>
      </w:pPr>
    </w:p>
    <w:p w14:paraId="1922E7D7" w14:textId="5EBDD9DE" w:rsidR="00D12BA7" w:rsidRPr="00AA10F5" w:rsidRDefault="00D12BA7" w:rsidP="00D12BA7">
      <w:pPr>
        <w:rPr>
          <w:rFonts w:asciiTheme="minorHAnsi" w:hAnsiTheme="minorHAnsi" w:cstheme="minorHAnsi"/>
          <w:sz w:val="28"/>
          <w:szCs w:val="28"/>
          <w:lang w:val="en-GB"/>
        </w:rPr>
      </w:pPr>
      <w:r w:rsidRPr="00AA10F5">
        <w:rPr>
          <w:rFonts w:asciiTheme="minorHAnsi" w:hAnsiTheme="minorHAnsi" w:cstheme="minorHAnsi"/>
          <w:sz w:val="28"/>
          <w:szCs w:val="28"/>
          <w:lang w:val="en-GB"/>
        </w:rPr>
        <w:t>An example of ICCPR</w:t>
      </w:r>
      <w:r w:rsidR="00EC0DF1" w:rsidRPr="00AA10F5">
        <w:rPr>
          <w:rFonts w:asciiTheme="minorHAnsi" w:hAnsiTheme="minorHAnsi" w:cstheme="minorHAnsi"/>
          <w:sz w:val="28"/>
          <w:szCs w:val="28"/>
          <w:lang w:val="en-GB"/>
        </w:rPr>
        <w:t>s strong</w:t>
      </w:r>
      <w:r w:rsidRPr="00AA10F5">
        <w:rPr>
          <w:rFonts w:asciiTheme="minorHAnsi" w:hAnsiTheme="minorHAnsi" w:cstheme="minorHAnsi"/>
          <w:sz w:val="28"/>
          <w:szCs w:val="28"/>
          <w:lang w:val="en-GB"/>
        </w:rPr>
        <w:t xml:space="preserve"> position in the Norwegian legal system, is the Supreme Court’s ruling in the Fosen case</w:t>
      </w:r>
      <w:r w:rsidR="00EC0DF1" w:rsidRPr="00AA10F5">
        <w:rPr>
          <w:rFonts w:asciiTheme="minorHAnsi" w:hAnsiTheme="minorHAnsi" w:cstheme="minorHAnsi"/>
          <w:sz w:val="28"/>
          <w:szCs w:val="28"/>
          <w:lang w:val="en-GB"/>
        </w:rPr>
        <w:t>, in 2021</w:t>
      </w:r>
      <w:r w:rsidRPr="00AA10F5">
        <w:rPr>
          <w:rFonts w:asciiTheme="minorHAnsi" w:hAnsiTheme="minorHAnsi" w:cstheme="minorHAnsi"/>
          <w:sz w:val="28"/>
          <w:szCs w:val="28"/>
          <w:lang w:val="en-GB"/>
        </w:rPr>
        <w:t xml:space="preserve">. With reference to case law </w:t>
      </w:r>
      <w:r w:rsidRPr="00AA10F5">
        <w:rPr>
          <w:rFonts w:asciiTheme="minorHAnsi" w:hAnsiTheme="minorHAnsi" w:cstheme="minorHAnsi"/>
          <w:sz w:val="28"/>
          <w:szCs w:val="28"/>
          <w:lang w:val="en-GB"/>
        </w:rPr>
        <w:lastRenderedPageBreak/>
        <w:t xml:space="preserve">from the UN Human Rights Committee, the Supreme Court </w:t>
      </w:r>
      <w:r w:rsidR="00EC0DF1" w:rsidRPr="00AA10F5">
        <w:rPr>
          <w:rFonts w:asciiTheme="minorHAnsi" w:hAnsiTheme="minorHAnsi" w:cstheme="minorHAnsi"/>
          <w:sz w:val="28"/>
          <w:szCs w:val="28"/>
          <w:lang w:val="en-GB"/>
        </w:rPr>
        <w:t>held</w:t>
      </w:r>
      <w:r w:rsidRPr="00AA10F5">
        <w:rPr>
          <w:rFonts w:asciiTheme="minorHAnsi" w:hAnsiTheme="minorHAnsi" w:cstheme="minorHAnsi"/>
          <w:sz w:val="28"/>
          <w:szCs w:val="28"/>
          <w:lang w:val="en-GB"/>
        </w:rPr>
        <w:t xml:space="preserve"> that there would be a violation of the rights under Article 27 ICCPR if the interference </w:t>
      </w:r>
      <w:r w:rsidR="00D411BE" w:rsidRPr="00AA10F5">
        <w:rPr>
          <w:rFonts w:asciiTheme="minorHAnsi" w:hAnsiTheme="minorHAnsi" w:cstheme="minorHAnsi"/>
          <w:sz w:val="28"/>
          <w:szCs w:val="28"/>
          <w:lang w:val="en-GB"/>
        </w:rPr>
        <w:t xml:space="preserve">by competing land development </w:t>
      </w:r>
      <w:r w:rsidRPr="00AA10F5">
        <w:rPr>
          <w:rFonts w:asciiTheme="minorHAnsi" w:hAnsiTheme="minorHAnsi" w:cstheme="minorHAnsi"/>
          <w:sz w:val="28"/>
          <w:szCs w:val="28"/>
          <w:lang w:val="en-GB"/>
        </w:rPr>
        <w:t>has significant negative consequences for the possibility of cultural enjoyment. </w:t>
      </w:r>
      <w:r w:rsidR="00D411BE" w:rsidRPr="00AA10F5">
        <w:rPr>
          <w:rFonts w:asciiTheme="minorHAnsi" w:hAnsiTheme="minorHAnsi" w:cstheme="minorHAnsi"/>
          <w:sz w:val="28"/>
          <w:szCs w:val="28"/>
          <w:lang w:val="en-GB"/>
        </w:rPr>
        <w:t>Hence, i</w:t>
      </w:r>
      <w:r w:rsidRPr="00AA10F5">
        <w:rPr>
          <w:rFonts w:asciiTheme="minorHAnsi" w:hAnsiTheme="minorHAnsi" w:cstheme="minorHAnsi"/>
          <w:sz w:val="28"/>
          <w:szCs w:val="28"/>
          <w:lang w:val="en-GB"/>
        </w:rPr>
        <w:t>n this instance, the Supreme Court unanimously concluded in favour of the Sami reindeer herders.</w:t>
      </w:r>
    </w:p>
    <w:p w14:paraId="6B24E7F6" w14:textId="77777777" w:rsidR="00D12BA7" w:rsidRPr="00AA10F5" w:rsidRDefault="00D12BA7" w:rsidP="00D12BA7">
      <w:pPr>
        <w:rPr>
          <w:rFonts w:asciiTheme="minorHAnsi" w:hAnsiTheme="minorHAnsi" w:cstheme="minorHAnsi"/>
          <w:sz w:val="28"/>
          <w:szCs w:val="28"/>
          <w:lang w:val="en-GB"/>
        </w:rPr>
      </w:pPr>
    </w:p>
    <w:p w14:paraId="16177979" w14:textId="024EAC47" w:rsidR="00872A9D" w:rsidRPr="00AA10F5" w:rsidRDefault="00314ECF" w:rsidP="00314ECF">
      <w:pPr>
        <w:rPr>
          <w:rFonts w:asciiTheme="minorHAnsi" w:hAnsiTheme="minorHAnsi" w:cstheme="minorHAnsi"/>
          <w:sz w:val="28"/>
          <w:szCs w:val="28"/>
          <w:lang w:val="en-GB"/>
        </w:rPr>
      </w:pPr>
      <w:r w:rsidRPr="00AA10F5">
        <w:rPr>
          <w:rFonts w:asciiTheme="minorHAnsi" w:hAnsiTheme="minorHAnsi" w:cstheme="minorHAnsi"/>
          <w:sz w:val="28"/>
          <w:szCs w:val="28"/>
          <w:lang w:val="en-GB"/>
        </w:rPr>
        <w:t xml:space="preserve">Since 1988, the rights of the Sami are </w:t>
      </w:r>
      <w:r w:rsidR="00D411BE" w:rsidRPr="00AA10F5">
        <w:rPr>
          <w:rFonts w:asciiTheme="minorHAnsi" w:hAnsiTheme="minorHAnsi" w:cstheme="minorHAnsi"/>
          <w:sz w:val="28"/>
          <w:szCs w:val="28"/>
          <w:lang w:val="en-GB"/>
        </w:rPr>
        <w:t xml:space="preserve">explicitly </w:t>
      </w:r>
      <w:r w:rsidRPr="00AA10F5">
        <w:rPr>
          <w:rFonts w:asciiTheme="minorHAnsi" w:hAnsiTheme="minorHAnsi" w:cstheme="minorHAnsi"/>
          <w:sz w:val="28"/>
          <w:szCs w:val="28"/>
          <w:lang w:val="en-GB"/>
        </w:rPr>
        <w:t xml:space="preserve">protected </w:t>
      </w:r>
      <w:r w:rsidR="00D411BE" w:rsidRPr="00AA10F5">
        <w:rPr>
          <w:rFonts w:asciiTheme="minorHAnsi" w:hAnsiTheme="minorHAnsi" w:cstheme="minorHAnsi"/>
          <w:sz w:val="28"/>
          <w:szCs w:val="28"/>
          <w:lang w:val="en-GB"/>
        </w:rPr>
        <w:t>in a separate</w:t>
      </w:r>
      <w:r w:rsidR="00872A9D" w:rsidRPr="00AA10F5">
        <w:rPr>
          <w:rFonts w:asciiTheme="minorHAnsi" w:hAnsiTheme="minorHAnsi" w:cstheme="minorHAnsi"/>
          <w:sz w:val="28"/>
          <w:szCs w:val="28"/>
          <w:lang w:val="en-GB"/>
        </w:rPr>
        <w:t xml:space="preserve"> </w:t>
      </w:r>
      <w:r w:rsidRPr="00AA10F5">
        <w:rPr>
          <w:rFonts w:asciiTheme="minorHAnsi" w:hAnsiTheme="minorHAnsi" w:cstheme="minorHAnsi"/>
          <w:sz w:val="28"/>
          <w:szCs w:val="28"/>
          <w:lang w:val="en-GB"/>
        </w:rPr>
        <w:t>Section of the Constitution of Norway.</w:t>
      </w:r>
      <w:r w:rsidR="00872A9D" w:rsidRPr="00AA10F5">
        <w:rPr>
          <w:rFonts w:asciiTheme="minorHAnsi" w:hAnsiTheme="minorHAnsi" w:cstheme="minorHAnsi"/>
          <w:sz w:val="28"/>
          <w:szCs w:val="28"/>
          <w:lang w:val="en-GB"/>
        </w:rPr>
        <w:t xml:space="preserve"> While general in its wording, the constitutional provision </w:t>
      </w:r>
      <w:r w:rsidR="00E20F7D" w:rsidRPr="00AA10F5">
        <w:rPr>
          <w:rFonts w:asciiTheme="minorHAnsi" w:hAnsiTheme="minorHAnsi" w:cstheme="minorHAnsi"/>
          <w:sz w:val="28"/>
          <w:szCs w:val="28"/>
          <w:lang w:val="en-GB"/>
        </w:rPr>
        <w:t>is</w:t>
      </w:r>
      <w:r w:rsidR="00872A9D" w:rsidRPr="00AA10F5">
        <w:rPr>
          <w:rFonts w:asciiTheme="minorHAnsi" w:hAnsiTheme="minorHAnsi" w:cstheme="minorHAnsi"/>
          <w:sz w:val="28"/>
          <w:szCs w:val="28"/>
          <w:lang w:val="en-GB"/>
        </w:rPr>
        <w:t xml:space="preserve"> a </w:t>
      </w:r>
      <w:r w:rsidR="00E20F7D" w:rsidRPr="00AA10F5">
        <w:rPr>
          <w:rFonts w:asciiTheme="minorHAnsi" w:hAnsiTheme="minorHAnsi" w:cstheme="minorHAnsi"/>
          <w:sz w:val="28"/>
          <w:szCs w:val="28"/>
          <w:lang w:val="en-GB"/>
        </w:rPr>
        <w:t xml:space="preserve">relevant </w:t>
      </w:r>
      <w:r w:rsidR="00872A9D" w:rsidRPr="00AA10F5">
        <w:rPr>
          <w:rFonts w:asciiTheme="minorHAnsi" w:hAnsiTheme="minorHAnsi" w:cstheme="minorHAnsi"/>
          <w:sz w:val="28"/>
          <w:szCs w:val="28"/>
          <w:lang w:val="en-GB"/>
        </w:rPr>
        <w:t xml:space="preserve">factor when interpreting other laws, and </w:t>
      </w:r>
      <w:r w:rsidR="000D3546" w:rsidRPr="00AA10F5">
        <w:rPr>
          <w:rFonts w:asciiTheme="minorHAnsi" w:hAnsiTheme="minorHAnsi" w:cstheme="minorHAnsi"/>
          <w:sz w:val="28"/>
          <w:szCs w:val="28"/>
          <w:lang w:val="en-GB"/>
        </w:rPr>
        <w:t xml:space="preserve">that does strengthen Sami rights. </w:t>
      </w:r>
    </w:p>
    <w:p w14:paraId="7E94C044" w14:textId="77777777" w:rsidR="00872A9D" w:rsidRPr="00AA10F5" w:rsidRDefault="00872A9D" w:rsidP="00314ECF">
      <w:pPr>
        <w:rPr>
          <w:rFonts w:asciiTheme="minorHAnsi" w:hAnsiTheme="minorHAnsi" w:cstheme="minorHAnsi"/>
          <w:sz w:val="28"/>
          <w:szCs w:val="28"/>
          <w:lang w:val="en-GB"/>
        </w:rPr>
      </w:pPr>
    </w:p>
    <w:p w14:paraId="5B35AB97" w14:textId="4438927F" w:rsidR="00314ECF" w:rsidRPr="00AA10F5" w:rsidRDefault="002072B6" w:rsidP="00314ECF">
      <w:pPr>
        <w:rPr>
          <w:rFonts w:asciiTheme="minorHAnsi" w:hAnsiTheme="minorHAnsi" w:cstheme="minorHAnsi"/>
          <w:sz w:val="28"/>
          <w:szCs w:val="28"/>
          <w:lang w:val="en-GB"/>
        </w:rPr>
      </w:pPr>
      <w:r w:rsidRPr="00AA10F5">
        <w:rPr>
          <w:rFonts w:asciiTheme="minorHAnsi" w:hAnsiTheme="minorHAnsi" w:cstheme="minorHAnsi"/>
          <w:sz w:val="28"/>
          <w:szCs w:val="28"/>
          <w:lang w:val="en-GB"/>
        </w:rPr>
        <w:t>I</w:t>
      </w:r>
      <w:r w:rsidR="00314ECF" w:rsidRPr="00AA10F5">
        <w:rPr>
          <w:rFonts w:asciiTheme="minorHAnsi" w:hAnsiTheme="minorHAnsi" w:cstheme="minorHAnsi"/>
          <w:sz w:val="28"/>
          <w:szCs w:val="28"/>
          <w:lang w:val="en-GB"/>
        </w:rPr>
        <w:t>n 2023</w:t>
      </w:r>
      <w:r w:rsidRPr="00AA10F5">
        <w:rPr>
          <w:rFonts w:asciiTheme="minorHAnsi" w:hAnsiTheme="minorHAnsi" w:cstheme="minorHAnsi"/>
          <w:sz w:val="28"/>
          <w:szCs w:val="28"/>
          <w:lang w:val="en-GB"/>
        </w:rPr>
        <w:t xml:space="preserve"> the wording </w:t>
      </w:r>
      <w:r w:rsidR="00F465C2" w:rsidRPr="00AA10F5">
        <w:rPr>
          <w:rFonts w:asciiTheme="minorHAnsi" w:hAnsiTheme="minorHAnsi" w:cstheme="minorHAnsi"/>
          <w:sz w:val="28"/>
          <w:szCs w:val="28"/>
          <w:lang w:val="en-GB"/>
        </w:rPr>
        <w:t xml:space="preserve">in the section </w:t>
      </w:r>
      <w:r w:rsidRPr="00AA10F5">
        <w:rPr>
          <w:rFonts w:asciiTheme="minorHAnsi" w:hAnsiTheme="minorHAnsi" w:cstheme="minorHAnsi"/>
          <w:sz w:val="28"/>
          <w:szCs w:val="28"/>
          <w:lang w:val="en-GB"/>
        </w:rPr>
        <w:t>was updated</w:t>
      </w:r>
      <w:r w:rsidR="00314ECF" w:rsidRPr="00AA10F5">
        <w:rPr>
          <w:rFonts w:asciiTheme="minorHAnsi" w:hAnsiTheme="minorHAnsi" w:cstheme="minorHAnsi"/>
          <w:sz w:val="28"/>
          <w:szCs w:val="28"/>
          <w:lang w:val="en-GB"/>
        </w:rPr>
        <w:t xml:space="preserve">, by explicitly </w:t>
      </w:r>
      <w:r w:rsidRPr="00AA10F5">
        <w:rPr>
          <w:rFonts w:asciiTheme="minorHAnsi" w:hAnsiTheme="minorHAnsi" w:cstheme="minorHAnsi"/>
          <w:sz w:val="28"/>
          <w:szCs w:val="28"/>
          <w:lang w:val="en-GB"/>
        </w:rPr>
        <w:t>referring to</w:t>
      </w:r>
      <w:r w:rsidR="00314ECF" w:rsidRPr="00AA10F5">
        <w:rPr>
          <w:rFonts w:asciiTheme="minorHAnsi" w:hAnsiTheme="minorHAnsi" w:cstheme="minorHAnsi"/>
          <w:sz w:val="28"/>
          <w:szCs w:val="28"/>
          <w:lang w:val="en-GB"/>
        </w:rPr>
        <w:t xml:space="preserve">the Sami </w:t>
      </w:r>
      <w:r w:rsidRPr="00AA10F5">
        <w:rPr>
          <w:rFonts w:asciiTheme="minorHAnsi" w:hAnsiTheme="minorHAnsi" w:cstheme="minorHAnsi"/>
          <w:sz w:val="28"/>
          <w:szCs w:val="28"/>
          <w:lang w:val="en-GB"/>
        </w:rPr>
        <w:t xml:space="preserve">as </w:t>
      </w:r>
      <w:r w:rsidR="00314ECF" w:rsidRPr="00AA10F5">
        <w:rPr>
          <w:rFonts w:asciiTheme="minorHAnsi" w:hAnsiTheme="minorHAnsi" w:cstheme="minorHAnsi"/>
          <w:sz w:val="28"/>
          <w:szCs w:val="28"/>
          <w:lang w:val="en-GB"/>
        </w:rPr>
        <w:t>a</w:t>
      </w:r>
      <w:r w:rsidR="0056519E" w:rsidRPr="00AA10F5">
        <w:rPr>
          <w:rFonts w:asciiTheme="minorHAnsi" w:hAnsiTheme="minorHAnsi" w:cstheme="minorHAnsi"/>
          <w:sz w:val="28"/>
          <w:szCs w:val="28"/>
          <w:lang w:val="en-GB"/>
        </w:rPr>
        <w:t>n indigenous</w:t>
      </w:r>
      <w:r w:rsidR="00314ECF" w:rsidRPr="00AA10F5">
        <w:rPr>
          <w:rFonts w:asciiTheme="minorHAnsi" w:hAnsiTheme="minorHAnsi" w:cstheme="minorHAnsi"/>
          <w:sz w:val="28"/>
          <w:szCs w:val="28"/>
          <w:lang w:val="en-GB"/>
        </w:rPr>
        <w:t xml:space="preserve"> </w:t>
      </w:r>
      <w:r w:rsidR="00314ECF" w:rsidRPr="00AA10F5">
        <w:rPr>
          <w:rFonts w:asciiTheme="minorHAnsi" w:hAnsiTheme="minorHAnsi" w:cstheme="minorHAnsi"/>
          <w:i/>
          <w:iCs/>
          <w:sz w:val="28"/>
          <w:szCs w:val="28"/>
          <w:lang w:val="en-GB"/>
        </w:rPr>
        <w:t>people</w:t>
      </w:r>
      <w:r w:rsidR="00314ECF" w:rsidRPr="00AA10F5">
        <w:rPr>
          <w:rFonts w:asciiTheme="minorHAnsi" w:hAnsiTheme="minorHAnsi" w:cstheme="minorHAnsi"/>
          <w:sz w:val="28"/>
          <w:szCs w:val="28"/>
          <w:lang w:val="en-GB"/>
        </w:rPr>
        <w:t xml:space="preserve">. </w:t>
      </w:r>
      <w:r w:rsidR="0056519E" w:rsidRPr="00AA10F5">
        <w:rPr>
          <w:rFonts w:asciiTheme="minorHAnsi" w:hAnsiTheme="minorHAnsi" w:cstheme="minorHAnsi"/>
          <w:sz w:val="28"/>
          <w:szCs w:val="28"/>
          <w:lang w:val="en-GB"/>
        </w:rPr>
        <w:t>The legal obligation</w:t>
      </w:r>
      <w:r w:rsidR="00314ECF" w:rsidRPr="00AA10F5">
        <w:rPr>
          <w:rFonts w:asciiTheme="minorHAnsi" w:hAnsiTheme="minorHAnsi" w:cstheme="minorHAnsi"/>
          <w:sz w:val="28"/>
          <w:szCs w:val="28"/>
          <w:lang w:val="en-GB"/>
        </w:rPr>
        <w:t xml:space="preserve"> </w:t>
      </w:r>
      <w:r w:rsidRPr="00AA10F5">
        <w:rPr>
          <w:rFonts w:asciiTheme="minorHAnsi" w:hAnsiTheme="minorHAnsi" w:cstheme="minorHAnsi"/>
          <w:sz w:val="28"/>
          <w:szCs w:val="28"/>
          <w:lang w:val="en-GB"/>
        </w:rPr>
        <w:t>remains the same</w:t>
      </w:r>
      <w:r w:rsidR="00314ECF" w:rsidRPr="00AA10F5">
        <w:rPr>
          <w:rFonts w:asciiTheme="minorHAnsi" w:hAnsiTheme="minorHAnsi" w:cstheme="minorHAnsi"/>
          <w:sz w:val="28"/>
          <w:szCs w:val="28"/>
          <w:lang w:val="en-GB"/>
        </w:rPr>
        <w:t xml:space="preserve">, but </w:t>
      </w:r>
      <w:r w:rsidR="0056519E" w:rsidRPr="00AA10F5">
        <w:rPr>
          <w:rFonts w:asciiTheme="minorHAnsi" w:hAnsiTheme="minorHAnsi" w:cstheme="minorHAnsi"/>
          <w:sz w:val="28"/>
          <w:szCs w:val="28"/>
          <w:lang w:val="en-GB"/>
        </w:rPr>
        <w:t xml:space="preserve">the updating of the wording </w:t>
      </w:r>
      <w:r w:rsidRPr="00AA10F5">
        <w:rPr>
          <w:rFonts w:asciiTheme="minorHAnsi" w:hAnsiTheme="minorHAnsi" w:cstheme="minorHAnsi"/>
          <w:sz w:val="28"/>
          <w:szCs w:val="28"/>
          <w:lang w:val="en-GB"/>
        </w:rPr>
        <w:t>wa</w:t>
      </w:r>
      <w:r w:rsidR="0056519E" w:rsidRPr="00AA10F5">
        <w:rPr>
          <w:rFonts w:asciiTheme="minorHAnsi" w:hAnsiTheme="minorHAnsi" w:cstheme="minorHAnsi"/>
          <w:sz w:val="28"/>
          <w:szCs w:val="28"/>
          <w:lang w:val="en-GB"/>
        </w:rPr>
        <w:t>s still significant</w:t>
      </w:r>
      <w:r w:rsidRPr="00AA10F5">
        <w:rPr>
          <w:rFonts w:asciiTheme="minorHAnsi" w:hAnsiTheme="minorHAnsi" w:cstheme="minorHAnsi"/>
          <w:sz w:val="28"/>
          <w:szCs w:val="28"/>
          <w:lang w:val="en-GB"/>
        </w:rPr>
        <w:t>, and requested by the Sami parliament</w:t>
      </w:r>
      <w:r w:rsidR="0056519E" w:rsidRPr="00AA10F5">
        <w:rPr>
          <w:rFonts w:asciiTheme="minorHAnsi" w:hAnsiTheme="minorHAnsi" w:cstheme="minorHAnsi"/>
          <w:sz w:val="28"/>
          <w:szCs w:val="28"/>
          <w:lang w:val="en-GB"/>
        </w:rPr>
        <w:t>.</w:t>
      </w:r>
      <w:r w:rsidR="00314ECF" w:rsidRPr="00AA10F5">
        <w:rPr>
          <w:rFonts w:asciiTheme="minorHAnsi" w:hAnsiTheme="minorHAnsi" w:cstheme="minorHAnsi"/>
          <w:sz w:val="28"/>
          <w:szCs w:val="28"/>
          <w:lang w:val="en-GB"/>
        </w:rPr>
        <w:t xml:space="preserve"> </w:t>
      </w:r>
    </w:p>
    <w:p w14:paraId="3504AFB9" w14:textId="77777777" w:rsidR="00314ECF" w:rsidRPr="00AA10F5" w:rsidRDefault="00314ECF" w:rsidP="00314ECF">
      <w:pPr>
        <w:rPr>
          <w:rFonts w:asciiTheme="minorHAnsi" w:hAnsiTheme="minorHAnsi" w:cstheme="minorHAnsi"/>
          <w:sz w:val="28"/>
          <w:szCs w:val="28"/>
          <w:lang w:val="en-GB"/>
        </w:rPr>
      </w:pPr>
    </w:p>
    <w:p w14:paraId="46B167B1" w14:textId="65C95C6C" w:rsidR="00314ECF" w:rsidRPr="00AA10F5" w:rsidRDefault="00314ECF" w:rsidP="00314ECF">
      <w:pPr>
        <w:rPr>
          <w:rFonts w:asciiTheme="minorHAnsi" w:hAnsiTheme="minorHAnsi" w:cstheme="minorHAnsi"/>
          <w:sz w:val="28"/>
          <w:szCs w:val="28"/>
          <w:lang w:val="en-GB"/>
        </w:rPr>
      </w:pPr>
      <w:r w:rsidRPr="00AA10F5">
        <w:rPr>
          <w:rFonts w:asciiTheme="minorHAnsi" w:hAnsiTheme="minorHAnsi" w:cstheme="minorHAnsi"/>
          <w:sz w:val="28"/>
          <w:szCs w:val="28"/>
          <w:lang w:val="en-GB"/>
        </w:rPr>
        <w:t>The Sami Act</w:t>
      </w:r>
      <w:r w:rsidR="002072B6" w:rsidRPr="00AA10F5">
        <w:rPr>
          <w:rFonts w:asciiTheme="minorHAnsi" w:hAnsiTheme="minorHAnsi" w:cstheme="minorHAnsi"/>
          <w:sz w:val="28"/>
          <w:szCs w:val="28"/>
          <w:lang w:val="en-GB"/>
        </w:rPr>
        <w:t xml:space="preserve"> specifies the rights of the Sami</w:t>
      </w:r>
      <w:r w:rsidR="00872A9D" w:rsidRPr="00AA10F5">
        <w:rPr>
          <w:rFonts w:asciiTheme="minorHAnsi" w:hAnsiTheme="minorHAnsi" w:cstheme="minorHAnsi"/>
          <w:sz w:val="28"/>
          <w:szCs w:val="28"/>
          <w:lang w:val="en-GB"/>
        </w:rPr>
        <w:t>,</w:t>
      </w:r>
      <w:r w:rsidRPr="00AA10F5">
        <w:rPr>
          <w:rFonts w:asciiTheme="minorHAnsi" w:hAnsiTheme="minorHAnsi" w:cstheme="minorHAnsi"/>
          <w:sz w:val="28"/>
          <w:szCs w:val="28"/>
          <w:lang w:val="en-GB"/>
        </w:rPr>
        <w:t xml:space="preserve"> and</w:t>
      </w:r>
      <w:r w:rsidR="002072B6" w:rsidRPr="00AA10F5">
        <w:rPr>
          <w:rFonts w:asciiTheme="minorHAnsi" w:hAnsiTheme="minorHAnsi" w:cstheme="minorHAnsi"/>
          <w:sz w:val="28"/>
          <w:szCs w:val="28"/>
          <w:lang w:val="en-GB"/>
        </w:rPr>
        <w:t xml:space="preserve"> established</w:t>
      </w:r>
      <w:r w:rsidRPr="00AA10F5">
        <w:rPr>
          <w:rFonts w:asciiTheme="minorHAnsi" w:hAnsiTheme="minorHAnsi" w:cstheme="minorHAnsi"/>
          <w:sz w:val="28"/>
          <w:szCs w:val="28"/>
          <w:lang w:val="en-GB"/>
        </w:rPr>
        <w:t xml:space="preserve"> the Sami Parliament</w:t>
      </w:r>
      <w:r w:rsidR="00D411BE" w:rsidRPr="00AA10F5">
        <w:rPr>
          <w:rFonts w:asciiTheme="minorHAnsi" w:hAnsiTheme="minorHAnsi" w:cstheme="minorHAnsi"/>
          <w:sz w:val="28"/>
          <w:szCs w:val="28"/>
          <w:lang w:val="en-GB"/>
        </w:rPr>
        <w:t>,</w:t>
      </w:r>
      <w:r w:rsidRPr="00AA10F5">
        <w:rPr>
          <w:rFonts w:asciiTheme="minorHAnsi" w:hAnsiTheme="minorHAnsi" w:cstheme="minorHAnsi"/>
          <w:sz w:val="28"/>
          <w:szCs w:val="28"/>
          <w:lang w:val="en-GB"/>
        </w:rPr>
        <w:t xml:space="preserve"> in 1989. </w:t>
      </w:r>
    </w:p>
    <w:p w14:paraId="1EE3BD81" w14:textId="77777777" w:rsidR="00314ECF" w:rsidRPr="00AA10F5" w:rsidRDefault="00314ECF" w:rsidP="00314ECF">
      <w:pPr>
        <w:rPr>
          <w:rFonts w:asciiTheme="minorHAnsi" w:hAnsiTheme="minorHAnsi" w:cstheme="minorHAnsi"/>
          <w:sz w:val="28"/>
          <w:szCs w:val="28"/>
          <w:lang w:val="en-GB"/>
        </w:rPr>
      </w:pPr>
    </w:p>
    <w:p w14:paraId="21E9CD4A" w14:textId="3E25F14C" w:rsidR="00314ECF" w:rsidRPr="00AA10F5" w:rsidRDefault="00314ECF" w:rsidP="00314ECF">
      <w:pPr>
        <w:rPr>
          <w:rFonts w:asciiTheme="minorHAnsi" w:hAnsiTheme="minorHAnsi" w:cstheme="minorHAnsi"/>
          <w:sz w:val="28"/>
          <w:szCs w:val="28"/>
          <w:lang w:val="en-GB"/>
        </w:rPr>
      </w:pPr>
      <w:r w:rsidRPr="00AA10F5">
        <w:rPr>
          <w:rFonts w:asciiTheme="minorHAnsi" w:hAnsiTheme="minorHAnsi" w:cstheme="minorHAnsi"/>
          <w:sz w:val="28"/>
          <w:szCs w:val="28"/>
          <w:lang w:val="en-GB"/>
        </w:rPr>
        <w:t>The procedures for consultation</w:t>
      </w:r>
      <w:r w:rsidR="00872A9D" w:rsidRPr="00AA10F5">
        <w:rPr>
          <w:rFonts w:asciiTheme="minorHAnsi" w:hAnsiTheme="minorHAnsi" w:cstheme="minorHAnsi"/>
          <w:sz w:val="28"/>
          <w:szCs w:val="28"/>
          <w:lang w:val="en-GB"/>
        </w:rPr>
        <w:t>s were</w:t>
      </w:r>
      <w:r w:rsidRPr="00AA10F5">
        <w:rPr>
          <w:rFonts w:asciiTheme="minorHAnsi" w:hAnsiTheme="minorHAnsi" w:cstheme="minorHAnsi"/>
          <w:sz w:val="28"/>
          <w:szCs w:val="28"/>
          <w:lang w:val="en-GB"/>
        </w:rPr>
        <w:t xml:space="preserve"> </w:t>
      </w:r>
      <w:r w:rsidR="00872A9D" w:rsidRPr="00AA10F5">
        <w:rPr>
          <w:rFonts w:asciiTheme="minorHAnsi" w:hAnsiTheme="minorHAnsi" w:cstheme="minorHAnsi"/>
          <w:sz w:val="28"/>
          <w:szCs w:val="28"/>
          <w:lang w:val="en-GB"/>
        </w:rPr>
        <w:t>established</w:t>
      </w:r>
      <w:r w:rsidRPr="00AA10F5">
        <w:rPr>
          <w:rFonts w:asciiTheme="minorHAnsi" w:hAnsiTheme="minorHAnsi" w:cstheme="minorHAnsi"/>
          <w:sz w:val="28"/>
          <w:szCs w:val="28"/>
          <w:lang w:val="en-GB"/>
        </w:rPr>
        <w:t xml:space="preserve"> </w:t>
      </w:r>
      <w:r w:rsidR="00872A9D" w:rsidRPr="00AA10F5">
        <w:rPr>
          <w:rFonts w:asciiTheme="minorHAnsi" w:hAnsiTheme="minorHAnsi" w:cstheme="minorHAnsi"/>
          <w:sz w:val="28"/>
          <w:szCs w:val="28"/>
          <w:lang w:val="en-GB"/>
        </w:rPr>
        <w:t>by agreement</w:t>
      </w:r>
      <w:r w:rsidR="002072B6" w:rsidRPr="00AA10F5">
        <w:rPr>
          <w:rFonts w:asciiTheme="minorHAnsi" w:hAnsiTheme="minorHAnsi" w:cstheme="minorHAnsi"/>
          <w:sz w:val="28"/>
          <w:szCs w:val="28"/>
          <w:lang w:val="en-GB"/>
        </w:rPr>
        <w:t>,</w:t>
      </w:r>
      <w:r w:rsidR="00872A9D" w:rsidRPr="00AA10F5">
        <w:rPr>
          <w:rFonts w:asciiTheme="minorHAnsi" w:hAnsiTheme="minorHAnsi" w:cstheme="minorHAnsi"/>
          <w:sz w:val="28"/>
          <w:szCs w:val="28"/>
          <w:lang w:val="en-GB"/>
        </w:rPr>
        <w:t xml:space="preserve"> and </w:t>
      </w:r>
      <w:r w:rsidR="002072B6" w:rsidRPr="00AA10F5">
        <w:rPr>
          <w:rFonts w:asciiTheme="minorHAnsi" w:hAnsiTheme="minorHAnsi" w:cstheme="minorHAnsi"/>
          <w:sz w:val="28"/>
          <w:szCs w:val="28"/>
          <w:lang w:val="en-GB"/>
        </w:rPr>
        <w:t xml:space="preserve">then </w:t>
      </w:r>
      <w:r w:rsidR="00872A9D" w:rsidRPr="00AA10F5">
        <w:rPr>
          <w:rFonts w:asciiTheme="minorHAnsi" w:hAnsiTheme="minorHAnsi" w:cstheme="minorHAnsi"/>
          <w:sz w:val="28"/>
          <w:szCs w:val="28"/>
          <w:lang w:val="en-GB"/>
        </w:rPr>
        <w:t>Royal Decree</w:t>
      </w:r>
      <w:r w:rsidR="002072B6" w:rsidRPr="00AA10F5">
        <w:rPr>
          <w:rFonts w:asciiTheme="minorHAnsi" w:hAnsiTheme="minorHAnsi" w:cstheme="minorHAnsi"/>
          <w:sz w:val="28"/>
          <w:szCs w:val="28"/>
          <w:lang w:val="en-GB"/>
        </w:rPr>
        <w:t>,</w:t>
      </w:r>
      <w:r w:rsidR="00872A9D" w:rsidRPr="00AA10F5">
        <w:rPr>
          <w:rFonts w:asciiTheme="minorHAnsi" w:hAnsiTheme="minorHAnsi" w:cstheme="minorHAnsi"/>
          <w:sz w:val="28"/>
          <w:szCs w:val="28"/>
          <w:lang w:val="en-GB"/>
        </w:rPr>
        <w:t xml:space="preserve"> </w:t>
      </w:r>
      <w:r w:rsidRPr="00AA10F5">
        <w:rPr>
          <w:rFonts w:asciiTheme="minorHAnsi" w:hAnsiTheme="minorHAnsi" w:cstheme="minorHAnsi"/>
          <w:sz w:val="28"/>
          <w:szCs w:val="28"/>
          <w:lang w:val="en-GB"/>
        </w:rPr>
        <w:t>in 2005</w:t>
      </w:r>
      <w:r w:rsidR="00872A9D" w:rsidRPr="00AA10F5">
        <w:rPr>
          <w:rFonts w:asciiTheme="minorHAnsi" w:hAnsiTheme="minorHAnsi" w:cstheme="minorHAnsi"/>
          <w:sz w:val="28"/>
          <w:szCs w:val="28"/>
          <w:lang w:val="en-GB"/>
        </w:rPr>
        <w:t xml:space="preserve"> and </w:t>
      </w:r>
      <w:r w:rsidR="002613A5" w:rsidRPr="00AA10F5">
        <w:rPr>
          <w:rFonts w:asciiTheme="minorHAnsi" w:hAnsiTheme="minorHAnsi" w:cstheme="minorHAnsi"/>
          <w:sz w:val="28"/>
          <w:szCs w:val="28"/>
          <w:lang w:val="en-GB"/>
        </w:rPr>
        <w:t>adopted as a new chapter</w:t>
      </w:r>
      <w:r w:rsidRPr="00AA10F5">
        <w:rPr>
          <w:rFonts w:asciiTheme="minorHAnsi" w:hAnsiTheme="minorHAnsi" w:cstheme="minorHAnsi"/>
          <w:sz w:val="28"/>
          <w:szCs w:val="28"/>
          <w:lang w:val="en-GB"/>
        </w:rPr>
        <w:t xml:space="preserve"> </w:t>
      </w:r>
      <w:r w:rsidR="002072B6" w:rsidRPr="00AA10F5">
        <w:rPr>
          <w:rFonts w:asciiTheme="minorHAnsi" w:hAnsiTheme="minorHAnsi" w:cstheme="minorHAnsi"/>
          <w:sz w:val="28"/>
          <w:szCs w:val="28"/>
          <w:lang w:val="en-GB"/>
        </w:rPr>
        <w:t xml:space="preserve">4 </w:t>
      </w:r>
      <w:r w:rsidRPr="00AA10F5">
        <w:rPr>
          <w:rFonts w:asciiTheme="minorHAnsi" w:hAnsiTheme="minorHAnsi" w:cstheme="minorHAnsi"/>
          <w:sz w:val="28"/>
          <w:szCs w:val="28"/>
          <w:lang w:val="en-GB"/>
        </w:rPr>
        <w:t>in the Sami Act</w:t>
      </w:r>
      <w:r w:rsidR="00872A9D" w:rsidRPr="00AA10F5">
        <w:rPr>
          <w:rFonts w:asciiTheme="minorHAnsi" w:hAnsiTheme="minorHAnsi" w:cstheme="minorHAnsi"/>
          <w:sz w:val="28"/>
          <w:szCs w:val="28"/>
          <w:lang w:val="en-GB"/>
        </w:rPr>
        <w:t xml:space="preserve"> in 2021</w:t>
      </w:r>
      <w:r w:rsidRPr="00AA10F5">
        <w:rPr>
          <w:rFonts w:asciiTheme="minorHAnsi" w:hAnsiTheme="minorHAnsi" w:cstheme="minorHAnsi"/>
          <w:sz w:val="28"/>
          <w:szCs w:val="28"/>
          <w:lang w:val="en-GB"/>
        </w:rPr>
        <w:t>.</w:t>
      </w:r>
    </w:p>
    <w:p w14:paraId="2175580A" w14:textId="77777777" w:rsidR="00314ECF" w:rsidRPr="00AA10F5" w:rsidRDefault="00314ECF" w:rsidP="00314ECF">
      <w:pPr>
        <w:rPr>
          <w:rFonts w:asciiTheme="minorHAnsi" w:hAnsiTheme="minorHAnsi" w:cstheme="minorHAnsi"/>
          <w:sz w:val="28"/>
          <w:szCs w:val="28"/>
          <w:lang w:val="en-GB"/>
        </w:rPr>
      </w:pPr>
    </w:p>
    <w:p w14:paraId="272B036E" w14:textId="6D840F0B" w:rsidR="00314ECF" w:rsidRPr="00AA10F5" w:rsidRDefault="00E20F7D" w:rsidP="00314ECF">
      <w:pPr>
        <w:rPr>
          <w:rFonts w:asciiTheme="minorHAnsi" w:hAnsiTheme="minorHAnsi" w:cstheme="minorHAnsi"/>
          <w:sz w:val="28"/>
          <w:szCs w:val="28"/>
          <w:lang w:val="en-GB"/>
        </w:rPr>
      </w:pPr>
      <w:r w:rsidRPr="00AA10F5">
        <w:rPr>
          <w:rFonts w:asciiTheme="minorHAnsi" w:hAnsiTheme="minorHAnsi" w:cstheme="minorHAnsi"/>
          <w:sz w:val="28"/>
          <w:szCs w:val="28"/>
          <w:lang w:val="en-GB"/>
        </w:rPr>
        <w:t xml:space="preserve">We hope these examples are seen as relevant input in </w:t>
      </w:r>
      <w:r w:rsidR="00ED1D32" w:rsidRPr="00AA10F5">
        <w:rPr>
          <w:rFonts w:asciiTheme="minorHAnsi" w:hAnsiTheme="minorHAnsi" w:cstheme="minorHAnsi"/>
          <w:sz w:val="28"/>
          <w:szCs w:val="28"/>
          <w:lang w:val="en-GB"/>
        </w:rPr>
        <w:t>discussing</w:t>
      </w:r>
      <w:r w:rsidRPr="00AA10F5">
        <w:rPr>
          <w:rFonts w:asciiTheme="minorHAnsi" w:hAnsiTheme="minorHAnsi" w:cstheme="minorHAnsi"/>
          <w:sz w:val="28"/>
          <w:szCs w:val="28"/>
          <w:lang w:val="en-GB"/>
        </w:rPr>
        <w:t xml:space="preserve"> the stud</w:t>
      </w:r>
      <w:r w:rsidR="00ED1D32" w:rsidRPr="00AA10F5">
        <w:rPr>
          <w:rFonts w:asciiTheme="minorHAnsi" w:hAnsiTheme="minorHAnsi" w:cstheme="minorHAnsi"/>
          <w:sz w:val="28"/>
          <w:szCs w:val="28"/>
          <w:lang w:val="en-GB"/>
        </w:rPr>
        <w:t>y, today, and going forward.</w:t>
      </w:r>
    </w:p>
    <w:p w14:paraId="2C72F9FD" w14:textId="77777777" w:rsidR="00ED1D32" w:rsidRPr="00AA10F5" w:rsidRDefault="00ED1D32" w:rsidP="00314ECF">
      <w:pPr>
        <w:rPr>
          <w:rFonts w:asciiTheme="minorHAnsi" w:hAnsiTheme="minorHAnsi" w:cstheme="minorHAnsi"/>
          <w:sz w:val="28"/>
          <w:szCs w:val="28"/>
          <w:lang w:val="en-GB"/>
        </w:rPr>
      </w:pPr>
    </w:p>
    <w:p w14:paraId="5C5492D4" w14:textId="78EB882D" w:rsidR="001D6512" w:rsidRPr="00AA10F5" w:rsidRDefault="00314ECF" w:rsidP="001D6512">
      <w:pPr>
        <w:rPr>
          <w:rFonts w:asciiTheme="minorHAnsi" w:hAnsiTheme="minorHAnsi" w:cstheme="minorHAnsi"/>
          <w:sz w:val="28"/>
          <w:szCs w:val="28"/>
          <w:lang w:val="en-GB"/>
        </w:rPr>
      </w:pPr>
      <w:r w:rsidRPr="00AA10F5">
        <w:rPr>
          <w:rFonts w:asciiTheme="minorHAnsi" w:hAnsiTheme="minorHAnsi" w:cstheme="minorHAnsi"/>
          <w:sz w:val="28"/>
          <w:szCs w:val="28"/>
          <w:lang w:val="en-GB"/>
        </w:rPr>
        <w:t>Thank you</w:t>
      </w:r>
      <w:r w:rsidR="00ED1D32" w:rsidRPr="00AA10F5">
        <w:rPr>
          <w:rFonts w:asciiTheme="minorHAnsi" w:hAnsiTheme="minorHAnsi" w:cstheme="minorHAnsi"/>
          <w:sz w:val="28"/>
          <w:szCs w:val="28"/>
          <w:lang w:val="en-GB"/>
        </w:rPr>
        <w:t>, chair.</w:t>
      </w:r>
    </w:p>
    <w:sectPr w:rsidR="001D6512" w:rsidRPr="00AA10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24CA" w14:textId="77777777" w:rsidR="003B672F" w:rsidRDefault="003B672F" w:rsidP="009B113F">
      <w:pPr>
        <w:spacing w:line="240" w:lineRule="auto"/>
      </w:pPr>
      <w:r>
        <w:separator/>
      </w:r>
    </w:p>
  </w:endnote>
  <w:endnote w:type="continuationSeparator" w:id="0">
    <w:p w14:paraId="76E2C33F" w14:textId="77777777" w:rsidR="003B672F" w:rsidRDefault="003B672F" w:rsidP="009B113F">
      <w:pPr>
        <w:spacing w:line="240" w:lineRule="auto"/>
      </w:pPr>
      <w:r>
        <w:continuationSeparator/>
      </w:r>
    </w:p>
  </w:endnote>
  <w:endnote w:type="continuationNotice" w:id="1">
    <w:p w14:paraId="05501412" w14:textId="77777777" w:rsidR="003B672F" w:rsidRDefault="003B67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7834" w14:textId="77777777" w:rsidR="003B672F" w:rsidRDefault="003B672F" w:rsidP="009B113F">
      <w:pPr>
        <w:spacing w:line="240" w:lineRule="auto"/>
      </w:pPr>
      <w:r>
        <w:separator/>
      </w:r>
    </w:p>
  </w:footnote>
  <w:footnote w:type="continuationSeparator" w:id="0">
    <w:p w14:paraId="78369407" w14:textId="77777777" w:rsidR="003B672F" w:rsidRDefault="003B672F" w:rsidP="009B113F">
      <w:pPr>
        <w:spacing w:line="240" w:lineRule="auto"/>
      </w:pPr>
      <w:r>
        <w:continuationSeparator/>
      </w:r>
    </w:p>
  </w:footnote>
  <w:footnote w:type="continuationNotice" w:id="1">
    <w:p w14:paraId="1D0AB9A7" w14:textId="77777777" w:rsidR="003B672F" w:rsidRDefault="003B672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38988001">
    <w:abstractNumId w:val="0"/>
  </w:num>
  <w:num w:numId="2" w16cid:durableId="137227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CF"/>
    <w:rsid w:val="00080BFD"/>
    <w:rsid w:val="00083BAC"/>
    <w:rsid w:val="000D3546"/>
    <w:rsid w:val="000E184D"/>
    <w:rsid w:val="001D6512"/>
    <w:rsid w:val="002072B6"/>
    <w:rsid w:val="0024447D"/>
    <w:rsid w:val="00247C16"/>
    <w:rsid w:val="002613A5"/>
    <w:rsid w:val="0028070C"/>
    <w:rsid w:val="002B0035"/>
    <w:rsid w:val="002B28DF"/>
    <w:rsid w:val="00314ECF"/>
    <w:rsid w:val="0032418D"/>
    <w:rsid w:val="00336DF3"/>
    <w:rsid w:val="003A425C"/>
    <w:rsid w:val="003B672F"/>
    <w:rsid w:val="0045489E"/>
    <w:rsid w:val="004C7524"/>
    <w:rsid w:val="005369AC"/>
    <w:rsid w:val="00561306"/>
    <w:rsid w:val="0056519E"/>
    <w:rsid w:val="005F2C72"/>
    <w:rsid w:val="00604331"/>
    <w:rsid w:val="006F40C6"/>
    <w:rsid w:val="00720AFB"/>
    <w:rsid w:val="00807DC2"/>
    <w:rsid w:val="00872A9D"/>
    <w:rsid w:val="00893055"/>
    <w:rsid w:val="00983739"/>
    <w:rsid w:val="009B113F"/>
    <w:rsid w:val="009C78CF"/>
    <w:rsid w:val="00A3700A"/>
    <w:rsid w:val="00A91875"/>
    <w:rsid w:val="00AA10F5"/>
    <w:rsid w:val="00AA6467"/>
    <w:rsid w:val="00AF79FE"/>
    <w:rsid w:val="00B24048"/>
    <w:rsid w:val="00B34F21"/>
    <w:rsid w:val="00B440B1"/>
    <w:rsid w:val="00B60103"/>
    <w:rsid w:val="00BD79F1"/>
    <w:rsid w:val="00D12BA7"/>
    <w:rsid w:val="00D411BE"/>
    <w:rsid w:val="00D868C3"/>
    <w:rsid w:val="00D875E8"/>
    <w:rsid w:val="00DF194F"/>
    <w:rsid w:val="00E20F7D"/>
    <w:rsid w:val="00E40ABB"/>
    <w:rsid w:val="00E91CD2"/>
    <w:rsid w:val="00EC0DF1"/>
    <w:rsid w:val="00ED1D32"/>
    <w:rsid w:val="00EE12D9"/>
    <w:rsid w:val="00EF4D5F"/>
    <w:rsid w:val="00F378C7"/>
    <w:rsid w:val="00F465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E895"/>
  <w15:chartTrackingRefBased/>
  <w15:docId w15:val="{5AD213A9-10AC-4915-91B6-4F43052D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Heading1">
    <w:name w:val="heading 1"/>
    <w:basedOn w:val="Normal"/>
    <w:next w:val="Normal"/>
    <w:link w:val="Heading1Char"/>
    <w:uiPriority w:val="9"/>
    <w:qFormat/>
    <w:rsid w:val="00EE12D9"/>
    <w:pPr>
      <w:keepNext/>
      <w:keepLines/>
      <w:spacing w:before="240" w:after="60"/>
      <w:outlineLvl w:val="0"/>
    </w:pPr>
    <w:rPr>
      <w:rFonts w:eastAsiaTheme="majorEastAsia" w:cstheme="majorBidi"/>
      <w:b/>
      <w:sz w:val="30"/>
      <w:szCs w:val="32"/>
    </w:rPr>
  </w:style>
  <w:style w:type="paragraph" w:styleId="Heading2">
    <w:name w:val="heading 2"/>
    <w:basedOn w:val="Normal"/>
    <w:next w:val="Normal"/>
    <w:link w:val="Heading2Char"/>
    <w:uiPriority w:val="9"/>
    <w:unhideWhenUsed/>
    <w:qFormat/>
    <w:rsid w:val="001D6512"/>
    <w:pPr>
      <w:keepNext/>
      <w:keepLines/>
      <w:spacing w:before="240" w:after="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D6512"/>
    <w:pPr>
      <w:keepNext/>
      <w:keepLines/>
      <w:spacing w:before="240" w:after="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D6512"/>
    <w:pPr>
      <w:keepNext/>
      <w:keepLines/>
      <w:spacing w:before="240" w:after="6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D6512"/>
    <w:pPr>
      <w:keepNext/>
      <w:keepLines/>
      <w:spacing w:before="240" w:after="60"/>
      <w:outlineLvl w:val="4"/>
    </w:pPr>
    <w:rPr>
      <w:rFonts w:eastAsiaTheme="majorEastAsia" w:cstheme="majorBidi"/>
      <w:i/>
    </w:rPr>
  </w:style>
  <w:style w:type="paragraph" w:styleId="Heading6">
    <w:name w:val="heading 6"/>
    <w:basedOn w:val="Normal"/>
    <w:next w:val="Normal"/>
    <w:link w:val="Heading6Char"/>
    <w:uiPriority w:val="9"/>
    <w:unhideWhenUsed/>
    <w:qFormat/>
    <w:rsid w:val="001D6512"/>
    <w:pPr>
      <w:keepNext/>
      <w:keepLines/>
      <w:spacing w:before="240" w:after="6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103"/>
    <w:pPr>
      <w:spacing w:after="0" w:line="240" w:lineRule="auto"/>
    </w:pPr>
    <w:rPr>
      <w:rFonts w:ascii="Arial" w:hAnsi="Arial"/>
      <w:color w:val="000000" w:themeColor="text1"/>
    </w:rPr>
  </w:style>
  <w:style w:type="character" w:customStyle="1" w:styleId="Heading1Char">
    <w:name w:val="Heading 1 Char"/>
    <w:basedOn w:val="DefaultParagraphFont"/>
    <w:link w:val="Heading1"/>
    <w:uiPriority w:val="9"/>
    <w:rsid w:val="00D875E8"/>
    <w:rPr>
      <w:rFonts w:ascii="Arial" w:eastAsiaTheme="majorEastAsia" w:hAnsi="Arial" w:cstheme="majorBidi"/>
      <w:b/>
      <w:color w:val="000000" w:themeColor="text1"/>
      <w:sz w:val="30"/>
      <w:szCs w:val="32"/>
    </w:rPr>
  </w:style>
  <w:style w:type="character" w:customStyle="1" w:styleId="Heading2Char">
    <w:name w:val="Heading 2 Char"/>
    <w:basedOn w:val="DefaultParagraphFont"/>
    <w:link w:val="Heading2"/>
    <w:uiPriority w:val="9"/>
    <w:rsid w:val="001D651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D6512"/>
    <w:rPr>
      <w:rFonts w:ascii="Arial" w:eastAsiaTheme="majorEastAsia" w:hAnsi="Arial" w:cstheme="majorBidi"/>
      <w:b/>
      <w:color w:val="000000" w:themeColor="text1"/>
      <w:szCs w:val="24"/>
    </w:rPr>
  </w:style>
  <w:style w:type="character" w:customStyle="1" w:styleId="Heading4Char">
    <w:name w:val="Heading 4 Char"/>
    <w:basedOn w:val="DefaultParagraphFont"/>
    <w:link w:val="Heading4"/>
    <w:uiPriority w:val="9"/>
    <w:rsid w:val="001D6512"/>
    <w:rPr>
      <w:rFonts w:ascii="Arial" w:eastAsiaTheme="majorEastAsia" w:hAnsi="Arial" w:cstheme="majorBidi"/>
      <w:b/>
      <w:i/>
      <w:iCs/>
      <w:color w:val="000000" w:themeColor="text1"/>
    </w:rPr>
  </w:style>
  <w:style w:type="character" w:customStyle="1" w:styleId="Heading5Char">
    <w:name w:val="Heading 5 Char"/>
    <w:basedOn w:val="DefaultParagraphFont"/>
    <w:link w:val="Heading5"/>
    <w:uiPriority w:val="9"/>
    <w:rsid w:val="001D6512"/>
    <w:rPr>
      <w:rFonts w:ascii="Arial" w:eastAsiaTheme="majorEastAsia" w:hAnsi="Arial" w:cstheme="majorBidi"/>
      <w:i/>
      <w:color w:val="000000" w:themeColor="text1"/>
    </w:rPr>
  </w:style>
  <w:style w:type="character" w:customStyle="1" w:styleId="Heading6Char">
    <w:name w:val="Heading 6 Char"/>
    <w:basedOn w:val="DefaultParagraphFont"/>
    <w:link w:val="Heading6"/>
    <w:uiPriority w:val="9"/>
    <w:rsid w:val="001D6512"/>
    <w:rPr>
      <w:rFonts w:ascii="Arial" w:eastAsiaTheme="majorEastAsia" w:hAnsi="Arial" w:cstheme="majorBidi"/>
      <w:i/>
      <w:color w:val="000000" w:themeColor="text1"/>
    </w:rPr>
  </w:style>
  <w:style w:type="character" w:styleId="Emphasis">
    <w:name w:val="Emphasis"/>
    <w:basedOn w:val="DefaultParagraphFont"/>
    <w:uiPriority w:val="20"/>
    <w:qFormat/>
    <w:rsid w:val="001D6512"/>
    <w:rPr>
      <w:rFonts w:ascii="Arial" w:hAnsi="Arial"/>
      <w:i/>
      <w:iCs/>
    </w:rPr>
  </w:style>
  <w:style w:type="character" w:styleId="IntenseEmphasis">
    <w:name w:val="Intense Emphasis"/>
    <w:basedOn w:val="DefaultParagraphFont"/>
    <w:uiPriority w:val="21"/>
    <w:qFormat/>
    <w:rsid w:val="001D6512"/>
    <w:rPr>
      <w:rFonts w:ascii="Arial" w:hAnsi="Arial"/>
      <w:i/>
      <w:iCs/>
      <w:color w:val="000000" w:themeColor="text1"/>
    </w:rPr>
  </w:style>
  <w:style w:type="character" w:styleId="Strong">
    <w:name w:val="Strong"/>
    <w:basedOn w:val="DefaultParagraphFont"/>
    <w:uiPriority w:val="22"/>
    <w:qFormat/>
    <w:rsid w:val="001D6512"/>
    <w:rPr>
      <w:rFonts w:ascii="Arial" w:hAnsi="Arial"/>
      <w:b/>
      <w:bCs/>
    </w:rPr>
  </w:style>
  <w:style w:type="paragraph" w:styleId="IntenseQuote">
    <w:name w:val="Intense Quote"/>
    <w:basedOn w:val="Normal"/>
    <w:next w:val="Normal"/>
    <w:link w:val="IntenseQuoteChar"/>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D6512"/>
    <w:rPr>
      <w:rFonts w:ascii="Arial" w:hAnsi="Arial"/>
      <w:i/>
      <w:iCs/>
      <w:color w:val="000000" w:themeColor="text1"/>
    </w:rPr>
  </w:style>
  <w:style w:type="character" w:styleId="SubtleReference">
    <w:name w:val="Subtle Reference"/>
    <w:basedOn w:val="DefaultParagraphFont"/>
    <w:uiPriority w:val="31"/>
    <w:qFormat/>
    <w:rsid w:val="001D6512"/>
    <w:rPr>
      <w:smallCaps/>
      <w:color w:val="5A5A5A" w:themeColor="text1" w:themeTint="A5"/>
    </w:rPr>
  </w:style>
  <w:style w:type="character" w:styleId="IntenseReference">
    <w:name w:val="Intense Reference"/>
    <w:basedOn w:val="DefaultParagraphFont"/>
    <w:uiPriority w:val="32"/>
    <w:qFormat/>
    <w:rsid w:val="001D6512"/>
    <w:rPr>
      <w:rFonts w:ascii="Arial" w:hAnsi="Arial"/>
      <w:b/>
      <w:bCs/>
      <w:smallCaps/>
      <w:color w:val="000000" w:themeColor="text1"/>
      <w:spacing w:val="5"/>
    </w:rPr>
  </w:style>
  <w:style w:type="paragraph" w:styleId="Header">
    <w:name w:val="header"/>
    <w:basedOn w:val="Normal"/>
    <w:link w:val="HeaderChar"/>
    <w:uiPriority w:val="99"/>
    <w:unhideWhenUsed/>
    <w:rsid w:val="009B113F"/>
    <w:pPr>
      <w:tabs>
        <w:tab w:val="center" w:pos="4536"/>
        <w:tab w:val="right" w:pos="9072"/>
      </w:tabs>
      <w:spacing w:line="240" w:lineRule="auto"/>
    </w:pPr>
  </w:style>
  <w:style w:type="character" w:customStyle="1" w:styleId="HeaderChar">
    <w:name w:val="Header Char"/>
    <w:basedOn w:val="DefaultParagraphFont"/>
    <w:link w:val="Header"/>
    <w:uiPriority w:val="99"/>
    <w:rsid w:val="009B113F"/>
    <w:rPr>
      <w:rFonts w:ascii="Arial" w:hAnsi="Arial"/>
      <w:color w:val="000000" w:themeColor="text1"/>
    </w:rPr>
  </w:style>
  <w:style w:type="paragraph" w:styleId="Footer">
    <w:name w:val="footer"/>
    <w:basedOn w:val="Normal"/>
    <w:link w:val="FooterChar"/>
    <w:uiPriority w:val="99"/>
    <w:unhideWhenUsed/>
    <w:rsid w:val="009B113F"/>
    <w:pPr>
      <w:tabs>
        <w:tab w:val="center" w:pos="4536"/>
        <w:tab w:val="right" w:pos="9072"/>
      </w:tabs>
      <w:spacing w:line="240" w:lineRule="auto"/>
    </w:pPr>
  </w:style>
  <w:style w:type="character" w:customStyle="1" w:styleId="FooterChar">
    <w:name w:val="Footer Char"/>
    <w:basedOn w:val="DefaultParagraphFont"/>
    <w:link w:val="Footer"/>
    <w:uiPriority w:val="99"/>
    <w:rsid w:val="009B113F"/>
    <w:rPr>
      <w:rFonts w:ascii="Arial" w:hAnsi="Arial"/>
      <w:color w:val="000000" w:themeColor="text1"/>
    </w:rPr>
  </w:style>
  <w:style w:type="paragraph" w:styleId="Revision">
    <w:name w:val="Revision"/>
    <w:hidden/>
    <w:uiPriority w:val="99"/>
    <w:semiHidden/>
    <w:rsid w:val="00720AFB"/>
    <w:pPr>
      <w:spacing w:after="0" w:line="240" w:lineRule="auto"/>
    </w:pPr>
    <w:rPr>
      <w:rFonts w:ascii="Arial" w:hAnsi="Arial"/>
      <w:color w:val="000000" w:themeColor="text1"/>
    </w:rPr>
  </w:style>
  <w:style w:type="character" w:styleId="CommentReference">
    <w:name w:val="annotation reference"/>
    <w:basedOn w:val="DefaultParagraphFont"/>
    <w:uiPriority w:val="99"/>
    <w:semiHidden/>
    <w:unhideWhenUsed/>
    <w:rsid w:val="002072B6"/>
    <w:rPr>
      <w:sz w:val="16"/>
      <w:szCs w:val="16"/>
    </w:rPr>
  </w:style>
  <w:style w:type="paragraph" w:styleId="CommentText">
    <w:name w:val="annotation text"/>
    <w:basedOn w:val="Normal"/>
    <w:link w:val="CommentTextChar"/>
    <w:uiPriority w:val="99"/>
    <w:unhideWhenUsed/>
    <w:rsid w:val="002072B6"/>
    <w:pPr>
      <w:spacing w:line="240" w:lineRule="auto"/>
    </w:pPr>
    <w:rPr>
      <w:sz w:val="20"/>
      <w:szCs w:val="20"/>
    </w:rPr>
  </w:style>
  <w:style w:type="character" w:customStyle="1" w:styleId="CommentTextChar">
    <w:name w:val="Comment Text Char"/>
    <w:basedOn w:val="DefaultParagraphFont"/>
    <w:link w:val="CommentText"/>
    <w:uiPriority w:val="99"/>
    <w:rsid w:val="002072B6"/>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072B6"/>
    <w:rPr>
      <w:b/>
      <w:bCs/>
    </w:rPr>
  </w:style>
  <w:style w:type="character" w:customStyle="1" w:styleId="CommentSubjectChar">
    <w:name w:val="Comment Subject Char"/>
    <w:basedOn w:val="CommentTextChar"/>
    <w:link w:val="CommentSubject"/>
    <w:uiPriority w:val="99"/>
    <w:semiHidden/>
    <w:rsid w:val="002072B6"/>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17635">
      <w:bodyDiv w:val="1"/>
      <w:marLeft w:val="0"/>
      <w:marRight w:val="0"/>
      <w:marTop w:val="0"/>
      <w:marBottom w:val="0"/>
      <w:divBdr>
        <w:top w:val="none" w:sz="0" w:space="0" w:color="auto"/>
        <w:left w:val="none" w:sz="0" w:space="0" w:color="auto"/>
        <w:bottom w:val="none" w:sz="0" w:space="0" w:color="auto"/>
        <w:right w:val="none" w:sz="0" w:space="0" w:color="auto"/>
      </w:divBdr>
    </w:div>
    <w:div w:id="16105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3F698-6173-406D-8FE1-3B150A2EAF39}">
  <ds:schemaRefs>
    <ds:schemaRef ds:uri="http://schemas.openxmlformats.org/officeDocument/2006/bibliography"/>
  </ds:schemaRefs>
</ds:datastoreItem>
</file>

<file path=customXml/itemProps2.xml><?xml version="1.0" encoding="utf-8"?>
<ds:datastoreItem xmlns:ds="http://schemas.openxmlformats.org/officeDocument/2006/customXml" ds:itemID="{E21F8909-4C93-404E-B17B-9980CEDD0420}"/>
</file>

<file path=customXml/itemProps3.xml><?xml version="1.0" encoding="utf-8"?>
<ds:datastoreItem xmlns:ds="http://schemas.openxmlformats.org/officeDocument/2006/customXml" ds:itemID="{B5AC14BE-893C-46AE-84D3-0C37A8BC39A7}"/>
</file>

<file path=docMetadata/LabelInfo.xml><?xml version="1.0" encoding="utf-8"?>
<clbl:labelList xmlns:clbl="http://schemas.microsoft.com/office/2020/mipLabelMetadata">
  <clbl:label id="{2dd7e8ce-188e-4704-9417-0c047c09d384}" enabled="1" method="Privileged" siteId="{bb0f0b4e-4525-4e4b-ba50-1e7775a8fd2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4</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Haare</dc:creator>
  <cp:keywords/>
  <dc:description/>
  <cp:lastModifiedBy>Mael Paul Maurice Ravaz</cp:lastModifiedBy>
  <cp:revision>2</cp:revision>
  <cp:lastPrinted>2024-07-08T06:54:00Z</cp:lastPrinted>
  <dcterms:created xsi:type="dcterms:W3CDTF">2024-07-16T12:00:00Z</dcterms:created>
  <dcterms:modified xsi:type="dcterms:W3CDTF">2024-07-16T12:00:00Z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2024-07-04T13:00:00Z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6c717563-17d3-4c6b-ae5b-9644ac01270c</vt:lpwstr>
  </property>
  <property fmtid="{D5CDD505-2E9C-101B-9397-08002B2CF9AE}" pid="8" name="MSIP_Label_b7a0defb-d95a-4801-9cac-afdefc91cdbd_ContentBits">
    <vt:lpwstr>0</vt:lpwstr>
  </property>
</Properties>
</file>