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70D5" w14:textId="77777777" w:rsidR="00D9348B" w:rsidRPr="008B6542" w:rsidRDefault="008B6542">
      <w:pPr>
        <w:spacing w:after="0" w:line="240" w:lineRule="auto"/>
        <w:jc w:val="center"/>
        <w:rPr>
          <w:rFonts w:ascii="Times New Roman" w:hAnsi="Times New Roman"/>
          <w:b/>
          <w:bCs/>
          <w:sz w:val="24"/>
          <w:szCs w:val="24"/>
          <w:lang w:val="es-ES"/>
        </w:rPr>
      </w:pPr>
      <w:r w:rsidRPr="008B6542">
        <w:rPr>
          <w:rFonts w:ascii="Times New Roman" w:hAnsi="Times New Roman"/>
          <w:b/>
          <w:bCs/>
          <w:sz w:val="24"/>
          <w:szCs w:val="24"/>
          <w:lang w:val="es-ES"/>
        </w:rPr>
        <w:t xml:space="preserve">Decimoséptima </w:t>
      </w:r>
      <w:r w:rsidR="173E12EF" w:rsidRPr="008B6542">
        <w:rPr>
          <w:rFonts w:ascii="Times New Roman" w:hAnsi="Times New Roman"/>
          <w:b/>
          <w:bCs/>
          <w:sz w:val="24"/>
          <w:szCs w:val="24"/>
          <w:lang w:val="es-ES"/>
        </w:rPr>
        <w:t>Sesión del Mecanismo de Expertos sobre los Derechos de los Pueblos Indígenas</w:t>
      </w:r>
    </w:p>
    <w:p w14:paraId="36DBA34D" w14:textId="77777777" w:rsidR="00D9348B" w:rsidRPr="008B6542" w:rsidRDefault="008B6542">
      <w:pPr>
        <w:spacing w:after="0" w:line="240" w:lineRule="auto"/>
        <w:jc w:val="center"/>
        <w:rPr>
          <w:rFonts w:ascii="Times New Roman" w:hAnsi="Times New Roman"/>
          <w:b/>
          <w:bCs/>
          <w:sz w:val="24"/>
          <w:szCs w:val="24"/>
          <w:lang w:val="es-ES"/>
        </w:rPr>
      </w:pPr>
      <w:r w:rsidRPr="008B6542">
        <w:rPr>
          <w:rFonts w:ascii="Times New Roman" w:hAnsi="Times New Roman"/>
          <w:b/>
          <w:bCs/>
          <w:sz w:val="24"/>
          <w:szCs w:val="24"/>
          <w:lang w:val="es-ES"/>
        </w:rPr>
        <w:t xml:space="preserve">8-12 de </w:t>
      </w:r>
      <w:r w:rsidR="001747B4" w:rsidRPr="008B6542">
        <w:rPr>
          <w:rFonts w:ascii="Times New Roman" w:hAnsi="Times New Roman"/>
          <w:b/>
          <w:bCs/>
          <w:sz w:val="24"/>
          <w:szCs w:val="24"/>
          <w:lang w:val="es-ES"/>
        </w:rPr>
        <w:t xml:space="preserve">julio </w:t>
      </w:r>
      <w:r w:rsidRPr="008B6542">
        <w:rPr>
          <w:rFonts w:ascii="Times New Roman" w:hAnsi="Times New Roman"/>
          <w:b/>
          <w:bCs/>
          <w:sz w:val="24"/>
          <w:szCs w:val="24"/>
          <w:lang w:val="es-ES"/>
        </w:rPr>
        <w:t xml:space="preserve">de 2024- </w:t>
      </w:r>
      <w:r w:rsidR="173E12EF" w:rsidRPr="008B6542">
        <w:rPr>
          <w:rFonts w:ascii="Times New Roman" w:hAnsi="Times New Roman"/>
          <w:b/>
          <w:bCs/>
          <w:sz w:val="24"/>
          <w:szCs w:val="24"/>
          <w:lang w:val="es-ES"/>
        </w:rPr>
        <w:t xml:space="preserve">Sala </w:t>
      </w:r>
      <w:r w:rsidRPr="008B6542">
        <w:rPr>
          <w:rFonts w:ascii="Times New Roman" w:hAnsi="Times New Roman"/>
          <w:b/>
          <w:bCs/>
          <w:sz w:val="24"/>
          <w:szCs w:val="24"/>
          <w:lang w:val="es-ES"/>
        </w:rPr>
        <w:t>XIX</w:t>
      </w:r>
      <w:r w:rsidR="173E12EF" w:rsidRPr="008B6542">
        <w:rPr>
          <w:rFonts w:ascii="Times New Roman" w:hAnsi="Times New Roman"/>
          <w:b/>
          <w:bCs/>
          <w:sz w:val="24"/>
          <w:szCs w:val="24"/>
          <w:lang w:val="es-ES"/>
        </w:rPr>
        <w:t>, Palacio de las Naciones</w:t>
      </w:r>
    </w:p>
    <w:p w14:paraId="231487A2" w14:textId="77777777" w:rsidR="00FB2390" w:rsidRPr="008B6542" w:rsidRDefault="00FB2390" w:rsidP="173E12EF">
      <w:pPr>
        <w:spacing w:after="0" w:line="240" w:lineRule="auto"/>
        <w:jc w:val="center"/>
        <w:rPr>
          <w:rFonts w:ascii="Times New Roman" w:hAnsi="Times New Roman"/>
          <w:b/>
          <w:bCs/>
          <w:sz w:val="24"/>
          <w:szCs w:val="24"/>
          <w:lang w:val="es-ES"/>
        </w:rPr>
      </w:pPr>
    </w:p>
    <w:p w14:paraId="65A41057" w14:textId="77777777" w:rsidR="00D9348B" w:rsidRPr="008B6542" w:rsidRDefault="173E12EF">
      <w:pPr>
        <w:spacing w:after="0" w:line="240" w:lineRule="auto"/>
        <w:jc w:val="center"/>
        <w:rPr>
          <w:rFonts w:ascii="Times New Roman" w:hAnsi="Times New Roman"/>
          <w:b/>
          <w:bCs/>
          <w:sz w:val="24"/>
          <w:szCs w:val="24"/>
          <w:lang w:val="es-ES"/>
        </w:rPr>
      </w:pPr>
      <w:r w:rsidRPr="008B6542">
        <w:rPr>
          <w:rFonts w:ascii="Times New Roman" w:hAnsi="Times New Roman"/>
          <w:b/>
          <w:bCs/>
          <w:sz w:val="24"/>
          <w:szCs w:val="24"/>
          <w:lang w:val="es-ES"/>
        </w:rPr>
        <w:t>LISTA DE ORADORES -HORARIO DE INSCRIPCIÓN</w:t>
      </w:r>
    </w:p>
    <w:p w14:paraId="6213C62D" w14:textId="77777777" w:rsidR="00525FA2" w:rsidRPr="008B6542" w:rsidRDefault="00525FA2" w:rsidP="00525FA2">
      <w:pPr>
        <w:spacing w:after="240" w:line="240" w:lineRule="auto"/>
        <w:ind w:left="720"/>
        <w:rPr>
          <w:rFonts w:ascii="Times New Roman" w:hAnsi="Times New Roman"/>
          <w:sz w:val="24"/>
          <w:szCs w:val="24"/>
          <w:lang w:val="es-ES"/>
        </w:rPr>
      </w:pPr>
    </w:p>
    <w:p w14:paraId="2BA68DC2" w14:textId="77777777" w:rsidR="00D9348B" w:rsidRPr="008B6542" w:rsidRDefault="008B6542">
      <w:pPr>
        <w:spacing w:after="240" w:line="240" w:lineRule="auto"/>
        <w:ind w:left="720"/>
        <w:jc w:val="center"/>
        <w:rPr>
          <w:rFonts w:ascii="Times New Roman" w:hAnsi="Times New Roman"/>
          <w:sz w:val="24"/>
          <w:szCs w:val="24"/>
          <w:lang w:val="es-ES"/>
        </w:rPr>
      </w:pPr>
      <w:r w:rsidRPr="008B6542">
        <w:rPr>
          <w:rFonts w:ascii="Times New Roman" w:hAnsi="Times New Roman"/>
          <w:sz w:val="24"/>
          <w:szCs w:val="24"/>
          <w:lang w:val="es-ES"/>
        </w:rPr>
        <w:t xml:space="preserve">Por favor, envíe sus declaraciones por adelantado a </w:t>
      </w:r>
      <w:hyperlink r:id="rId11" w:history="1">
        <w:r w:rsidRPr="008B6542">
          <w:rPr>
            <w:rStyle w:val="Hyperlink"/>
            <w:rFonts w:ascii="Times New Roman" w:hAnsi="Times New Roman"/>
            <w:sz w:val="24"/>
            <w:szCs w:val="24"/>
            <w:lang w:val="es-ES"/>
          </w:rPr>
          <w:t>speeches@un.org</w:t>
        </w:r>
      </w:hyperlink>
      <w:r w:rsidRPr="008B6542">
        <w:rPr>
          <w:rFonts w:ascii="Times New Roman" w:hAnsi="Times New Roman"/>
          <w:sz w:val="24"/>
          <w:szCs w:val="24"/>
          <w:lang w:val="es-ES"/>
        </w:rPr>
        <w:t xml:space="preserve"> y ohchr-expertmechanism@un.org.</w:t>
      </w:r>
    </w:p>
    <w:p w14:paraId="2F99040C" w14:textId="77777777" w:rsidR="00D9348B" w:rsidRPr="008B6542" w:rsidRDefault="008B6542">
      <w:pPr>
        <w:spacing w:after="240" w:line="240" w:lineRule="auto"/>
        <w:ind w:left="720"/>
        <w:jc w:val="center"/>
        <w:rPr>
          <w:rFonts w:ascii="Times New Roman" w:hAnsi="Times New Roman"/>
          <w:sz w:val="24"/>
          <w:szCs w:val="24"/>
          <w:lang w:val="es-ES"/>
        </w:rPr>
      </w:pPr>
      <w:r w:rsidRPr="008B6542">
        <w:rPr>
          <w:rFonts w:ascii="Times New Roman" w:hAnsi="Times New Roman"/>
          <w:sz w:val="24"/>
          <w:szCs w:val="24"/>
          <w:lang w:val="es-ES"/>
        </w:rPr>
        <w:t xml:space="preserve">Cada uno tendrá </w:t>
      </w:r>
      <w:r w:rsidR="00B56168" w:rsidRPr="008B6542">
        <w:rPr>
          <w:rFonts w:ascii="Times New Roman" w:hAnsi="Times New Roman"/>
          <w:sz w:val="24"/>
          <w:szCs w:val="24"/>
          <w:lang w:val="es-ES"/>
        </w:rPr>
        <w:t xml:space="preserve">3 </w:t>
      </w:r>
      <w:r w:rsidRPr="008B6542">
        <w:rPr>
          <w:rFonts w:ascii="Times New Roman" w:hAnsi="Times New Roman"/>
          <w:sz w:val="24"/>
          <w:szCs w:val="24"/>
          <w:lang w:val="es-ES"/>
        </w:rPr>
        <w:t>minutos para hablar</w:t>
      </w:r>
    </w:p>
    <w:p w14:paraId="1C3D1F85" w14:textId="77777777" w:rsidR="00525FA2" w:rsidRPr="008B6542" w:rsidRDefault="00525FA2" w:rsidP="173E12EF">
      <w:pPr>
        <w:spacing w:after="0" w:line="240" w:lineRule="auto"/>
        <w:jc w:val="center"/>
        <w:rPr>
          <w:rFonts w:ascii="Times New Roman" w:hAnsi="Times New Roman"/>
          <w:b/>
          <w:bCs/>
          <w:sz w:val="24"/>
          <w:szCs w:val="24"/>
          <w:lang w:val="es-ES"/>
        </w:rPr>
      </w:pPr>
    </w:p>
    <w:tbl>
      <w:tblPr>
        <w:tblW w:w="15168"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gridCol w:w="2865"/>
        <w:gridCol w:w="2976"/>
      </w:tblGrid>
      <w:tr w:rsidR="00992322" w:rsidRPr="00A049F5" w14:paraId="423CF289" w14:textId="77777777" w:rsidTr="00484B49">
        <w:tc>
          <w:tcPr>
            <w:tcW w:w="9327" w:type="dxa"/>
            <w:shd w:val="clear" w:color="auto" w:fill="auto"/>
          </w:tcPr>
          <w:p w14:paraId="6FEEFF04" w14:textId="77777777" w:rsidR="00D9348B" w:rsidRPr="008B6542" w:rsidRDefault="008B6542">
            <w:pPr>
              <w:jc w:val="center"/>
              <w:rPr>
                <w:rFonts w:ascii="Times New Roman" w:hAnsi="Times New Roman"/>
                <w:b/>
                <w:bCs/>
                <w:sz w:val="24"/>
                <w:szCs w:val="24"/>
                <w:lang w:val="es-ES"/>
              </w:rPr>
            </w:pPr>
            <w:r w:rsidRPr="008B6542">
              <w:rPr>
                <w:rFonts w:ascii="Times New Roman" w:hAnsi="Times New Roman"/>
                <w:b/>
                <w:bCs/>
                <w:sz w:val="24"/>
                <w:szCs w:val="24"/>
                <w:lang w:val="es-ES"/>
              </w:rPr>
              <w:t>Punto del orden del día</w:t>
            </w:r>
          </w:p>
        </w:tc>
        <w:tc>
          <w:tcPr>
            <w:tcW w:w="2865" w:type="dxa"/>
            <w:shd w:val="clear" w:color="auto" w:fill="auto"/>
          </w:tcPr>
          <w:p w14:paraId="3EBA2427" w14:textId="77777777" w:rsidR="00D9348B" w:rsidRDefault="008B6542">
            <w:pPr>
              <w:jc w:val="center"/>
              <w:rPr>
                <w:rFonts w:ascii="Times New Roman" w:hAnsi="Times New Roman"/>
                <w:b/>
                <w:bCs/>
                <w:sz w:val="24"/>
                <w:szCs w:val="24"/>
              </w:rPr>
            </w:pPr>
            <w:r w:rsidRPr="00A049F5">
              <w:rPr>
                <w:rFonts w:ascii="Times New Roman" w:hAnsi="Times New Roman"/>
                <w:b/>
                <w:bCs/>
                <w:sz w:val="24"/>
                <w:szCs w:val="24"/>
              </w:rPr>
              <w:t>Apertura</w:t>
            </w:r>
          </w:p>
        </w:tc>
        <w:tc>
          <w:tcPr>
            <w:tcW w:w="2976" w:type="dxa"/>
            <w:shd w:val="clear" w:color="auto" w:fill="auto"/>
          </w:tcPr>
          <w:p w14:paraId="0609D4FF" w14:textId="77777777" w:rsidR="00D9348B" w:rsidRDefault="008B6542">
            <w:pPr>
              <w:jc w:val="center"/>
              <w:rPr>
                <w:rFonts w:ascii="Times New Roman" w:hAnsi="Times New Roman"/>
                <w:b/>
                <w:bCs/>
                <w:sz w:val="24"/>
                <w:szCs w:val="24"/>
              </w:rPr>
            </w:pPr>
            <w:r w:rsidRPr="00A049F5">
              <w:rPr>
                <w:rFonts w:ascii="Times New Roman" w:hAnsi="Times New Roman"/>
                <w:b/>
                <w:bCs/>
                <w:sz w:val="24"/>
                <w:szCs w:val="24"/>
              </w:rPr>
              <w:t>Cerrar</w:t>
            </w:r>
          </w:p>
        </w:tc>
      </w:tr>
      <w:tr w:rsidR="00CB4786" w:rsidRPr="00A049F5" w14:paraId="425D8C15" w14:textId="77777777" w:rsidTr="00484B49">
        <w:tc>
          <w:tcPr>
            <w:tcW w:w="9327" w:type="dxa"/>
            <w:shd w:val="clear" w:color="auto" w:fill="auto"/>
          </w:tcPr>
          <w:p w14:paraId="37313894" w14:textId="77777777" w:rsidR="00D9348B" w:rsidRPr="008B6542" w:rsidRDefault="008B6542">
            <w:pPr>
              <w:spacing w:after="0"/>
              <w:ind w:right="567"/>
              <w:rPr>
                <w:rFonts w:ascii="Times New Roman" w:eastAsia="Times New Roman" w:hAnsi="Times New Roman"/>
                <w:color w:val="000000"/>
                <w:sz w:val="24"/>
                <w:szCs w:val="24"/>
                <w:lang w:val="es-ES" w:eastAsia="en-GB"/>
              </w:rPr>
            </w:pPr>
            <w:r w:rsidRPr="008B6542">
              <w:rPr>
                <w:rFonts w:ascii="Times New Roman" w:hAnsi="Times New Roman"/>
                <w:b/>
                <w:bCs/>
                <w:sz w:val="24"/>
                <w:szCs w:val="24"/>
                <w:lang w:val="es-ES"/>
              </w:rPr>
              <w:t>Tema 3</w:t>
            </w:r>
            <w:r w:rsidR="00CB4786" w:rsidRPr="008B6542">
              <w:rPr>
                <w:rFonts w:ascii="Times New Roman" w:hAnsi="Times New Roman"/>
                <w:b/>
                <w:bCs/>
                <w:sz w:val="24"/>
                <w:szCs w:val="24"/>
                <w:lang w:val="es-ES"/>
              </w:rPr>
              <w:t>:</w:t>
            </w:r>
            <w:bookmarkStart w:id="0" w:name="_Hlk99457279"/>
            <w:r w:rsidR="00B56168" w:rsidRPr="008B6542">
              <w:rPr>
                <w:rFonts w:ascii="Times New Roman" w:hAnsi="Times New Roman"/>
                <w:sz w:val="24"/>
                <w:szCs w:val="24"/>
                <w:lang w:val="es-ES"/>
              </w:rPr>
              <w:t xml:space="preserve"> Estudio sobre</w:t>
            </w:r>
            <w:bookmarkEnd w:id="0"/>
            <w:r w:rsidR="00B56168" w:rsidRPr="008B6542">
              <w:rPr>
                <w:rFonts w:ascii="Times New Roman" w:eastAsia="Times New Roman" w:hAnsi="Times New Roman"/>
                <w:color w:val="000000"/>
                <w:sz w:val="24"/>
                <w:szCs w:val="24"/>
                <w:lang w:val="es-ES" w:eastAsia="en-GB"/>
              </w:rPr>
              <w:t xml:space="preserve"> Constituciones, leyes, legislación, políticas, decisiones judiciales y otros mecanismos a través de los cuales los Estados han adoptado medidas para alcanzar los fines de la Declaración de las Naciones Unidas sobre los Derechos de los Pueblos Indígenas, de conformidad con el artículo 38 de la Declaración. </w:t>
            </w:r>
          </w:p>
        </w:tc>
        <w:tc>
          <w:tcPr>
            <w:tcW w:w="2865" w:type="dxa"/>
            <w:shd w:val="clear" w:color="auto" w:fill="auto"/>
          </w:tcPr>
          <w:p w14:paraId="76545231" w14:textId="77777777" w:rsidR="00D9348B" w:rsidRDefault="00B557CC">
            <w:pPr>
              <w:jc w:val="center"/>
              <w:rPr>
                <w:rFonts w:ascii="Times New Roman" w:hAnsi="Times New Roman"/>
                <w:bCs/>
                <w:sz w:val="24"/>
                <w:szCs w:val="24"/>
              </w:rPr>
            </w:pPr>
            <w:r w:rsidRPr="008B6542">
              <w:rPr>
                <w:rFonts w:ascii="Times New Roman" w:hAnsi="Times New Roman"/>
                <w:bCs/>
                <w:sz w:val="24"/>
                <w:szCs w:val="24"/>
                <w:lang w:val="es-ES"/>
              </w:rPr>
              <w:t xml:space="preserve"> </w:t>
            </w:r>
            <w:r w:rsidRPr="00A049F5">
              <w:rPr>
                <w:rFonts w:ascii="Times New Roman" w:hAnsi="Times New Roman"/>
                <w:bCs/>
                <w:sz w:val="24"/>
                <w:szCs w:val="24"/>
              </w:rPr>
              <w:t xml:space="preserve">Lunes </w:t>
            </w:r>
            <w:r w:rsidR="00B56168" w:rsidRPr="00A049F5">
              <w:rPr>
                <w:rFonts w:ascii="Times New Roman" w:hAnsi="Times New Roman"/>
                <w:bCs/>
                <w:sz w:val="24"/>
                <w:szCs w:val="24"/>
              </w:rPr>
              <w:t xml:space="preserve">8 </w:t>
            </w:r>
            <w:r w:rsidRPr="00A049F5">
              <w:rPr>
                <w:rFonts w:ascii="Times New Roman" w:hAnsi="Times New Roman"/>
                <w:bCs/>
                <w:sz w:val="24"/>
                <w:szCs w:val="24"/>
              </w:rPr>
              <w:t xml:space="preserve">de julio </w:t>
            </w:r>
          </w:p>
          <w:p w14:paraId="1BE20622"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10h40 </w:t>
            </w:r>
          </w:p>
        </w:tc>
        <w:tc>
          <w:tcPr>
            <w:tcW w:w="2976" w:type="dxa"/>
            <w:shd w:val="clear" w:color="auto" w:fill="auto"/>
          </w:tcPr>
          <w:p w14:paraId="49120238"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Lunes </w:t>
            </w:r>
            <w:r w:rsidR="00B56168" w:rsidRPr="00A049F5">
              <w:rPr>
                <w:rFonts w:ascii="Times New Roman" w:hAnsi="Times New Roman"/>
                <w:bCs/>
                <w:sz w:val="24"/>
                <w:szCs w:val="24"/>
              </w:rPr>
              <w:t xml:space="preserve">8 </w:t>
            </w:r>
            <w:r w:rsidRPr="00A049F5">
              <w:rPr>
                <w:rFonts w:ascii="Times New Roman" w:hAnsi="Times New Roman"/>
                <w:bCs/>
                <w:sz w:val="24"/>
                <w:szCs w:val="24"/>
              </w:rPr>
              <w:t xml:space="preserve">de julio </w:t>
            </w:r>
          </w:p>
          <w:p w14:paraId="52EBFD34"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13h00</w:t>
            </w:r>
          </w:p>
        </w:tc>
      </w:tr>
      <w:tr w:rsidR="006422C3" w:rsidRPr="00A049F5" w14:paraId="1909200B" w14:textId="77777777" w:rsidTr="00484B49">
        <w:tc>
          <w:tcPr>
            <w:tcW w:w="9327" w:type="dxa"/>
            <w:shd w:val="clear" w:color="auto" w:fill="auto"/>
          </w:tcPr>
          <w:p w14:paraId="19D3D374" w14:textId="77777777" w:rsidR="00D9348B" w:rsidRPr="008B6542" w:rsidRDefault="008B6542">
            <w:pPr>
              <w:rPr>
                <w:rFonts w:ascii="Times New Roman" w:hAnsi="Times New Roman"/>
                <w:sz w:val="24"/>
                <w:szCs w:val="24"/>
                <w:lang w:val="es-ES"/>
              </w:rPr>
            </w:pPr>
            <w:r w:rsidRPr="008B6542">
              <w:rPr>
                <w:rFonts w:ascii="Times New Roman" w:hAnsi="Times New Roman"/>
                <w:b/>
                <w:bCs/>
                <w:sz w:val="24"/>
                <w:szCs w:val="24"/>
                <w:lang w:val="es-ES"/>
              </w:rPr>
              <w:t xml:space="preserve">Tema </w:t>
            </w:r>
            <w:r w:rsidR="00B56168" w:rsidRPr="008B6542">
              <w:rPr>
                <w:rFonts w:ascii="Times New Roman" w:hAnsi="Times New Roman"/>
                <w:b/>
                <w:bCs/>
                <w:sz w:val="24"/>
                <w:szCs w:val="24"/>
                <w:lang w:val="es-ES"/>
              </w:rPr>
              <w:t xml:space="preserve">8 </w:t>
            </w:r>
            <w:r w:rsidR="00B56168" w:rsidRPr="008B6542">
              <w:rPr>
                <w:rFonts w:ascii="Times New Roman" w:hAnsi="Times New Roman"/>
                <w:sz w:val="24"/>
                <w:szCs w:val="24"/>
                <w:lang w:val="es-ES"/>
              </w:rPr>
              <w:t xml:space="preserve">Mesa redonda sobre los derechos de los pueblos indígenas en situaciones posteriores a conflictos y negociaciones, acuerdos y convenios de paz </w:t>
            </w:r>
          </w:p>
        </w:tc>
        <w:tc>
          <w:tcPr>
            <w:tcW w:w="2865" w:type="dxa"/>
            <w:shd w:val="clear" w:color="auto" w:fill="auto"/>
          </w:tcPr>
          <w:p w14:paraId="6E63CA1A"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Lunes </w:t>
            </w:r>
            <w:r w:rsidR="00B56168" w:rsidRPr="00A049F5">
              <w:rPr>
                <w:rFonts w:ascii="Times New Roman" w:hAnsi="Times New Roman"/>
                <w:bCs/>
                <w:sz w:val="24"/>
                <w:szCs w:val="24"/>
              </w:rPr>
              <w:t xml:space="preserve">8 </w:t>
            </w:r>
            <w:r w:rsidRPr="00A049F5">
              <w:rPr>
                <w:rFonts w:ascii="Times New Roman" w:hAnsi="Times New Roman"/>
                <w:bCs/>
                <w:sz w:val="24"/>
                <w:szCs w:val="24"/>
              </w:rPr>
              <w:t xml:space="preserve">de julio </w:t>
            </w:r>
          </w:p>
          <w:p w14:paraId="054D33CC" w14:textId="77777777" w:rsidR="00D9348B" w:rsidRDefault="008B6542">
            <w:pPr>
              <w:jc w:val="center"/>
              <w:rPr>
                <w:rFonts w:ascii="Times New Roman" w:hAnsi="Times New Roman"/>
                <w:b/>
                <w:bCs/>
                <w:sz w:val="24"/>
                <w:szCs w:val="24"/>
              </w:rPr>
            </w:pPr>
            <w:r w:rsidRPr="00A049F5">
              <w:rPr>
                <w:rFonts w:ascii="Times New Roman" w:hAnsi="Times New Roman"/>
                <w:bCs/>
                <w:sz w:val="24"/>
                <w:szCs w:val="24"/>
              </w:rPr>
              <w:t>12h00</w:t>
            </w:r>
          </w:p>
        </w:tc>
        <w:tc>
          <w:tcPr>
            <w:tcW w:w="2976" w:type="dxa"/>
            <w:shd w:val="clear" w:color="auto" w:fill="auto"/>
          </w:tcPr>
          <w:p w14:paraId="7DC8BF65"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Lunes </w:t>
            </w:r>
            <w:r w:rsidR="00B56168" w:rsidRPr="00A049F5">
              <w:rPr>
                <w:rFonts w:ascii="Times New Roman" w:hAnsi="Times New Roman"/>
                <w:bCs/>
                <w:sz w:val="24"/>
                <w:szCs w:val="24"/>
              </w:rPr>
              <w:t xml:space="preserve">8 </w:t>
            </w:r>
            <w:r w:rsidRPr="00A049F5">
              <w:rPr>
                <w:rFonts w:ascii="Times New Roman" w:hAnsi="Times New Roman"/>
                <w:bCs/>
                <w:sz w:val="24"/>
                <w:szCs w:val="24"/>
              </w:rPr>
              <w:t xml:space="preserve">de julio </w:t>
            </w:r>
          </w:p>
          <w:p w14:paraId="19637EEE" w14:textId="413A55D2" w:rsidR="00D9348B" w:rsidRDefault="008B6542">
            <w:pPr>
              <w:jc w:val="center"/>
              <w:rPr>
                <w:rFonts w:ascii="Times New Roman" w:hAnsi="Times New Roman"/>
                <w:bCs/>
                <w:sz w:val="24"/>
                <w:szCs w:val="24"/>
              </w:rPr>
            </w:pPr>
            <w:r w:rsidRPr="00A049F5">
              <w:rPr>
                <w:rFonts w:ascii="Times New Roman" w:hAnsi="Times New Roman"/>
                <w:bCs/>
                <w:sz w:val="24"/>
                <w:szCs w:val="24"/>
              </w:rPr>
              <w:t>1</w:t>
            </w:r>
            <w:r w:rsidR="00C67E31">
              <w:rPr>
                <w:rFonts w:ascii="Times New Roman" w:hAnsi="Times New Roman"/>
                <w:bCs/>
                <w:sz w:val="24"/>
                <w:szCs w:val="24"/>
              </w:rPr>
              <w:t>7</w:t>
            </w:r>
            <w:r w:rsidRPr="00A049F5">
              <w:rPr>
                <w:rFonts w:ascii="Times New Roman" w:hAnsi="Times New Roman"/>
                <w:bCs/>
                <w:sz w:val="24"/>
                <w:szCs w:val="24"/>
              </w:rPr>
              <w:t>h00</w:t>
            </w:r>
          </w:p>
        </w:tc>
      </w:tr>
      <w:tr w:rsidR="00CB4786" w:rsidRPr="00A049F5" w14:paraId="766382A6" w14:textId="77777777" w:rsidTr="00B557CC">
        <w:tc>
          <w:tcPr>
            <w:tcW w:w="9327" w:type="dxa"/>
            <w:shd w:val="clear" w:color="auto" w:fill="auto"/>
          </w:tcPr>
          <w:p w14:paraId="0E1F0696" w14:textId="30A2DEF6" w:rsidR="00D9348B" w:rsidRDefault="008B6542">
            <w:pPr>
              <w:rPr>
                <w:rFonts w:ascii="Times New Roman" w:hAnsi="Times New Roman"/>
                <w:b/>
                <w:bCs/>
                <w:sz w:val="24"/>
                <w:szCs w:val="24"/>
              </w:rPr>
            </w:pPr>
            <w:r w:rsidRPr="00A049F5">
              <w:rPr>
                <w:rFonts w:ascii="Times New Roman" w:hAnsi="Times New Roman"/>
                <w:b/>
                <w:bCs/>
                <w:sz w:val="24"/>
                <w:szCs w:val="24"/>
              </w:rPr>
              <w:t xml:space="preserve">Tema </w:t>
            </w:r>
            <w:r w:rsidR="00B56168" w:rsidRPr="00A049F5">
              <w:rPr>
                <w:rFonts w:ascii="Times New Roman" w:hAnsi="Times New Roman"/>
                <w:b/>
                <w:bCs/>
                <w:sz w:val="24"/>
                <w:szCs w:val="24"/>
              </w:rPr>
              <w:t>6</w:t>
            </w:r>
            <w:r w:rsidR="00CB4786" w:rsidRPr="00A049F5">
              <w:rPr>
                <w:rFonts w:ascii="Times New Roman" w:hAnsi="Times New Roman"/>
                <w:b/>
                <w:bCs/>
                <w:sz w:val="24"/>
                <w:szCs w:val="24"/>
              </w:rPr>
              <w:t xml:space="preserve">: </w:t>
            </w:r>
            <w:r w:rsidR="00B56168" w:rsidRPr="00A049F5">
              <w:rPr>
                <w:rFonts w:ascii="Times New Roman" w:hAnsi="Times New Roman"/>
                <w:sz w:val="24"/>
                <w:szCs w:val="24"/>
              </w:rPr>
              <w:t xml:space="preserve">Compromiso </w:t>
            </w:r>
            <w:r>
              <w:rPr>
                <w:rFonts w:ascii="Times New Roman" w:hAnsi="Times New Roman"/>
                <w:sz w:val="24"/>
                <w:szCs w:val="24"/>
              </w:rPr>
              <w:t>con</w:t>
            </w:r>
            <w:r w:rsidR="00B56168" w:rsidRPr="00A049F5">
              <w:rPr>
                <w:rFonts w:ascii="Times New Roman" w:hAnsi="Times New Roman"/>
                <w:sz w:val="24"/>
                <w:szCs w:val="24"/>
              </w:rPr>
              <w:t xml:space="preserve"> los países</w:t>
            </w:r>
          </w:p>
        </w:tc>
        <w:tc>
          <w:tcPr>
            <w:tcW w:w="2865" w:type="dxa"/>
            <w:tcBorders>
              <w:bottom w:val="single" w:sz="4" w:space="0" w:color="auto"/>
            </w:tcBorders>
            <w:shd w:val="clear" w:color="auto" w:fill="auto"/>
          </w:tcPr>
          <w:p w14:paraId="574C71FF"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Lunes </w:t>
            </w:r>
            <w:r w:rsidR="00B56168" w:rsidRPr="00A049F5">
              <w:rPr>
                <w:rFonts w:ascii="Times New Roman" w:hAnsi="Times New Roman"/>
                <w:bCs/>
                <w:sz w:val="24"/>
                <w:szCs w:val="24"/>
              </w:rPr>
              <w:t xml:space="preserve">8 </w:t>
            </w:r>
            <w:r w:rsidR="00B557CC" w:rsidRPr="00A049F5">
              <w:rPr>
                <w:rFonts w:ascii="Times New Roman" w:hAnsi="Times New Roman"/>
                <w:bCs/>
                <w:sz w:val="24"/>
                <w:szCs w:val="24"/>
              </w:rPr>
              <w:t xml:space="preserve">de julio </w:t>
            </w:r>
          </w:p>
          <w:p w14:paraId="2ABE24BF" w14:textId="41DF5F69" w:rsidR="00D9348B" w:rsidRDefault="00CB4786">
            <w:pPr>
              <w:jc w:val="center"/>
              <w:rPr>
                <w:rFonts w:ascii="Times New Roman" w:hAnsi="Times New Roman"/>
                <w:b/>
                <w:bCs/>
                <w:sz w:val="24"/>
                <w:szCs w:val="24"/>
              </w:rPr>
            </w:pPr>
            <w:r w:rsidRPr="00A049F5">
              <w:rPr>
                <w:rFonts w:ascii="Times New Roman" w:hAnsi="Times New Roman"/>
                <w:bCs/>
                <w:sz w:val="24"/>
                <w:szCs w:val="24"/>
              </w:rPr>
              <w:t>1</w:t>
            </w:r>
            <w:r w:rsidR="00C67E31">
              <w:rPr>
                <w:rFonts w:ascii="Times New Roman" w:hAnsi="Times New Roman"/>
                <w:bCs/>
                <w:sz w:val="24"/>
                <w:szCs w:val="24"/>
              </w:rPr>
              <w:t>5</w:t>
            </w:r>
            <w:r w:rsidRPr="00A049F5">
              <w:rPr>
                <w:rFonts w:ascii="Times New Roman" w:hAnsi="Times New Roman"/>
                <w:bCs/>
                <w:sz w:val="24"/>
                <w:szCs w:val="24"/>
              </w:rPr>
              <w:t>h00</w:t>
            </w:r>
          </w:p>
        </w:tc>
        <w:tc>
          <w:tcPr>
            <w:tcW w:w="2976" w:type="dxa"/>
            <w:shd w:val="clear" w:color="auto" w:fill="auto"/>
          </w:tcPr>
          <w:p w14:paraId="5B947672"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Lunes 8 </w:t>
            </w:r>
            <w:r w:rsidR="00B557CC" w:rsidRPr="00A049F5">
              <w:rPr>
                <w:rFonts w:ascii="Times New Roman" w:hAnsi="Times New Roman"/>
                <w:bCs/>
                <w:sz w:val="24"/>
                <w:szCs w:val="24"/>
              </w:rPr>
              <w:t xml:space="preserve">de julio </w:t>
            </w:r>
          </w:p>
          <w:p w14:paraId="6990E30E"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18h00</w:t>
            </w:r>
          </w:p>
        </w:tc>
      </w:tr>
      <w:tr w:rsidR="00B557CC" w:rsidRPr="00A049F5" w14:paraId="6B095703" w14:textId="77777777" w:rsidTr="00767E6A">
        <w:tc>
          <w:tcPr>
            <w:tcW w:w="9327" w:type="dxa"/>
            <w:tcBorders>
              <w:bottom w:val="single" w:sz="4" w:space="0" w:color="auto"/>
            </w:tcBorders>
            <w:shd w:val="clear" w:color="auto" w:fill="auto"/>
          </w:tcPr>
          <w:p w14:paraId="62981017" w14:textId="77777777" w:rsidR="00D9348B" w:rsidRPr="008B6542" w:rsidRDefault="008B6542">
            <w:pPr>
              <w:rPr>
                <w:rFonts w:ascii="Times New Roman" w:hAnsi="Times New Roman"/>
                <w:sz w:val="24"/>
                <w:szCs w:val="24"/>
                <w:lang w:val="es-ES"/>
              </w:rPr>
            </w:pPr>
            <w:r w:rsidRPr="008B6542">
              <w:rPr>
                <w:rFonts w:ascii="Times New Roman" w:hAnsi="Times New Roman"/>
                <w:b/>
                <w:bCs/>
                <w:sz w:val="24"/>
                <w:szCs w:val="24"/>
                <w:lang w:val="es-ES"/>
              </w:rPr>
              <w:t xml:space="preserve">Tema </w:t>
            </w:r>
            <w:r w:rsidR="00A049F5" w:rsidRPr="008B6542">
              <w:rPr>
                <w:rFonts w:ascii="Times New Roman" w:hAnsi="Times New Roman"/>
                <w:b/>
                <w:bCs/>
                <w:sz w:val="24"/>
                <w:szCs w:val="24"/>
                <w:lang w:val="es-ES"/>
              </w:rPr>
              <w:t>5</w:t>
            </w:r>
            <w:r w:rsidRPr="008B6542">
              <w:rPr>
                <w:rFonts w:ascii="Times New Roman" w:hAnsi="Times New Roman"/>
                <w:b/>
                <w:bCs/>
                <w:sz w:val="24"/>
                <w:szCs w:val="24"/>
                <w:lang w:val="es-ES"/>
              </w:rPr>
              <w:t xml:space="preserve">: </w:t>
            </w:r>
            <w:r w:rsidRPr="008B6542">
              <w:rPr>
                <w:rFonts w:ascii="Times New Roman" w:hAnsi="Times New Roman"/>
                <w:bCs/>
                <w:sz w:val="24"/>
                <w:szCs w:val="24"/>
                <w:lang w:val="es-ES"/>
              </w:rPr>
              <w:t xml:space="preserve">Diálogo con el Relator Especial sobre los Derechos de los Pueblos Indígenas, el Presidente del Foro Permanente de las Naciones Unidas para las Cuestiones Indígenas </w:t>
            </w:r>
            <w:r w:rsidR="008C1E06" w:rsidRPr="008B6542">
              <w:rPr>
                <w:rFonts w:ascii="Times New Roman" w:hAnsi="Times New Roman"/>
                <w:bCs/>
                <w:sz w:val="24"/>
                <w:szCs w:val="24"/>
                <w:lang w:val="es-ES"/>
              </w:rPr>
              <w:t xml:space="preserve">y la </w:t>
            </w:r>
            <w:r w:rsidRPr="008B6542">
              <w:rPr>
                <w:rFonts w:ascii="Times New Roman" w:hAnsi="Times New Roman"/>
                <w:bCs/>
                <w:sz w:val="24"/>
                <w:szCs w:val="24"/>
                <w:lang w:val="es-ES"/>
              </w:rPr>
              <w:t xml:space="preserve">Junta de Síndicos del Fondo de Contribuciones Voluntarias de las Naciones Unidas para los Pueblos Indígenas </w:t>
            </w:r>
            <w:r w:rsidR="00B56168" w:rsidRPr="008B6542">
              <w:rPr>
                <w:rFonts w:ascii="Times New Roman" w:hAnsi="Times New Roman"/>
                <w:bCs/>
                <w:sz w:val="24"/>
                <w:szCs w:val="24"/>
                <w:lang w:val="es-ES"/>
              </w:rPr>
              <w:t xml:space="preserve">y miembros de los Órganos de Tratados de las Naciones Unidas </w:t>
            </w:r>
            <w:r w:rsidRPr="008B6542">
              <w:rPr>
                <w:rFonts w:ascii="Times New Roman" w:hAnsi="Times New Roman"/>
                <w:bCs/>
                <w:sz w:val="24"/>
                <w:szCs w:val="24"/>
                <w:lang w:val="es-ES"/>
              </w:rPr>
              <w:t>sobre la aplicación de la Declaración.</w:t>
            </w:r>
          </w:p>
        </w:tc>
        <w:tc>
          <w:tcPr>
            <w:tcW w:w="2865" w:type="dxa"/>
            <w:tcBorders>
              <w:bottom w:val="single" w:sz="4" w:space="0" w:color="auto"/>
            </w:tcBorders>
            <w:shd w:val="clear" w:color="auto" w:fill="auto"/>
          </w:tcPr>
          <w:p w14:paraId="7EAE30DF"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Martes </w:t>
            </w:r>
            <w:r w:rsidR="00B56168" w:rsidRPr="00A049F5">
              <w:rPr>
                <w:rFonts w:ascii="Times New Roman" w:hAnsi="Times New Roman"/>
                <w:bCs/>
                <w:sz w:val="24"/>
                <w:szCs w:val="24"/>
              </w:rPr>
              <w:t xml:space="preserve">9 </w:t>
            </w:r>
            <w:r w:rsidRPr="00A049F5">
              <w:rPr>
                <w:rFonts w:ascii="Times New Roman" w:hAnsi="Times New Roman"/>
                <w:bCs/>
                <w:sz w:val="24"/>
                <w:szCs w:val="24"/>
              </w:rPr>
              <w:t xml:space="preserve">de julio </w:t>
            </w:r>
          </w:p>
          <w:p w14:paraId="7B95D823"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10h00</w:t>
            </w:r>
          </w:p>
        </w:tc>
        <w:tc>
          <w:tcPr>
            <w:tcW w:w="2976" w:type="dxa"/>
            <w:tcBorders>
              <w:bottom w:val="single" w:sz="4" w:space="0" w:color="auto"/>
            </w:tcBorders>
            <w:shd w:val="clear" w:color="auto" w:fill="auto"/>
          </w:tcPr>
          <w:p w14:paraId="3E91C41B"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Martes </w:t>
            </w:r>
            <w:r w:rsidR="00B56168" w:rsidRPr="00A049F5">
              <w:rPr>
                <w:rFonts w:ascii="Times New Roman" w:hAnsi="Times New Roman"/>
                <w:bCs/>
                <w:sz w:val="24"/>
                <w:szCs w:val="24"/>
              </w:rPr>
              <w:t xml:space="preserve">9 </w:t>
            </w:r>
            <w:r w:rsidRPr="00A049F5">
              <w:rPr>
                <w:rFonts w:ascii="Times New Roman" w:hAnsi="Times New Roman"/>
                <w:bCs/>
                <w:sz w:val="24"/>
                <w:szCs w:val="24"/>
              </w:rPr>
              <w:t xml:space="preserve">de julio </w:t>
            </w:r>
          </w:p>
          <w:p w14:paraId="791D105A"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12h00</w:t>
            </w:r>
          </w:p>
        </w:tc>
      </w:tr>
      <w:tr w:rsidR="006C6ADD" w:rsidRPr="00A049F5" w14:paraId="0B88D400" w14:textId="77777777" w:rsidTr="00767E6A">
        <w:tc>
          <w:tcPr>
            <w:tcW w:w="9327" w:type="dxa"/>
            <w:tcBorders>
              <w:bottom w:val="single" w:sz="4" w:space="0" w:color="auto"/>
            </w:tcBorders>
            <w:shd w:val="clear" w:color="auto" w:fill="auto"/>
          </w:tcPr>
          <w:p w14:paraId="605BF3EA" w14:textId="77777777" w:rsidR="00D9348B" w:rsidRPr="008B6542" w:rsidRDefault="008B6542">
            <w:pPr>
              <w:rPr>
                <w:rFonts w:ascii="Times New Roman" w:hAnsi="Times New Roman"/>
                <w:sz w:val="24"/>
                <w:szCs w:val="24"/>
                <w:lang w:val="es-ES"/>
              </w:rPr>
            </w:pPr>
            <w:r w:rsidRPr="008B6542">
              <w:rPr>
                <w:rFonts w:ascii="Times New Roman" w:hAnsi="Times New Roman"/>
                <w:b/>
                <w:bCs/>
                <w:sz w:val="24"/>
                <w:szCs w:val="24"/>
                <w:lang w:val="es-ES"/>
              </w:rPr>
              <w:t xml:space="preserve">Tema </w:t>
            </w:r>
            <w:r w:rsidR="0034424C" w:rsidRPr="008B6542">
              <w:rPr>
                <w:rFonts w:ascii="Times New Roman" w:hAnsi="Times New Roman"/>
                <w:b/>
                <w:bCs/>
                <w:sz w:val="24"/>
                <w:szCs w:val="24"/>
                <w:lang w:val="es-ES"/>
              </w:rPr>
              <w:t>10</w:t>
            </w:r>
            <w:r w:rsidRPr="008B6542">
              <w:rPr>
                <w:rFonts w:ascii="Times New Roman" w:hAnsi="Times New Roman"/>
                <w:b/>
                <w:bCs/>
                <w:sz w:val="24"/>
                <w:szCs w:val="24"/>
                <w:lang w:val="es-ES"/>
              </w:rPr>
              <w:t xml:space="preserve">: </w:t>
            </w:r>
            <w:r w:rsidR="0034424C" w:rsidRPr="008B6542">
              <w:rPr>
                <w:rFonts w:ascii="Times New Roman" w:hAnsi="Times New Roman"/>
                <w:sz w:val="24"/>
                <w:szCs w:val="24"/>
                <w:lang w:val="es-ES"/>
              </w:rPr>
              <w:t xml:space="preserve">Futuro trabajo del Mecanismo de Expertos y seguimiento de los estudios temáticos y el asesoramiento </w:t>
            </w:r>
          </w:p>
          <w:p w14:paraId="42A95284" w14:textId="77777777" w:rsidR="006C6ADD" w:rsidRPr="008B6542" w:rsidRDefault="006C6ADD" w:rsidP="00B557CC">
            <w:pPr>
              <w:rPr>
                <w:rFonts w:ascii="Times New Roman" w:hAnsi="Times New Roman"/>
                <w:b/>
                <w:bCs/>
                <w:sz w:val="24"/>
                <w:szCs w:val="24"/>
                <w:lang w:val="es-ES"/>
              </w:rPr>
            </w:pPr>
          </w:p>
        </w:tc>
        <w:tc>
          <w:tcPr>
            <w:tcW w:w="2865" w:type="dxa"/>
            <w:tcBorders>
              <w:bottom w:val="single" w:sz="4" w:space="0" w:color="auto"/>
            </w:tcBorders>
            <w:shd w:val="clear" w:color="auto" w:fill="auto"/>
          </w:tcPr>
          <w:p w14:paraId="74CF6B1D"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Miércoles </w:t>
            </w:r>
            <w:r w:rsidR="00705922">
              <w:rPr>
                <w:rFonts w:ascii="Times New Roman" w:hAnsi="Times New Roman"/>
                <w:bCs/>
                <w:sz w:val="24"/>
                <w:szCs w:val="24"/>
              </w:rPr>
              <w:t xml:space="preserve">10 </w:t>
            </w:r>
            <w:r w:rsidR="006422C3" w:rsidRPr="00A049F5">
              <w:rPr>
                <w:rFonts w:ascii="Times New Roman" w:hAnsi="Times New Roman"/>
                <w:bCs/>
                <w:sz w:val="24"/>
                <w:szCs w:val="24"/>
              </w:rPr>
              <w:t xml:space="preserve">de julio </w:t>
            </w:r>
          </w:p>
          <w:p w14:paraId="544D3D95" w14:textId="34A0D158" w:rsidR="00D9348B" w:rsidRDefault="00767E6A" w:rsidP="00767E6A">
            <w:pPr>
              <w:tabs>
                <w:tab w:val="center" w:pos="1324"/>
                <w:tab w:val="right" w:pos="2649"/>
              </w:tabs>
              <w:rPr>
                <w:rFonts w:ascii="Times New Roman" w:hAnsi="Times New Roman"/>
                <w:bCs/>
                <w:sz w:val="24"/>
                <w:szCs w:val="24"/>
              </w:rPr>
            </w:pPr>
            <w:r>
              <w:rPr>
                <w:rFonts w:ascii="Times New Roman" w:hAnsi="Times New Roman"/>
                <w:bCs/>
                <w:sz w:val="24"/>
                <w:szCs w:val="24"/>
              </w:rPr>
              <w:tab/>
            </w:r>
            <w:r w:rsidR="008B6542" w:rsidRPr="00A049F5">
              <w:rPr>
                <w:rFonts w:ascii="Times New Roman" w:hAnsi="Times New Roman"/>
                <w:bCs/>
                <w:sz w:val="24"/>
                <w:szCs w:val="24"/>
              </w:rPr>
              <w:t>10h00</w:t>
            </w:r>
            <w:r>
              <w:rPr>
                <w:rFonts w:ascii="Times New Roman" w:hAnsi="Times New Roman"/>
                <w:bCs/>
                <w:sz w:val="24"/>
                <w:szCs w:val="24"/>
              </w:rPr>
              <w:tab/>
            </w:r>
          </w:p>
        </w:tc>
        <w:tc>
          <w:tcPr>
            <w:tcW w:w="2976" w:type="dxa"/>
            <w:tcBorders>
              <w:bottom w:val="single" w:sz="4" w:space="0" w:color="auto"/>
            </w:tcBorders>
            <w:shd w:val="clear" w:color="auto" w:fill="auto"/>
          </w:tcPr>
          <w:p w14:paraId="32405552"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Miércoles </w:t>
            </w:r>
            <w:r w:rsidR="00705922">
              <w:rPr>
                <w:rFonts w:ascii="Times New Roman" w:hAnsi="Times New Roman"/>
                <w:bCs/>
                <w:sz w:val="24"/>
                <w:szCs w:val="24"/>
              </w:rPr>
              <w:t xml:space="preserve">10 </w:t>
            </w:r>
            <w:r w:rsidR="006422C3" w:rsidRPr="00A049F5">
              <w:rPr>
                <w:rFonts w:ascii="Times New Roman" w:hAnsi="Times New Roman"/>
                <w:bCs/>
                <w:sz w:val="24"/>
                <w:szCs w:val="24"/>
              </w:rPr>
              <w:t xml:space="preserve">de julio </w:t>
            </w:r>
          </w:p>
          <w:p w14:paraId="6915FC9C" w14:textId="332C24C2" w:rsidR="00D9348B" w:rsidRDefault="008B6542">
            <w:pPr>
              <w:jc w:val="center"/>
              <w:rPr>
                <w:rFonts w:ascii="Times New Roman" w:hAnsi="Times New Roman"/>
                <w:bCs/>
                <w:sz w:val="24"/>
                <w:szCs w:val="24"/>
              </w:rPr>
            </w:pPr>
            <w:r w:rsidRPr="00A049F5">
              <w:rPr>
                <w:rFonts w:ascii="Times New Roman" w:hAnsi="Times New Roman"/>
                <w:bCs/>
                <w:sz w:val="24"/>
                <w:szCs w:val="24"/>
              </w:rPr>
              <w:t>12h</w:t>
            </w:r>
            <w:r w:rsidR="00C67E31">
              <w:rPr>
                <w:rFonts w:ascii="Times New Roman" w:hAnsi="Times New Roman"/>
                <w:bCs/>
                <w:sz w:val="24"/>
                <w:szCs w:val="24"/>
              </w:rPr>
              <w:t>3</w:t>
            </w:r>
            <w:r w:rsidRPr="00A049F5">
              <w:rPr>
                <w:rFonts w:ascii="Times New Roman" w:hAnsi="Times New Roman"/>
                <w:bCs/>
                <w:sz w:val="24"/>
                <w:szCs w:val="24"/>
              </w:rPr>
              <w:t>0</w:t>
            </w:r>
          </w:p>
        </w:tc>
      </w:tr>
      <w:tr w:rsidR="00C7068C" w:rsidRPr="00A049F5" w14:paraId="7336E333" w14:textId="77777777" w:rsidTr="00767E6A">
        <w:tc>
          <w:tcPr>
            <w:tcW w:w="9327" w:type="dxa"/>
            <w:tcBorders>
              <w:top w:val="single" w:sz="4" w:space="0" w:color="auto"/>
            </w:tcBorders>
            <w:shd w:val="clear" w:color="auto" w:fill="auto"/>
          </w:tcPr>
          <w:p w14:paraId="1B39C9FC" w14:textId="77777777" w:rsidR="00D9348B" w:rsidRPr="008B6542" w:rsidRDefault="008B6542">
            <w:pPr>
              <w:pStyle w:val="SingleTxtG"/>
              <w:ind w:left="0" w:right="0"/>
              <w:rPr>
                <w:sz w:val="24"/>
                <w:szCs w:val="24"/>
                <w:lang w:val="es-ES"/>
              </w:rPr>
            </w:pPr>
            <w:r w:rsidRPr="008B6542">
              <w:rPr>
                <w:b/>
                <w:bCs/>
                <w:sz w:val="24"/>
                <w:szCs w:val="24"/>
                <w:lang w:val="es-ES"/>
              </w:rPr>
              <w:lastRenderedPageBreak/>
              <w:t xml:space="preserve">Tema </w:t>
            </w:r>
            <w:r w:rsidR="0034424C" w:rsidRPr="008B6542">
              <w:rPr>
                <w:b/>
                <w:bCs/>
                <w:sz w:val="24"/>
                <w:szCs w:val="24"/>
                <w:lang w:val="es-ES"/>
              </w:rPr>
              <w:t>9</w:t>
            </w:r>
            <w:r w:rsidRPr="008B6542">
              <w:rPr>
                <w:b/>
                <w:bCs/>
                <w:sz w:val="24"/>
                <w:szCs w:val="24"/>
                <w:lang w:val="es-ES"/>
              </w:rPr>
              <w:t xml:space="preserve">: </w:t>
            </w:r>
            <w:r w:rsidR="0034424C" w:rsidRPr="008B6542">
              <w:rPr>
                <w:rFonts w:eastAsia="Calibri"/>
                <w:sz w:val="24"/>
                <w:szCs w:val="24"/>
                <w:lang w:val="es-ES"/>
              </w:rPr>
              <w:t>Aumento de la participación de los pueblos indígenas en las Naciones Unidas</w:t>
            </w:r>
          </w:p>
          <w:p w14:paraId="1306950D" w14:textId="77777777" w:rsidR="00C7068C" w:rsidRPr="008B6542" w:rsidRDefault="00C7068C" w:rsidP="00C7068C">
            <w:pPr>
              <w:rPr>
                <w:rFonts w:ascii="Times New Roman" w:hAnsi="Times New Roman"/>
                <w:sz w:val="24"/>
                <w:szCs w:val="24"/>
                <w:lang w:val="es-ES"/>
              </w:rPr>
            </w:pPr>
          </w:p>
        </w:tc>
        <w:tc>
          <w:tcPr>
            <w:tcW w:w="2865" w:type="dxa"/>
            <w:tcBorders>
              <w:top w:val="single" w:sz="4" w:space="0" w:color="auto"/>
              <w:bottom w:val="single" w:sz="4" w:space="0" w:color="auto"/>
            </w:tcBorders>
            <w:shd w:val="clear" w:color="auto" w:fill="auto"/>
          </w:tcPr>
          <w:p w14:paraId="7E90D8A7"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Miércoles </w:t>
            </w:r>
            <w:r w:rsidR="0034424C" w:rsidRPr="00A049F5">
              <w:rPr>
                <w:rFonts w:ascii="Times New Roman" w:hAnsi="Times New Roman"/>
                <w:bCs/>
                <w:sz w:val="24"/>
                <w:szCs w:val="24"/>
              </w:rPr>
              <w:t xml:space="preserve">10 </w:t>
            </w:r>
            <w:r w:rsidRPr="00A049F5">
              <w:rPr>
                <w:rFonts w:ascii="Times New Roman" w:hAnsi="Times New Roman"/>
                <w:bCs/>
                <w:sz w:val="24"/>
                <w:szCs w:val="24"/>
              </w:rPr>
              <w:t xml:space="preserve">de julio </w:t>
            </w:r>
          </w:p>
          <w:p w14:paraId="15D48312"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12h00</w:t>
            </w:r>
          </w:p>
        </w:tc>
        <w:tc>
          <w:tcPr>
            <w:tcW w:w="2976" w:type="dxa"/>
            <w:tcBorders>
              <w:top w:val="single" w:sz="4" w:space="0" w:color="auto"/>
              <w:bottom w:val="single" w:sz="4" w:space="0" w:color="auto"/>
            </w:tcBorders>
            <w:shd w:val="clear" w:color="auto" w:fill="auto"/>
          </w:tcPr>
          <w:p w14:paraId="14B4FB85"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Miércoles </w:t>
            </w:r>
            <w:r w:rsidR="0034424C" w:rsidRPr="00A049F5">
              <w:rPr>
                <w:rFonts w:ascii="Times New Roman" w:hAnsi="Times New Roman"/>
                <w:bCs/>
                <w:sz w:val="24"/>
                <w:szCs w:val="24"/>
              </w:rPr>
              <w:t xml:space="preserve">10 </w:t>
            </w:r>
            <w:r w:rsidRPr="00A049F5">
              <w:rPr>
                <w:rFonts w:ascii="Times New Roman" w:hAnsi="Times New Roman"/>
                <w:bCs/>
                <w:sz w:val="24"/>
                <w:szCs w:val="24"/>
              </w:rPr>
              <w:t xml:space="preserve">de julio </w:t>
            </w:r>
          </w:p>
          <w:p w14:paraId="7E21D6B5" w14:textId="57173823" w:rsidR="00D9348B" w:rsidRDefault="008B6542">
            <w:pPr>
              <w:jc w:val="center"/>
              <w:rPr>
                <w:rFonts w:ascii="Times New Roman" w:hAnsi="Times New Roman"/>
                <w:bCs/>
                <w:sz w:val="24"/>
                <w:szCs w:val="24"/>
              </w:rPr>
            </w:pPr>
            <w:r w:rsidRPr="00A049F5">
              <w:rPr>
                <w:rFonts w:ascii="Times New Roman" w:hAnsi="Times New Roman"/>
                <w:bCs/>
                <w:sz w:val="24"/>
                <w:szCs w:val="24"/>
              </w:rPr>
              <w:t>16h0</w:t>
            </w:r>
            <w:r w:rsidR="00954EEE">
              <w:rPr>
                <w:rFonts w:ascii="Times New Roman" w:hAnsi="Times New Roman"/>
                <w:bCs/>
                <w:sz w:val="24"/>
                <w:szCs w:val="24"/>
              </w:rPr>
              <w:t>0</w:t>
            </w:r>
          </w:p>
        </w:tc>
      </w:tr>
      <w:tr w:rsidR="00C7068C" w:rsidRPr="00A049F5" w14:paraId="03826A43" w14:textId="77777777" w:rsidTr="00B557CC">
        <w:tc>
          <w:tcPr>
            <w:tcW w:w="9327" w:type="dxa"/>
            <w:shd w:val="clear" w:color="auto" w:fill="auto"/>
          </w:tcPr>
          <w:p w14:paraId="1BB708B3" w14:textId="77777777" w:rsidR="00D9348B" w:rsidRPr="008B6542" w:rsidRDefault="008B6542">
            <w:pPr>
              <w:spacing w:after="0"/>
              <w:rPr>
                <w:rFonts w:ascii="Times New Roman" w:hAnsi="Times New Roman"/>
                <w:sz w:val="24"/>
                <w:szCs w:val="24"/>
                <w:lang w:val="es-ES"/>
              </w:rPr>
            </w:pPr>
            <w:r w:rsidRPr="008B6542">
              <w:rPr>
                <w:rFonts w:ascii="Times New Roman" w:hAnsi="Times New Roman"/>
                <w:b/>
                <w:bCs/>
                <w:sz w:val="24"/>
                <w:szCs w:val="24"/>
                <w:lang w:val="es-ES"/>
              </w:rPr>
              <w:t>Tema 7</w:t>
            </w:r>
            <w:r w:rsidRPr="008B6542">
              <w:rPr>
                <w:rFonts w:ascii="Times New Roman" w:hAnsi="Times New Roman"/>
                <w:sz w:val="24"/>
                <w:szCs w:val="24"/>
                <w:lang w:val="es-ES"/>
              </w:rPr>
              <w:t xml:space="preserve">: Decenio Internacional de las Lenguas Indígenas </w:t>
            </w:r>
          </w:p>
        </w:tc>
        <w:tc>
          <w:tcPr>
            <w:tcW w:w="2865" w:type="dxa"/>
            <w:tcBorders>
              <w:bottom w:val="single" w:sz="4" w:space="0" w:color="auto"/>
            </w:tcBorders>
            <w:shd w:val="clear" w:color="auto" w:fill="auto"/>
          </w:tcPr>
          <w:p w14:paraId="57D58787"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 xml:space="preserve">Jueves </w:t>
            </w:r>
            <w:r>
              <w:rPr>
                <w:rFonts w:ascii="Times New Roman" w:hAnsi="Times New Roman"/>
                <w:bCs/>
                <w:sz w:val="24"/>
                <w:szCs w:val="24"/>
              </w:rPr>
              <w:t xml:space="preserve">11 de </w:t>
            </w:r>
            <w:r w:rsidR="00C7068C" w:rsidRPr="00A049F5">
              <w:rPr>
                <w:rFonts w:ascii="Times New Roman" w:hAnsi="Times New Roman"/>
                <w:bCs/>
                <w:sz w:val="24"/>
                <w:szCs w:val="24"/>
              </w:rPr>
              <w:t xml:space="preserve">julio </w:t>
            </w:r>
          </w:p>
          <w:p w14:paraId="35BD3157"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10h00</w:t>
            </w:r>
          </w:p>
        </w:tc>
        <w:tc>
          <w:tcPr>
            <w:tcW w:w="2976" w:type="dxa"/>
            <w:tcBorders>
              <w:bottom w:val="single" w:sz="4" w:space="0" w:color="auto"/>
            </w:tcBorders>
            <w:shd w:val="clear" w:color="auto" w:fill="auto"/>
          </w:tcPr>
          <w:p w14:paraId="361AB4A4" w14:textId="77777777" w:rsidR="00D9348B" w:rsidRDefault="008B6542">
            <w:pPr>
              <w:jc w:val="center"/>
              <w:rPr>
                <w:rFonts w:ascii="Times New Roman" w:hAnsi="Times New Roman"/>
                <w:bCs/>
                <w:sz w:val="24"/>
                <w:szCs w:val="24"/>
              </w:rPr>
            </w:pPr>
            <w:r>
              <w:rPr>
                <w:rFonts w:ascii="Times New Roman" w:hAnsi="Times New Roman"/>
                <w:bCs/>
                <w:sz w:val="24"/>
                <w:szCs w:val="24"/>
              </w:rPr>
              <w:t xml:space="preserve">Jueves 11 de </w:t>
            </w:r>
            <w:r w:rsidR="00C7068C" w:rsidRPr="00A049F5">
              <w:rPr>
                <w:rFonts w:ascii="Times New Roman" w:hAnsi="Times New Roman"/>
                <w:bCs/>
                <w:sz w:val="24"/>
                <w:szCs w:val="24"/>
              </w:rPr>
              <w:t xml:space="preserve">julio </w:t>
            </w:r>
          </w:p>
          <w:p w14:paraId="3990CFD8" w14:textId="130E3401" w:rsidR="00D9348B" w:rsidRDefault="0034424C">
            <w:pPr>
              <w:jc w:val="center"/>
              <w:rPr>
                <w:rFonts w:ascii="Times New Roman" w:hAnsi="Times New Roman"/>
                <w:bCs/>
                <w:sz w:val="24"/>
                <w:szCs w:val="24"/>
              </w:rPr>
            </w:pPr>
            <w:r w:rsidRPr="00A049F5">
              <w:rPr>
                <w:rFonts w:ascii="Times New Roman" w:hAnsi="Times New Roman"/>
                <w:bCs/>
                <w:sz w:val="24"/>
                <w:szCs w:val="24"/>
              </w:rPr>
              <w:t>12h</w:t>
            </w:r>
            <w:r w:rsidR="00C67E31">
              <w:rPr>
                <w:rFonts w:ascii="Times New Roman" w:hAnsi="Times New Roman"/>
                <w:bCs/>
                <w:sz w:val="24"/>
                <w:szCs w:val="24"/>
              </w:rPr>
              <w:t>3</w:t>
            </w:r>
            <w:r w:rsidRPr="00A049F5">
              <w:rPr>
                <w:rFonts w:ascii="Times New Roman" w:hAnsi="Times New Roman"/>
                <w:bCs/>
                <w:sz w:val="24"/>
                <w:szCs w:val="24"/>
              </w:rPr>
              <w:t>0</w:t>
            </w:r>
          </w:p>
        </w:tc>
      </w:tr>
      <w:tr w:rsidR="00C7068C" w:rsidRPr="00A049F5" w14:paraId="50350494" w14:textId="77777777" w:rsidTr="00B557CC">
        <w:tc>
          <w:tcPr>
            <w:tcW w:w="9327" w:type="dxa"/>
            <w:tcBorders>
              <w:top w:val="single" w:sz="4" w:space="0" w:color="auto"/>
            </w:tcBorders>
            <w:shd w:val="clear" w:color="auto" w:fill="auto"/>
          </w:tcPr>
          <w:p w14:paraId="3D33492F" w14:textId="77777777" w:rsidR="00D9348B" w:rsidRPr="008B6542" w:rsidRDefault="008B6542">
            <w:pPr>
              <w:rPr>
                <w:rFonts w:ascii="Times New Roman" w:hAnsi="Times New Roman"/>
                <w:sz w:val="24"/>
                <w:szCs w:val="24"/>
                <w:lang w:val="es-ES"/>
              </w:rPr>
            </w:pPr>
            <w:r w:rsidRPr="008B6542">
              <w:rPr>
                <w:rFonts w:ascii="Times New Roman" w:hAnsi="Times New Roman"/>
                <w:b/>
                <w:bCs/>
                <w:sz w:val="24"/>
                <w:szCs w:val="24"/>
                <w:lang w:val="es-ES"/>
              </w:rPr>
              <w:t xml:space="preserve">Punto 11: </w:t>
            </w:r>
            <w:r w:rsidRPr="008B6542">
              <w:rPr>
                <w:rFonts w:ascii="Times New Roman" w:hAnsi="Times New Roman"/>
                <w:sz w:val="24"/>
                <w:szCs w:val="24"/>
                <w:lang w:val="es-ES"/>
              </w:rPr>
              <w:t xml:space="preserve">Propuestas que se someterán a la consideración y aprobación del Consejo de Derechos Humanos </w:t>
            </w:r>
          </w:p>
        </w:tc>
        <w:tc>
          <w:tcPr>
            <w:tcW w:w="2865" w:type="dxa"/>
            <w:tcBorders>
              <w:top w:val="single" w:sz="4" w:space="0" w:color="auto"/>
            </w:tcBorders>
            <w:shd w:val="clear" w:color="auto" w:fill="auto"/>
          </w:tcPr>
          <w:p w14:paraId="738B566E" w14:textId="77777777" w:rsidR="00D9348B" w:rsidRDefault="0034424C">
            <w:pPr>
              <w:jc w:val="center"/>
              <w:rPr>
                <w:rFonts w:ascii="Times New Roman" w:hAnsi="Times New Roman"/>
                <w:bCs/>
                <w:sz w:val="24"/>
                <w:szCs w:val="24"/>
              </w:rPr>
            </w:pPr>
            <w:r w:rsidRPr="008B6542">
              <w:rPr>
                <w:rFonts w:ascii="Times New Roman" w:hAnsi="Times New Roman"/>
                <w:bCs/>
                <w:sz w:val="24"/>
                <w:szCs w:val="24"/>
                <w:lang w:val="es-ES"/>
              </w:rPr>
              <w:t xml:space="preserve"> </w:t>
            </w:r>
            <w:r w:rsidRPr="00A049F5">
              <w:rPr>
                <w:rFonts w:ascii="Times New Roman" w:hAnsi="Times New Roman"/>
                <w:bCs/>
                <w:sz w:val="24"/>
                <w:szCs w:val="24"/>
              </w:rPr>
              <w:t xml:space="preserve">Jueves </w:t>
            </w:r>
            <w:r w:rsidR="00A049F5" w:rsidRPr="00A049F5">
              <w:rPr>
                <w:rFonts w:ascii="Times New Roman" w:hAnsi="Times New Roman"/>
                <w:bCs/>
                <w:sz w:val="24"/>
                <w:szCs w:val="24"/>
              </w:rPr>
              <w:t xml:space="preserve">11 de </w:t>
            </w:r>
            <w:r w:rsidR="008B6542" w:rsidRPr="00A049F5">
              <w:rPr>
                <w:rFonts w:ascii="Times New Roman" w:hAnsi="Times New Roman"/>
                <w:bCs/>
                <w:sz w:val="24"/>
                <w:szCs w:val="24"/>
              </w:rPr>
              <w:t xml:space="preserve">julio </w:t>
            </w:r>
          </w:p>
          <w:p w14:paraId="437FA94E" w14:textId="77777777" w:rsidR="00D9348B" w:rsidRDefault="008B6542">
            <w:pPr>
              <w:jc w:val="center"/>
              <w:rPr>
                <w:rFonts w:ascii="Times New Roman" w:hAnsi="Times New Roman"/>
                <w:bCs/>
                <w:sz w:val="24"/>
                <w:szCs w:val="24"/>
              </w:rPr>
            </w:pPr>
            <w:r w:rsidRPr="00A049F5">
              <w:rPr>
                <w:rFonts w:ascii="Times New Roman" w:hAnsi="Times New Roman"/>
                <w:bCs/>
                <w:sz w:val="24"/>
                <w:szCs w:val="24"/>
              </w:rPr>
              <w:t>12h00</w:t>
            </w:r>
          </w:p>
        </w:tc>
        <w:tc>
          <w:tcPr>
            <w:tcW w:w="2976" w:type="dxa"/>
            <w:tcBorders>
              <w:top w:val="single" w:sz="4" w:space="0" w:color="auto"/>
            </w:tcBorders>
            <w:shd w:val="clear" w:color="auto" w:fill="auto"/>
          </w:tcPr>
          <w:p w14:paraId="138EEC2E" w14:textId="77777777" w:rsidR="00D9348B" w:rsidRDefault="008B6542">
            <w:pPr>
              <w:jc w:val="center"/>
              <w:rPr>
                <w:rFonts w:ascii="Times New Roman" w:hAnsi="Times New Roman"/>
                <w:bCs/>
                <w:sz w:val="24"/>
                <w:szCs w:val="24"/>
              </w:rPr>
            </w:pPr>
            <w:r>
              <w:rPr>
                <w:rFonts w:ascii="Times New Roman" w:hAnsi="Times New Roman"/>
                <w:bCs/>
                <w:sz w:val="24"/>
                <w:szCs w:val="24"/>
              </w:rPr>
              <w:t xml:space="preserve">Jueves </w:t>
            </w:r>
            <w:r w:rsidR="00A049F5" w:rsidRPr="00A049F5">
              <w:rPr>
                <w:rFonts w:ascii="Times New Roman" w:hAnsi="Times New Roman"/>
                <w:bCs/>
                <w:sz w:val="24"/>
                <w:szCs w:val="24"/>
              </w:rPr>
              <w:t xml:space="preserve">11 de </w:t>
            </w:r>
            <w:r w:rsidR="00C7068C" w:rsidRPr="00A049F5">
              <w:rPr>
                <w:rFonts w:ascii="Times New Roman" w:hAnsi="Times New Roman"/>
                <w:bCs/>
                <w:sz w:val="24"/>
                <w:szCs w:val="24"/>
              </w:rPr>
              <w:t xml:space="preserve">julio </w:t>
            </w:r>
          </w:p>
          <w:p w14:paraId="6D076831" w14:textId="16C3A555" w:rsidR="00D9348B" w:rsidRDefault="008B6542">
            <w:pPr>
              <w:jc w:val="center"/>
              <w:rPr>
                <w:rFonts w:ascii="Times New Roman" w:hAnsi="Times New Roman"/>
                <w:bCs/>
                <w:sz w:val="24"/>
                <w:szCs w:val="24"/>
              </w:rPr>
            </w:pPr>
            <w:r w:rsidRPr="00A049F5">
              <w:rPr>
                <w:rFonts w:ascii="Times New Roman" w:hAnsi="Times New Roman"/>
                <w:bCs/>
                <w:sz w:val="24"/>
                <w:szCs w:val="24"/>
              </w:rPr>
              <w:t>16h</w:t>
            </w:r>
            <w:r w:rsidR="00C67E31">
              <w:rPr>
                <w:rFonts w:ascii="Times New Roman" w:hAnsi="Times New Roman"/>
                <w:bCs/>
                <w:sz w:val="24"/>
                <w:szCs w:val="24"/>
              </w:rPr>
              <w:t>3</w:t>
            </w:r>
            <w:r w:rsidRPr="00A049F5">
              <w:rPr>
                <w:rFonts w:ascii="Times New Roman" w:hAnsi="Times New Roman"/>
                <w:bCs/>
                <w:sz w:val="24"/>
                <w:szCs w:val="24"/>
              </w:rPr>
              <w:t>0</w:t>
            </w:r>
          </w:p>
        </w:tc>
      </w:tr>
    </w:tbl>
    <w:p w14:paraId="1CFD8772" w14:textId="77777777" w:rsidR="00992322" w:rsidRPr="00A049F5" w:rsidRDefault="00992322" w:rsidP="002A3F55">
      <w:pPr>
        <w:rPr>
          <w:rFonts w:ascii="Times New Roman" w:hAnsi="Times New Roman"/>
          <w:b/>
          <w:sz w:val="24"/>
          <w:szCs w:val="24"/>
        </w:rPr>
      </w:pPr>
    </w:p>
    <w:sectPr w:rsidR="00992322" w:rsidRPr="00A049F5" w:rsidSect="00417636">
      <w:pgSz w:w="16838" w:h="11906" w:orient="landscape"/>
      <w:pgMar w:top="993" w:right="2663" w:bottom="568" w:left="25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0188" w14:textId="77777777" w:rsidR="00A43C1F" w:rsidRDefault="00A43C1F" w:rsidP="00AC53E5">
      <w:pPr>
        <w:spacing w:after="0" w:line="240" w:lineRule="auto"/>
      </w:pPr>
      <w:r>
        <w:separator/>
      </w:r>
    </w:p>
  </w:endnote>
  <w:endnote w:type="continuationSeparator" w:id="0">
    <w:p w14:paraId="23F8D2AC" w14:textId="77777777" w:rsidR="00A43C1F" w:rsidRDefault="00A43C1F" w:rsidP="00AC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37C8" w14:textId="77777777" w:rsidR="00A43C1F" w:rsidRDefault="00A43C1F" w:rsidP="00AC53E5">
      <w:pPr>
        <w:spacing w:after="0" w:line="240" w:lineRule="auto"/>
      </w:pPr>
      <w:r>
        <w:separator/>
      </w:r>
    </w:p>
  </w:footnote>
  <w:footnote w:type="continuationSeparator" w:id="0">
    <w:p w14:paraId="30F55F2B" w14:textId="77777777" w:rsidR="00A43C1F" w:rsidRDefault="00A43C1F" w:rsidP="00AC5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0EC3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2CF6222"/>
    <w:multiLevelType w:val="hybridMultilevel"/>
    <w:tmpl w:val="E1E0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3937FC"/>
    <w:multiLevelType w:val="hybridMultilevel"/>
    <w:tmpl w:val="B3543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530568">
    <w:abstractNumId w:val="0"/>
  </w:num>
  <w:num w:numId="2" w16cid:durableId="1892421862">
    <w:abstractNumId w:val="2"/>
  </w:num>
  <w:num w:numId="3" w16cid:durableId="18482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B7"/>
    <w:rsid w:val="0001606A"/>
    <w:rsid w:val="000748FB"/>
    <w:rsid w:val="000863B0"/>
    <w:rsid w:val="000E5B95"/>
    <w:rsid w:val="00127FF5"/>
    <w:rsid w:val="001747B4"/>
    <w:rsid w:val="00175FB7"/>
    <w:rsid w:val="001D130E"/>
    <w:rsid w:val="001D60F6"/>
    <w:rsid w:val="002070BB"/>
    <w:rsid w:val="00270D01"/>
    <w:rsid w:val="00277F34"/>
    <w:rsid w:val="002860CB"/>
    <w:rsid w:val="002A3F55"/>
    <w:rsid w:val="002C486E"/>
    <w:rsid w:val="002F59C5"/>
    <w:rsid w:val="003241A1"/>
    <w:rsid w:val="0034424C"/>
    <w:rsid w:val="003E32F0"/>
    <w:rsid w:val="00404BE9"/>
    <w:rsid w:val="00417636"/>
    <w:rsid w:val="00430F50"/>
    <w:rsid w:val="004439AA"/>
    <w:rsid w:val="004829BF"/>
    <w:rsid w:val="00484B49"/>
    <w:rsid w:val="00494E4E"/>
    <w:rsid w:val="004E037E"/>
    <w:rsid w:val="00502F5E"/>
    <w:rsid w:val="00525FA2"/>
    <w:rsid w:val="005538D7"/>
    <w:rsid w:val="00572E2E"/>
    <w:rsid w:val="0058489B"/>
    <w:rsid w:val="00592623"/>
    <w:rsid w:val="00616820"/>
    <w:rsid w:val="00616A62"/>
    <w:rsid w:val="00622385"/>
    <w:rsid w:val="006422C3"/>
    <w:rsid w:val="00687DCA"/>
    <w:rsid w:val="006C6ADD"/>
    <w:rsid w:val="00705922"/>
    <w:rsid w:val="00713E71"/>
    <w:rsid w:val="00727AAD"/>
    <w:rsid w:val="00767E6A"/>
    <w:rsid w:val="007B660B"/>
    <w:rsid w:val="00816D21"/>
    <w:rsid w:val="00834ABE"/>
    <w:rsid w:val="00847543"/>
    <w:rsid w:val="00851169"/>
    <w:rsid w:val="00871497"/>
    <w:rsid w:val="008B6542"/>
    <w:rsid w:val="008C1E06"/>
    <w:rsid w:val="008C72B7"/>
    <w:rsid w:val="008E250C"/>
    <w:rsid w:val="00912C4C"/>
    <w:rsid w:val="00954EEE"/>
    <w:rsid w:val="00992322"/>
    <w:rsid w:val="009F5D8D"/>
    <w:rsid w:val="00A049F5"/>
    <w:rsid w:val="00A43C1F"/>
    <w:rsid w:val="00A70CB9"/>
    <w:rsid w:val="00AB37B0"/>
    <w:rsid w:val="00AB4BE7"/>
    <w:rsid w:val="00AC53E5"/>
    <w:rsid w:val="00AF0FEC"/>
    <w:rsid w:val="00B4023A"/>
    <w:rsid w:val="00B509E2"/>
    <w:rsid w:val="00B557CC"/>
    <w:rsid w:val="00B56168"/>
    <w:rsid w:val="00B83177"/>
    <w:rsid w:val="00B836B3"/>
    <w:rsid w:val="00B879FA"/>
    <w:rsid w:val="00BF617C"/>
    <w:rsid w:val="00BF6FB2"/>
    <w:rsid w:val="00C67E31"/>
    <w:rsid w:val="00C7068C"/>
    <w:rsid w:val="00CB4786"/>
    <w:rsid w:val="00CB5617"/>
    <w:rsid w:val="00CC103A"/>
    <w:rsid w:val="00CC10F6"/>
    <w:rsid w:val="00CC79F2"/>
    <w:rsid w:val="00CF6139"/>
    <w:rsid w:val="00D01C70"/>
    <w:rsid w:val="00D443EB"/>
    <w:rsid w:val="00D63D89"/>
    <w:rsid w:val="00D9348B"/>
    <w:rsid w:val="00D973D8"/>
    <w:rsid w:val="00DC27FE"/>
    <w:rsid w:val="00E36961"/>
    <w:rsid w:val="00E47CAA"/>
    <w:rsid w:val="00E64704"/>
    <w:rsid w:val="00E93694"/>
    <w:rsid w:val="00E93B3D"/>
    <w:rsid w:val="00EF1E74"/>
    <w:rsid w:val="00F36AAF"/>
    <w:rsid w:val="00F65799"/>
    <w:rsid w:val="00FB2390"/>
    <w:rsid w:val="00FB5E08"/>
    <w:rsid w:val="00FF1389"/>
    <w:rsid w:val="173E12E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7572D"/>
  <w15:chartTrackingRefBased/>
  <w15:docId w15:val="{40DBDBB3-6346-4352-841D-1F5A17CA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53E5"/>
    <w:pPr>
      <w:tabs>
        <w:tab w:val="center" w:pos="4680"/>
        <w:tab w:val="right" w:pos="9360"/>
      </w:tabs>
    </w:pPr>
  </w:style>
  <w:style w:type="character" w:customStyle="1" w:styleId="HeaderChar">
    <w:name w:val="Header Char"/>
    <w:link w:val="Header"/>
    <w:uiPriority w:val="99"/>
    <w:rsid w:val="00AC53E5"/>
    <w:rPr>
      <w:sz w:val="22"/>
      <w:szCs w:val="22"/>
      <w:lang w:val="en-GB" w:eastAsia="en-US"/>
    </w:rPr>
  </w:style>
  <w:style w:type="paragraph" w:styleId="Footer">
    <w:name w:val="footer"/>
    <w:basedOn w:val="Normal"/>
    <w:link w:val="FooterChar"/>
    <w:uiPriority w:val="99"/>
    <w:unhideWhenUsed/>
    <w:rsid w:val="00AC53E5"/>
    <w:pPr>
      <w:tabs>
        <w:tab w:val="center" w:pos="4680"/>
        <w:tab w:val="right" w:pos="9360"/>
      </w:tabs>
    </w:pPr>
  </w:style>
  <w:style w:type="character" w:customStyle="1" w:styleId="FooterChar">
    <w:name w:val="Footer Char"/>
    <w:link w:val="Footer"/>
    <w:uiPriority w:val="99"/>
    <w:rsid w:val="00AC53E5"/>
    <w:rPr>
      <w:sz w:val="22"/>
      <w:szCs w:val="22"/>
      <w:lang w:val="en-GB" w:eastAsia="en-US"/>
    </w:rPr>
  </w:style>
  <w:style w:type="paragraph" w:styleId="Revision">
    <w:name w:val="Revision"/>
    <w:hidden/>
    <w:uiPriority w:val="99"/>
    <w:semiHidden/>
    <w:rsid w:val="00F36AAF"/>
    <w:rPr>
      <w:sz w:val="22"/>
      <w:szCs w:val="22"/>
      <w:lang w:val="en-GB" w:eastAsia="en-US"/>
    </w:rPr>
  </w:style>
  <w:style w:type="character" w:styleId="Hyperlink">
    <w:name w:val="Hyperlink"/>
    <w:basedOn w:val="DefaultParagraphFont"/>
    <w:uiPriority w:val="99"/>
    <w:unhideWhenUsed/>
    <w:rsid w:val="00525FA2"/>
    <w:rPr>
      <w:color w:val="0563C1" w:themeColor="hyperlink"/>
      <w:u w:val="single"/>
    </w:rPr>
  </w:style>
  <w:style w:type="paragraph" w:customStyle="1" w:styleId="SingleTxtG">
    <w:name w:val="_ Single Txt_G"/>
    <w:basedOn w:val="Normal"/>
    <w:qFormat/>
    <w:rsid w:val="0034424C"/>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eches@u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806F-A97F-4EEC-A485-F236D094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E1F70-C51E-416B-8AE2-0C34ED7F2B8E}">
  <ds:schemaRefs>
    <ds:schemaRef ds:uri="http://schemas.microsoft.com/sharepoint/v3/contenttype/forms"/>
  </ds:schemaRefs>
</ds:datastoreItem>
</file>

<file path=customXml/itemProps3.xml><?xml version="1.0" encoding="utf-8"?>
<ds:datastoreItem xmlns:ds="http://schemas.openxmlformats.org/officeDocument/2006/customXml" ds:itemID="{4FC32357-6170-427D-A7FB-5B6F1FACEB0D}">
  <ds:schemaRefs>
    <ds:schemaRef ds:uri="http://schemas.microsoft.com/office/2006/metadata/properties"/>
    <ds:schemaRef ds:uri="http://schemas.microsoft.com/office/infopath/2007/PartnerControls"/>
    <ds:schemaRef ds:uri="da0e4704-0775-4695-8863-0eaf85aa4c88"/>
    <ds:schemaRef ds:uri="304475a1-6c54-4015-83e8-a6831e8ab09f"/>
  </ds:schemaRefs>
</ds:datastoreItem>
</file>

<file path=customXml/itemProps4.xml><?xml version="1.0" encoding="utf-8"?>
<ds:datastoreItem xmlns:ds="http://schemas.openxmlformats.org/officeDocument/2006/customXml" ds:itemID="{6737C837-691D-4D8B-BE79-E3C58C34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De Souza</dc:creator>
  <cp:keywords>, docId:8247F0F782A200FB3F2846A51CBEED75</cp:keywords>
  <cp:lastModifiedBy>Mael Paul Maurice Ravaz</cp:lastModifiedBy>
  <cp:revision>5</cp:revision>
  <cp:lastPrinted>2023-06-12T13:42:00Z</cp:lastPrinted>
  <dcterms:created xsi:type="dcterms:W3CDTF">2024-06-18T15:38:00Z</dcterms:created>
  <dcterms:modified xsi:type="dcterms:W3CDTF">2024-07-04T08:13:00Z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