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B61CA" w14:textId="1790878A" w:rsidR="008E70C7" w:rsidRPr="00206F75" w:rsidRDefault="008D2165" w:rsidP="008E70C7">
      <w:pPr>
        <w:jc w:val="center"/>
        <w:rPr>
          <w:rFonts w:ascii="Arial" w:hAnsi="Arial" w:cs="Arial"/>
          <w:sz w:val="20"/>
          <w:szCs w:val="20"/>
          <w:lang w:val="es-ES"/>
        </w:rPr>
      </w:pPr>
      <w:bookmarkStart w:id="0" w:name="_Hlk139561390"/>
      <w:r>
        <w:rPr>
          <w:rFonts w:ascii="Arial" w:hAnsi="Arial" w:cs="Arial"/>
          <w:sz w:val="20"/>
          <w:szCs w:val="20"/>
          <w:lang w:val="es-ES"/>
        </w:rPr>
        <w:t>1</w:t>
      </w:r>
      <w:r w:rsidR="00D80191">
        <w:rPr>
          <w:rFonts w:ascii="Arial" w:hAnsi="Arial" w:cs="Arial"/>
          <w:sz w:val="20"/>
          <w:szCs w:val="20"/>
          <w:lang w:val="es-ES"/>
        </w:rPr>
        <w:t>7</w:t>
      </w:r>
      <w:r>
        <w:rPr>
          <w:rFonts w:ascii="Arial" w:hAnsi="Arial" w:cs="Arial"/>
          <w:sz w:val="20"/>
          <w:szCs w:val="20"/>
          <w:lang w:val="es-ES"/>
        </w:rPr>
        <w:t xml:space="preserve">º PERIODO DE SESIONES DEL MECANISMO DE EXPERTOS SOBRE DERECHOS DE LOS PUEBLOS INDIGENAS </w:t>
      </w:r>
    </w:p>
    <w:p w14:paraId="7226170B" w14:textId="4D0A00B2" w:rsidR="00B51030" w:rsidRPr="008D2165" w:rsidRDefault="000B78CF" w:rsidP="008D2165">
      <w:pPr>
        <w:pStyle w:val="PlainText"/>
        <w:spacing w:line="360" w:lineRule="auto"/>
        <w:jc w:val="center"/>
        <w:rPr>
          <w:rFonts w:ascii="Arial" w:eastAsia="Arial" w:hAnsi="Arial" w:cs="Arial"/>
          <w:b/>
          <w:bCs/>
          <w:color w:val="000000"/>
          <w:szCs w:val="22"/>
        </w:rPr>
      </w:pPr>
      <w:r w:rsidRPr="008D2165">
        <w:rPr>
          <w:rFonts w:ascii="Arial" w:eastAsia="Arial" w:hAnsi="Arial" w:cs="Arial"/>
          <w:b/>
          <w:bCs/>
          <w:color w:val="000000"/>
          <w:szCs w:val="22"/>
        </w:rPr>
        <w:t>Ítem</w:t>
      </w:r>
      <w:r w:rsidR="008D2165" w:rsidRPr="008D2165">
        <w:rPr>
          <w:rFonts w:ascii="Arial" w:eastAsia="Arial" w:hAnsi="Arial" w:cs="Arial"/>
          <w:b/>
          <w:bCs/>
          <w:color w:val="000000"/>
          <w:szCs w:val="22"/>
        </w:rPr>
        <w:t xml:space="preserve"> 7: Decenio Internacional de las Lenguas Indígenas</w:t>
      </w:r>
    </w:p>
    <w:p w14:paraId="37CB517F" w14:textId="2E5E72FD" w:rsidR="00B87FFB" w:rsidRPr="00C276FE" w:rsidRDefault="008E70C7" w:rsidP="00C276FE">
      <w:pPr>
        <w:pStyle w:val="PlainText"/>
        <w:spacing w:line="360" w:lineRule="auto"/>
        <w:jc w:val="center"/>
        <w:rPr>
          <w:rFonts w:ascii="Arial" w:eastAsia="Arial" w:hAnsi="Arial" w:cs="Arial"/>
          <w:color w:val="000000"/>
          <w:szCs w:val="22"/>
        </w:rPr>
      </w:pPr>
      <w:r>
        <w:rPr>
          <w:rFonts w:ascii="Arial" w:eastAsia="Arial" w:hAnsi="Arial" w:cs="Arial"/>
          <w:color w:val="000000"/>
          <w:szCs w:val="22"/>
        </w:rPr>
        <w:t>(</w:t>
      </w:r>
      <w:r w:rsidR="00D80191">
        <w:rPr>
          <w:rFonts w:ascii="Arial" w:eastAsia="Arial" w:hAnsi="Arial" w:cs="Arial"/>
          <w:color w:val="000000"/>
          <w:szCs w:val="22"/>
        </w:rPr>
        <w:t>3</w:t>
      </w:r>
      <w:r>
        <w:rPr>
          <w:rFonts w:ascii="Arial" w:eastAsia="Arial" w:hAnsi="Arial" w:cs="Arial"/>
          <w:color w:val="000000"/>
          <w:szCs w:val="22"/>
        </w:rPr>
        <w:t xml:space="preserve"> min)</w:t>
      </w:r>
      <w:bookmarkEnd w:id="0"/>
    </w:p>
    <w:p w14:paraId="596C07A1" w14:textId="77777777" w:rsidR="00E83FCD" w:rsidRDefault="00E83FCD" w:rsidP="00B87FFB">
      <w:pPr>
        <w:spacing w:line="276" w:lineRule="auto"/>
        <w:jc w:val="both"/>
        <w:rPr>
          <w:rFonts w:ascii="Arial" w:hAnsi="Arial" w:cs="Arial"/>
          <w:lang w:val="es-ES_tradnl"/>
        </w:rPr>
      </w:pPr>
    </w:p>
    <w:p w14:paraId="36DC9894" w14:textId="08192680" w:rsidR="008D2165" w:rsidRPr="00BE4558" w:rsidRDefault="00E83FCD" w:rsidP="00B87FFB">
      <w:pPr>
        <w:spacing w:line="276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Gracias p</w:t>
      </w:r>
      <w:r w:rsidR="008E70C7" w:rsidRPr="00BE4558">
        <w:rPr>
          <w:rFonts w:ascii="Arial" w:hAnsi="Arial" w:cs="Arial"/>
          <w:lang w:val="es-ES_tradnl"/>
        </w:rPr>
        <w:t xml:space="preserve">residente, </w:t>
      </w:r>
    </w:p>
    <w:p w14:paraId="22427CAD" w14:textId="424421F8" w:rsidR="008D2165" w:rsidRDefault="004726DE" w:rsidP="00B20FAF">
      <w:pPr>
        <w:spacing w:line="276" w:lineRule="auto"/>
        <w:jc w:val="both"/>
        <w:rPr>
          <w:rFonts w:ascii="Arial" w:hAnsi="Arial" w:cs="Arial"/>
          <w:lang w:val="es-ES_tradnl"/>
        </w:rPr>
      </w:pPr>
      <w:r w:rsidRPr="00BE4558">
        <w:rPr>
          <w:rFonts w:ascii="Arial" w:hAnsi="Arial" w:cs="Arial"/>
          <w:lang w:val="es-ES_tradnl"/>
        </w:rPr>
        <w:t xml:space="preserve">El Perú saluda la proclamación del </w:t>
      </w:r>
      <w:r w:rsidR="008D2165" w:rsidRPr="00BE4558">
        <w:rPr>
          <w:rFonts w:ascii="Arial" w:hAnsi="Arial" w:cs="Arial"/>
          <w:lang w:val="es-ES_tradnl"/>
        </w:rPr>
        <w:t xml:space="preserve">Decenio Internacional de las Lenguas </w:t>
      </w:r>
      <w:r w:rsidRPr="00BE4558">
        <w:rPr>
          <w:rFonts w:ascii="Arial" w:hAnsi="Arial" w:cs="Arial"/>
          <w:lang w:val="es-ES_tradnl"/>
        </w:rPr>
        <w:t>Indígena</w:t>
      </w:r>
      <w:r w:rsidR="00BE4558">
        <w:rPr>
          <w:rFonts w:ascii="Arial" w:hAnsi="Arial" w:cs="Arial"/>
          <w:lang w:val="es-ES_tradnl"/>
        </w:rPr>
        <w:t>s</w:t>
      </w:r>
      <w:r w:rsidR="008C617B">
        <w:rPr>
          <w:rFonts w:ascii="Arial" w:hAnsi="Arial" w:cs="Arial"/>
          <w:lang w:val="es-ES_tradnl"/>
        </w:rPr>
        <w:t>, que pone la</w:t>
      </w:r>
      <w:r w:rsidR="008D2165" w:rsidRPr="00BE4558">
        <w:rPr>
          <w:rFonts w:ascii="Arial" w:hAnsi="Arial" w:cs="Arial"/>
          <w:lang w:val="es-ES_tradnl"/>
        </w:rPr>
        <w:t xml:space="preserve"> atención</w:t>
      </w:r>
      <w:r w:rsidR="00BE4558">
        <w:rPr>
          <w:rFonts w:ascii="Arial" w:hAnsi="Arial" w:cs="Arial"/>
          <w:lang w:val="es-ES_tradnl"/>
        </w:rPr>
        <w:t xml:space="preserve"> </w:t>
      </w:r>
      <w:r w:rsidR="00B87FFB">
        <w:rPr>
          <w:rFonts w:ascii="Arial" w:hAnsi="Arial" w:cs="Arial"/>
          <w:lang w:val="es-ES_tradnl"/>
        </w:rPr>
        <w:t>internacional</w:t>
      </w:r>
      <w:r w:rsidR="008D2165" w:rsidRPr="00BE4558">
        <w:rPr>
          <w:rFonts w:ascii="Arial" w:hAnsi="Arial" w:cs="Arial"/>
          <w:lang w:val="es-ES_tradnl"/>
        </w:rPr>
        <w:t xml:space="preserve"> </w:t>
      </w:r>
      <w:r w:rsidR="00BE4558">
        <w:rPr>
          <w:rFonts w:ascii="Arial" w:hAnsi="Arial" w:cs="Arial"/>
          <w:lang w:val="es-ES_tradnl"/>
        </w:rPr>
        <w:t>en</w:t>
      </w:r>
      <w:r w:rsidR="008D2165" w:rsidRPr="00BE4558">
        <w:rPr>
          <w:rFonts w:ascii="Arial" w:hAnsi="Arial" w:cs="Arial"/>
          <w:lang w:val="es-ES_tradnl"/>
        </w:rPr>
        <w:t xml:space="preserve"> la pérdida crítica de lenguas indígenas y la urgente necesidad de preservarlas, revitalizarlas y promoverla</w:t>
      </w:r>
      <w:r w:rsidR="00BE4558">
        <w:rPr>
          <w:rFonts w:ascii="Arial" w:hAnsi="Arial" w:cs="Arial"/>
          <w:lang w:val="es-ES_tradnl"/>
        </w:rPr>
        <w:t>s</w:t>
      </w:r>
      <w:r w:rsidR="0083237C">
        <w:rPr>
          <w:rFonts w:ascii="Arial" w:hAnsi="Arial" w:cs="Arial"/>
          <w:lang w:val="es-ES_tradnl"/>
        </w:rPr>
        <w:t>. N</w:t>
      </w:r>
      <w:r w:rsidR="00BE4558">
        <w:rPr>
          <w:rFonts w:ascii="Arial" w:hAnsi="Arial" w:cs="Arial"/>
          <w:lang w:val="es-ES_tradnl"/>
        </w:rPr>
        <w:t>os insta a</w:t>
      </w:r>
      <w:r w:rsidR="008D2165" w:rsidRPr="00BE4558">
        <w:rPr>
          <w:rFonts w:ascii="Arial" w:hAnsi="Arial" w:cs="Arial"/>
          <w:lang w:val="es-ES_tradnl"/>
        </w:rPr>
        <w:t xml:space="preserve"> tomar acciones urgentes a nivel nacional e internacional</w:t>
      </w:r>
      <w:r w:rsidR="00B87FFB">
        <w:rPr>
          <w:rFonts w:ascii="Arial" w:hAnsi="Arial" w:cs="Arial"/>
          <w:lang w:val="es-ES_tradnl"/>
        </w:rPr>
        <w:t>.</w:t>
      </w:r>
    </w:p>
    <w:p w14:paraId="51E5D84C" w14:textId="39571FBA" w:rsidR="00930CBE" w:rsidRDefault="007951B3" w:rsidP="00B20FAF">
      <w:pPr>
        <w:spacing w:line="276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En </w:t>
      </w:r>
      <w:r w:rsidR="00B24021">
        <w:rPr>
          <w:rFonts w:ascii="Arial" w:hAnsi="Arial" w:cs="Arial"/>
          <w:lang w:val="es-ES_tradnl"/>
        </w:rPr>
        <w:t xml:space="preserve">ese contexto, </w:t>
      </w:r>
      <w:r w:rsidR="001D7AB0">
        <w:rPr>
          <w:rFonts w:ascii="Arial" w:hAnsi="Arial" w:cs="Arial"/>
          <w:lang w:val="es-ES_tradnl"/>
        </w:rPr>
        <w:t>e</w:t>
      </w:r>
      <w:r w:rsidR="001D7AB0" w:rsidRPr="00BE4558">
        <w:rPr>
          <w:rFonts w:ascii="Arial" w:hAnsi="Arial" w:cs="Arial"/>
          <w:lang w:val="es-ES_tradnl"/>
        </w:rPr>
        <w:t>l Ministerio de Cultura viene desarrollando diversas iniciativas que se alinean</w:t>
      </w:r>
      <w:r w:rsidR="001D7AB0">
        <w:rPr>
          <w:rFonts w:ascii="Arial" w:hAnsi="Arial" w:cs="Arial"/>
          <w:lang w:val="es-ES_tradnl"/>
        </w:rPr>
        <w:t xml:space="preserve"> con</w:t>
      </w:r>
      <w:r w:rsidR="001D7AB0" w:rsidRPr="00BE4558">
        <w:rPr>
          <w:rFonts w:ascii="Arial" w:hAnsi="Arial" w:cs="Arial"/>
          <w:lang w:val="es-ES_tradnl"/>
        </w:rPr>
        <w:t xml:space="preserve"> los objetivos del Decenio Internacional de Lenguas Indígenas</w:t>
      </w:r>
      <w:r w:rsidR="001D7AB0">
        <w:rPr>
          <w:rFonts w:ascii="Arial" w:hAnsi="Arial" w:cs="Arial"/>
          <w:lang w:val="es-ES_tradnl"/>
        </w:rPr>
        <w:t xml:space="preserve">. Entre </w:t>
      </w:r>
      <w:r w:rsidR="0053080B">
        <w:rPr>
          <w:rFonts w:ascii="Arial" w:hAnsi="Arial" w:cs="Arial"/>
          <w:lang w:val="es-ES_tradnl"/>
        </w:rPr>
        <w:t>ellas</w:t>
      </w:r>
      <w:r w:rsidR="001D7AB0">
        <w:rPr>
          <w:rFonts w:ascii="Arial" w:hAnsi="Arial" w:cs="Arial"/>
          <w:lang w:val="es-ES_tradnl"/>
        </w:rPr>
        <w:t>, destac</w:t>
      </w:r>
      <w:r w:rsidR="0053080B">
        <w:rPr>
          <w:rFonts w:ascii="Arial" w:hAnsi="Arial" w:cs="Arial"/>
          <w:lang w:val="es-ES_tradnl"/>
        </w:rPr>
        <w:t>o</w:t>
      </w:r>
      <w:r w:rsidR="001D7AB0">
        <w:rPr>
          <w:rFonts w:ascii="Arial" w:hAnsi="Arial" w:cs="Arial"/>
          <w:lang w:val="es-ES_tradnl"/>
        </w:rPr>
        <w:t xml:space="preserve"> </w:t>
      </w:r>
      <w:r w:rsidR="00EE7695">
        <w:rPr>
          <w:rFonts w:ascii="Arial" w:hAnsi="Arial" w:cs="Arial"/>
          <w:lang w:val="es-ES_tradnl"/>
        </w:rPr>
        <w:t>la realización en 2023 de</w:t>
      </w:r>
      <w:r w:rsidR="001D7AB0">
        <w:rPr>
          <w:rFonts w:ascii="Arial" w:hAnsi="Arial" w:cs="Arial"/>
          <w:lang w:val="es-ES_tradnl"/>
        </w:rPr>
        <w:t>l</w:t>
      </w:r>
      <w:r w:rsidR="00520BDD">
        <w:rPr>
          <w:rFonts w:ascii="Arial" w:hAnsi="Arial" w:cs="Arial"/>
          <w:lang w:val="es-ES_tradnl"/>
        </w:rPr>
        <w:t xml:space="preserve"> “</w:t>
      </w:r>
      <w:r w:rsidR="001D7AB0">
        <w:rPr>
          <w:rFonts w:ascii="Arial" w:hAnsi="Arial" w:cs="Arial"/>
          <w:lang w:val="es-ES_tradnl"/>
        </w:rPr>
        <w:t>Festival Hablemos Nuestras Lenguas, Cusco</w:t>
      </w:r>
      <w:r w:rsidR="00520BDD">
        <w:rPr>
          <w:rFonts w:ascii="Arial" w:hAnsi="Arial" w:cs="Arial"/>
          <w:lang w:val="es-ES_tradnl"/>
        </w:rPr>
        <w:t>”</w:t>
      </w:r>
      <w:r w:rsidR="001D7AB0">
        <w:rPr>
          <w:rFonts w:ascii="Arial" w:hAnsi="Arial" w:cs="Arial"/>
          <w:lang w:val="es-ES_tradnl"/>
        </w:rPr>
        <w:t>,</w:t>
      </w:r>
      <w:r w:rsidR="00EE7695">
        <w:rPr>
          <w:rFonts w:ascii="Arial" w:hAnsi="Arial" w:cs="Arial"/>
          <w:lang w:val="es-ES_tradnl"/>
        </w:rPr>
        <w:t xml:space="preserve"> y en febrero pasado, </w:t>
      </w:r>
      <w:r w:rsidR="0053080B">
        <w:rPr>
          <w:rFonts w:ascii="Arial" w:hAnsi="Arial" w:cs="Arial"/>
          <w:lang w:val="es-ES_tradnl"/>
        </w:rPr>
        <w:t>d</w:t>
      </w:r>
      <w:r w:rsidR="00EE7695">
        <w:rPr>
          <w:rFonts w:ascii="Arial" w:hAnsi="Arial" w:cs="Arial"/>
          <w:lang w:val="es-ES_tradnl"/>
        </w:rPr>
        <w:t xml:space="preserve">el “Festival Hablemos Nuestras Lenguas, Puno 2024”. Estos </w:t>
      </w:r>
      <w:r w:rsidR="0053080B">
        <w:rPr>
          <w:rFonts w:ascii="Arial" w:hAnsi="Arial" w:cs="Arial"/>
          <w:lang w:val="es-ES_tradnl"/>
        </w:rPr>
        <w:t xml:space="preserve">eventos </w:t>
      </w:r>
      <w:r w:rsidR="00EE7695">
        <w:rPr>
          <w:rFonts w:ascii="Arial" w:hAnsi="Arial" w:cs="Arial"/>
          <w:lang w:val="es-ES_tradnl"/>
        </w:rPr>
        <w:t xml:space="preserve">tuvieron el propósito de generar la reflexión y </w:t>
      </w:r>
      <w:r w:rsidR="0053080B">
        <w:rPr>
          <w:rFonts w:ascii="Arial" w:hAnsi="Arial" w:cs="Arial"/>
          <w:lang w:val="es-ES_tradnl"/>
        </w:rPr>
        <w:t xml:space="preserve">la </w:t>
      </w:r>
      <w:r w:rsidR="00EE7695">
        <w:rPr>
          <w:rFonts w:ascii="Arial" w:hAnsi="Arial" w:cs="Arial"/>
          <w:lang w:val="es-ES_tradnl"/>
        </w:rPr>
        <w:t xml:space="preserve">valoración de la ciudadanía acerca de la diversidad que emana de un país como el nuestro: multicultural, multiétnico y multilingüe. </w:t>
      </w:r>
    </w:p>
    <w:p w14:paraId="2CF45ED8" w14:textId="1FC02888" w:rsidR="007E52D1" w:rsidRDefault="00B87FFB" w:rsidP="00B20FAF">
      <w:pPr>
        <w:spacing w:line="276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Asimismo, e</w:t>
      </w:r>
      <w:r w:rsidR="007E52D1" w:rsidRPr="00BE4558">
        <w:rPr>
          <w:rFonts w:ascii="Arial" w:hAnsi="Arial" w:cs="Arial"/>
          <w:lang w:val="es-ES_tradnl"/>
        </w:rPr>
        <w:t xml:space="preserve">l Decenio Internacional de Lenguas Indígenas se enmarca en los ejes de </w:t>
      </w:r>
      <w:r>
        <w:rPr>
          <w:rFonts w:ascii="Arial" w:hAnsi="Arial" w:cs="Arial"/>
          <w:lang w:val="es-ES_tradnl"/>
        </w:rPr>
        <w:t xml:space="preserve">nuestra </w:t>
      </w:r>
      <w:r w:rsidR="007E52D1" w:rsidRPr="00BE4558">
        <w:rPr>
          <w:rFonts w:ascii="Arial" w:hAnsi="Arial" w:cs="Arial"/>
          <w:lang w:val="es-ES_tradnl"/>
        </w:rPr>
        <w:t>Política Nacional de Lenguas Originarias, Tradición Oral e Interculturalidad al 2040</w:t>
      </w:r>
      <w:r w:rsidR="00C276FE">
        <w:rPr>
          <w:rFonts w:ascii="Arial" w:hAnsi="Arial" w:cs="Arial"/>
          <w:lang w:val="es-ES_tradnl"/>
        </w:rPr>
        <w:t>. Esta Política</w:t>
      </w:r>
      <w:r>
        <w:rPr>
          <w:rFonts w:ascii="Arial" w:hAnsi="Arial" w:cs="Arial"/>
          <w:lang w:val="es-ES_tradnl"/>
        </w:rPr>
        <w:t xml:space="preserve"> </w:t>
      </w:r>
      <w:r w:rsidR="00C276FE">
        <w:rPr>
          <w:rFonts w:ascii="Arial" w:hAnsi="Arial" w:cs="Arial"/>
          <w:lang w:val="es-ES_tradnl"/>
        </w:rPr>
        <w:t xml:space="preserve">Nacional </w:t>
      </w:r>
      <w:r>
        <w:rPr>
          <w:rFonts w:ascii="Arial" w:hAnsi="Arial" w:cs="Arial"/>
          <w:lang w:val="es-ES_tradnl"/>
        </w:rPr>
        <w:t>b</w:t>
      </w:r>
      <w:r w:rsidR="00BE4558">
        <w:rPr>
          <w:rFonts w:ascii="Arial" w:hAnsi="Arial" w:cs="Arial"/>
          <w:lang w:val="es-ES_tradnl"/>
        </w:rPr>
        <w:t xml:space="preserve">usca </w:t>
      </w:r>
      <w:r w:rsidR="007E52D1" w:rsidRPr="00BE4558">
        <w:rPr>
          <w:rFonts w:ascii="Arial" w:hAnsi="Arial" w:cs="Arial"/>
          <w:lang w:val="es-ES_tradnl"/>
        </w:rPr>
        <w:t>garantizar la participación de la ciudadanía en las decisiones públicas</w:t>
      </w:r>
      <w:r w:rsidR="00BE4558">
        <w:rPr>
          <w:rFonts w:ascii="Arial" w:hAnsi="Arial" w:cs="Arial"/>
          <w:lang w:val="es-ES_tradnl"/>
        </w:rPr>
        <w:t xml:space="preserve"> e </w:t>
      </w:r>
      <w:r w:rsidR="00BE4558" w:rsidRPr="00BE4558">
        <w:rPr>
          <w:rFonts w:ascii="Arial" w:hAnsi="Arial" w:cs="Arial"/>
          <w:lang w:val="es-ES_tradnl"/>
        </w:rPr>
        <w:t>impulsar servicios públicos en lengua indígena</w:t>
      </w:r>
      <w:r>
        <w:rPr>
          <w:rFonts w:ascii="Arial" w:hAnsi="Arial" w:cs="Arial"/>
          <w:lang w:val="es-ES_tradnl"/>
        </w:rPr>
        <w:t>s</w:t>
      </w:r>
      <w:r w:rsidR="00BE4558" w:rsidRPr="00BE4558">
        <w:rPr>
          <w:rFonts w:ascii="Arial" w:hAnsi="Arial" w:cs="Arial"/>
          <w:lang w:val="es-ES_tradnl"/>
        </w:rPr>
        <w:t xml:space="preserve"> hacia las y los hablantes, reducir la discriminación por el uso de la lengua indígena, incrementar la trasmisión intergeneracional de las lenguas; así como incrementar su dominio oral y escrito para los hablantes</w:t>
      </w:r>
      <w:r w:rsidR="0083237C">
        <w:rPr>
          <w:rFonts w:ascii="Arial" w:hAnsi="Arial" w:cs="Arial"/>
          <w:lang w:val="es-ES_tradnl"/>
        </w:rPr>
        <w:t>.</w:t>
      </w:r>
    </w:p>
    <w:p w14:paraId="393493A3" w14:textId="3913528A" w:rsidR="00C51903" w:rsidRDefault="006A4305" w:rsidP="00B20FAF">
      <w:pPr>
        <w:spacing w:line="276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En el contexto </w:t>
      </w:r>
      <w:r w:rsidR="0053080B">
        <w:rPr>
          <w:rFonts w:ascii="Arial" w:hAnsi="Arial" w:cs="Arial"/>
          <w:lang w:val="es-ES_tradnl"/>
        </w:rPr>
        <w:t xml:space="preserve">de esta </w:t>
      </w:r>
      <w:r>
        <w:rPr>
          <w:rFonts w:ascii="Arial" w:hAnsi="Arial" w:cs="Arial"/>
          <w:lang w:val="es-ES_tradnl"/>
        </w:rPr>
        <w:t xml:space="preserve">Política Nacional y </w:t>
      </w:r>
      <w:r w:rsidR="00634A9F">
        <w:rPr>
          <w:rFonts w:ascii="Arial" w:hAnsi="Arial" w:cs="Arial"/>
          <w:lang w:val="es-ES_tradnl"/>
        </w:rPr>
        <w:t xml:space="preserve">de </w:t>
      </w:r>
      <w:r>
        <w:rPr>
          <w:rFonts w:ascii="Arial" w:hAnsi="Arial" w:cs="Arial"/>
          <w:lang w:val="es-ES_tradnl"/>
        </w:rPr>
        <w:t>la</w:t>
      </w:r>
      <w:r w:rsidR="00634A9F">
        <w:rPr>
          <w:rFonts w:ascii="Arial" w:hAnsi="Arial" w:cs="Arial"/>
          <w:lang w:val="es-ES_tradnl"/>
        </w:rPr>
        <w:t xml:space="preserve"> Ley Nº</w:t>
      </w:r>
      <w:r w:rsidR="00634A9F" w:rsidRPr="00634A9F">
        <w:rPr>
          <w:rFonts w:ascii="Arial" w:hAnsi="Arial" w:cs="Arial"/>
          <w:lang w:val="es-ES_tradnl"/>
        </w:rPr>
        <w:t> 29735</w:t>
      </w:r>
      <w:r>
        <w:rPr>
          <w:rFonts w:ascii="Arial" w:hAnsi="Arial" w:cs="Arial"/>
          <w:lang w:val="es-ES_tradnl"/>
        </w:rPr>
        <w:t xml:space="preserve"> </w:t>
      </w:r>
      <w:r w:rsidRPr="006A4305">
        <w:rPr>
          <w:rFonts w:ascii="Arial" w:hAnsi="Arial" w:cs="Arial"/>
          <w:lang w:val="es-ES_tradnl"/>
        </w:rPr>
        <w:t>Ley de Lenguas Indígenas,</w:t>
      </w:r>
      <w:r w:rsidR="00C51903">
        <w:rPr>
          <w:rFonts w:ascii="Arial" w:hAnsi="Arial" w:cs="Arial"/>
          <w:lang w:val="es-ES_tradnl"/>
        </w:rPr>
        <w:t xml:space="preserve"> desde 2012 se </w:t>
      </w:r>
      <w:r w:rsidR="00DA5D59">
        <w:rPr>
          <w:rFonts w:ascii="Arial" w:hAnsi="Arial" w:cs="Arial"/>
          <w:lang w:val="es-ES_tradnl"/>
        </w:rPr>
        <w:t>ha</w:t>
      </w:r>
      <w:r w:rsidR="0053080B">
        <w:rPr>
          <w:rFonts w:ascii="Arial" w:hAnsi="Arial" w:cs="Arial"/>
          <w:lang w:val="es-ES_tradnl"/>
        </w:rPr>
        <w:t>n</w:t>
      </w:r>
      <w:r w:rsidR="00DA5D59">
        <w:rPr>
          <w:rFonts w:ascii="Arial" w:hAnsi="Arial" w:cs="Arial"/>
          <w:lang w:val="es-ES_tradnl"/>
        </w:rPr>
        <w:t xml:space="preserve"> desarrollado </w:t>
      </w:r>
      <w:r w:rsidR="00C51903">
        <w:rPr>
          <w:rFonts w:ascii="Arial" w:hAnsi="Arial" w:cs="Arial"/>
          <w:lang w:val="es-ES_tradnl"/>
        </w:rPr>
        <w:t xml:space="preserve">22 ediciones del </w:t>
      </w:r>
      <w:r w:rsidR="00C51903" w:rsidRPr="00C51903">
        <w:rPr>
          <w:rFonts w:ascii="Arial" w:hAnsi="Arial" w:cs="Arial"/>
          <w:lang w:val="es-ES_tradnl"/>
        </w:rPr>
        <w:t>Curso de Intérpretes y Traductores de Lenguas Indígenas</w:t>
      </w:r>
      <w:r w:rsidR="00C51903">
        <w:rPr>
          <w:rFonts w:ascii="Arial" w:hAnsi="Arial" w:cs="Arial"/>
          <w:lang w:val="es-ES_tradnl"/>
        </w:rPr>
        <w:t>,</w:t>
      </w:r>
      <w:r w:rsidR="00DA5D59">
        <w:rPr>
          <w:rFonts w:ascii="Arial" w:hAnsi="Arial" w:cs="Arial"/>
          <w:lang w:val="es-ES_tradnl"/>
        </w:rPr>
        <w:t xml:space="preserve"> con miras a</w:t>
      </w:r>
      <w:r w:rsidR="00DA5D59" w:rsidRPr="00C51903">
        <w:rPr>
          <w:rFonts w:ascii="Arial" w:hAnsi="Arial" w:cs="Arial"/>
          <w:lang w:val="es-ES_tradnl"/>
        </w:rPr>
        <w:t xml:space="preserve"> formar intérpretes y traductor</w:t>
      </w:r>
      <w:r w:rsidR="00DA5D59">
        <w:rPr>
          <w:rFonts w:ascii="Arial" w:hAnsi="Arial" w:cs="Arial"/>
          <w:lang w:val="es-ES_tradnl"/>
        </w:rPr>
        <w:t>e</w:t>
      </w:r>
      <w:r w:rsidR="00DA5D59" w:rsidRPr="00C51903">
        <w:rPr>
          <w:rFonts w:ascii="Arial" w:hAnsi="Arial" w:cs="Arial"/>
          <w:lang w:val="es-ES_tradnl"/>
        </w:rPr>
        <w:t xml:space="preserve">s de lenguas indígenas, </w:t>
      </w:r>
      <w:r w:rsidR="00DA5D59">
        <w:rPr>
          <w:rFonts w:ascii="Arial" w:hAnsi="Arial" w:cs="Arial"/>
          <w:lang w:val="es-ES_tradnl"/>
        </w:rPr>
        <w:t>quienes puedan ser un</w:t>
      </w:r>
      <w:r w:rsidR="00DA5D59" w:rsidRPr="00C51903">
        <w:rPr>
          <w:rFonts w:ascii="Arial" w:hAnsi="Arial" w:cs="Arial"/>
          <w:lang w:val="es-ES_tradnl"/>
        </w:rPr>
        <w:t xml:space="preserve"> puente de comunicación en la prestación de servicios públicos y programas sociales, con el fin de mejorar la pertinencia lingüística en los servicios que se brindan en las entidades públicas</w:t>
      </w:r>
      <w:r w:rsidR="00DA5D59">
        <w:rPr>
          <w:rFonts w:ascii="Arial" w:hAnsi="Arial" w:cs="Arial"/>
          <w:lang w:val="es-ES_tradnl"/>
        </w:rPr>
        <w:t>.</w:t>
      </w:r>
    </w:p>
    <w:p w14:paraId="66774D98" w14:textId="5CBBA694" w:rsidR="00DA5D59" w:rsidRDefault="0053080B" w:rsidP="00B946A6">
      <w:pPr>
        <w:spacing w:line="276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El 27 de junio pasado, se inauguró </w:t>
      </w:r>
      <w:r w:rsidR="00B20FAF" w:rsidRPr="00B20FAF">
        <w:rPr>
          <w:rFonts w:ascii="Arial" w:hAnsi="Arial" w:cs="Arial"/>
          <w:lang w:val="es-ES_tradnl"/>
        </w:rPr>
        <w:t>la 22° edición del curso, que en esta ocasión está dirigido exclusivamente a mujeres</w:t>
      </w:r>
      <w:r w:rsidR="00B20FAF">
        <w:rPr>
          <w:rFonts w:ascii="Arial" w:hAnsi="Arial" w:cs="Arial"/>
          <w:lang w:val="es-ES_tradnl"/>
        </w:rPr>
        <w:t>, con miras a</w:t>
      </w:r>
      <w:r w:rsidR="00B20FAF" w:rsidRPr="00B20FAF">
        <w:rPr>
          <w:rFonts w:ascii="Arial" w:hAnsi="Arial" w:cs="Arial"/>
          <w:lang w:val="es-ES_tradnl"/>
        </w:rPr>
        <w:t xml:space="preserve"> reducir la brecha de género en la formación de intérpretes y traductore</w:t>
      </w:r>
      <w:r w:rsidR="00B20FAF">
        <w:rPr>
          <w:rFonts w:ascii="Arial" w:hAnsi="Arial" w:cs="Arial"/>
          <w:lang w:val="es-ES_tradnl"/>
        </w:rPr>
        <w:t>s.</w:t>
      </w:r>
      <w:r w:rsidR="00B20FAF" w:rsidRPr="00B20FAF">
        <w:rPr>
          <w:rFonts w:ascii="Arial" w:hAnsi="Arial" w:cs="Arial"/>
          <w:lang w:val="es-ES_tradnl"/>
        </w:rPr>
        <w:t xml:space="preserve"> </w:t>
      </w:r>
      <w:r w:rsidR="00B20FAF">
        <w:rPr>
          <w:rFonts w:ascii="Arial" w:hAnsi="Arial" w:cs="Arial"/>
          <w:lang w:val="es-ES_tradnl"/>
        </w:rPr>
        <w:t>L</w:t>
      </w:r>
      <w:r w:rsidR="00B20FAF" w:rsidRPr="00B20FAF">
        <w:rPr>
          <w:rFonts w:ascii="Arial" w:hAnsi="Arial" w:cs="Arial"/>
          <w:lang w:val="es-ES_tradnl"/>
        </w:rPr>
        <w:t>as mujeres participantes son hablantes de las lenguas quechua</w:t>
      </w:r>
      <w:r w:rsidR="00634A9F">
        <w:rPr>
          <w:rFonts w:ascii="Arial" w:hAnsi="Arial" w:cs="Arial"/>
          <w:lang w:val="es-ES_tradnl"/>
        </w:rPr>
        <w:t xml:space="preserve"> (</w:t>
      </w:r>
      <w:r w:rsidR="00634A9F" w:rsidRPr="00B946A6">
        <w:rPr>
          <w:rFonts w:ascii="Arial" w:hAnsi="Arial" w:cs="Arial"/>
          <w:lang w:val="es-ES_tradnl"/>
        </w:rPr>
        <w:t>variedades chanka, wanka, Cusco Collao, Huánuco, Pasco y Cajamarca)</w:t>
      </w:r>
      <w:r w:rsidR="00B20FAF">
        <w:rPr>
          <w:rFonts w:ascii="Arial" w:hAnsi="Arial" w:cs="Arial"/>
          <w:lang w:val="es-ES_tradnl"/>
        </w:rPr>
        <w:t>,</w:t>
      </w:r>
      <w:r w:rsidR="00634A9F">
        <w:rPr>
          <w:rFonts w:ascii="Arial" w:hAnsi="Arial" w:cs="Arial"/>
          <w:lang w:val="es-ES_tradnl"/>
        </w:rPr>
        <w:t xml:space="preserve"> así como</w:t>
      </w:r>
      <w:r w:rsidR="00B20FAF">
        <w:rPr>
          <w:rFonts w:ascii="Arial" w:hAnsi="Arial" w:cs="Arial"/>
          <w:lang w:val="es-ES_tradnl"/>
        </w:rPr>
        <w:t xml:space="preserve"> </w:t>
      </w:r>
      <w:r w:rsidR="00B20FAF" w:rsidRPr="00B20FAF">
        <w:rPr>
          <w:rFonts w:ascii="Arial" w:hAnsi="Arial" w:cs="Arial"/>
          <w:lang w:val="es-ES_tradnl"/>
        </w:rPr>
        <w:t>aimara, awajún, kawki y kukama kukamiria</w:t>
      </w:r>
      <w:r w:rsidR="00B20FAF">
        <w:rPr>
          <w:rFonts w:ascii="Arial" w:hAnsi="Arial" w:cs="Arial"/>
          <w:lang w:val="es-ES_tradnl"/>
        </w:rPr>
        <w:t xml:space="preserve"> y son </w:t>
      </w:r>
      <w:r w:rsidR="00B20FAF" w:rsidRPr="00B20FAF">
        <w:rPr>
          <w:rFonts w:ascii="Arial" w:hAnsi="Arial" w:cs="Arial"/>
          <w:lang w:val="es-ES_tradnl"/>
        </w:rPr>
        <w:t>originarias de 14 regiones</w:t>
      </w:r>
      <w:r w:rsidR="00B20FAF">
        <w:rPr>
          <w:rFonts w:ascii="Arial" w:hAnsi="Arial" w:cs="Arial"/>
          <w:lang w:val="es-ES_tradnl"/>
        </w:rPr>
        <w:t xml:space="preserve"> del Perú. </w:t>
      </w:r>
    </w:p>
    <w:p w14:paraId="2846B195" w14:textId="2AE92C90" w:rsidR="00B20FAF" w:rsidRDefault="00B946A6" w:rsidP="00B946A6">
      <w:pPr>
        <w:spacing w:line="276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 la fecha</w:t>
      </w:r>
      <w:r w:rsidR="00B20FAF" w:rsidRPr="00B20FAF">
        <w:rPr>
          <w:rFonts w:ascii="Arial" w:hAnsi="Arial" w:cs="Arial"/>
          <w:lang w:val="es-ES_tradnl"/>
        </w:rPr>
        <w:t xml:space="preserve">, en las 21º ediciones del </w:t>
      </w:r>
      <w:r w:rsidR="00B20FAF">
        <w:rPr>
          <w:rFonts w:ascii="Arial" w:hAnsi="Arial" w:cs="Arial"/>
          <w:lang w:val="es-ES_tradnl"/>
        </w:rPr>
        <w:t>C</w:t>
      </w:r>
      <w:r w:rsidR="00B20FAF" w:rsidRPr="00B20FAF">
        <w:rPr>
          <w:rFonts w:ascii="Arial" w:hAnsi="Arial" w:cs="Arial"/>
          <w:lang w:val="es-ES_tradnl"/>
        </w:rPr>
        <w:t>urso, se ha logrado formar a un total de 745 intérpretes y traductores en 38 de las 48 lenguas indígenas u originarias del Perú, e inscribirl</w:t>
      </w:r>
      <w:r>
        <w:rPr>
          <w:rFonts w:ascii="Arial" w:hAnsi="Arial" w:cs="Arial"/>
          <w:lang w:val="es-ES_tradnl"/>
        </w:rPr>
        <w:t>o</w:t>
      </w:r>
      <w:r w:rsidR="00B20FAF" w:rsidRPr="00B20FAF">
        <w:rPr>
          <w:rFonts w:ascii="Arial" w:hAnsi="Arial" w:cs="Arial"/>
          <w:lang w:val="es-ES_tradnl"/>
        </w:rPr>
        <w:t>s al Registro Nacional de Intérpretes y Traductores de Lenguas Indígena</w:t>
      </w:r>
      <w:r w:rsidR="00B20FAF">
        <w:rPr>
          <w:rFonts w:ascii="Arial" w:hAnsi="Arial" w:cs="Arial"/>
          <w:lang w:val="es-ES_tradnl"/>
        </w:rPr>
        <w:t>.</w:t>
      </w:r>
    </w:p>
    <w:p w14:paraId="7EFA6D74" w14:textId="3E90CD71" w:rsidR="00BE4558" w:rsidRPr="00BE4558" w:rsidRDefault="00B9491F" w:rsidP="00B87FFB">
      <w:pPr>
        <w:spacing w:line="276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Muchas g</w:t>
      </w:r>
      <w:r w:rsidR="00BE4558">
        <w:rPr>
          <w:rFonts w:ascii="Arial" w:hAnsi="Arial" w:cs="Arial"/>
          <w:lang w:val="es-ES_tradnl"/>
        </w:rPr>
        <w:t>racias</w:t>
      </w:r>
      <w:r>
        <w:rPr>
          <w:rFonts w:ascii="Arial" w:hAnsi="Arial" w:cs="Arial"/>
          <w:lang w:val="es-ES_tradnl"/>
        </w:rPr>
        <w:t>.</w:t>
      </w:r>
    </w:p>
    <w:p w14:paraId="7339E91E" w14:textId="77777777" w:rsidR="00BE4558" w:rsidRPr="00BE4558" w:rsidRDefault="00BE4558">
      <w:pPr>
        <w:jc w:val="both"/>
        <w:rPr>
          <w:rFonts w:ascii="Arial" w:hAnsi="Arial" w:cs="Arial"/>
          <w:lang w:val="es-ES_tradnl"/>
        </w:rPr>
      </w:pPr>
    </w:p>
    <w:sectPr w:rsidR="00BE4558" w:rsidRPr="00BE455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69AB8" w14:textId="77777777" w:rsidR="00FB43F5" w:rsidRDefault="00FB43F5">
      <w:pPr>
        <w:spacing w:after="0" w:line="240" w:lineRule="auto"/>
      </w:pPr>
      <w:r>
        <w:separator/>
      </w:r>
    </w:p>
  </w:endnote>
  <w:endnote w:type="continuationSeparator" w:id="0">
    <w:p w14:paraId="3E117588" w14:textId="77777777" w:rsidR="00FB43F5" w:rsidRDefault="00FB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F6910" w14:textId="77777777" w:rsidR="00FB43F5" w:rsidRDefault="00FB43F5">
      <w:pPr>
        <w:spacing w:after="0" w:line="240" w:lineRule="auto"/>
      </w:pPr>
      <w:r>
        <w:separator/>
      </w:r>
    </w:p>
  </w:footnote>
  <w:footnote w:type="continuationSeparator" w:id="0">
    <w:p w14:paraId="298E8DD2" w14:textId="77777777" w:rsidR="00FB43F5" w:rsidRDefault="00FB4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1560"/>
      <w:gridCol w:w="3574"/>
    </w:tblGrid>
    <w:tr w:rsidR="00B8021B" w:rsidRPr="003A2ED2" w14:paraId="597C06A9" w14:textId="77777777" w:rsidTr="00FD0028">
      <w:tc>
        <w:tcPr>
          <w:tcW w:w="3510" w:type="dxa"/>
          <w:vAlign w:val="center"/>
        </w:tcPr>
        <w:p w14:paraId="5DED39C1" w14:textId="77777777" w:rsidR="00D80191" w:rsidRPr="00F90FDA" w:rsidRDefault="00F70404" w:rsidP="00B8021B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90FDA">
            <w:rPr>
              <w:rFonts w:ascii="Arial" w:hAnsi="Arial" w:cs="Arial"/>
              <w:b/>
              <w:sz w:val="18"/>
              <w:szCs w:val="18"/>
            </w:rPr>
            <w:t>Representación Permanente del Perú</w:t>
          </w:r>
        </w:p>
        <w:p w14:paraId="70CD9A6B" w14:textId="77777777" w:rsidR="00D80191" w:rsidRPr="00D52222" w:rsidRDefault="00F70404" w:rsidP="00B8021B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F90FDA">
            <w:rPr>
              <w:rFonts w:ascii="Arial" w:hAnsi="Arial" w:cs="Arial"/>
              <w:b/>
              <w:sz w:val="18"/>
              <w:szCs w:val="18"/>
            </w:rPr>
            <w:t>Ginebra</w:t>
          </w:r>
        </w:p>
      </w:tc>
      <w:tc>
        <w:tcPr>
          <w:tcW w:w="1560" w:type="dxa"/>
        </w:tcPr>
        <w:p w14:paraId="1AA9FE00" w14:textId="77777777" w:rsidR="00D80191" w:rsidRDefault="00F70404" w:rsidP="00B8021B">
          <w:pPr>
            <w:jc w:val="center"/>
            <w:rPr>
              <w:rFonts w:ascii="Arial" w:hAnsi="Arial" w:cs="Arial"/>
            </w:rPr>
          </w:pPr>
          <w:r>
            <w:rPr>
              <w:noProof/>
              <w:lang w:val="fr-CH" w:eastAsia="fr-CH"/>
            </w:rPr>
            <w:drawing>
              <wp:inline distT="0" distB="0" distL="0" distR="0" wp14:anchorId="4840C8F0" wp14:editId="78697B6C">
                <wp:extent cx="658495" cy="658495"/>
                <wp:effectExtent l="0" t="0" r="8255" b="8255"/>
                <wp:docPr id="2" name="Picture 1" descr="A picture containing text, queen, fla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A picture containing text, queen, flag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4" w:type="dxa"/>
          <w:vAlign w:val="center"/>
        </w:tcPr>
        <w:p w14:paraId="0681F4AF" w14:textId="77777777" w:rsidR="00D80191" w:rsidRPr="00F90FDA" w:rsidRDefault="00F70404" w:rsidP="00B8021B">
          <w:pPr>
            <w:jc w:val="center"/>
            <w:rPr>
              <w:rFonts w:ascii="Arial" w:hAnsi="Arial" w:cs="Arial"/>
              <w:b/>
              <w:sz w:val="18"/>
              <w:szCs w:val="18"/>
              <w:lang w:val="en-US"/>
            </w:rPr>
          </w:pPr>
          <w:r w:rsidRPr="00F90FDA">
            <w:rPr>
              <w:rFonts w:ascii="Arial" w:hAnsi="Arial" w:cs="Arial"/>
              <w:b/>
              <w:sz w:val="18"/>
              <w:szCs w:val="18"/>
              <w:lang w:val="en-US"/>
            </w:rPr>
            <w:t>Permanent Mission of Peru</w:t>
          </w:r>
        </w:p>
        <w:p w14:paraId="42949745" w14:textId="77777777" w:rsidR="00D80191" w:rsidRPr="00D52222" w:rsidRDefault="00F70404" w:rsidP="00B8021B">
          <w:pPr>
            <w:jc w:val="center"/>
            <w:rPr>
              <w:rFonts w:ascii="Arial" w:hAnsi="Arial" w:cs="Arial"/>
              <w:lang w:val="en-US"/>
            </w:rPr>
          </w:pPr>
          <w:r w:rsidRPr="00F90FDA">
            <w:rPr>
              <w:rFonts w:ascii="Arial" w:hAnsi="Arial" w:cs="Arial"/>
              <w:b/>
              <w:sz w:val="18"/>
              <w:szCs w:val="18"/>
              <w:lang w:val="en-US"/>
            </w:rPr>
            <w:t>Geneva</w:t>
          </w:r>
        </w:p>
      </w:tc>
    </w:tr>
  </w:tbl>
  <w:p w14:paraId="06185E02" w14:textId="77777777" w:rsidR="00D80191" w:rsidRPr="00B8021B" w:rsidRDefault="00D80191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0C7"/>
    <w:rsid w:val="00024FFD"/>
    <w:rsid w:val="00025796"/>
    <w:rsid w:val="000B78CF"/>
    <w:rsid w:val="00102E61"/>
    <w:rsid w:val="001C172C"/>
    <w:rsid w:val="001D7AB0"/>
    <w:rsid w:val="001E38B6"/>
    <w:rsid w:val="002F18EC"/>
    <w:rsid w:val="002F75D0"/>
    <w:rsid w:val="003A2ED2"/>
    <w:rsid w:val="003B5E06"/>
    <w:rsid w:val="004726DE"/>
    <w:rsid w:val="004E5961"/>
    <w:rsid w:val="00520BDD"/>
    <w:rsid w:val="0053080B"/>
    <w:rsid w:val="005517E9"/>
    <w:rsid w:val="005B7E01"/>
    <w:rsid w:val="006226BE"/>
    <w:rsid w:val="00634A9F"/>
    <w:rsid w:val="006A4305"/>
    <w:rsid w:val="0070450F"/>
    <w:rsid w:val="007951B3"/>
    <w:rsid w:val="007E52D1"/>
    <w:rsid w:val="007E57AB"/>
    <w:rsid w:val="0080151B"/>
    <w:rsid w:val="0082112B"/>
    <w:rsid w:val="0083237C"/>
    <w:rsid w:val="008C617B"/>
    <w:rsid w:val="008D2165"/>
    <w:rsid w:val="008E53CD"/>
    <w:rsid w:val="008E70C7"/>
    <w:rsid w:val="009063CD"/>
    <w:rsid w:val="00930CBE"/>
    <w:rsid w:val="00933472"/>
    <w:rsid w:val="00A038D7"/>
    <w:rsid w:val="00A26229"/>
    <w:rsid w:val="00A42BD6"/>
    <w:rsid w:val="00AB3671"/>
    <w:rsid w:val="00AE50B3"/>
    <w:rsid w:val="00AE6663"/>
    <w:rsid w:val="00B20FAF"/>
    <w:rsid w:val="00B24021"/>
    <w:rsid w:val="00B26853"/>
    <w:rsid w:val="00B51030"/>
    <w:rsid w:val="00B53F1D"/>
    <w:rsid w:val="00B604EC"/>
    <w:rsid w:val="00B87FFB"/>
    <w:rsid w:val="00B946A6"/>
    <w:rsid w:val="00B9491F"/>
    <w:rsid w:val="00B97D12"/>
    <w:rsid w:val="00BE4558"/>
    <w:rsid w:val="00C276FE"/>
    <w:rsid w:val="00C31132"/>
    <w:rsid w:val="00C51903"/>
    <w:rsid w:val="00D03315"/>
    <w:rsid w:val="00D80191"/>
    <w:rsid w:val="00DA5D59"/>
    <w:rsid w:val="00DD44BD"/>
    <w:rsid w:val="00E83FCD"/>
    <w:rsid w:val="00EE7695"/>
    <w:rsid w:val="00F02F54"/>
    <w:rsid w:val="00F471B7"/>
    <w:rsid w:val="00F5456A"/>
    <w:rsid w:val="00F6509F"/>
    <w:rsid w:val="00F70404"/>
    <w:rsid w:val="00F8283C"/>
    <w:rsid w:val="00FB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003C1"/>
  <w15:chartTrackingRefBased/>
  <w15:docId w15:val="{0D304FB4-9DAA-42A1-A445-82AB6CB2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0C7"/>
  </w:style>
  <w:style w:type="table" w:styleId="TableGrid">
    <w:name w:val="Table Grid"/>
    <w:basedOn w:val="TableNormal"/>
    <w:uiPriority w:val="59"/>
    <w:rsid w:val="008E70C7"/>
    <w:pPr>
      <w:spacing w:after="0" w:line="240" w:lineRule="auto"/>
    </w:pPr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8E70C7"/>
    <w:pPr>
      <w:spacing w:after="0" w:line="240" w:lineRule="auto"/>
    </w:pPr>
    <w:rPr>
      <w:rFonts w:ascii="Calibri" w:hAnsi="Calibri" w:cs="Consolas"/>
      <w:szCs w:val="21"/>
      <w:lang w:val="es-ES"/>
    </w:rPr>
  </w:style>
  <w:style w:type="character" w:customStyle="1" w:styleId="PlainTextChar">
    <w:name w:val="Plain Text Char"/>
    <w:basedOn w:val="DefaultParagraphFont"/>
    <w:link w:val="PlainText"/>
    <w:uiPriority w:val="99"/>
    <w:rsid w:val="008E70C7"/>
    <w:rPr>
      <w:rFonts w:ascii="Calibri" w:hAnsi="Calibri" w:cs="Consolas"/>
      <w:szCs w:val="21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933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472"/>
  </w:style>
  <w:style w:type="character" w:styleId="Emphasis">
    <w:name w:val="Emphasis"/>
    <w:basedOn w:val="DefaultParagraphFont"/>
    <w:uiPriority w:val="20"/>
    <w:qFormat/>
    <w:rsid w:val="006A4305"/>
    <w:rPr>
      <w:i/>
      <w:iCs/>
    </w:rPr>
  </w:style>
  <w:style w:type="character" w:styleId="Strong">
    <w:name w:val="Strong"/>
    <w:basedOn w:val="DefaultParagraphFont"/>
    <w:uiPriority w:val="22"/>
    <w:qFormat/>
    <w:rsid w:val="00C519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6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1820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405D4127BD44B51716362485B4DD" ma:contentTypeVersion="15" ma:contentTypeDescription="Create a new document." ma:contentTypeScope="" ma:versionID="c784fac5fcd2893238409008ba698992">
  <xsd:schema xmlns:xsd="http://www.w3.org/2001/XMLSchema" xmlns:xs="http://www.w3.org/2001/XMLSchema" xmlns:p="http://schemas.microsoft.com/office/2006/metadata/properties" xmlns:ns2="da0e4704-0775-4695-8863-0eaf85aa4c88" xmlns:ns3="304475a1-6c54-4015-83e8-a6831e8ab09f" targetNamespace="http://schemas.microsoft.com/office/2006/metadata/properties" ma:root="true" ma:fieldsID="d58b1d4b2c99ffda59cebb15e07980d5" ns2:_="" ns3:_="">
    <xsd:import namespace="da0e4704-0775-4695-8863-0eaf85aa4c88"/>
    <xsd:import namespace="304475a1-6c54-4015-83e8-a6831e8ab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e4704-0775-4695-8863-0eaf85aa4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75a1-6c54-4015-83e8-a6831e8ab0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390075-e62e-4797-bf81-e0e6a09836bb}" ma:internalName="TaxCatchAll" ma:showField="CatchAllData" ma:web="304475a1-6c54-4015-83e8-a6831e8ab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A272D3-CF3E-4598-A0DF-391F5ECD9DE4}"/>
</file>

<file path=customXml/itemProps2.xml><?xml version="1.0" encoding="utf-8"?>
<ds:datastoreItem xmlns:ds="http://schemas.openxmlformats.org/officeDocument/2006/customXml" ds:itemID="{63AC4AD0-253D-4278-9885-CCA2AF0AB4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2319</Characters>
  <Application>Microsoft Office Word</Application>
  <DocSecurity>4</DocSecurity>
  <Lines>19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- Vanessa Aliaga</dc:creator>
  <cp:keywords/>
  <dc:description/>
  <cp:lastModifiedBy>Mael Paul Maurice Ravaz</cp:lastModifiedBy>
  <cp:revision>2</cp:revision>
  <cp:lastPrinted>2024-07-10T17:02:00Z</cp:lastPrinted>
  <dcterms:created xsi:type="dcterms:W3CDTF">2024-07-19T13:43:00Z</dcterms:created>
  <dcterms:modified xsi:type="dcterms:W3CDTF">2024-07-19T13:43:00Z</dcterms:modified>
</cp:coreProperties>
</file>