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E5749" w14:textId="77777777" w:rsidR="0040459C" w:rsidRPr="0052238D" w:rsidRDefault="0040459C" w:rsidP="0040459C">
      <w:pPr>
        <w:pStyle w:val="NormalWeb"/>
        <w:shd w:val="clear" w:color="auto" w:fill="FFFFFF"/>
        <w:spacing w:before="0" w:beforeAutospacing="0" w:after="0" w:afterAutospacing="0"/>
        <w:jc w:val="center"/>
        <w:textAlignment w:val="baseline"/>
        <w:rPr>
          <w:rStyle w:val="Strong"/>
          <w:rFonts w:ascii="Arial" w:eastAsiaTheme="majorEastAsia" w:hAnsi="Arial" w:cs="Arial"/>
          <w:color w:val="000000"/>
          <w:bdr w:val="none" w:sz="0" w:space="0" w:color="auto" w:frame="1"/>
        </w:rPr>
      </w:pPr>
      <w:r w:rsidRPr="0052238D">
        <w:rPr>
          <w:rStyle w:val="Strong"/>
          <w:rFonts w:ascii="Arial" w:eastAsiaTheme="majorEastAsia" w:hAnsi="Arial" w:cs="Arial"/>
          <w:color w:val="000000"/>
          <w:bdr w:val="none" w:sz="0" w:space="0" w:color="auto" w:frame="1"/>
        </w:rPr>
        <w:t>17th session of the Expert Mechanism on the Rights of Indigenous Peoples</w:t>
      </w:r>
      <w:r w:rsidRPr="0052238D">
        <w:rPr>
          <w:rFonts w:ascii="Arial" w:hAnsi="Arial" w:cs="Arial"/>
          <w:color w:val="000000"/>
        </w:rPr>
        <w:br/>
        <w:t>Tuesday, 9 July 2024</w:t>
      </w:r>
      <w:r w:rsidRPr="0052238D">
        <w:rPr>
          <w:rFonts w:ascii="Arial" w:hAnsi="Arial" w:cs="Arial"/>
          <w:color w:val="000000"/>
        </w:rPr>
        <w:br/>
        <w:t>Geneva, Switzerland</w:t>
      </w:r>
      <w:r w:rsidRPr="0052238D">
        <w:rPr>
          <w:rFonts w:ascii="Arial" w:hAnsi="Arial" w:cs="Arial"/>
          <w:color w:val="000000"/>
        </w:rPr>
        <w:br/>
      </w:r>
    </w:p>
    <w:p w14:paraId="04C15B79" w14:textId="4779708C" w:rsidR="0040459C" w:rsidRPr="00007DFD" w:rsidRDefault="0040459C" w:rsidP="00007DFD">
      <w:pPr>
        <w:pStyle w:val="NormalWeb"/>
        <w:shd w:val="clear" w:color="auto" w:fill="FFFFFF"/>
        <w:spacing w:before="0" w:beforeAutospacing="0" w:after="0" w:afterAutospacing="0"/>
        <w:jc w:val="center"/>
        <w:textAlignment w:val="baseline"/>
        <w:rPr>
          <w:rFonts w:ascii="Arial" w:hAnsi="Arial" w:cs="Arial"/>
          <w:i/>
          <w:iCs/>
          <w:color w:val="000000"/>
          <w:sz w:val="22"/>
          <w:szCs w:val="22"/>
        </w:rPr>
      </w:pPr>
      <w:r w:rsidRPr="0052238D">
        <w:rPr>
          <w:rStyle w:val="Strong"/>
          <w:rFonts w:ascii="Arial" w:eastAsiaTheme="majorEastAsia" w:hAnsi="Arial" w:cs="Arial"/>
          <w:color w:val="000000"/>
          <w:bdr w:val="none" w:sz="0" w:space="0" w:color="auto" w:frame="1"/>
        </w:rPr>
        <w:t>Agenda Item 6: Country Engagement</w:t>
      </w:r>
      <w:r w:rsidRPr="0052238D">
        <w:rPr>
          <w:rFonts w:ascii="Arial" w:hAnsi="Arial" w:cs="Arial"/>
          <w:color w:val="000000"/>
        </w:rPr>
        <w:br/>
      </w:r>
      <w:r w:rsidRPr="0052238D">
        <w:rPr>
          <w:rFonts w:ascii="Arial" w:hAnsi="Arial" w:cs="Arial"/>
          <w:color w:val="000000"/>
        </w:rPr>
        <w:br/>
      </w:r>
      <w:r w:rsidRPr="00007DFD">
        <w:rPr>
          <w:rStyle w:val="Strong"/>
          <w:rFonts w:ascii="Arial" w:eastAsiaTheme="majorEastAsia" w:hAnsi="Arial" w:cs="Arial"/>
          <w:i/>
          <w:iCs/>
          <w:color w:val="000000"/>
          <w:sz w:val="22"/>
          <w:szCs w:val="22"/>
          <w:bdr w:val="none" w:sz="0" w:space="0" w:color="auto" w:frame="1"/>
        </w:rPr>
        <w:t>Presented by</w:t>
      </w:r>
      <w:r w:rsidR="00007DFD" w:rsidRPr="00007DFD">
        <w:rPr>
          <w:rStyle w:val="Strong"/>
          <w:rFonts w:ascii="Arial" w:eastAsiaTheme="majorEastAsia" w:hAnsi="Arial" w:cs="Arial"/>
          <w:i/>
          <w:iCs/>
          <w:color w:val="000000"/>
          <w:sz w:val="22"/>
          <w:szCs w:val="22"/>
          <w:bdr w:val="none" w:sz="0" w:space="0" w:color="auto" w:frame="1"/>
        </w:rPr>
        <w:t xml:space="preserve"> Ganga Devi Gurung on behalf of Asia Indigenous Peoples Caucus</w:t>
      </w:r>
    </w:p>
    <w:p w14:paraId="311F688A" w14:textId="77777777" w:rsidR="00007DFD" w:rsidRPr="00007DFD" w:rsidRDefault="00007DFD" w:rsidP="00546252">
      <w:pPr>
        <w:pStyle w:val="NormalWeb"/>
        <w:shd w:val="clear" w:color="auto" w:fill="FFFFFF"/>
        <w:spacing w:before="0" w:beforeAutospacing="0" w:after="420" w:afterAutospacing="0"/>
        <w:jc w:val="both"/>
        <w:textAlignment w:val="baseline"/>
        <w:rPr>
          <w:rFonts w:ascii="Arial" w:hAnsi="Arial" w:cs="Arial"/>
          <w:i/>
          <w:iCs/>
          <w:color w:val="000000"/>
          <w:sz w:val="22"/>
          <w:szCs w:val="22"/>
        </w:rPr>
      </w:pPr>
    </w:p>
    <w:p w14:paraId="0E414A52" w14:textId="345B9A27" w:rsidR="0040459C" w:rsidRDefault="0040459C" w:rsidP="00546252">
      <w:pPr>
        <w:pStyle w:val="NormalWeb"/>
        <w:shd w:val="clear" w:color="auto" w:fill="FFFFFF"/>
        <w:spacing w:before="0" w:beforeAutospacing="0" w:after="420" w:afterAutospacing="0"/>
        <w:jc w:val="both"/>
        <w:textAlignment w:val="baseline"/>
        <w:rPr>
          <w:rFonts w:ascii="Arial" w:hAnsi="Arial" w:cs="Arial"/>
          <w:color w:val="000000"/>
        </w:rPr>
      </w:pPr>
      <w:r w:rsidRPr="0052238D">
        <w:rPr>
          <w:rFonts w:ascii="Arial" w:hAnsi="Arial" w:cs="Arial"/>
          <w:color w:val="000000"/>
        </w:rPr>
        <w:t>Thank you, Madam Chair</w:t>
      </w:r>
      <w:r w:rsidR="00007DFD">
        <w:rPr>
          <w:rFonts w:ascii="Arial" w:hAnsi="Arial" w:cs="Arial"/>
          <w:color w:val="000000"/>
        </w:rPr>
        <w:t>,</w:t>
      </w:r>
    </w:p>
    <w:p w14:paraId="566A25C3" w14:textId="7A84A3DD" w:rsidR="00783480" w:rsidRDefault="00783480" w:rsidP="0027713C">
      <w:pPr>
        <w:pStyle w:val="NormalWeb"/>
        <w:shd w:val="clear" w:color="auto" w:fill="FFFFFF"/>
        <w:spacing w:before="0" w:beforeAutospacing="0" w:after="420" w:afterAutospacing="0"/>
        <w:jc w:val="both"/>
        <w:textAlignment w:val="baseline"/>
        <w:rPr>
          <w:rFonts w:ascii="Arial" w:hAnsi="Arial" w:cs="Arial"/>
          <w:color w:val="000000"/>
          <w:shd w:val="clear" w:color="auto" w:fill="FFFFFF"/>
        </w:rPr>
      </w:pPr>
      <w:r w:rsidRPr="0052238D">
        <w:rPr>
          <w:rFonts w:ascii="Arial" w:hAnsi="Arial" w:cs="Arial"/>
          <w:color w:val="000000"/>
          <w:shd w:val="clear" w:color="auto" w:fill="FFFFFF"/>
        </w:rPr>
        <w:t>The Asia Indigenous Peoples’</w:t>
      </w:r>
      <w:r w:rsidR="000B062F" w:rsidRPr="0052238D">
        <w:rPr>
          <w:rFonts w:ascii="Arial" w:hAnsi="Arial" w:cs="Arial"/>
          <w:color w:val="000000"/>
          <w:shd w:val="clear" w:color="auto" w:fill="FFFFFF"/>
        </w:rPr>
        <w:t xml:space="preserve"> </w:t>
      </w:r>
      <w:r w:rsidRPr="0052238D">
        <w:rPr>
          <w:rFonts w:ascii="Arial" w:hAnsi="Arial" w:cs="Arial"/>
          <w:color w:val="000000"/>
          <w:shd w:val="clear" w:color="auto" w:fill="FFFFFF"/>
        </w:rPr>
        <w:t xml:space="preserve">Caucus </w:t>
      </w:r>
      <w:r w:rsidR="00BF5220">
        <w:rPr>
          <w:rFonts w:ascii="Arial" w:hAnsi="Arial" w:cs="Arial"/>
          <w:color w:val="000000"/>
          <w:shd w:val="clear" w:color="auto" w:fill="FFFFFF"/>
        </w:rPr>
        <w:t xml:space="preserve">would </w:t>
      </w:r>
      <w:r w:rsidRPr="0052238D">
        <w:rPr>
          <w:rFonts w:ascii="Arial" w:hAnsi="Arial" w:cs="Arial"/>
          <w:color w:val="000000"/>
          <w:shd w:val="clear" w:color="auto" w:fill="FFFFFF"/>
        </w:rPr>
        <w:t xml:space="preserve">like to thank and appreciate Member States who have engaged with EMRIP through the country engagement mandate. </w:t>
      </w:r>
      <w:r w:rsidR="000B062F" w:rsidRPr="0052238D">
        <w:rPr>
          <w:rFonts w:ascii="Arial" w:hAnsi="Arial" w:cs="Arial"/>
          <w:color w:val="000000"/>
          <w:shd w:val="clear" w:color="auto" w:fill="FFFFFF"/>
        </w:rPr>
        <w:t xml:space="preserve">Yet, we would like to underline that the Member States of Asia have not engaged with the Expert Mechanism. </w:t>
      </w:r>
    </w:p>
    <w:p w14:paraId="366CADD8" w14:textId="0C876D1A" w:rsidR="00F053C7" w:rsidRDefault="00F053C7" w:rsidP="0027713C">
      <w:pPr>
        <w:pStyle w:val="NormalWeb"/>
        <w:shd w:val="clear" w:color="auto" w:fill="FFFFFF"/>
        <w:spacing w:before="0" w:beforeAutospacing="0" w:after="420" w:afterAutospacing="0"/>
        <w:jc w:val="both"/>
        <w:textAlignment w:val="baseline"/>
        <w:rPr>
          <w:rFonts w:ascii="Arial" w:hAnsi="Arial" w:cs="Arial"/>
          <w:color w:val="000000"/>
          <w:shd w:val="clear" w:color="auto" w:fill="FFFFFF"/>
        </w:rPr>
      </w:pPr>
      <w:r>
        <w:rPr>
          <w:rFonts w:ascii="Arial" w:hAnsi="Arial" w:cs="Arial"/>
          <w:color w:val="000000"/>
          <w:shd w:val="clear" w:color="auto" w:fill="FFFFFF"/>
        </w:rPr>
        <w:t xml:space="preserve">The lack of formal recognition of Indigenous Peoples in the region prevents the meaningful realization of the implementation of UNDRIP and its translation in the constitutions, laws and policies. Wherever there are recognition or similar recognition in terms of laws and policies, the implementation of these have been </w:t>
      </w:r>
      <w:r w:rsidR="00350D00">
        <w:rPr>
          <w:rFonts w:ascii="Arial" w:hAnsi="Arial" w:cs="Arial"/>
          <w:color w:val="000000"/>
          <w:shd w:val="clear" w:color="auto" w:fill="FFFFFF"/>
        </w:rPr>
        <w:t>problematic. In fact,</w:t>
      </w:r>
      <w:r>
        <w:rPr>
          <w:rFonts w:ascii="Arial" w:hAnsi="Arial" w:cs="Arial"/>
          <w:color w:val="000000"/>
          <w:shd w:val="clear" w:color="auto" w:fill="FFFFFF"/>
        </w:rPr>
        <w:t xml:space="preserve"> </w:t>
      </w:r>
      <w:r w:rsidR="00350D00">
        <w:rPr>
          <w:rFonts w:ascii="Arial" w:hAnsi="Arial" w:cs="Arial"/>
          <w:color w:val="000000"/>
          <w:shd w:val="clear" w:color="auto" w:fill="FFFFFF"/>
        </w:rPr>
        <w:t xml:space="preserve">there is an </w:t>
      </w:r>
      <w:r w:rsidR="00BB3244">
        <w:rPr>
          <w:rFonts w:ascii="Arial" w:hAnsi="Arial" w:cs="Arial"/>
          <w:color w:val="000000"/>
          <w:shd w:val="clear" w:color="auto" w:fill="FFFFFF"/>
        </w:rPr>
        <w:t>increasing efforts</w:t>
      </w:r>
      <w:r>
        <w:rPr>
          <w:rFonts w:ascii="Arial" w:hAnsi="Arial" w:cs="Arial"/>
          <w:color w:val="000000"/>
          <w:shd w:val="clear" w:color="auto" w:fill="FFFFFF"/>
        </w:rPr>
        <w:t xml:space="preserve"> from the states to dilute or </w:t>
      </w:r>
      <w:r w:rsidR="00350D00">
        <w:rPr>
          <w:rFonts w:ascii="Arial" w:hAnsi="Arial" w:cs="Arial"/>
          <w:color w:val="000000"/>
          <w:shd w:val="clear" w:color="auto" w:fill="FFFFFF"/>
        </w:rPr>
        <w:t xml:space="preserve">introduce new </w:t>
      </w:r>
      <w:r>
        <w:rPr>
          <w:rFonts w:ascii="Arial" w:hAnsi="Arial" w:cs="Arial"/>
          <w:color w:val="000000"/>
          <w:shd w:val="clear" w:color="auto" w:fill="FFFFFF"/>
        </w:rPr>
        <w:t xml:space="preserve"> legislations that would undermine its existing </w:t>
      </w:r>
      <w:r w:rsidR="00350D00">
        <w:rPr>
          <w:rFonts w:ascii="Arial" w:hAnsi="Arial" w:cs="Arial"/>
          <w:color w:val="000000"/>
          <w:shd w:val="clear" w:color="auto" w:fill="FFFFFF"/>
        </w:rPr>
        <w:t>legal provisions on indigenous peoples rights</w:t>
      </w:r>
      <w:r>
        <w:rPr>
          <w:rFonts w:ascii="Arial" w:hAnsi="Arial" w:cs="Arial"/>
          <w:color w:val="000000"/>
          <w:shd w:val="clear" w:color="auto" w:fill="FFFFFF"/>
        </w:rPr>
        <w:t xml:space="preserve"> </w:t>
      </w:r>
    </w:p>
    <w:p w14:paraId="5604151A" w14:textId="087F5288" w:rsidR="00E7430A" w:rsidRDefault="00E7430A" w:rsidP="0027713C">
      <w:pPr>
        <w:pStyle w:val="NormalWeb"/>
        <w:shd w:val="clear" w:color="auto" w:fill="FFFFFF"/>
        <w:spacing w:before="0" w:beforeAutospacing="0" w:after="420" w:afterAutospacing="0"/>
        <w:jc w:val="both"/>
        <w:textAlignment w:val="baseline"/>
        <w:rPr>
          <w:rFonts w:ascii="Arial" w:hAnsi="Arial" w:cs="Arial"/>
          <w:color w:val="000000"/>
          <w:shd w:val="clear" w:color="auto" w:fill="FFFFFF"/>
        </w:rPr>
      </w:pPr>
      <w:r>
        <w:rPr>
          <w:rFonts w:ascii="Arial" w:hAnsi="Arial" w:cs="Arial"/>
          <w:color w:val="000000"/>
          <w:shd w:val="clear" w:color="auto" w:fill="FFFFFF"/>
        </w:rPr>
        <w:t>To reiterate our earlier statements, the internal colonization of the Indigenous Peoples in the region through the continuation of the colonial policies and laws, colonial institutions and practices</w:t>
      </w:r>
      <w:r w:rsidR="00350D00">
        <w:rPr>
          <w:rFonts w:ascii="Arial" w:hAnsi="Arial" w:cs="Arial"/>
          <w:color w:val="000000"/>
          <w:shd w:val="clear" w:color="auto" w:fill="FFFFFF"/>
        </w:rPr>
        <w:t xml:space="preserve"> embedded in our national systems</w:t>
      </w:r>
      <w:r>
        <w:rPr>
          <w:rFonts w:ascii="Arial" w:hAnsi="Arial" w:cs="Arial"/>
          <w:color w:val="000000"/>
          <w:shd w:val="clear" w:color="auto" w:fill="FFFFFF"/>
        </w:rPr>
        <w:t xml:space="preserve"> </w:t>
      </w:r>
      <w:r w:rsidR="00026A79">
        <w:rPr>
          <w:rFonts w:ascii="Arial" w:hAnsi="Arial" w:cs="Arial"/>
          <w:color w:val="000000"/>
          <w:shd w:val="clear" w:color="auto" w:fill="FFFFFF"/>
        </w:rPr>
        <w:t>disregard and</w:t>
      </w:r>
      <w:r>
        <w:rPr>
          <w:rFonts w:ascii="Arial" w:hAnsi="Arial" w:cs="Arial"/>
          <w:color w:val="000000"/>
          <w:shd w:val="clear" w:color="auto" w:fill="FFFFFF"/>
        </w:rPr>
        <w:t xml:space="preserve"> </w:t>
      </w:r>
      <w:r w:rsidR="00350D00">
        <w:rPr>
          <w:rFonts w:ascii="Arial" w:hAnsi="Arial" w:cs="Arial"/>
          <w:color w:val="000000"/>
          <w:shd w:val="clear" w:color="auto" w:fill="FFFFFF"/>
        </w:rPr>
        <w:t xml:space="preserve">violates </w:t>
      </w:r>
      <w:r>
        <w:rPr>
          <w:rFonts w:ascii="Arial" w:hAnsi="Arial" w:cs="Arial"/>
          <w:color w:val="000000"/>
          <w:shd w:val="clear" w:color="auto" w:fill="FFFFFF"/>
        </w:rPr>
        <w:t xml:space="preserve">  Indigenous Peoples right to self-determination</w:t>
      </w:r>
      <w:r w:rsidR="00350D00">
        <w:rPr>
          <w:rFonts w:ascii="Arial" w:hAnsi="Arial" w:cs="Arial"/>
          <w:color w:val="000000"/>
          <w:shd w:val="clear" w:color="auto" w:fill="FFFFFF"/>
        </w:rPr>
        <w:t>, to our lands, territories and resources, and to our cultural integrity.</w:t>
      </w:r>
    </w:p>
    <w:p w14:paraId="28BA2D99" w14:textId="637C51CC" w:rsidR="00350D00" w:rsidRPr="00E7430A" w:rsidRDefault="00350D00" w:rsidP="00350D00">
      <w:pPr>
        <w:pStyle w:val="NormalWeb"/>
        <w:shd w:val="clear" w:color="auto" w:fill="FFFFFF"/>
        <w:spacing w:before="0" w:beforeAutospacing="0" w:after="420" w:afterAutospacing="0"/>
        <w:jc w:val="both"/>
        <w:textAlignment w:val="baseline"/>
        <w:rPr>
          <w:rFonts w:ascii="Arial" w:hAnsi="Arial" w:cs="Arial"/>
          <w:color w:val="000000"/>
          <w:shd w:val="clear" w:color="auto" w:fill="FFFFFF"/>
        </w:rPr>
      </w:pPr>
      <w:r>
        <w:rPr>
          <w:rFonts w:ascii="Arial" w:hAnsi="Arial" w:cs="Arial"/>
          <w:color w:val="000000"/>
          <w:shd w:val="clear" w:color="auto" w:fill="FFFFFF"/>
        </w:rPr>
        <w:t xml:space="preserve">To provide an example, </w:t>
      </w:r>
      <w:r>
        <w:rPr>
          <w:rFonts w:ascii="Arial" w:hAnsi="Arial" w:cs="Arial"/>
          <w:color w:val="000000"/>
        </w:rPr>
        <w:t>t</w:t>
      </w:r>
      <w:r w:rsidRPr="0052238D">
        <w:rPr>
          <w:rFonts w:ascii="Arial" w:hAnsi="Arial" w:cs="Arial"/>
          <w:color w:val="000000"/>
        </w:rPr>
        <w:t xml:space="preserve">he ASEAN </w:t>
      </w:r>
      <w:r>
        <w:rPr>
          <w:rFonts w:ascii="Arial" w:hAnsi="Arial" w:cs="Arial"/>
          <w:color w:val="000000"/>
        </w:rPr>
        <w:t>M</w:t>
      </w:r>
      <w:r w:rsidRPr="0052238D">
        <w:rPr>
          <w:rFonts w:ascii="Arial" w:hAnsi="Arial" w:cs="Arial"/>
          <w:color w:val="000000"/>
        </w:rPr>
        <w:t xml:space="preserve">ember states are in the process for developing the ASEAN declaration on environmental rights. However, the current draft of the declaration within the working group shows the absence or systematically removal </w:t>
      </w:r>
      <w:r>
        <w:rPr>
          <w:rFonts w:ascii="Arial" w:hAnsi="Arial" w:cs="Arial"/>
          <w:color w:val="000000"/>
        </w:rPr>
        <w:t xml:space="preserve">of </w:t>
      </w:r>
      <w:r w:rsidRPr="0052238D">
        <w:rPr>
          <w:rFonts w:ascii="Arial" w:hAnsi="Arial" w:cs="Arial"/>
          <w:color w:val="000000"/>
        </w:rPr>
        <w:t>the rights of Indigenous Peoples, including the rights to free, prior, informed and consent (FPIC) enshrined in the UNDRIP</w:t>
      </w:r>
      <w:r>
        <w:rPr>
          <w:rFonts w:ascii="Arial" w:hAnsi="Arial" w:cs="Arial"/>
          <w:color w:val="000000"/>
        </w:rPr>
        <w:t xml:space="preserve"> </w:t>
      </w:r>
      <w:proofErr w:type="spellStart"/>
      <w:r>
        <w:rPr>
          <w:rFonts w:ascii="Arial" w:hAnsi="Arial" w:cs="Arial"/>
          <w:color w:val="000000"/>
        </w:rPr>
        <w:t>inspite</w:t>
      </w:r>
      <w:proofErr w:type="spellEnd"/>
      <w:r>
        <w:rPr>
          <w:rFonts w:ascii="Arial" w:hAnsi="Arial" w:cs="Arial"/>
          <w:color w:val="000000"/>
        </w:rPr>
        <w:t xml:space="preserve"> of the strong recommendations </w:t>
      </w:r>
      <w:r w:rsidR="00EE5FE2">
        <w:rPr>
          <w:rFonts w:ascii="Arial" w:hAnsi="Arial" w:cs="Arial"/>
          <w:color w:val="000000"/>
        </w:rPr>
        <w:t>made by</w:t>
      </w:r>
      <w:r>
        <w:rPr>
          <w:rFonts w:ascii="Arial" w:hAnsi="Arial" w:cs="Arial"/>
          <w:color w:val="000000"/>
        </w:rPr>
        <w:t xml:space="preserve"> Indigenous Peoples and civil society organizations.</w:t>
      </w:r>
    </w:p>
    <w:p w14:paraId="17F18595" w14:textId="335AEC95" w:rsidR="00E7430A" w:rsidRDefault="00E7430A" w:rsidP="0027713C">
      <w:pPr>
        <w:pStyle w:val="NormalWeb"/>
        <w:shd w:val="clear" w:color="auto" w:fill="FFFFFF"/>
        <w:spacing w:before="0" w:beforeAutospacing="0" w:after="420" w:afterAutospacing="0"/>
        <w:jc w:val="both"/>
        <w:textAlignment w:val="baseline"/>
        <w:rPr>
          <w:rFonts w:ascii="Arial" w:hAnsi="Arial" w:cs="Arial"/>
          <w:color w:val="000000"/>
          <w:shd w:val="clear" w:color="auto" w:fill="FFFFFF"/>
        </w:rPr>
      </w:pPr>
      <w:r>
        <w:rPr>
          <w:rFonts w:ascii="Arial" w:hAnsi="Arial" w:cs="Arial"/>
          <w:color w:val="000000"/>
          <w:shd w:val="clear" w:color="auto" w:fill="FFFFFF"/>
        </w:rPr>
        <w:t>We</w:t>
      </w:r>
      <w:r w:rsidR="00350D00">
        <w:rPr>
          <w:rFonts w:ascii="Arial" w:hAnsi="Arial" w:cs="Arial"/>
          <w:color w:val="000000"/>
          <w:shd w:val="clear" w:color="auto" w:fill="FFFFFF"/>
        </w:rPr>
        <w:t xml:space="preserve"> are deeply concern </w:t>
      </w:r>
      <w:r>
        <w:rPr>
          <w:rFonts w:ascii="Arial" w:hAnsi="Arial" w:cs="Arial"/>
          <w:color w:val="000000"/>
          <w:shd w:val="clear" w:color="auto" w:fill="FFFFFF"/>
        </w:rPr>
        <w:t xml:space="preserve">that this situation </w:t>
      </w:r>
      <w:r w:rsidR="00F053C7">
        <w:rPr>
          <w:rFonts w:ascii="Arial" w:hAnsi="Arial" w:cs="Arial"/>
          <w:color w:val="000000"/>
          <w:shd w:val="clear" w:color="auto" w:fill="FFFFFF"/>
        </w:rPr>
        <w:t>prevents the formal visits of the Expert Members</w:t>
      </w:r>
      <w:r>
        <w:rPr>
          <w:rFonts w:ascii="Arial" w:hAnsi="Arial" w:cs="Arial"/>
          <w:color w:val="000000"/>
          <w:shd w:val="clear" w:color="auto" w:fill="FFFFFF"/>
        </w:rPr>
        <w:t xml:space="preserve"> to advise the states in the region on meaningful and practical implementation of UNDRIP in the region. </w:t>
      </w:r>
    </w:p>
    <w:p w14:paraId="79DF2814" w14:textId="7BA8FBCB" w:rsidR="007B76CF" w:rsidRPr="0052238D" w:rsidRDefault="007B76CF" w:rsidP="007B76CF">
      <w:pPr>
        <w:spacing w:after="420" w:line="240" w:lineRule="auto"/>
        <w:jc w:val="both"/>
        <w:textAlignment w:val="baseline"/>
        <w:rPr>
          <w:rFonts w:ascii="Arial" w:eastAsia="Times New Roman" w:hAnsi="Arial" w:cs="Arial"/>
          <w:color w:val="000000"/>
          <w:kern w:val="0"/>
          <w:sz w:val="24"/>
          <w:szCs w:val="24"/>
          <w14:ligatures w14:val="none"/>
        </w:rPr>
      </w:pPr>
      <w:r w:rsidRPr="0052238D">
        <w:rPr>
          <w:rFonts w:ascii="Arial" w:eastAsia="Times New Roman" w:hAnsi="Arial" w:cs="Arial"/>
          <w:color w:val="000000"/>
          <w:kern w:val="0"/>
          <w:sz w:val="24"/>
          <w:szCs w:val="24"/>
          <w14:ligatures w14:val="none"/>
        </w:rPr>
        <w:t>In this context, we call upon the E</w:t>
      </w:r>
      <w:r w:rsidR="0052238D" w:rsidRPr="0052238D">
        <w:rPr>
          <w:rFonts w:ascii="Arial" w:eastAsia="Times New Roman" w:hAnsi="Arial" w:cs="Arial"/>
          <w:color w:val="000000"/>
          <w:kern w:val="0"/>
          <w:sz w:val="24"/>
          <w:szCs w:val="24"/>
          <w14:ligatures w14:val="none"/>
        </w:rPr>
        <w:t>xpert Members:</w:t>
      </w:r>
    </w:p>
    <w:p w14:paraId="5015C2AB" w14:textId="61BF6B43" w:rsidR="00E7430A" w:rsidRPr="00E7430A" w:rsidRDefault="00993750" w:rsidP="00452BC5">
      <w:pPr>
        <w:pStyle w:val="NormalWeb"/>
        <w:numPr>
          <w:ilvl w:val="0"/>
          <w:numId w:val="5"/>
        </w:numPr>
        <w:shd w:val="clear" w:color="auto" w:fill="FFFFFF"/>
        <w:spacing w:before="0" w:beforeAutospacing="0" w:after="420" w:afterAutospacing="0"/>
        <w:jc w:val="both"/>
        <w:textAlignment w:val="baseline"/>
        <w:rPr>
          <w:rFonts w:ascii="Arial" w:hAnsi="Arial" w:cs="Arial"/>
          <w:color w:val="000000"/>
        </w:rPr>
      </w:pPr>
      <w:r>
        <w:rPr>
          <w:rFonts w:ascii="Arial" w:hAnsi="Arial" w:cs="Arial"/>
          <w:color w:val="000000"/>
          <w:shd w:val="clear" w:color="auto" w:fill="FFFFFF"/>
        </w:rPr>
        <w:lastRenderedPageBreak/>
        <w:t>T</w:t>
      </w:r>
      <w:r w:rsidR="007B76CF" w:rsidRPr="0052238D">
        <w:rPr>
          <w:rFonts w:ascii="Arial" w:hAnsi="Arial" w:cs="Arial"/>
          <w:color w:val="000000"/>
          <w:shd w:val="clear" w:color="auto" w:fill="FFFFFF"/>
        </w:rPr>
        <w:t>o undertake constructive dialogues with</w:t>
      </w:r>
      <w:r w:rsidR="001A3056">
        <w:rPr>
          <w:rFonts w:ascii="Arial" w:hAnsi="Arial" w:cs="Arial"/>
          <w:color w:val="000000"/>
          <w:shd w:val="clear" w:color="auto" w:fill="FFFFFF"/>
        </w:rPr>
        <w:t xml:space="preserve"> the</w:t>
      </w:r>
      <w:r w:rsidR="00FB6555">
        <w:rPr>
          <w:rFonts w:ascii="Arial" w:hAnsi="Arial" w:cs="Arial"/>
          <w:color w:val="000000"/>
          <w:shd w:val="clear" w:color="auto" w:fill="FFFFFF"/>
        </w:rPr>
        <w:t xml:space="preserve"> Member</w:t>
      </w:r>
      <w:r w:rsidR="00E029D3">
        <w:rPr>
          <w:rFonts w:ascii="Arial" w:hAnsi="Arial" w:cs="Arial"/>
          <w:color w:val="000000"/>
          <w:shd w:val="clear" w:color="auto" w:fill="FFFFFF"/>
        </w:rPr>
        <w:t>s</w:t>
      </w:r>
      <w:r w:rsidR="00FB6555">
        <w:rPr>
          <w:rFonts w:ascii="Arial" w:hAnsi="Arial" w:cs="Arial"/>
          <w:color w:val="000000"/>
          <w:shd w:val="clear" w:color="auto" w:fill="FFFFFF"/>
        </w:rPr>
        <w:t xml:space="preserve"> </w:t>
      </w:r>
      <w:r w:rsidR="007B76CF" w:rsidRPr="0052238D">
        <w:rPr>
          <w:rFonts w:ascii="Arial" w:hAnsi="Arial" w:cs="Arial"/>
          <w:color w:val="000000"/>
          <w:shd w:val="clear" w:color="auto" w:fill="FFFFFF"/>
        </w:rPr>
        <w:t xml:space="preserve">States on the formal recognition of Indigenous Peoples and in addressing their urgent issues </w:t>
      </w:r>
      <w:r w:rsidR="00E7430A">
        <w:rPr>
          <w:rFonts w:ascii="Arial" w:hAnsi="Arial" w:cs="Arial"/>
          <w:color w:val="000000"/>
        </w:rPr>
        <w:t>faced by the Indigenous Peoples in the region</w:t>
      </w:r>
    </w:p>
    <w:p w14:paraId="4650B3B6" w14:textId="10D862A8" w:rsidR="007B76CF" w:rsidRDefault="00993750" w:rsidP="00452BC5">
      <w:pPr>
        <w:pStyle w:val="NormalWeb"/>
        <w:numPr>
          <w:ilvl w:val="0"/>
          <w:numId w:val="5"/>
        </w:numPr>
        <w:shd w:val="clear" w:color="auto" w:fill="FFFFFF"/>
        <w:spacing w:before="0" w:beforeAutospacing="0" w:after="420" w:afterAutospacing="0"/>
        <w:jc w:val="both"/>
        <w:textAlignment w:val="baseline"/>
        <w:rPr>
          <w:rFonts w:ascii="Arial" w:hAnsi="Arial" w:cs="Arial"/>
          <w:color w:val="000000"/>
        </w:rPr>
      </w:pPr>
      <w:r>
        <w:rPr>
          <w:rFonts w:ascii="Arial" w:hAnsi="Arial" w:cs="Arial"/>
          <w:color w:val="000000"/>
        </w:rPr>
        <w:t>T</w:t>
      </w:r>
      <w:r w:rsidR="007B76CF" w:rsidRPr="00993750">
        <w:rPr>
          <w:rFonts w:ascii="Arial" w:hAnsi="Arial" w:cs="Arial"/>
          <w:color w:val="000000"/>
        </w:rPr>
        <w:t xml:space="preserve">o conduct a country engagement in </w:t>
      </w:r>
      <w:r w:rsidR="00D60BE4">
        <w:rPr>
          <w:rFonts w:ascii="Arial" w:hAnsi="Arial" w:cs="Arial"/>
          <w:color w:val="000000"/>
        </w:rPr>
        <w:t>the M</w:t>
      </w:r>
      <w:r w:rsidR="007B76CF" w:rsidRPr="00993750">
        <w:rPr>
          <w:rFonts w:ascii="Arial" w:hAnsi="Arial" w:cs="Arial"/>
          <w:color w:val="000000"/>
        </w:rPr>
        <w:t xml:space="preserve">embers </w:t>
      </w:r>
      <w:r>
        <w:rPr>
          <w:rFonts w:ascii="Arial" w:hAnsi="Arial" w:cs="Arial"/>
          <w:color w:val="000000"/>
        </w:rPr>
        <w:t>S</w:t>
      </w:r>
      <w:r w:rsidR="007B76CF" w:rsidRPr="00993750">
        <w:rPr>
          <w:rFonts w:ascii="Arial" w:hAnsi="Arial" w:cs="Arial"/>
          <w:color w:val="000000"/>
        </w:rPr>
        <w:t>tates</w:t>
      </w:r>
      <w:r>
        <w:rPr>
          <w:rFonts w:ascii="Arial" w:hAnsi="Arial" w:cs="Arial"/>
          <w:color w:val="000000"/>
        </w:rPr>
        <w:t xml:space="preserve"> of Asia</w:t>
      </w:r>
      <w:r w:rsidR="007B76CF" w:rsidRPr="00993750">
        <w:rPr>
          <w:rFonts w:ascii="Arial" w:hAnsi="Arial" w:cs="Arial"/>
          <w:color w:val="000000"/>
        </w:rPr>
        <w:t xml:space="preserve"> and to advice government on how best to respect, protect and fulfill Indigenous Peoples’ rights.</w:t>
      </w:r>
    </w:p>
    <w:p w14:paraId="485D2F06" w14:textId="29C86C48" w:rsidR="007B76CF" w:rsidRPr="00E7430A" w:rsidRDefault="00F8594D" w:rsidP="00DB412A">
      <w:pPr>
        <w:pStyle w:val="ListParagraph"/>
        <w:numPr>
          <w:ilvl w:val="0"/>
          <w:numId w:val="5"/>
        </w:numPr>
        <w:spacing w:after="420" w:line="240" w:lineRule="auto"/>
        <w:jc w:val="both"/>
        <w:textAlignment w:val="baseline"/>
        <w:rPr>
          <w:rFonts w:ascii="Arial" w:eastAsia="Times New Roman" w:hAnsi="Arial" w:cs="Arial"/>
          <w:kern w:val="0"/>
          <w:sz w:val="24"/>
          <w:szCs w:val="24"/>
          <w14:ligatures w14:val="none"/>
        </w:rPr>
      </w:pPr>
      <w:r w:rsidRPr="00F8594D">
        <w:rPr>
          <w:rFonts w:ascii="Arial" w:eastAsia="Times New Roman" w:hAnsi="Arial" w:cs="Arial"/>
          <w:color w:val="000000"/>
          <w:kern w:val="0"/>
          <w:sz w:val="24"/>
          <w:szCs w:val="24"/>
          <w14:ligatures w14:val="none"/>
        </w:rPr>
        <w:t xml:space="preserve">To </w:t>
      </w:r>
      <w:r w:rsidR="00EE5FE2">
        <w:rPr>
          <w:rFonts w:ascii="Arial" w:eastAsia="Times New Roman" w:hAnsi="Arial" w:cs="Arial"/>
          <w:color w:val="000000"/>
          <w:kern w:val="0"/>
          <w:sz w:val="24"/>
          <w:szCs w:val="24"/>
          <w14:ligatures w14:val="none"/>
        </w:rPr>
        <w:t>engage immediately with</w:t>
      </w:r>
      <w:r w:rsidR="00350D00">
        <w:rPr>
          <w:rFonts w:ascii="Arial" w:eastAsia="Times New Roman" w:hAnsi="Arial" w:cs="Arial"/>
          <w:color w:val="000000"/>
          <w:kern w:val="0"/>
          <w:sz w:val="24"/>
          <w:szCs w:val="24"/>
          <w14:ligatures w14:val="none"/>
        </w:rPr>
        <w:t xml:space="preserve"> </w:t>
      </w:r>
      <w:r w:rsidRPr="00F8594D">
        <w:rPr>
          <w:rFonts w:ascii="Arial" w:eastAsia="Times New Roman" w:hAnsi="Arial" w:cs="Arial"/>
          <w:color w:val="000000"/>
          <w:kern w:val="0"/>
          <w:sz w:val="24"/>
          <w:szCs w:val="24"/>
          <w14:ligatures w14:val="none"/>
        </w:rPr>
        <w:t xml:space="preserve"> the ASEAN member states</w:t>
      </w:r>
      <w:r w:rsidR="00EE5FE2">
        <w:rPr>
          <w:rFonts w:ascii="Arial" w:eastAsia="Times New Roman" w:hAnsi="Arial" w:cs="Arial"/>
          <w:color w:val="000000"/>
          <w:kern w:val="0"/>
          <w:sz w:val="24"/>
          <w:szCs w:val="24"/>
          <w14:ligatures w14:val="none"/>
        </w:rPr>
        <w:t xml:space="preserve"> through a letter of advice for the inclusion of </w:t>
      </w:r>
      <w:r w:rsidR="00350D00">
        <w:rPr>
          <w:rFonts w:ascii="Arial" w:eastAsia="Times New Roman" w:hAnsi="Arial" w:cs="Arial"/>
          <w:color w:val="000000"/>
          <w:kern w:val="0"/>
          <w:sz w:val="24"/>
          <w:szCs w:val="24"/>
          <w14:ligatures w14:val="none"/>
        </w:rPr>
        <w:t xml:space="preserve"> </w:t>
      </w:r>
      <w:r w:rsidR="00EE5FE2">
        <w:rPr>
          <w:rFonts w:ascii="Arial" w:eastAsia="Times New Roman" w:hAnsi="Arial" w:cs="Arial"/>
          <w:color w:val="000000"/>
          <w:kern w:val="0"/>
          <w:sz w:val="24"/>
          <w:szCs w:val="24"/>
          <w14:ligatures w14:val="none"/>
        </w:rPr>
        <w:t xml:space="preserve">legal recognition </w:t>
      </w:r>
      <w:r w:rsidR="00350D00">
        <w:rPr>
          <w:rFonts w:ascii="Arial" w:eastAsia="Times New Roman" w:hAnsi="Arial" w:cs="Arial"/>
          <w:color w:val="000000"/>
          <w:kern w:val="0"/>
          <w:sz w:val="24"/>
          <w:szCs w:val="24"/>
          <w14:ligatures w14:val="none"/>
        </w:rPr>
        <w:t xml:space="preserve"> </w:t>
      </w:r>
      <w:r w:rsidRPr="00F8594D">
        <w:rPr>
          <w:rFonts w:ascii="Arial" w:eastAsia="Times New Roman" w:hAnsi="Arial" w:cs="Arial"/>
          <w:color w:val="000000"/>
          <w:kern w:val="0"/>
          <w:sz w:val="24"/>
          <w:szCs w:val="24"/>
          <w14:ligatures w14:val="none"/>
        </w:rPr>
        <w:t xml:space="preserve"> the rights of Indigenous Peoples </w:t>
      </w:r>
      <w:r w:rsidR="00EE5FE2">
        <w:rPr>
          <w:rFonts w:ascii="Arial" w:eastAsia="Times New Roman" w:hAnsi="Arial" w:cs="Arial"/>
          <w:color w:val="000000"/>
          <w:kern w:val="0"/>
          <w:sz w:val="24"/>
          <w:szCs w:val="24"/>
          <w14:ligatures w14:val="none"/>
        </w:rPr>
        <w:t xml:space="preserve">in </w:t>
      </w:r>
      <w:r w:rsidRPr="00F8594D">
        <w:rPr>
          <w:rFonts w:ascii="Arial" w:eastAsia="Times New Roman" w:hAnsi="Arial" w:cs="Arial"/>
          <w:color w:val="000000"/>
          <w:kern w:val="0"/>
          <w:sz w:val="24"/>
          <w:szCs w:val="24"/>
          <w14:ligatures w14:val="none"/>
        </w:rPr>
        <w:t xml:space="preserve"> the ASEAN Declaration on Environmental Rights</w:t>
      </w:r>
      <w:r w:rsidR="00EE5FE2">
        <w:rPr>
          <w:rFonts w:ascii="Arial" w:eastAsia="Times New Roman" w:hAnsi="Arial" w:cs="Arial"/>
          <w:color w:val="000000"/>
          <w:kern w:val="0"/>
          <w:sz w:val="24"/>
          <w:szCs w:val="24"/>
          <w14:ligatures w14:val="none"/>
        </w:rPr>
        <w:t xml:space="preserve"> in line with their human rights obligation and commitments </w:t>
      </w:r>
    </w:p>
    <w:p w14:paraId="56D20100" w14:textId="68776B53" w:rsidR="00DB412A" w:rsidRPr="0052238D" w:rsidRDefault="00DB412A" w:rsidP="00DB412A">
      <w:pPr>
        <w:spacing w:after="420" w:line="240" w:lineRule="auto"/>
        <w:jc w:val="both"/>
        <w:textAlignment w:val="baseline"/>
        <w:rPr>
          <w:rFonts w:ascii="Arial" w:eastAsia="Times New Roman" w:hAnsi="Arial" w:cs="Arial"/>
          <w:color w:val="222222"/>
          <w:kern w:val="0"/>
          <w:sz w:val="24"/>
          <w:szCs w:val="24"/>
          <w14:ligatures w14:val="none"/>
        </w:rPr>
      </w:pPr>
      <w:r w:rsidRPr="0052238D">
        <w:rPr>
          <w:rFonts w:ascii="Arial" w:eastAsia="Times New Roman" w:hAnsi="Arial" w:cs="Arial"/>
          <w:color w:val="000000"/>
          <w:kern w:val="0"/>
          <w:sz w:val="24"/>
          <w:szCs w:val="24"/>
          <w14:ligatures w14:val="none"/>
        </w:rPr>
        <w:t>Thank you for this opportunity, Madam Chair.</w:t>
      </w:r>
    </w:p>
    <w:p w14:paraId="2006A543" w14:textId="77777777" w:rsidR="0040459C" w:rsidRPr="0052238D" w:rsidRDefault="0040459C" w:rsidP="00546252">
      <w:pPr>
        <w:pStyle w:val="NormalWeb"/>
        <w:shd w:val="clear" w:color="auto" w:fill="FFFFFF"/>
        <w:spacing w:before="0" w:beforeAutospacing="0" w:after="420" w:afterAutospacing="0"/>
        <w:jc w:val="both"/>
        <w:textAlignment w:val="baseline"/>
        <w:rPr>
          <w:rFonts w:ascii="Arial" w:hAnsi="Arial" w:cs="Arial"/>
          <w:color w:val="000000"/>
        </w:rPr>
      </w:pPr>
    </w:p>
    <w:p w14:paraId="69C7561C" w14:textId="77777777" w:rsidR="00191131" w:rsidRPr="0052238D" w:rsidRDefault="00191131" w:rsidP="00546252">
      <w:pPr>
        <w:jc w:val="both"/>
        <w:rPr>
          <w:rFonts w:ascii="Arial" w:hAnsi="Arial" w:cs="Arial"/>
          <w:sz w:val="24"/>
          <w:szCs w:val="24"/>
        </w:rPr>
      </w:pPr>
    </w:p>
    <w:sectPr w:rsidR="00191131" w:rsidRPr="0052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37E"/>
    <w:multiLevelType w:val="multilevel"/>
    <w:tmpl w:val="C174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130BB"/>
    <w:multiLevelType w:val="hybridMultilevel"/>
    <w:tmpl w:val="89A89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D95A7B"/>
    <w:multiLevelType w:val="hybridMultilevel"/>
    <w:tmpl w:val="ECB80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5B53A3"/>
    <w:multiLevelType w:val="hybridMultilevel"/>
    <w:tmpl w:val="A05C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83D3B"/>
    <w:multiLevelType w:val="hybridMultilevel"/>
    <w:tmpl w:val="30269802"/>
    <w:lvl w:ilvl="0" w:tplc="CE866B42">
      <w:numFmt w:val="bullet"/>
      <w:lvlText w:val=""/>
      <w:lvlJc w:val="left"/>
      <w:pPr>
        <w:ind w:left="720" w:hanging="360"/>
      </w:pPr>
      <w:rPr>
        <w:rFonts w:ascii="Symbol" w:eastAsia="Times New Roman" w:hAnsi="Symbol"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27451"/>
    <w:multiLevelType w:val="hybridMultilevel"/>
    <w:tmpl w:val="2CF0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979634">
    <w:abstractNumId w:val="0"/>
  </w:num>
  <w:num w:numId="2" w16cid:durableId="336659553">
    <w:abstractNumId w:val="3"/>
  </w:num>
  <w:num w:numId="3" w16cid:durableId="913586322">
    <w:abstractNumId w:val="5"/>
  </w:num>
  <w:num w:numId="4" w16cid:durableId="1848137399">
    <w:abstractNumId w:val="4"/>
  </w:num>
  <w:num w:numId="5" w16cid:durableId="727531748">
    <w:abstractNumId w:val="2"/>
  </w:num>
  <w:num w:numId="6" w16cid:durableId="69928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E5"/>
    <w:rsid w:val="000000AF"/>
    <w:rsid w:val="00007DFD"/>
    <w:rsid w:val="00026A79"/>
    <w:rsid w:val="00065AEC"/>
    <w:rsid w:val="000A71D1"/>
    <w:rsid w:val="000B062F"/>
    <w:rsid w:val="00112014"/>
    <w:rsid w:val="00152A36"/>
    <w:rsid w:val="001603ED"/>
    <w:rsid w:val="00167914"/>
    <w:rsid w:val="001868BB"/>
    <w:rsid w:val="00191131"/>
    <w:rsid w:val="001A3056"/>
    <w:rsid w:val="001D0E42"/>
    <w:rsid w:val="001E6538"/>
    <w:rsid w:val="001F2C26"/>
    <w:rsid w:val="00257578"/>
    <w:rsid w:val="0027713C"/>
    <w:rsid w:val="002C5467"/>
    <w:rsid w:val="002E2D5B"/>
    <w:rsid w:val="00350D00"/>
    <w:rsid w:val="0036197C"/>
    <w:rsid w:val="00380F0D"/>
    <w:rsid w:val="00391D7E"/>
    <w:rsid w:val="003C5E20"/>
    <w:rsid w:val="003C6F46"/>
    <w:rsid w:val="003D0AB3"/>
    <w:rsid w:val="003F04CC"/>
    <w:rsid w:val="003F5FE5"/>
    <w:rsid w:val="0040459C"/>
    <w:rsid w:val="00406E2A"/>
    <w:rsid w:val="00417EA3"/>
    <w:rsid w:val="00452BC5"/>
    <w:rsid w:val="00463ADE"/>
    <w:rsid w:val="004A6196"/>
    <w:rsid w:val="004C398F"/>
    <w:rsid w:val="004F0083"/>
    <w:rsid w:val="004F7068"/>
    <w:rsid w:val="00501A49"/>
    <w:rsid w:val="0050451B"/>
    <w:rsid w:val="0051554E"/>
    <w:rsid w:val="0052238D"/>
    <w:rsid w:val="005325C1"/>
    <w:rsid w:val="00546252"/>
    <w:rsid w:val="00646A23"/>
    <w:rsid w:val="006A579A"/>
    <w:rsid w:val="006A66F3"/>
    <w:rsid w:val="006B6110"/>
    <w:rsid w:val="006C237A"/>
    <w:rsid w:val="007125A6"/>
    <w:rsid w:val="00724FFA"/>
    <w:rsid w:val="0074021E"/>
    <w:rsid w:val="007519DB"/>
    <w:rsid w:val="00783480"/>
    <w:rsid w:val="007B727A"/>
    <w:rsid w:val="007B76CF"/>
    <w:rsid w:val="007C7F90"/>
    <w:rsid w:val="00877DF7"/>
    <w:rsid w:val="00886549"/>
    <w:rsid w:val="008B0C72"/>
    <w:rsid w:val="008B686E"/>
    <w:rsid w:val="008D24ED"/>
    <w:rsid w:val="00915933"/>
    <w:rsid w:val="0093536B"/>
    <w:rsid w:val="009432C2"/>
    <w:rsid w:val="00954A5E"/>
    <w:rsid w:val="00990DAB"/>
    <w:rsid w:val="00993750"/>
    <w:rsid w:val="009A4465"/>
    <w:rsid w:val="009A792B"/>
    <w:rsid w:val="009F05B8"/>
    <w:rsid w:val="00A20D05"/>
    <w:rsid w:val="00A249B3"/>
    <w:rsid w:val="00A37965"/>
    <w:rsid w:val="00A52669"/>
    <w:rsid w:val="00A62D6C"/>
    <w:rsid w:val="00A70DC0"/>
    <w:rsid w:val="00A83038"/>
    <w:rsid w:val="00AA4BC9"/>
    <w:rsid w:val="00AC3F77"/>
    <w:rsid w:val="00B01D52"/>
    <w:rsid w:val="00B41E43"/>
    <w:rsid w:val="00B56A41"/>
    <w:rsid w:val="00B7140F"/>
    <w:rsid w:val="00B956DE"/>
    <w:rsid w:val="00BA3B42"/>
    <w:rsid w:val="00BB3244"/>
    <w:rsid w:val="00BE3611"/>
    <w:rsid w:val="00BF3FEE"/>
    <w:rsid w:val="00BF5220"/>
    <w:rsid w:val="00C072DA"/>
    <w:rsid w:val="00C15C09"/>
    <w:rsid w:val="00C20371"/>
    <w:rsid w:val="00C66D1C"/>
    <w:rsid w:val="00D0587E"/>
    <w:rsid w:val="00D60BE4"/>
    <w:rsid w:val="00D81B0C"/>
    <w:rsid w:val="00DB1625"/>
    <w:rsid w:val="00DB412A"/>
    <w:rsid w:val="00DE7755"/>
    <w:rsid w:val="00DF278C"/>
    <w:rsid w:val="00E029D3"/>
    <w:rsid w:val="00E37E2B"/>
    <w:rsid w:val="00E7430A"/>
    <w:rsid w:val="00ED1FBF"/>
    <w:rsid w:val="00ED276B"/>
    <w:rsid w:val="00EE5FE2"/>
    <w:rsid w:val="00F053C7"/>
    <w:rsid w:val="00F751E9"/>
    <w:rsid w:val="00F84D15"/>
    <w:rsid w:val="00F8594D"/>
    <w:rsid w:val="00FA6152"/>
    <w:rsid w:val="00FB6555"/>
    <w:rsid w:val="00FC494E"/>
    <w:rsid w:val="00FF1D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7E26"/>
  <w15:chartTrackingRefBased/>
  <w15:docId w15:val="{9ABA633F-5756-4BA2-BED3-9DC29EE2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F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F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F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F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F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F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F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F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F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F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FE5"/>
    <w:rPr>
      <w:rFonts w:eastAsiaTheme="majorEastAsia" w:cstheme="majorBidi"/>
      <w:color w:val="272727" w:themeColor="text1" w:themeTint="D8"/>
    </w:rPr>
  </w:style>
  <w:style w:type="paragraph" w:styleId="Title">
    <w:name w:val="Title"/>
    <w:basedOn w:val="Normal"/>
    <w:next w:val="Normal"/>
    <w:link w:val="TitleChar"/>
    <w:uiPriority w:val="10"/>
    <w:qFormat/>
    <w:rsid w:val="003F5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F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FE5"/>
    <w:pPr>
      <w:spacing w:before="160"/>
      <w:jc w:val="center"/>
    </w:pPr>
    <w:rPr>
      <w:i/>
      <w:iCs/>
      <w:color w:val="404040" w:themeColor="text1" w:themeTint="BF"/>
    </w:rPr>
  </w:style>
  <w:style w:type="character" w:customStyle="1" w:styleId="QuoteChar">
    <w:name w:val="Quote Char"/>
    <w:basedOn w:val="DefaultParagraphFont"/>
    <w:link w:val="Quote"/>
    <w:uiPriority w:val="29"/>
    <w:rsid w:val="003F5FE5"/>
    <w:rPr>
      <w:i/>
      <w:iCs/>
      <w:color w:val="404040" w:themeColor="text1" w:themeTint="BF"/>
    </w:rPr>
  </w:style>
  <w:style w:type="paragraph" w:styleId="ListParagraph">
    <w:name w:val="List Paragraph"/>
    <w:basedOn w:val="Normal"/>
    <w:uiPriority w:val="34"/>
    <w:qFormat/>
    <w:rsid w:val="003F5FE5"/>
    <w:pPr>
      <w:ind w:left="720"/>
      <w:contextualSpacing/>
    </w:pPr>
  </w:style>
  <w:style w:type="character" w:styleId="IntenseEmphasis">
    <w:name w:val="Intense Emphasis"/>
    <w:basedOn w:val="DefaultParagraphFont"/>
    <w:uiPriority w:val="21"/>
    <w:qFormat/>
    <w:rsid w:val="003F5FE5"/>
    <w:rPr>
      <w:i/>
      <w:iCs/>
      <w:color w:val="0F4761" w:themeColor="accent1" w:themeShade="BF"/>
    </w:rPr>
  </w:style>
  <w:style w:type="paragraph" w:styleId="IntenseQuote">
    <w:name w:val="Intense Quote"/>
    <w:basedOn w:val="Normal"/>
    <w:next w:val="Normal"/>
    <w:link w:val="IntenseQuoteChar"/>
    <w:uiPriority w:val="30"/>
    <w:qFormat/>
    <w:rsid w:val="003F5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FE5"/>
    <w:rPr>
      <w:i/>
      <w:iCs/>
      <w:color w:val="0F4761" w:themeColor="accent1" w:themeShade="BF"/>
    </w:rPr>
  </w:style>
  <w:style w:type="character" w:styleId="IntenseReference">
    <w:name w:val="Intense Reference"/>
    <w:basedOn w:val="DefaultParagraphFont"/>
    <w:uiPriority w:val="32"/>
    <w:qFormat/>
    <w:rsid w:val="003F5FE5"/>
    <w:rPr>
      <w:b/>
      <w:bCs/>
      <w:smallCaps/>
      <w:color w:val="0F4761" w:themeColor="accent1" w:themeShade="BF"/>
      <w:spacing w:val="5"/>
    </w:rPr>
  </w:style>
  <w:style w:type="paragraph" w:styleId="NormalWeb">
    <w:name w:val="Normal (Web)"/>
    <w:basedOn w:val="Normal"/>
    <w:uiPriority w:val="99"/>
    <w:unhideWhenUsed/>
    <w:rsid w:val="004045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0459C"/>
    <w:rPr>
      <w:b/>
      <w:bCs/>
    </w:rPr>
  </w:style>
  <w:style w:type="character" w:styleId="CommentReference">
    <w:name w:val="annotation reference"/>
    <w:basedOn w:val="DefaultParagraphFont"/>
    <w:uiPriority w:val="99"/>
    <w:semiHidden/>
    <w:unhideWhenUsed/>
    <w:rsid w:val="0040459C"/>
    <w:rPr>
      <w:sz w:val="16"/>
      <w:szCs w:val="16"/>
    </w:rPr>
  </w:style>
  <w:style w:type="paragraph" w:styleId="CommentText">
    <w:name w:val="annotation text"/>
    <w:basedOn w:val="Normal"/>
    <w:link w:val="CommentTextChar"/>
    <w:uiPriority w:val="99"/>
    <w:unhideWhenUsed/>
    <w:rsid w:val="0040459C"/>
    <w:pPr>
      <w:spacing w:line="240" w:lineRule="auto"/>
    </w:pPr>
    <w:rPr>
      <w:sz w:val="20"/>
      <w:szCs w:val="20"/>
    </w:rPr>
  </w:style>
  <w:style w:type="character" w:customStyle="1" w:styleId="CommentTextChar">
    <w:name w:val="Comment Text Char"/>
    <w:basedOn w:val="DefaultParagraphFont"/>
    <w:link w:val="CommentText"/>
    <w:uiPriority w:val="99"/>
    <w:rsid w:val="0040459C"/>
    <w:rPr>
      <w:sz w:val="20"/>
      <w:szCs w:val="20"/>
    </w:rPr>
  </w:style>
  <w:style w:type="paragraph" w:styleId="CommentSubject">
    <w:name w:val="annotation subject"/>
    <w:basedOn w:val="CommentText"/>
    <w:next w:val="CommentText"/>
    <w:link w:val="CommentSubjectChar"/>
    <w:uiPriority w:val="99"/>
    <w:semiHidden/>
    <w:unhideWhenUsed/>
    <w:rsid w:val="0040459C"/>
    <w:rPr>
      <w:b/>
      <w:bCs/>
    </w:rPr>
  </w:style>
  <w:style w:type="character" w:customStyle="1" w:styleId="CommentSubjectChar">
    <w:name w:val="Comment Subject Char"/>
    <w:basedOn w:val="CommentTextChar"/>
    <w:link w:val="CommentSubject"/>
    <w:uiPriority w:val="99"/>
    <w:semiHidden/>
    <w:rsid w:val="0040459C"/>
    <w:rPr>
      <w:b/>
      <w:bCs/>
      <w:sz w:val="20"/>
      <w:szCs w:val="20"/>
    </w:rPr>
  </w:style>
  <w:style w:type="paragraph" w:styleId="Revision">
    <w:name w:val="Revision"/>
    <w:hidden/>
    <w:uiPriority w:val="99"/>
    <w:semiHidden/>
    <w:rsid w:val="00350D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398076">
      <w:bodyDiv w:val="1"/>
      <w:marLeft w:val="0"/>
      <w:marRight w:val="0"/>
      <w:marTop w:val="0"/>
      <w:marBottom w:val="0"/>
      <w:divBdr>
        <w:top w:val="none" w:sz="0" w:space="0" w:color="auto"/>
        <w:left w:val="none" w:sz="0" w:space="0" w:color="auto"/>
        <w:bottom w:val="none" w:sz="0" w:space="0" w:color="auto"/>
        <w:right w:val="none" w:sz="0" w:space="0" w:color="auto"/>
      </w:divBdr>
    </w:div>
    <w:div w:id="476992295">
      <w:bodyDiv w:val="1"/>
      <w:marLeft w:val="0"/>
      <w:marRight w:val="0"/>
      <w:marTop w:val="0"/>
      <w:marBottom w:val="0"/>
      <w:divBdr>
        <w:top w:val="none" w:sz="0" w:space="0" w:color="auto"/>
        <w:left w:val="none" w:sz="0" w:space="0" w:color="auto"/>
        <w:bottom w:val="none" w:sz="0" w:space="0" w:color="auto"/>
        <w:right w:val="none" w:sz="0" w:space="0" w:color="auto"/>
      </w:divBdr>
      <w:divsChild>
        <w:div w:id="1630236887">
          <w:marLeft w:val="0"/>
          <w:marRight w:val="0"/>
          <w:marTop w:val="0"/>
          <w:marBottom w:val="0"/>
          <w:divBdr>
            <w:top w:val="none" w:sz="0" w:space="0" w:color="auto"/>
            <w:left w:val="none" w:sz="0" w:space="0" w:color="auto"/>
            <w:bottom w:val="none" w:sz="0" w:space="0" w:color="auto"/>
            <w:right w:val="none" w:sz="0" w:space="0" w:color="auto"/>
          </w:divBdr>
        </w:div>
      </w:divsChild>
    </w:div>
    <w:div w:id="1540236681">
      <w:bodyDiv w:val="1"/>
      <w:marLeft w:val="0"/>
      <w:marRight w:val="0"/>
      <w:marTop w:val="0"/>
      <w:marBottom w:val="0"/>
      <w:divBdr>
        <w:top w:val="none" w:sz="0" w:space="0" w:color="auto"/>
        <w:left w:val="none" w:sz="0" w:space="0" w:color="auto"/>
        <w:bottom w:val="none" w:sz="0" w:space="0" w:color="auto"/>
        <w:right w:val="none" w:sz="0" w:space="0" w:color="auto"/>
      </w:divBdr>
    </w:div>
    <w:div w:id="1612467589">
      <w:bodyDiv w:val="1"/>
      <w:marLeft w:val="0"/>
      <w:marRight w:val="0"/>
      <w:marTop w:val="0"/>
      <w:marBottom w:val="0"/>
      <w:divBdr>
        <w:top w:val="none" w:sz="0" w:space="0" w:color="auto"/>
        <w:left w:val="none" w:sz="0" w:space="0" w:color="auto"/>
        <w:bottom w:val="none" w:sz="0" w:space="0" w:color="auto"/>
        <w:right w:val="none" w:sz="0" w:space="0" w:color="auto"/>
      </w:divBdr>
      <w:divsChild>
        <w:div w:id="1627733229">
          <w:marLeft w:val="0"/>
          <w:marRight w:val="0"/>
          <w:marTop w:val="0"/>
          <w:marBottom w:val="0"/>
          <w:divBdr>
            <w:top w:val="none" w:sz="0" w:space="0" w:color="auto"/>
            <w:left w:val="none" w:sz="0" w:space="0" w:color="auto"/>
            <w:bottom w:val="none" w:sz="0" w:space="0" w:color="auto"/>
            <w:right w:val="none" w:sz="0" w:space="0" w:color="auto"/>
          </w:divBdr>
        </w:div>
      </w:divsChild>
    </w:div>
    <w:div w:id="1684547609">
      <w:bodyDiv w:val="1"/>
      <w:marLeft w:val="0"/>
      <w:marRight w:val="0"/>
      <w:marTop w:val="0"/>
      <w:marBottom w:val="0"/>
      <w:divBdr>
        <w:top w:val="none" w:sz="0" w:space="0" w:color="auto"/>
        <w:left w:val="none" w:sz="0" w:space="0" w:color="auto"/>
        <w:bottom w:val="none" w:sz="0" w:space="0" w:color="auto"/>
        <w:right w:val="none" w:sz="0" w:space="0" w:color="auto"/>
      </w:divBdr>
    </w:div>
    <w:div w:id="1949585327">
      <w:bodyDiv w:val="1"/>
      <w:marLeft w:val="0"/>
      <w:marRight w:val="0"/>
      <w:marTop w:val="0"/>
      <w:marBottom w:val="0"/>
      <w:divBdr>
        <w:top w:val="none" w:sz="0" w:space="0" w:color="auto"/>
        <w:left w:val="none" w:sz="0" w:space="0" w:color="auto"/>
        <w:bottom w:val="none" w:sz="0" w:space="0" w:color="auto"/>
        <w:right w:val="none" w:sz="0" w:space="0" w:color="auto"/>
      </w:divBdr>
      <w:divsChild>
        <w:div w:id="137915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BC99E-8E4A-46CC-98DA-8F9CCD40475B}">
  <ds:schemaRefs>
    <ds:schemaRef ds:uri="http://schemas.microsoft.com/sharepoint/v3/contenttype/forms"/>
  </ds:schemaRefs>
</ds:datastoreItem>
</file>

<file path=customXml/itemProps2.xml><?xml version="1.0" encoding="utf-8"?>
<ds:datastoreItem xmlns:ds="http://schemas.openxmlformats.org/officeDocument/2006/customXml" ds:itemID="{7E3EF97F-DF47-48B1-8DFC-73264302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954BB-8E4F-435D-8EBA-80607CF0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HR</dc:creator>
  <cp:keywords/>
  <dc:description/>
  <cp:lastModifiedBy>Atina Pamei Gaare</cp:lastModifiedBy>
  <cp:revision>3</cp:revision>
  <dcterms:created xsi:type="dcterms:W3CDTF">2024-07-17T14:30:00Z</dcterms:created>
  <dcterms:modified xsi:type="dcterms:W3CDTF">2024-07-29T11:36:00Z</dcterms:modified>
</cp:coreProperties>
</file>