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00EA" w14:textId="77777777" w:rsidR="00C629A6" w:rsidRPr="00026EC1" w:rsidRDefault="00C629A6" w:rsidP="00C629A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4FE9">
        <w:rPr>
          <w:rFonts w:ascii="Arial" w:hAnsi="Arial" w:cs="Arial"/>
          <w:b/>
          <w:bCs/>
          <w:sz w:val="28"/>
          <w:szCs w:val="28"/>
          <w:lang w:val="es-ES"/>
        </w:rPr>
        <w:t>Intervención ECUADOR - 1</w:t>
      </w:r>
      <w:r>
        <w:rPr>
          <w:rFonts w:ascii="Arial" w:hAnsi="Arial" w:cs="Arial"/>
          <w:b/>
          <w:bCs/>
          <w:sz w:val="28"/>
          <w:szCs w:val="28"/>
          <w:lang w:val="es-ES"/>
        </w:rPr>
        <w:t>7</w:t>
      </w:r>
      <w:r w:rsidRPr="004D4FE9">
        <w:rPr>
          <w:rFonts w:ascii="Arial" w:hAnsi="Arial" w:cs="Arial"/>
          <w:b/>
          <w:bCs/>
          <w:sz w:val="28"/>
          <w:szCs w:val="28"/>
          <w:lang w:val="es-ES"/>
        </w:rPr>
        <w:t xml:space="preserve"> sesión del </w:t>
      </w:r>
      <w:r w:rsidRPr="00026EC1">
        <w:rPr>
          <w:rFonts w:ascii="Arial" w:hAnsi="Arial" w:cs="Arial"/>
          <w:b/>
          <w:bCs/>
          <w:sz w:val="28"/>
          <w:szCs w:val="28"/>
        </w:rPr>
        <w:t>Mecanismo de Expertos sobre los Derechos de los Pueblos Indígenas</w:t>
      </w:r>
    </w:p>
    <w:p w14:paraId="7028E227" w14:textId="16F39505" w:rsidR="00C629A6" w:rsidRPr="004D4FE9" w:rsidRDefault="00C629A6" w:rsidP="00C629A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D4FE9">
        <w:rPr>
          <w:rFonts w:ascii="Arial" w:hAnsi="Arial" w:cs="Arial"/>
          <w:b/>
          <w:bCs/>
          <w:sz w:val="28"/>
          <w:szCs w:val="28"/>
          <w:lang w:val="es-ES_tradnl"/>
        </w:rPr>
        <w:t xml:space="preserve">Tema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10</w:t>
      </w:r>
      <w:r w:rsidRPr="004D4FE9">
        <w:rPr>
          <w:rFonts w:ascii="Arial" w:hAnsi="Arial" w:cs="Arial"/>
          <w:b/>
          <w:bCs/>
          <w:sz w:val="28"/>
          <w:szCs w:val="28"/>
          <w:lang w:val="es-ES_tradnl"/>
        </w:rPr>
        <w:t xml:space="preserve">: </w:t>
      </w:r>
      <w:r w:rsidRPr="00C629A6">
        <w:rPr>
          <w:rFonts w:ascii="Arial" w:hAnsi="Arial" w:cs="Arial"/>
          <w:b/>
          <w:bCs/>
          <w:sz w:val="28"/>
          <w:szCs w:val="28"/>
          <w:lang w:val="es-ES_tradnl"/>
        </w:rPr>
        <w:t>Futuro trabajo del Mecanismo de Expertos y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C629A6">
        <w:rPr>
          <w:rFonts w:ascii="Arial" w:hAnsi="Arial" w:cs="Arial"/>
          <w:b/>
          <w:bCs/>
          <w:sz w:val="28"/>
          <w:szCs w:val="28"/>
          <w:lang w:val="es-ES_tradnl"/>
        </w:rPr>
        <w:t>seguimiento de los estudios temáticos y el asesoramiento</w:t>
      </w:r>
    </w:p>
    <w:p w14:paraId="6B78E781" w14:textId="27C5E0A7" w:rsidR="00C629A6" w:rsidRDefault="00C629A6" w:rsidP="00C629A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10 de julio de 2024</w:t>
      </w:r>
      <w:r w:rsidRPr="004D4FE9">
        <w:rPr>
          <w:rFonts w:ascii="Arial" w:hAnsi="Arial" w:cs="Arial"/>
          <w:b/>
          <w:bCs/>
          <w:sz w:val="28"/>
          <w:szCs w:val="28"/>
          <w:lang w:val="es-ES_tradnl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3</w:t>
      </w:r>
      <w:r w:rsidRPr="004D4FE9">
        <w:rPr>
          <w:rFonts w:ascii="Arial" w:hAnsi="Arial" w:cs="Arial"/>
          <w:b/>
          <w:bCs/>
          <w:sz w:val="28"/>
          <w:szCs w:val="28"/>
          <w:lang w:val="es-ES_tradnl"/>
        </w:rPr>
        <w:t xml:space="preserve"> minutos,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3</w:t>
      </w:r>
      <w:r w:rsidR="00CC3EC6">
        <w:rPr>
          <w:rFonts w:ascii="Arial" w:hAnsi="Arial" w:cs="Arial"/>
          <w:b/>
          <w:bCs/>
          <w:sz w:val="28"/>
          <w:szCs w:val="28"/>
          <w:lang w:val="es-ES_tradnl"/>
        </w:rPr>
        <w:t>58</w:t>
      </w:r>
      <w:r w:rsidRPr="004D4FE9">
        <w:rPr>
          <w:rFonts w:ascii="Arial" w:hAnsi="Arial" w:cs="Arial"/>
          <w:b/>
          <w:bCs/>
          <w:sz w:val="28"/>
          <w:szCs w:val="28"/>
          <w:lang w:val="es-ES_tradnl"/>
        </w:rPr>
        <w:t xml:space="preserve"> palabras</w:t>
      </w:r>
    </w:p>
    <w:p w14:paraId="31EF3EF8" w14:textId="77777777" w:rsidR="00C629A6" w:rsidRDefault="00C629A6" w:rsidP="00370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5A537" w14:textId="77777777" w:rsidR="00370F9A" w:rsidRDefault="00370F9A" w:rsidP="00370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03CBF" w14:textId="507F3FB8" w:rsidR="00370F9A" w:rsidRPr="00C629A6" w:rsidRDefault="00370F9A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Señor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</w:t>
      </w: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president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a: </w:t>
      </w: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</w:p>
    <w:p w14:paraId="35A73857" w14:textId="77777777" w:rsidR="00370F9A" w:rsidRPr="00C629A6" w:rsidRDefault="00370F9A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6B2929FC" w14:textId="3FE19898" w:rsidR="003962AB" w:rsidRPr="00C629A6" w:rsidRDefault="00370F9A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Mi 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delegación 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agradece 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este espacio, y en relación con la elaboración de futuros estudios, el Ecuador destaca la importancia de que el Mecanismo de Expertos pueda continuar trabajando en la posibilidad de brindar asesoría específica a los Estados y Pueblos Indígenas. </w:t>
      </w:r>
    </w:p>
    <w:p w14:paraId="253C9439" w14:textId="77777777" w:rsidR="003962AB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5DA72674" w14:textId="38E17BF7" w:rsidR="00C629A6" w:rsidRPr="00C629A6" w:rsidRDefault="00C629A6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Al respecto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, el Estado ecuatoriano ratifica su disposición de continuar impulsando las acciones de colaboración mutua con el Mecanismo de Expertos, mediante la oportuna y pertinente provisión de información, generación de espacios de diálogo y contribuciones específicas, con el propósito de unificar esfuerzos para avanzar en la garantía y cumplimiento de los </w:t>
      </w:r>
      <w:r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d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erechos y de la </w:t>
      </w:r>
      <w:r w:rsidRPr="00C629A6">
        <w:rPr>
          <w:rFonts w:ascii="Arial" w:hAnsi="Arial" w:cs="Arial"/>
          <w:kern w:val="2"/>
          <w:sz w:val="28"/>
          <w:szCs w:val="28"/>
          <w:lang w:val="es-ES_tradnl"/>
        </w:rPr>
        <w:t xml:space="preserve">Declaración de las Naciones Unidas sobre los derechos de los </w:t>
      </w:r>
      <w:r>
        <w:rPr>
          <w:rFonts w:ascii="Arial" w:hAnsi="Arial" w:cs="Arial"/>
          <w:kern w:val="2"/>
          <w:sz w:val="28"/>
          <w:szCs w:val="28"/>
          <w:lang w:val="es-ES_tradnl"/>
        </w:rPr>
        <w:t>P</w:t>
      </w:r>
      <w:r w:rsidRPr="00C629A6">
        <w:rPr>
          <w:rFonts w:ascii="Arial" w:hAnsi="Arial" w:cs="Arial"/>
          <w:kern w:val="2"/>
          <w:sz w:val="28"/>
          <w:szCs w:val="28"/>
          <w:lang w:val="es-ES_tradnl"/>
        </w:rPr>
        <w:t xml:space="preserve">ueblos </w:t>
      </w:r>
      <w:r>
        <w:rPr>
          <w:rFonts w:ascii="Arial" w:hAnsi="Arial" w:cs="Arial"/>
          <w:kern w:val="2"/>
          <w:sz w:val="28"/>
          <w:szCs w:val="28"/>
          <w:lang w:val="es-ES_tradnl"/>
        </w:rPr>
        <w:t>I</w:t>
      </w:r>
      <w:r w:rsidRPr="00C629A6">
        <w:rPr>
          <w:rFonts w:ascii="Arial" w:hAnsi="Arial" w:cs="Arial"/>
          <w:kern w:val="2"/>
          <w:sz w:val="28"/>
          <w:szCs w:val="28"/>
          <w:lang w:val="es-ES_tradnl"/>
        </w:rPr>
        <w:t>ndígenas</w:t>
      </w:r>
      <w:r>
        <w:rPr>
          <w:rFonts w:ascii="Arial" w:hAnsi="Arial" w:cs="Arial"/>
          <w:kern w:val="2"/>
          <w:sz w:val="28"/>
          <w:szCs w:val="28"/>
          <w:lang w:val="es-ES_tradnl"/>
        </w:rPr>
        <w:t xml:space="preserve">. </w:t>
      </w:r>
    </w:p>
    <w:p w14:paraId="7AF05573" w14:textId="77777777" w:rsidR="003962AB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710B19AE" w14:textId="3AD4E019" w:rsidR="00C674EF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Deseamos recordar que e</w:t>
      </w:r>
      <w:r w:rsidR="00780229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l Ecuador cuenta con una Constitución que gar</w:t>
      </w:r>
      <w:r w:rsidR="00ED518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antiza y promueve los derechos de los</w:t>
      </w:r>
      <w:r w:rsidR="00780229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P</w:t>
      </w:r>
      <w:r w:rsidR="00780229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ue</w:t>
      </w:r>
      <w:r w:rsidR="00ED518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blos y 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N</w:t>
      </w:r>
      <w:r w:rsidR="00ED518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acionalidades 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ED518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ndígena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s. H</w:t>
      </w:r>
      <w:r w:rsidR="00C674E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 ratificado varios instrumentos </w:t>
      </w:r>
      <w:r w:rsidR="00780229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internacionales</w:t>
      </w:r>
      <w:r w:rsidR="00C674E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  <w:r w:rsidR="00780229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como </w:t>
      </w:r>
      <w:r w:rsidR="00ED518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el Convenio 169 de la OIT</w:t>
      </w: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, y ha endosado instrumentos como</w:t>
      </w:r>
      <w:r w:rsidR="00780229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la Declaración de las Naciones Unidas sobre los Derechos de los Pueblos Indígenas.</w:t>
      </w:r>
      <w:r w:rsidR="002C21A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</w:p>
    <w:p w14:paraId="51E5209F" w14:textId="77777777" w:rsidR="003962AB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5E2149B4" w14:textId="586C0595" w:rsidR="003962AB" w:rsidRPr="00C629A6" w:rsidRDefault="00CC3EC6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Además</w:t>
      </w:r>
      <w:r w:rsidR="00D73267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, alentamos al</w:t>
      </w:r>
      <w:r w:rsidR="004103F0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Mecanismo de Expertos a profundi</w:t>
      </w:r>
      <w:r w:rsidR="00A80328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zar su labor con un 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abordaje de</w:t>
      </w:r>
      <w:r w:rsidR="00A80328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las prioridades que actualmente tienen los 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P</w:t>
      </w:r>
      <w:r w:rsidR="00A80328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ueblos 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A80328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ndígenas y los Estados </w:t>
      </w:r>
      <w:r w:rsidR="00A7571C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 fin de lograr l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 eficacia de la Declaración, con especial enfoque en</w:t>
      </w:r>
      <w:r w:rsidR="004712B6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la articulación de una agenda de trabajo conjunto en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cuestiones como el f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ortalecimiento de la 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lastRenderedPageBreak/>
        <w:t>p</w:t>
      </w:r>
      <w:r w:rsidR="00421ED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articipación 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e inclusión </w:t>
      </w:r>
      <w:r w:rsidR="00421ED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plena y ef</w:t>
      </w:r>
      <w:r w:rsidR="00273B07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ectiv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 de los </w:t>
      </w:r>
      <w:r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P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ueblos </w:t>
      </w:r>
      <w:r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ndígenas en los procesos</w:t>
      </w:r>
      <w:r w:rsidR="00273B07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de desarrollo</w:t>
      </w:r>
      <w:r w:rsidR="003962A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. </w:t>
      </w:r>
    </w:p>
    <w:p w14:paraId="3E156558" w14:textId="77777777" w:rsidR="003962AB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55DDAA79" w14:textId="6D482202" w:rsidR="00C674EF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Asimismo, consideramos fundamental </w:t>
      </w:r>
      <w:r w:rsidR="00CC3EC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fortalecer</w:t>
      </w: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los espacios de diálogo, de intercambio de experiencias y buenas prácticas como herramienta de trabajo colaborativo y articulado de los Estados y los </w:t>
      </w:r>
      <w:r w:rsidR="00CC3EC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P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ueblos </w:t>
      </w:r>
      <w:r w:rsidR="00CC3EC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64703B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ndígenas</w:t>
      </w: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, al tiempo de impulsar, en la medida de lo posible, 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mecanismos de colaboración para l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a adopción de </w:t>
      </w:r>
      <w:r w:rsidR="00A7571C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políticas y 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herramientas de</w:t>
      </w:r>
      <w:r w:rsidR="00A7571C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gestión para la promoción de la igualdad, la inclusión y la e</w:t>
      </w:r>
      <w:r w:rsidR="00C674EF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liminación de </w:t>
      </w:r>
      <w:r w:rsidR="00A7571C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todas las formas de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violencia </w:t>
      </w:r>
      <w:r w:rsidR="00A7571C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contra la mujer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  <w:r w:rsidR="00CC3EC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ndígena. </w:t>
      </w:r>
    </w:p>
    <w:p w14:paraId="33E1C511" w14:textId="77777777" w:rsidR="003962AB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7751E03C" w14:textId="6E56B37F" w:rsidR="00672A00" w:rsidRPr="00C629A6" w:rsidRDefault="003962AB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Finalmente, consideramos esencial que el Mecanismo de Expertos pueda también centrar sus</w:t>
      </w:r>
      <w:r w:rsidR="00672A00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esfuerzos en profundizar en temáticas como el 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seguimiento, evaluación y mejoramiento de los mecanismos implementados por los Estados para la garantía y el 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a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cceso efectivo a la justicia para los 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P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ueblos </w:t>
      </w:r>
      <w:r w:rsid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ndígenas, con especial énfasis en jóvenes, niñas, niños y mujeres</w:t>
      </w:r>
      <w:r w:rsidR="00CF0A93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 xml:space="preserve"> </w:t>
      </w:r>
      <w:r w:rsidR="00CC3EC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I</w:t>
      </w:r>
      <w:r w:rsidR="00D57994"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ndígenas.</w:t>
      </w:r>
    </w:p>
    <w:p w14:paraId="1B144D71" w14:textId="77777777" w:rsidR="00672A00" w:rsidRPr="00C629A6" w:rsidRDefault="00672A00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18"/>
          <w:szCs w:val="18"/>
          <w:lang w:val="es-ES_tradnl"/>
          <w14:ligatures w14:val="standardContextual"/>
        </w:rPr>
      </w:pPr>
    </w:p>
    <w:p w14:paraId="74EBB466" w14:textId="5A2E7BF7" w:rsidR="00085035" w:rsidRPr="00C629A6" w:rsidRDefault="00672A00" w:rsidP="00C629A6">
      <w:pPr>
        <w:spacing w:before="120" w:after="120" w:line="276" w:lineRule="auto"/>
        <w:jc w:val="both"/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</w:pPr>
      <w:r w:rsidRPr="00C629A6">
        <w:rPr>
          <w:rFonts w:ascii="Arial" w:hAnsi="Arial" w:cs="Arial"/>
          <w:kern w:val="2"/>
          <w:sz w:val="28"/>
          <w:szCs w:val="28"/>
          <w:lang w:val="es-ES_tradnl"/>
          <w14:ligatures w14:val="standardContextual"/>
        </w:rPr>
        <w:t>Muchas gracias</w:t>
      </w:r>
    </w:p>
    <w:sectPr w:rsidR="00085035" w:rsidRPr="00C629A6" w:rsidSect="00370F9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DACC" w14:textId="77777777" w:rsidR="00F91471" w:rsidRDefault="00F91471" w:rsidP="00EF31FA">
      <w:pPr>
        <w:spacing w:after="0" w:line="240" w:lineRule="auto"/>
      </w:pPr>
      <w:r>
        <w:separator/>
      </w:r>
    </w:p>
  </w:endnote>
  <w:endnote w:type="continuationSeparator" w:id="0">
    <w:p w14:paraId="178CAFA1" w14:textId="77777777" w:rsidR="00F91471" w:rsidRDefault="00F91471" w:rsidP="00EF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494A" w14:textId="77777777" w:rsidR="00F91471" w:rsidRDefault="00F91471" w:rsidP="00EF31FA">
      <w:pPr>
        <w:spacing w:after="0" w:line="240" w:lineRule="auto"/>
      </w:pPr>
      <w:r>
        <w:separator/>
      </w:r>
    </w:p>
  </w:footnote>
  <w:footnote w:type="continuationSeparator" w:id="0">
    <w:p w14:paraId="118BB0B9" w14:textId="77777777" w:rsidR="00F91471" w:rsidRDefault="00F91471" w:rsidP="00EF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32ED"/>
    <w:multiLevelType w:val="hybridMultilevel"/>
    <w:tmpl w:val="F1F4B4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49"/>
    <w:rsid w:val="00020119"/>
    <w:rsid w:val="00052B0D"/>
    <w:rsid w:val="00085035"/>
    <w:rsid w:val="000A44CE"/>
    <w:rsid w:val="000A5920"/>
    <w:rsid w:val="000B45D1"/>
    <w:rsid w:val="001745A6"/>
    <w:rsid w:val="001A00BB"/>
    <w:rsid w:val="001E3649"/>
    <w:rsid w:val="00203DB9"/>
    <w:rsid w:val="0021533E"/>
    <w:rsid w:val="00273B07"/>
    <w:rsid w:val="002865C8"/>
    <w:rsid w:val="002A578E"/>
    <w:rsid w:val="002C21A4"/>
    <w:rsid w:val="0034372A"/>
    <w:rsid w:val="00370F9A"/>
    <w:rsid w:val="003713CC"/>
    <w:rsid w:val="003962AB"/>
    <w:rsid w:val="003A4617"/>
    <w:rsid w:val="004103F0"/>
    <w:rsid w:val="00421EDF"/>
    <w:rsid w:val="004344CA"/>
    <w:rsid w:val="004712B6"/>
    <w:rsid w:val="00530B2B"/>
    <w:rsid w:val="005964C3"/>
    <w:rsid w:val="005D13CE"/>
    <w:rsid w:val="00632CB6"/>
    <w:rsid w:val="00634704"/>
    <w:rsid w:val="0064703B"/>
    <w:rsid w:val="00672A00"/>
    <w:rsid w:val="006803A2"/>
    <w:rsid w:val="006B1CF1"/>
    <w:rsid w:val="006B5E94"/>
    <w:rsid w:val="00780229"/>
    <w:rsid w:val="007C261E"/>
    <w:rsid w:val="009022FF"/>
    <w:rsid w:val="009537BB"/>
    <w:rsid w:val="00985E13"/>
    <w:rsid w:val="00A65EE7"/>
    <w:rsid w:val="00A7571C"/>
    <w:rsid w:val="00A80328"/>
    <w:rsid w:val="00AA4A79"/>
    <w:rsid w:val="00BC1EB4"/>
    <w:rsid w:val="00BD534D"/>
    <w:rsid w:val="00C629A6"/>
    <w:rsid w:val="00C674EF"/>
    <w:rsid w:val="00CC3EC6"/>
    <w:rsid w:val="00CF0A93"/>
    <w:rsid w:val="00D3215E"/>
    <w:rsid w:val="00D5496F"/>
    <w:rsid w:val="00D57994"/>
    <w:rsid w:val="00D73267"/>
    <w:rsid w:val="00DC02B4"/>
    <w:rsid w:val="00DC1B7C"/>
    <w:rsid w:val="00E50B72"/>
    <w:rsid w:val="00E751BF"/>
    <w:rsid w:val="00EC5E8D"/>
    <w:rsid w:val="00EC66CE"/>
    <w:rsid w:val="00ED518F"/>
    <w:rsid w:val="00EF31FA"/>
    <w:rsid w:val="00F848A9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67B0BC"/>
  <w15:chartTrackingRefBased/>
  <w15:docId w15:val="{3AF87D87-DD2C-4499-90E6-E3AABA2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C"/>
    </w:rPr>
  </w:style>
  <w:style w:type="paragraph" w:styleId="Ttulo3">
    <w:name w:val="heading 3"/>
    <w:basedOn w:val="Normal"/>
    <w:link w:val="Ttulo3Car"/>
    <w:uiPriority w:val="9"/>
    <w:qFormat/>
    <w:rsid w:val="0020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985E13"/>
    <w:rPr>
      <w:i/>
      <w:iCs/>
    </w:rPr>
  </w:style>
  <w:style w:type="character" w:customStyle="1" w:styleId="Ttulo3Car">
    <w:name w:val="Título 3 Car"/>
    <w:link w:val="Ttulo3"/>
    <w:uiPriority w:val="9"/>
    <w:rsid w:val="00203DB9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203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6470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1FA"/>
  </w:style>
  <w:style w:type="paragraph" w:styleId="Piedepgina">
    <w:name w:val="footer"/>
    <w:basedOn w:val="Normal"/>
    <w:link w:val="PiedepginaCar"/>
    <w:uiPriority w:val="99"/>
    <w:unhideWhenUsed/>
    <w:rsid w:val="00E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0DB8ED24-7D6E-4DA0-8620-17CE06AC6499}"/>
</file>

<file path=customXml/itemProps2.xml><?xml version="1.0" encoding="utf-8"?>
<ds:datastoreItem xmlns:ds="http://schemas.openxmlformats.org/officeDocument/2006/customXml" ds:itemID="{6F637FF6-0786-467E-9F7C-9BF0A20CDF5D}"/>
</file>

<file path=customXml/itemProps3.xml><?xml version="1.0" encoding="utf-8"?>
<ds:datastoreItem xmlns:ds="http://schemas.openxmlformats.org/officeDocument/2006/customXml" ds:itemID="{9137E4F6-BEE0-4CAA-A46C-74C9491FB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SGDPN</dc:creator>
  <cp:keywords/>
  <dc:description/>
  <cp:lastModifiedBy>Microsoft Office User</cp:lastModifiedBy>
  <cp:revision>2</cp:revision>
  <dcterms:created xsi:type="dcterms:W3CDTF">2024-07-12T10:19:00Z</dcterms:created>
  <dcterms:modified xsi:type="dcterms:W3CDTF">2024-07-12T10:19:00Z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