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DB0D" w14:textId="77777777" w:rsidR="002C6C23" w:rsidRDefault="002C6C23" w:rsidP="002C6C23">
      <w:pPr>
        <w:spacing w:line="276" w:lineRule="auto"/>
        <w:jc w:val="center"/>
        <w:rPr>
          <w:rFonts w:ascii="Arial" w:eastAsia="Times New Roman" w:hAnsi="Arial" w:cs="Arial"/>
          <w:b/>
          <w:bCs/>
          <w:color w:val="53545A"/>
          <w:shd w:val="clear" w:color="auto" w:fill="FFFFFF"/>
          <w:lang w:eastAsia="es-MX"/>
        </w:rPr>
      </w:pPr>
      <w:r w:rsidRPr="002C6C23">
        <w:rPr>
          <w:rFonts w:ascii="Arial" w:eastAsia="Times New Roman" w:hAnsi="Arial" w:cs="Arial"/>
          <w:b/>
          <w:bCs/>
          <w:color w:val="53545A"/>
          <w:shd w:val="clear" w:color="auto" w:fill="FFFFFF"/>
          <w:lang w:eastAsia="es-MX"/>
        </w:rPr>
        <w:t>LA BRECHA DE IMPLEMENTACIÓN DE LA DNUDPI EN MÉXICO.</w:t>
      </w:r>
    </w:p>
    <w:p w14:paraId="629F2F5E" w14:textId="139F1095" w:rsidR="002C6C23" w:rsidRDefault="002C6C23" w:rsidP="002C6C23">
      <w:pPr>
        <w:spacing w:line="276" w:lineRule="auto"/>
        <w:jc w:val="center"/>
        <w:rPr>
          <w:rFonts w:ascii="Arial" w:eastAsia="Times New Roman" w:hAnsi="Arial" w:cs="Arial"/>
          <w:color w:val="53545A"/>
          <w:sz w:val="21"/>
          <w:szCs w:val="21"/>
          <w:shd w:val="clear" w:color="auto" w:fill="FFFFFF"/>
          <w:lang w:eastAsia="es-MX"/>
        </w:rPr>
      </w:pPr>
      <w:r w:rsidRPr="002C6C23">
        <w:rPr>
          <w:rFonts w:ascii="Arial" w:eastAsia="Times New Roman" w:hAnsi="Arial" w:cs="Arial"/>
          <w:color w:val="53545A"/>
          <w:sz w:val="21"/>
          <w:szCs w:val="21"/>
          <w:shd w:val="clear" w:color="auto" w:fill="FFFFFF"/>
          <w:lang w:eastAsia="es-MX"/>
        </w:rPr>
        <w:t xml:space="preserve">Contribución al </w:t>
      </w:r>
      <w:r w:rsidRPr="002C6C23">
        <w:rPr>
          <w:rFonts w:ascii="Arial" w:eastAsia="Times New Roman" w:hAnsi="Arial" w:cs="Arial"/>
          <w:color w:val="53545A"/>
          <w:sz w:val="21"/>
          <w:szCs w:val="21"/>
          <w:shd w:val="clear" w:color="auto" w:fill="FFFFFF"/>
          <w:lang w:eastAsia="es-MX"/>
        </w:rPr>
        <w:t>Estudio sobre "Leyes, legislación, políticas, constituciones, decisiones judiciales y otros mecanismos en los que los Estados hayan adoptado medidas para alcanzar los fines de la Declaración de las Naciones Unidas sobre los Derechos de los Pueblos Indígenas, de conformidad con el artículo 38 de la Declaración"</w:t>
      </w:r>
    </w:p>
    <w:p w14:paraId="25324F01" w14:textId="5DBDD275" w:rsidR="002C6C23" w:rsidRPr="002C6C23" w:rsidRDefault="002C6C23" w:rsidP="002C6C23">
      <w:pPr>
        <w:spacing w:line="276" w:lineRule="auto"/>
        <w:jc w:val="center"/>
        <w:rPr>
          <w:rFonts w:ascii="Arial" w:eastAsia="Times New Roman" w:hAnsi="Arial" w:cs="Arial"/>
          <w:b/>
          <w:bCs/>
          <w:color w:val="53545A"/>
          <w:shd w:val="clear" w:color="auto" w:fill="FFFFFF"/>
          <w:lang w:eastAsia="es-MX"/>
        </w:rPr>
      </w:pPr>
      <w:r>
        <w:rPr>
          <w:rFonts w:ascii="Arial" w:eastAsia="Times New Roman" w:hAnsi="Arial" w:cs="Arial"/>
          <w:b/>
          <w:bCs/>
          <w:color w:val="53545A"/>
          <w:shd w:val="clear" w:color="auto" w:fill="FFFFFF"/>
          <w:lang w:eastAsia="es-MX"/>
        </w:rPr>
        <w:t xml:space="preserve">Colectivo </w:t>
      </w:r>
      <w:r w:rsidRPr="002C6C23">
        <w:rPr>
          <w:rFonts w:ascii="Arial" w:eastAsia="Times New Roman" w:hAnsi="Arial" w:cs="Arial"/>
          <w:b/>
          <w:bCs/>
          <w:color w:val="53545A"/>
          <w:shd w:val="clear" w:color="auto" w:fill="FFFFFF"/>
          <w:lang w:eastAsia="es-MX"/>
        </w:rPr>
        <w:t>Jamut Booó</w:t>
      </w:r>
    </w:p>
    <w:p w14:paraId="4FED406C" w14:textId="39517678" w:rsidR="008155CE" w:rsidRPr="001206B6" w:rsidRDefault="00B33F58" w:rsidP="001206B6">
      <w:pPr>
        <w:spacing w:before="100" w:beforeAutospacing="1" w:after="100" w:afterAutospacing="1" w:line="276" w:lineRule="auto"/>
        <w:jc w:val="both"/>
        <w:rPr>
          <w:rFonts w:ascii="Arial" w:eastAsia="Times New Roman" w:hAnsi="Arial" w:cs="Arial"/>
          <w:color w:val="53545A"/>
          <w:shd w:val="clear" w:color="auto" w:fill="FFFFFF"/>
          <w:lang w:eastAsia="es-MX"/>
        </w:rPr>
      </w:pPr>
      <w:r w:rsidRPr="001206B6">
        <w:rPr>
          <w:rFonts w:ascii="Arial" w:eastAsia="Times New Roman" w:hAnsi="Arial" w:cs="Arial"/>
          <w:color w:val="53545A"/>
          <w:shd w:val="clear" w:color="auto" w:fill="FFFFFF"/>
          <w:lang w:eastAsia="es-MX"/>
        </w:rPr>
        <w:t>El</w:t>
      </w:r>
      <w:r w:rsidR="00627F7D" w:rsidRPr="001206B6">
        <w:rPr>
          <w:rFonts w:ascii="Arial" w:eastAsia="Times New Roman" w:hAnsi="Arial" w:cs="Arial"/>
          <w:color w:val="53545A"/>
          <w:shd w:val="clear" w:color="auto" w:fill="FFFFFF"/>
          <w:lang w:eastAsia="es-MX"/>
        </w:rPr>
        <w:t xml:space="preserve"> Estado Méxicano </w:t>
      </w:r>
      <w:r w:rsidRPr="001206B6">
        <w:rPr>
          <w:rFonts w:ascii="Arial" w:eastAsia="Times New Roman" w:hAnsi="Arial" w:cs="Arial"/>
          <w:color w:val="53545A"/>
          <w:shd w:val="clear" w:color="auto" w:fill="FFFFFF"/>
          <w:lang w:eastAsia="es-MX"/>
        </w:rPr>
        <w:t xml:space="preserve">ha sido </w:t>
      </w:r>
      <w:r w:rsidR="003501B2" w:rsidRPr="001206B6">
        <w:rPr>
          <w:rFonts w:ascii="Arial" w:eastAsia="Times New Roman" w:hAnsi="Arial" w:cs="Arial"/>
          <w:color w:val="53545A"/>
          <w:shd w:val="clear" w:color="auto" w:fill="FFFFFF"/>
          <w:lang w:eastAsia="es-MX"/>
        </w:rPr>
        <w:t>un</w:t>
      </w:r>
      <w:r w:rsidRPr="001206B6">
        <w:rPr>
          <w:rFonts w:ascii="Arial" w:eastAsia="Times New Roman" w:hAnsi="Arial" w:cs="Arial"/>
          <w:color w:val="53545A"/>
          <w:shd w:val="clear" w:color="auto" w:fill="FFFFFF"/>
          <w:lang w:eastAsia="es-MX"/>
        </w:rPr>
        <w:t xml:space="preserve"> gran aliado de los pueblo</w:t>
      </w:r>
      <w:r w:rsidR="008155CE" w:rsidRPr="001206B6">
        <w:rPr>
          <w:rFonts w:ascii="Arial" w:eastAsia="Times New Roman" w:hAnsi="Arial" w:cs="Arial"/>
          <w:color w:val="53545A"/>
          <w:shd w:val="clear" w:color="auto" w:fill="FFFFFF"/>
          <w:lang w:eastAsia="es-MX"/>
        </w:rPr>
        <w:t>s</w:t>
      </w:r>
      <w:r w:rsidRPr="001206B6">
        <w:rPr>
          <w:rFonts w:ascii="Arial" w:eastAsia="Times New Roman" w:hAnsi="Arial" w:cs="Arial"/>
          <w:color w:val="53545A"/>
          <w:shd w:val="clear" w:color="auto" w:fill="FFFFFF"/>
          <w:lang w:eastAsia="es-MX"/>
        </w:rPr>
        <w:t xml:space="preserve"> </w:t>
      </w:r>
      <w:r w:rsidR="002C6C23">
        <w:rPr>
          <w:rFonts w:ascii="Arial" w:eastAsia="Times New Roman" w:hAnsi="Arial" w:cs="Arial"/>
          <w:color w:val="53545A"/>
          <w:shd w:val="clear" w:color="auto" w:fill="FFFFFF"/>
          <w:lang w:eastAsia="es-MX"/>
        </w:rPr>
        <w:t xml:space="preserve">indígenas </w:t>
      </w:r>
      <w:r w:rsidRPr="001206B6">
        <w:rPr>
          <w:rFonts w:ascii="Arial" w:eastAsia="Times New Roman" w:hAnsi="Arial" w:cs="Arial"/>
          <w:color w:val="53545A"/>
          <w:shd w:val="clear" w:color="auto" w:fill="FFFFFF"/>
          <w:lang w:eastAsia="es-MX"/>
        </w:rPr>
        <w:t xml:space="preserve">en el arena internacional </w:t>
      </w:r>
      <w:r w:rsidR="002C6C23">
        <w:rPr>
          <w:rFonts w:ascii="Arial" w:eastAsia="Times New Roman" w:hAnsi="Arial" w:cs="Arial"/>
          <w:color w:val="53545A"/>
          <w:shd w:val="clear" w:color="auto" w:fill="FFFFFF"/>
          <w:lang w:eastAsia="es-MX"/>
        </w:rPr>
        <w:t>para promover</w:t>
      </w:r>
      <w:r w:rsidRPr="001206B6">
        <w:rPr>
          <w:rFonts w:ascii="Arial" w:eastAsia="Times New Roman" w:hAnsi="Arial" w:cs="Arial"/>
          <w:color w:val="53545A"/>
          <w:shd w:val="clear" w:color="auto" w:fill="FFFFFF"/>
          <w:lang w:eastAsia="es-MX"/>
        </w:rPr>
        <w:t xml:space="preserve"> las cuestiones indígenas</w:t>
      </w:r>
      <w:r w:rsidR="002C6C23">
        <w:rPr>
          <w:rFonts w:ascii="Arial" w:eastAsia="Times New Roman" w:hAnsi="Arial" w:cs="Arial"/>
          <w:color w:val="53545A"/>
          <w:shd w:val="clear" w:color="auto" w:fill="FFFFFF"/>
          <w:lang w:eastAsia="es-MX"/>
        </w:rPr>
        <w:t>, ha</w:t>
      </w:r>
      <w:r w:rsidRPr="001206B6">
        <w:rPr>
          <w:rFonts w:ascii="Arial" w:eastAsia="Times New Roman" w:hAnsi="Arial" w:cs="Arial"/>
          <w:color w:val="53545A"/>
          <w:shd w:val="clear" w:color="auto" w:fill="FFFFFF"/>
          <w:lang w:eastAsia="es-MX"/>
        </w:rPr>
        <w:t xml:space="preserve"> </w:t>
      </w:r>
      <w:r w:rsidR="00627F7D" w:rsidRPr="001206B6">
        <w:rPr>
          <w:rFonts w:ascii="Arial" w:eastAsia="Times New Roman" w:hAnsi="Arial" w:cs="Arial"/>
          <w:color w:val="53545A"/>
          <w:shd w:val="clear" w:color="auto" w:fill="FFFFFF"/>
          <w:lang w:eastAsia="es-MX"/>
        </w:rPr>
        <w:t>adopta</w:t>
      </w:r>
      <w:r w:rsidR="002C6C23">
        <w:rPr>
          <w:rFonts w:ascii="Arial" w:eastAsia="Times New Roman" w:hAnsi="Arial" w:cs="Arial"/>
          <w:color w:val="53545A"/>
          <w:shd w:val="clear" w:color="auto" w:fill="FFFFFF"/>
          <w:lang w:eastAsia="es-MX"/>
        </w:rPr>
        <w:t>do</w:t>
      </w:r>
      <w:r w:rsidR="00627F7D" w:rsidRPr="001206B6">
        <w:rPr>
          <w:rFonts w:ascii="Arial" w:eastAsia="Times New Roman" w:hAnsi="Arial" w:cs="Arial"/>
          <w:color w:val="53545A"/>
          <w:shd w:val="clear" w:color="auto" w:fill="FFFFFF"/>
          <w:lang w:eastAsia="es-MX"/>
        </w:rPr>
        <w:t>, firma</w:t>
      </w:r>
      <w:r w:rsidR="008155CE" w:rsidRPr="001206B6">
        <w:rPr>
          <w:rFonts w:ascii="Arial" w:eastAsia="Times New Roman" w:hAnsi="Arial" w:cs="Arial"/>
          <w:color w:val="53545A"/>
          <w:shd w:val="clear" w:color="auto" w:fill="FFFFFF"/>
          <w:lang w:eastAsia="es-MX"/>
        </w:rPr>
        <w:t>do</w:t>
      </w:r>
      <w:r w:rsidR="00627F7D" w:rsidRPr="001206B6">
        <w:rPr>
          <w:rFonts w:ascii="Arial" w:eastAsia="Times New Roman" w:hAnsi="Arial" w:cs="Arial"/>
          <w:color w:val="53545A"/>
          <w:shd w:val="clear" w:color="auto" w:fill="FFFFFF"/>
          <w:lang w:eastAsia="es-MX"/>
        </w:rPr>
        <w:t xml:space="preserve"> y ratifica</w:t>
      </w:r>
      <w:r w:rsidR="008155CE" w:rsidRPr="001206B6">
        <w:rPr>
          <w:rFonts w:ascii="Arial" w:eastAsia="Times New Roman" w:hAnsi="Arial" w:cs="Arial"/>
          <w:color w:val="53545A"/>
          <w:shd w:val="clear" w:color="auto" w:fill="FFFFFF"/>
          <w:lang w:eastAsia="es-MX"/>
        </w:rPr>
        <w:t>ndo</w:t>
      </w:r>
      <w:r w:rsidR="00627F7D" w:rsidRPr="001206B6">
        <w:rPr>
          <w:rFonts w:ascii="Arial" w:eastAsia="Times New Roman" w:hAnsi="Arial" w:cs="Arial"/>
          <w:color w:val="53545A"/>
          <w:shd w:val="clear" w:color="auto" w:fill="FFFFFF"/>
          <w:lang w:eastAsia="es-MX"/>
        </w:rPr>
        <w:t xml:space="preserve"> convenios</w:t>
      </w:r>
      <w:r w:rsidRPr="001206B6">
        <w:rPr>
          <w:rFonts w:ascii="Arial" w:eastAsia="Times New Roman" w:hAnsi="Arial" w:cs="Arial"/>
          <w:color w:val="53545A"/>
          <w:shd w:val="clear" w:color="auto" w:fill="FFFFFF"/>
          <w:lang w:eastAsia="es-MX"/>
        </w:rPr>
        <w:t xml:space="preserve"> </w:t>
      </w:r>
      <w:r w:rsidR="002C6C23">
        <w:rPr>
          <w:rFonts w:ascii="Arial" w:eastAsia="Times New Roman" w:hAnsi="Arial" w:cs="Arial"/>
          <w:color w:val="53545A"/>
          <w:shd w:val="clear" w:color="auto" w:fill="FFFFFF"/>
          <w:lang w:eastAsia="es-MX"/>
        </w:rPr>
        <w:t>c</w:t>
      </w:r>
      <w:r w:rsidRPr="001206B6">
        <w:rPr>
          <w:rFonts w:ascii="Arial" w:eastAsia="Times New Roman" w:hAnsi="Arial" w:cs="Arial"/>
          <w:color w:val="53545A"/>
          <w:shd w:val="clear" w:color="auto" w:fill="FFFFFF"/>
          <w:lang w:eastAsia="es-MX"/>
        </w:rPr>
        <w:t xml:space="preserve">omo el 169 de la OIT </w:t>
      </w:r>
      <w:r w:rsidR="001D4AD3" w:rsidRPr="001206B6">
        <w:rPr>
          <w:rFonts w:ascii="Arial" w:eastAsia="Times New Roman" w:hAnsi="Arial" w:cs="Arial"/>
          <w:color w:val="53545A"/>
          <w:shd w:val="clear" w:color="auto" w:fill="FFFFFF"/>
          <w:lang w:eastAsia="es-MX"/>
        </w:rPr>
        <w:t xml:space="preserve"> de 1989 </w:t>
      </w:r>
      <w:r w:rsidRPr="001206B6">
        <w:rPr>
          <w:rFonts w:ascii="Arial" w:eastAsia="Times New Roman" w:hAnsi="Arial" w:cs="Arial"/>
          <w:color w:val="53545A"/>
          <w:shd w:val="clear" w:color="auto" w:fill="FFFFFF"/>
          <w:lang w:eastAsia="es-MX"/>
        </w:rPr>
        <w:t xml:space="preserve">y posteriormente la Declaración </w:t>
      </w:r>
      <w:r w:rsidR="002F70A6" w:rsidRPr="001206B6">
        <w:rPr>
          <w:rFonts w:ascii="Arial" w:eastAsia="Times New Roman" w:hAnsi="Arial" w:cs="Arial"/>
          <w:color w:val="53545A"/>
          <w:shd w:val="clear" w:color="auto" w:fill="FFFFFF"/>
          <w:lang w:eastAsia="es-MX"/>
        </w:rPr>
        <w:t xml:space="preserve">de las Naciones Unidas </w:t>
      </w:r>
      <w:r w:rsidRPr="001206B6">
        <w:rPr>
          <w:rFonts w:ascii="Arial" w:eastAsia="Times New Roman" w:hAnsi="Arial" w:cs="Arial"/>
          <w:color w:val="53545A"/>
          <w:shd w:val="clear" w:color="auto" w:fill="FFFFFF"/>
          <w:lang w:eastAsia="es-MX"/>
        </w:rPr>
        <w:t>sobre los Derechos de los Pueblos Indígenas</w:t>
      </w:r>
      <w:r w:rsidR="001D4AD3" w:rsidRPr="001206B6">
        <w:rPr>
          <w:rFonts w:ascii="Arial" w:eastAsia="Times New Roman" w:hAnsi="Arial" w:cs="Arial"/>
          <w:color w:val="53545A"/>
          <w:shd w:val="clear" w:color="auto" w:fill="FFFFFF"/>
          <w:lang w:eastAsia="es-MX"/>
        </w:rPr>
        <w:t xml:space="preserve"> de 2007.</w:t>
      </w:r>
    </w:p>
    <w:p w14:paraId="6CAE6652" w14:textId="7CED33B9" w:rsidR="003501B2" w:rsidRPr="001206B6" w:rsidRDefault="003501B2" w:rsidP="001206B6">
      <w:pPr>
        <w:pStyle w:val="NormalWeb"/>
        <w:jc w:val="both"/>
        <w:rPr>
          <w:rFonts w:ascii="Arial" w:hAnsi="Arial" w:cs="Arial"/>
          <w:color w:val="494747"/>
        </w:rPr>
      </w:pPr>
      <w:r w:rsidRPr="001206B6">
        <w:rPr>
          <w:rFonts w:ascii="Arial" w:hAnsi="Arial" w:cs="Arial"/>
          <w:color w:val="53545A"/>
          <w:shd w:val="clear" w:color="auto" w:fill="FFFFFF"/>
        </w:rPr>
        <w:t xml:space="preserve">Desde la adopción del Convenio 169 de la OIT, </w:t>
      </w:r>
      <w:r w:rsidR="00102E13" w:rsidRPr="001206B6">
        <w:rPr>
          <w:rFonts w:ascii="Arial" w:hAnsi="Arial" w:cs="Arial"/>
          <w:color w:val="53545A"/>
          <w:shd w:val="clear" w:color="auto" w:fill="FFFFFF"/>
        </w:rPr>
        <w:t xml:space="preserve">en México </w:t>
      </w:r>
      <w:r w:rsidRPr="001206B6">
        <w:rPr>
          <w:rFonts w:ascii="Arial" w:hAnsi="Arial" w:cs="Arial"/>
          <w:color w:val="53545A"/>
          <w:shd w:val="clear" w:color="auto" w:fill="FFFFFF"/>
        </w:rPr>
        <w:t>se reconoce</w:t>
      </w:r>
      <w:r w:rsidR="008D15CA" w:rsidRPr="001206B6">
        <w:rPr>
          <w:rFonts w:ascii="Arial" w:hAnsi="Arial" w:cs="Arial"/>
          <w:color w:val="53545A"/>
          <w:shd w:val="clear" w:color="auto" w:fill="FFFFFF"/>
        </w:rPr>
        <w:t xml:space="preserve"> que</w:t>
      </w:r>
      <w:r w:rsidRPr="001206B6">
        <w:rPr>
          <w:rFonts w:ascii="Arial" w:hAnsi="Arial" w:cs="Arial"/>
          <w:color w:val="53545A"/>
          <w:shd w:val="clear" w:color="auto" w:fill="FFFFFF"/>
        </w:rPr>
        <w:t xml:space="preserve"> la nación </w:t>
      </w:r>
      <w:r w:rsidR="00102E13" w:rsidRPr="001206B6">
        <w:rPr>
          <w:rFonts w:ascii="Arial" w:hAnsi="Arial" w:cs="Arial"/>
          <w:color w:val="53545A"/>
          <w:shd w:val="clear" w:color="auto" w:fill="FFFFFF"/>
        </w:rPr>
        <w:t xml:space="preserve">es </w:t>
      </w:r>
      <w:r w:rsidRPr="001206B6">
        <w:rPr>
          <w:rFonts w:ascii="Arial" w:hAnsi="Arial" w:cs="Arial"/>
          <w:color w:val="53545A"/>
          <w:shd w:val="clear" w:color="auto" w:fill="FFFFFF"/>
        </w:rPr>
        <w:t xml:space="preserve">pluricultural conformada </w:t>
      </w:r>
      <w:r w:rsidR="002C6C23">
        <w:rPr>
          <w:rFonts w:ascii="Arial" w:hAnsi="Arial" w:cs="Arial"/>
          <w:color w:val="53545A"/>
          <w:shd w:val="clear" w:color="auto" w:fill="FFFFFF"/>
        </w:rPr>
        <w:t>por</w:t>
      </w:r>
      <w:r w:rsidRPr="001206B6">
        <w:rPr>
          <w:rFonts w:ascii="Arial" w:hAnsi="Arial" w:cs="Arial"/>
          <w:color w:val="53545A"/>
          <w:shd w:val="clear" w:color="auto" w:fill="FFFFFF"/>
        </w:rPr>
        <w:t xml:space="preserve"> </w:t>
      </w:r>
      <w:r w:rsidRPr="001206B6">
        <w:rPr>
          <w:rFonts w:ascii="Arial" w:hAnsi="Arial" w:cs="Arial"/>
          <w:color w:val="494747"/>
        </w:rPr>
        <w:t>pueblos y comunidades indígenas</w:t>
      </w:r>
      <w:r w:rsidR="00102E13" w:rsidRPr="001206B6">
        <w:rPr>
          <w:rFonts w:ascii="Arial" w:hAnsi="Arial" w:cs="Arial"/>
          <w:color w:val="494747"/>
        </w:rPr>
        <w:t xml:space="preserve"> y con ello </w:t>
      </w:r>
      <w:r w:rsidR="002C6C23">
        <w:rPr>
          <w:rFonts w:ascii="Arial" w:hAnsi="Arial" w:cs="Arial"/>
          <w:color w:val="494747"/>
        </w:rPr>
        <w:t xml:space="preserve">se establecieron ciertos </w:t>
      </w:r>
      <w:r w:rsidR="00102E13" w:rsidRPr="001206B6">
        <w:rPr>
          <w:rFonts w:ascii="Arial" w:hAnsi="Arial" w:cs="Arial"/>
          <w:color w:val="494747"/>
        </w:rPr>
        <w:t>principios sobre el</w:t>
      </w:r>
      <w:r w:rsidR="008D15CA" w:rsidRPr="001206B6">
        <w:rPr>
          <w:rFonts w:ascii="Arial" w:hAnsi="Arial" w:cs="Arial"/>
          <w:color w:val="494747"/>
        </w:rPr>
        <w:t xml:space="preserve"> </w:t>
      </w:r>
      <w:r w:rsidR="00102E13" w:rsidRPr="001206B6">
        <w:rPr>
          <w:rFonts w:ascii="Arial" w:hAnsi="Arial" w:cs="Arial"/>
          <w:color w:val="494747"/>
        </w:rPr>
        <w:t>reconocimiento y protección a la cultura</w:t>
      </w:r>
      <w:r w:rsidRPr="001206B6">
        <w:rPr>
          <w:rFonts w:ascii="Arial" w:hAnsi="Arial" w:cs="Arial"/>
          <w:color w:val="494747"/>
        </w:rPr>
        <w:t xml:space="preserve"> </w:t>
      </w:r>
      <w:r w:rsidR="002C6C23">
        <w:rPr>
          <w:rFonts w:ascii="Arial" w:hAnsi="Arial" w:cs="Arial"/>
          <w:color w:val="494747"/>
        </w:rPr>
        <w:t xml:space="preserve">al </w:t>
      </w:r>
      <w:r w:rsidRPr="001206B6">
        <w:rPr>
          <w:rFonts w:ascii="Arial" w:hAnsi="Arial" w:cs="Arial"/>
          <w:color w:val="494747"/>
        </w:rPr>
        <w:t>reform</w:t>
      </w:r>
      <w:r w:rsidR="002C6C23">
        <w:rPr>
          <w:rFonts w:ascii="Arial" w:hAnsi="Arial" w:cs="Arial"/>
          <w:color w:val="494747"/>
        </w:rPr>
        <w:t>arse</w:t>
      </w:r>
      <w:r w:rsidR="001D4AD3" w:rsidRPr="001206B6">
        <w:rPr>
          <w:rFonts w:ascii="Arial" w:hAnsi="Arial" w:cs="Arial"/>
          <w:color w:val="494747"/>
        </w:rPr>
        <w:t xml:space="preserve"> el artículo 4 de</w:t>
      </w:r>
      <w:r w:rsidRPr="001206B6">
        <w:rPr>
          <w:rFonts w:ascii="Arial" w:hAnsi="Arial" w:cs="Arial"/>
          <w:color w:val="494747"/>
        </w:rPr>
        <w:t xml:space="preserve"> </w:t>
      </w:r>
      <w:r w:rsidRPr="001206B6">
        <w:rPr>
          <w:rFonts w:ascii="Arial" w:hAnsi="Arial" w:cs="Arial"/>
          <w:color w:val="000000" w:themeColor="text1"/>
        </w:rPr>
        <w:t xml:space="preserve">la Constitución Política </w:t>
      </w:r>
      <w:r w:rsidR="008D15CA" w:rsidRPr="001206B6">
        <w:rPr>
          <w:rFonts w:ascii="Arial" w:hAnsi="Arial" w:cs="Arial"/>
          <w:color w:val="000000" w:themeColor="text1"/>
        </w:rPr>
        <w:t>de México</w:t>
      </w:r>
      <w:r w:rsidRPr="001206B6">
        <w:rPr>
          <w:rFonts w:ascii="Arial" w:hAnsi="Arial" w:cs="Arial"/>
          <w:color w:val="000000" w:themeColor="text1"/>
        </w:rPr>
        <w:t xml:space="preserve"> en 1992.</w:t>
      </w:r>
    </w:p>
    <w:p w14:paraId="6C523027" w14:textId="4E74130C" w:rsidR="00392CC1" w:rsidRPr="001206B6" w:rsidRDefault="00392CC1" w:rsidP="001206B6">
      <w:pPr>
        <w:spacing w:before="100" w:beforeAutospacing="1" w:after="100" w:afterAutospacing="1"/>
        <w:jc w:val="both"/>
        <w:rPr>
          <w:rFonts w:ascii="Arial" w:eastAsia="Times New Roman" w:hAnsi="Arial" w:cs="Arial"/>
          <w:lang w:eastAsia="es-MX"/>
        </w:rPr>
      </w:pPr>
      <w:r w:rsidRPr="001206B6">
        <w:rPr>
          <w:rFonts w:ascii="Arial" w:eastAsia="Times New Roman" w:hAnsi="Arial" w:cs="Arial"/>
          <w:color w:val="494747"/>
          <w:lang w:eastAsia="es-MX"/>
        </w:rPr>
        <w:t>En 1996 e</w:t>
      </w:r>
      <w:r w:rsidRPr="00392CC1">
        <w:rPr>
          <w:rFonts w:ascii="Arial" w:eastAsia="Times New Roman" w:hAnsi="Arial" w:cs="Arial"/>
          <w:color w:val="494747"/>
          <w:lang w:eastAsia="es-MX"/>
        </w:rPr>
        <w:t>l Estado se comprometió a convertir en texto constitucional lo acordado en las mesas de negociación entre el EZLN y el Gobierno Federal</w:t>
      </w:r>
      <w:r w:rsidR="002C6C23">
        <w:rPr>
          <w:rFonts w:ascii="Arial" w:eastAsia="Times New Roman" w:hAnsi="Arial" w:cs="Arial"/>
          <w:color w:val="494747"/>
          <w:lang w:eastAsia="es-MX"/>
        </w:rPr>
        <w:t xml:space="preserve"> conocidos como Acuerdos de San Andrés</w:t>
      </w:r>
      <w:r w:rsidRPr="00392CC1">
        <w:rPr>
          <w:rFonts w:ascii="Arial" w:eastAsia="Times New Roman" w:hAnsi="Arial" w:cs="Arial"/>
          <w:color w:val="494747"/>
          <w:lang w:eastAsia="es-MX"/>
        </w:rPr>
        <w:t>. Sin embargo, esto no ocurrió y la reforma incluyó aspectos problemáticos, como el hecho de que “las características de libre determinación y autonomía” se establecerán en las constituciones y leyes estatales, lo que impide un marco armónico y que maximice estos derechos como principio constitucional.</w:t>
      </w:r>
      <w:r w:rsidR="00652CF8">
        <w:rPr>
          <w:rStyle w:val="Refdenotaalpie"/>
          <w:rFonts w:ascii="Arial" w:eastAsia="Times New Roman" w:hAnsi="Arial" w:cs="Arial"/>
          <w:color w:val="494747"/>
          <w:lang w:eastAsia="es-MX"/>
        </w:rPr>
        <w:footnoteReference w:customMarkFollows="1" w:id="1"/>
        <w:t>1</w:t>
      </w:r>
      <w:r w:rsidR="00102E13" w:rsidRPr="001206B6">
        <w:rPr>
          <w:rFonts w:ascii="Arial" w:eastAsia="Times New Roman" w:hAnsi="Arial" w:cs="Arial"/>
          <w:color w:val="494747"/>
          <w:lang w:eastAsia="es-MX"/>
        </w:rPr>
        <w:t xml:space="preserve"> </w:t>
      </w:r>
    </w:p>
    <w:p w14:paraId="5960700F" w14:textId="77FA75AE" w:rsidR="00392CC1" w:rsidRPr="001206B6" w:rsidRDefault="008D15CA" w:rsidP="001206B6">
      <w:pPr>
        <w:spacing w:before="100" w:beforeAutospacing="1" w:after="100" w:afterAutospacing="1" w:line="276" w:lineRule="auto"/>
        <w:jc w:val="both"/>
        <w:rPr>
          <w:rFonts w:ascii="Arial" w:eastAsia="Times New Roman" w:hAnsi="Arial" w:cs="Arial"/>
          <w:color w:val="53545A"/>
          <w:shd w:val="clear" w:color="auto" w:fill="FFFFFF"/>
          <w:lang w:eastAsia="es-MX"/>
        </w:rPr>
      </w:pPr>
      <w:r w:rsidRPr="001206B6">
        <w:rPr>
          <w:rFonts w:ascii="Arial" w:eastAsia="Times New Roman" w:hAnsi="Arial" w:cs="Arial"/>
          <w:color w:val="53545A"/>
          <w:shd w:val="clear" w:color="auto" w:fill="FFFFFF"/>
          <w:lang w:eastAsia="es-MX"/>
        </w:rPr>
        <w:t xml:space="preserve">De </w:t>
      </w:r>
      <w:r w:rsidR="002C6C23">
        <w:rPr>
          <w:rFonts w:ascii="Arial" w:eastAsia="Times New Roman" w:hAnsi="Arial" w:cs="Arial"/>
          <w:color w:val="53545A"/>
          <w:shd w:val="clear" w:color="auto" w:fill="FFFFFF"/>
          <w:lang w:eastAsia="es-MX"/>
        </w:rPr>
        <w:t xml:space="preserve">los </w:t>
      </w:r>
      <w:r w:rsidRPr="001206B6">
        <w:rPr>
          <w:rFonts w:ascii="Arial" w:eastAsia="Times New Roman" w:hAnsi="Arial" w:cs="Arial"/>
          <w:color w:val="53545A"/>
          <w:shd w:val="clear" w:color="auto" w:fill="FFFFFF"/>
          <w:lang w:eastAsia="es-MX"/>
        </w:rPr>
        <w:t>32</w:t>
      </w:r>
      <w:r w:rsidR="003501B2" w:rsidRPr="001206B6">
        <w:rPr>
          <w:rFonts w:ascii="Arial" w:eastAsia="Times New Roman" w:hAnsi="Arial" w:cs="Arial"/>
          <w:color w:val="53545A"/>
          <w:shd w:val="clear" w:color="auto" w:fill="FFFFFF"/>
          <w:lang w:eastAsia="es-MX"/>
        </w:rPr>
        <w:t xml:space="preserve"> estados </w:t>
      </w:r>
      <w:r w:rsidR="002C6C23">
        <w:rPr>
          <w:rFonts w:ascii="Arial" w:eastAsia="Times New Roman" w:hAnsi="Arial" w:cs="Arial"/>
          <w:color w:val="53545A"/>
          <w:shd w:val="clear" w:color="auto" w:fill="FFFFFF"/>
          <w:lang w:eastAsia="es-MX"/>
        </w:rPr>
        <w:t xml:space="preserve">que constituyen </w:t>
      </w:r>
      <w:r w:rsidR="003501B2" w:rsidRPr="001206B6">
        <w:rPr>
          <w:rFonts w:ascii="Arial" w:eastAsia="Times New Roman" w:hAnsi="Arial" w:cs="Arial"/>
          <w:color w:val="53545A"/>
          <w:shd w:val="clear" w:color="auto" w:fill="FFFFFF"/>
          <w:lang w:eastAsia="es-MX"/>
        </w:rPr>
        <w:t xml:space="preserve">la </w:t>
      </w:r>
      <w:r w:rsidR="002C6C23">
        <w:rPr>
          <w:rFonts w:ascii="Arial" w:eastAsia="Times New Roman" w:hAnsi="Arial" w:cs="Arial"/>
          <w:color w:val="53545A"/>
          <w:shd w:val="clear" w:color="auto" w:fill="FFFFFF"/>
          <w:lang w:eastAsia="es-MX"/>
        </w:rPr>
        <w:t>R</w:t>
      </w:r>
      <w:r w:rsidR="003501B2" w:rsidRPr="001206B6">
        <w:rPr>
          <w:rFonts w:ascii="Arial" w:eastAsia="Times New Roman" w:hAnsi="Arial" w:cs="Arial"/>
          <w:color w:val="53545A"/>
          <w:shd w:val="clear" w:color="auto" w:fill="FFFFFF"/>
          <w:lang w:eastAsia="es-MX"/>
        </w:rPr>
        <w:t xml:space="preserve">epública </w:t>
      </w:r>
      <w:r w:rsidR="002C6C23">
        <w:rPr>
          <w:rFonts w:ascii="Arial" w:eastAsia="Times New Roman" w:hAnsi="Arial" w:cs="Arial"/>
          <w:color w:val="53545A"/>
          <w:shd w:val="clear" w:color="auto" w:fill="FFFFFF"/>
          <w:lang w:eastAsia="es-MX"/>
        </w:rPr>
        <w:t>M</w:t>
      </w:r>
      <w:r w:rsidR="003501B2" w:rsidRPr="001206B6">
        <w:rPr>
          <w:rFonts w:ascii="Arial" w:eastAsia="Times New Roman" w:hAnsi="Arial" w:cs="Arial"/>
          <w:color w:val="53545A"/>
          <w:shd w:val="clear" w:color="auto" w:fill="FFFFFF"/>
          <w:lang w:eastAsia="es-MX"/>
        </w:rPr>
        <w:t>exicana</w:t>
      </w:r>
      <w:r w:rsidR="006C21F4" w:rsidRPr="001206B6">
        <w:rPr>
          <w:rFonts w:ascii="Arial" w:eastAsia="Times New Roman" w:hAnsi="Arial" w:cs="Arial"/>
          <w:color w:val="53545A"/>
          <w:shd w:val="clear" w:color="auto" w:fill="FFFFFF"/>
          <w:lang w:eastAsia="es-MX"/>
        </w:rPr>
        <w:t>,</w:t>
      </w:r>
      <w:r w:rsidR="002C6C23">
        <w:rPr>
          <w:rFonts w:ascii="Arial" w:eastAsia="Times New Roman" w:hAnsi="Arial" w:cs="Arial"/>
          <w:color w:val="53545A"/>
          <w:shd w:val="clear" w:color="auto" w:fill="FFFFFF"/>
          <w:lang w:eastAsia="es-MX"/>
        </w:rPr>
        <w:t xml:space="preserve"> sólo</w:t>
      </w:r>
      <w:r w:rsidR="006C21F4" w:rsidRPr="001206B6">
        <w:rPr>
          <w:rFonts w:ascii="Arial" w:eastAsia="Times New Roman" w:hAnsi="Arial" w:cs="Arial"/>
          <w:color w:val="53545A"/>
          <w:shd w:val="clear" w:color="auto" w:fill="FFFFFF"/>
          <w:lang w:eastAsia="es-MX"/>
        </w:rPr>
        <w:t xml:space="preserve"> Oaxaca, Queretero, Hidalgo,Sonora, Jalisco, Chihuahua, Estado de México, Campeche, Quintana Roo, Michoacán Chiapas, Veracruz, Durango, Tlaxcala y Sinaloa</w:t>
      </w:r>
      <w:r w:rsidR="003501B2" w:rsidRPr="001206B6">
        <w:rPr>
          <w:rFonts w:ascii="Arial" w:eastAsia="Times New Roman" w:hAnsi="Arial" w:cs="Arial"/>
          <w:color w:val="53545A"/>
          <w:shd w:val="clear" w:color="auto" w:fill="FFFFFF"/>
          <w:lang w:eastAsia="es-MX"/>
        </w:rPr>
        <w:t xml:space="preserve"> reformaron sus constituciones</w:t>
      </w:r>
      <w:r w:rsidR="006C21F4" w:rsidRPr="001206B6">
        <w:rPr>
          <w:rFonts w:ascii="Arial" w:eastAsia="Times New Roman" w:hAnsi="Arial" w:cs="Arial"/>
          <w:color w:val="53545A"/>
          <w:shd w:val="clear" w:color="auto" w:fill="FFFFFF"/>
          <w:lang w:eastAsia="es-MX"/>
        </w:rPr>
        <w:t>.</w:t>
      </w:r>
      <w:r w:rsidR="003501B2" w:rsidRPr="001206B6">
        <w:rPr>
          <w:rFonts w:ascii="Arial" w:eastAsia="Times New Roman" w:hAnsi="Arial" w:cs="Arial"/>
          <w:color w:val="53545A"/>
          <w:shd w:val="clear" w:color="auto" w:fill="FFFFFF"/>
          <w:lang w:eastAsia="es-MX"/>
        </w:rPr>
        <w:t xml:space="preserve"> </w:t>
      </w:r>
      <w:r w:rsidR="003501B2" w:rsidRPr="001206B6">
        <w:rPr>
          <w:rFonts w:ascii="Arial" w:eastAsia="Times New Roman" w:hAnsi="Arial" w:cs="Arial"/>
          <w:color w:val="494747"/>
          <w:lang w:eastAsia="es-MX"/>
        </w:rPr>
        <w:t xml:space="preserve">Posteriormente </w:t>
      </w:r>
      <w:r w:rsidR="002C6C23">
        <w:rPr>
          <w:rFonts w:ascii="Arial" w:eastAsia="Times New Roman" w:hAnsi="Arial" w:cs="Arial"/>
          <w:color w:val="494747"/>
          <w:lang w:eastAsia="es-MX"/>
        </w:rPr>
        <w:t>en 2001 se reformó el</w:t>
      </w:r>
      <w:r w:rsidR="003501B2" w:rsidRPr="001206B6">
        <w:rPr>
          <w:rFonts w:ascii="Arial" w:eastAsia="Times New Roman" w:hAnsi="Arial" w:cs="Arial"/>
          <w:color w:val="494747"/>
          <w:lang w:eastAsia="es-MX"/>
        </w:rPr>
        <w:t xml:space="preserve"> artículo segundo de la Constitución sobre el reconocimiento y protección a la </w:t>
      </w:r>
      <w:r w:rsidR="003501B2" w:rsidRPr="001206B6">
        <w:rPr>
          <w:rFonts w:ascii="Arial" w:eastAsia="Times New Roman" w:hAnsi="Arial" w:cs="Arial"/>
          <w:b/>
          <w:bCs/>
          <w:color w:val="494747"/>
          <w:lang w:eastAsia="es-MX"/>
        </w:rPr>
        <w:t>cultura y los derechos de las personas y pueblos indígenas</w:t>
      </w:r>
      <w:r w:rsidR="003501B2" w:rsidRPr="001206B6">
        <w:rPr>
          <w:rFonts w:ascii="Arial" w:eastAsia="Times New Roman" w:hAnsi="Arial" w:cs="Arial"/>
          <w:color w:val="494747"/>
          <w:lang w:eastAsia="es-MX"/>
        </w:rPr>
        <w:t xml:space="preserve"> (2001);</w:t>
      </w:r>
      <w:r w:rsidR="00392CC1" w:rsidRPr="001206B6">
        <w:rPr>
          <w:rFonts w:ascii="Arial" w:eastAsia="Times New Roman" w:hAnsi="Arial" w:cs="Arial"/>
          <w:color w:val="494747"/>
          <w:lang w:eastAsia="es-MX"/>
        </w:rPr>
        <w:t xml:space="preserve"> </w:t>
      </w:r>
      <w:r w:rsidR="002F70A6" w:rsidRPr="001206B6">
        <w:rPr>
          <w:rFonts w:ascii="Arial" w:eastAsia="Times New Roman" w:hAnsi="Arial" w:cs="Arial"/>
          <w:color w:val="494747"/>
          <w:lang w:eastAsia="es-MX"/>
        </w:rPr>
        <w:t>A partir del cua los estados de Coahuila, San Luis Potosí, Morelos y Tabasco reform</w:t>
      </w:r>
      <w:r w:rsidR="002C6C23">
        <w:rPr>
          <w:rFonts w:ascii="Arial" w:eastAsia="Times New Roman" w:hAnsi="Arial" w:cs="Arial"/>
          <w:color w:val="494747"/>
          <w:lang w:eastAsia="es-MX"/>
        </w:rPr>
        <w:t>aron</w:t>
      </w:r>
      <w:r w:rsidR="002F70A6" w:rsidRPr="001206B6">
        <w:rPr>
          <w:rFonts w:ascii="Arial" w:eastAsia="Times New Roman" w:hAnsi="Arial" w:cs="Arial"/>
          <w:color w:val="494747"/>
          <w:lang w:eastAsia="es-MX"/>
        </w:rPr>
        <w:t xml:space="preserve"> sus </w:t>
      </w:r>
      <w:r w:rsidR="002C6C23">
        <w:rPr>
          <w:rFonts w:ascii="Arial" w:eastAsia="Times New Roman" w:hAnsi="Arial" w:cs="Arial"/>
          <w:color w:val="494747"/>
          <w:lang w:eastAsia="es-MX"/>
        </w:rPr>
        <w:t xml:space="preserve">propias </w:t>
      </w:r>
      <w:r w:rsidR="002F70A6" w:rsidRPr="001206B6">
        <w:rPr>
          <w:rFonts w:ascii="Arial" w:eastAsia="Times New Roman" w:hAnsi="Arial" w:cs="Arial"/>
          <w:color w:val="494747"/>
          <w:lang w:eastAsia="es-MX"/>
        </w:rPr>
        <w:t>constituciones</w:t>
      </w:r>
      <w:r w:rsidR="00C54182" w:rsidRPr="001206B6">
        <w:rPr>
          <w:rStyle w:val="Refdenotaalpie"/>
          <w:rFonts w:ascii="Arial" w:eastAsia="Times New Roman" w:hAnsi="Arial" w:cs="Arial"/>
          <w:color w:val="494747"/>
          <w:lang w:eastAsia="es-MX"/>
        </w:rPr>
        <w:footnoteReference w:id="2"/>
      </w:r>
      <w:r w:rsidR="002F70A6" w:rsidRPr="001206B6">
        <w:rPr>
          <w:rFonts w:ascii="Arial" w:eastAsia="Times New Roman" w:hAnsi="Arial" w:cs="Arial"/>
          <w:color w:val="494747"/>
          <w:lang w:eastAsia="es-MX"/>
        </w:rPr>
        <w:t>.</w:t>
      </w:r>
    </w:p>
    <w:p w14:paraId="6DB066B9" w14:textId="05EF7F24" w:rsidR="0086474F" w:rsidRPr="001206B6" w:rsidRDefault="0086474F" w:rsidP="001206B6">
      <w:pPr>
        <w:spacing w:before="100" w:beforeAutospacing="1" w:after="100" w:afterAutospacing="1" w:line="276" w:lineRule="auto"/>
        <w:jc w:val="both"/>
        <w:rPr>
          <w:rFonts w:ascii="Arial" w:eastAsia="Times New Roman" w:hAnsi="Arial" w:cs="Arial"/>
          <w:color w:val="494747"/>
          <w:lang w:eastAsia="es-MX"/>
        </w:rPr>
      </w:pPr>
      <w:r w:rsidRPr="001206B6">
        <w:rPr>
          <w:rFonts w:ascii="Arial" w:eastAsia="Times New Roman" w:hAnsi="Arial" w:cs="Arial"/>
          <w:color w:val="53545A"/>
          <w:shd w:val="clear" w:color="auto" w:fill="FFFFFF"/>
          <w:lang w:eastAsia="es-MX"/>
        </w:rPr>
        <w:t>Desde la adopción de los mecionados mecanismos que reconocen los derechos colectivos de los pueblos.</w:t>
      </w:r>
      <w:r w:rsidRPr="001206B6">
        <w:rPr>
          <w:rFonts w:ascii="Arial" w:eastAsia="Times New Roman" w:hAnsi="Arial" w:cs="Arial"/>
          <w:color w:val="494747"/>
          <w:lang w:eastAsia="es-MX"/>
        </w:rPr>
        <w:t xml:space="preserve"> México en un primer momento reconoció la composición pluricultural de los pueblos y comunidades indígenas como portadores de derechos. Reconociendo en </w:t>
      </w:r>
      <w:r w:rsidRPr="001206B6">
        <w:rPr>
          <w:rFonts w:ascii="Arial" w:eastAsia="Times New Roman" w:hAnsi="Arial" w:cs="Arial"/>
          <w:color w:val="000000" w:themeColor="text1"/>
          <w:lang w:eastAsia="es-MX"/>
        </w:rPr>
        <w:t xml:space="preserve">la Constitución Política mexicana una serie de reformas que han implicado el </w:t>
      </w:r>
      <w:r w:rsidRPr="001206B6">
        <w:rPr>
          <w:rFonts w:ascii="Arial" w:eastAsia="Times New Roman" w:hAnsi="Arial" w:cs="Arial"/>
          <w:b/>
          <w:bCs/>
          <w:color w:val="494747"/>
          <w:lang w:eastAsia="es-MX"/>
        </w:rPr>
        <w:t>reconocimiento de una nación pluricultural</w:t>
      </w:r>
      <w:r w:rsidRPr="001206B6">
        <w:rPr>
          <w:rFonts w:ascii="Arial" w:eastAsia="Times New Roman" w:hAnsi="Arial" w:cs="Arial"/>
          <w:color w:val="494747"/>
          <w:lang w:eastAsia="es-MX"/>
        </w:rPr>
        <w:t xml:space="preserve"> (1992). </w:t>
      </w:r>
      <w:r w:rsidR="00627F7D" w:rsidRPr="001206B6">
        <w:rPr>
          <w:rFonts w:ascii="Arial" w:eastAsia="Times New Roman" w:hAnsi="Arial" w:cs="Arial"/>
          <w:color w:val="494747"/>
          <w:lang w:eastAsia="es-MX"/>
        </w:rPr>
        <w:t xml:space="preserve">Posteriormente </w:t>
      </w:r>
      <w:r w:rsidR="00D6275D" w:rsidRPr="001206B6">
        <w:rPr>
          <w:rFonts w:ascii="Arial" w:eastAsia="Times New Roman" w:hAnsi="Arial" w:cs="Arial"/>
          <w:color w:val="494747"/>
          <w:lang w:eastAsia="es-MX"/>
        </w:rPr>
        <w:t xml:space="preserve">el establecimiento de principios sobre el reconocimiento y protección a la </w:t>
      </w:r>
      <w:r w:rsidR="00D6275D" w:rsidRPr="001206B6">
        <w:rPr>
          <w:rFonts w:ascii="Arial" w:eastAsia="Times New Roman" w:hAnsi="Arial" w:cs="Arial"/>
          <w:b/>
          <w:bCs/>
          <w:color w:val="494747"/>
          <w:lang w:eastAsia="es-MX"/>
        </w:rPr>
        <w:t>cultura y los derechos de las personas y pueblos indígenas</w:t>
      </w:r>
      <w:r w:rsidR="00D6275D" w:rsidRPr="001206B6">
        <w:rPr>
          <w:rFonts w:ascii="Arial" w:eastAsia="Times New Roman" w:hAnsi="Arial" w:cs="Arial"/>
          <w:color w:val="494747"/>
          <w:lang w:eastAsia="es-MX"/>
        </w:rPr>
        <w:t xml:space="preserve"> (2001); el </w:t>
      </w:r>
      <w:r w:rsidR="00D6275D" w:rsidRPr="001206B6">
        <w:rPr>
          <w:rFonts w:ascii="Arial" w:eastAsia="Times New Roman" w:hAnsi="Arial" w:cs="Arial"/>
          <w:b/>
          <w:bCs/>
          <w:color w:val="494747"/>
          <w:lang w:eastAsia="es-MX"/>
        </w:rPr>
        <w:t xml:space="preserve">derecho al voto </w:t>
      </w:r>
      <w:r w:rsidR="00D6275D" w:rsidRPr="001206B6">
        <w:rPr>
          <w:rFonts w:ascii="Arial" w:eastAsia="Times New Roman" w:hAnsi="Arial" w:cs="Arial"/>
          <w:b/>
          <w:bCs/>
          <w:color w:val="494747"/>
          <w:lang w:eastAsia="es-MX"/>
        </w:rPr>
        <w:lastRenderedPageBreak/>
        <w:t>en condiciones de igualdad</w:t>
      </w:r>
      <w:r w:rsidR="00D6275D" w:rsidRPr="001206B6">
        <w:rPr>
          <w:rFonts w:ascii="Arial" w:eastAsia="Times New Roman" w:hAnsi="Arial" w:cs="Arial"/>
          <w:color w:val="494747"/>
          <w:lang w:eastAsia="es-MX"/>
        </w:rPr>
        <w:t xml:space="preserve"> (2015); y </w:t>
      </w:r>
      <w:r w:rsidR="00D6275D" w:rsidRPr="001206B6">
        <w:rPr>
          <w:rFonts w:ascii="Arial" w:eastAsia="Times New Roman" w:hAnsi="Arial" w:cs="Arial"/>
          <w:b/>
          <w:bCs/>
          <w:color w:val="494747"/>
          <w:lang w:eastAsia="es-MX"/>
        </w:rPr>
        <w:t>la obligación de observar el principio de paridad de género en la elección de representantes municipales</w:t>
      </w:r>
      <w:r w:rsidR="00D6275D" w:rsidRPr="001206B6">
        <w:rPr>
          <w:rFonts w:ascii="Arial" w:eastAsia="Times New Roman" w:hAnsi="Arial" w:cs="Arial"/>
          <w:color w:val="494747"/>
          <w:lang w:eastAsia="es-MX"/>
        </w:rPr>
        <w:t xml:space="preserve"> (2019). </w:t>
      </w:r>
    </w:p>
    <w:p w14:paraId="1F50445A" w14:textId="52AF6F35" w:rsidR="00D6275D" w:rsidRPr="001206B6" w:rsidRDefault="004309DE" w:rsidP="001206B6">
      <w:pPr>
        <w:spacing w:before="100" w:beforeAutospacing="1" w:after="100" w:afterAutospacing="1" w:line="276" w:lineRule="auto"/>
        <w:jc w:val="both"/>
        <w:rPr>
          <w:rFonts w:ascii="Arial" w:eastAsia="Times New Roman" w:hAnsi="Arial" w:cs="Arial"/>
          <w:color w:val="53545A"/>
          <w:shd w:val="clear" w:color="auto" w:fill="FFFFFF"/>
          <w:lang w:eastAsia="es-MX"/>
        </w:rPr>
      </w:pPr>
      <w:r w:rsidRPr="001206B6">
        <w:rPr>
          <w:rFonts w:ascii="Arial" w:eastAsia="Times New Roman" w:hAnsi="Arial" w:cs="Arial"/>
          <w:color w:val="53545A"/>
          <w:sz w:val="23"/>
          <w:szCs w:val="23"/>
          <w:shd w:val="clear" w:color="auto" w:fill="FFFFFF"/>
          <w:lang w:eastAsia="es-MX"/>
        </w:rPr>
        <w:t>La brecha de implementación de los compromisos adquiridos por el Estado continúa extendiéndose en la medida en que se les niega su condición de sujetos plenos de derecho y en tanto </w:t>
      </w:r>
      <w:r w:rsidRPr="001206B6">
        <w:rPr>
          <w:rFonts w:ascii="Arial" w:eastAsia="Times New Roman" w:hAnsi="Arial" w:cs="Arial"/>
          <w:b/>
          <w:bCs/>
          <w:color w:val="53545A"/>
          <w:sz w:val="23"/>
          <w:szCs w:val="23"/>
          <w:lang w:eastAsia="es-MX"/>
        </w:rPr>
        <w:t>se privilegian intereses económicos, privados e incluso estatales, por encima de los pueblos.</w:t>
      </w:r>
      <w:r w:rsidRPr="001206B6">
        <w:rPr>
          <w:rFonts w:ascii="Arial" w:eastAsia="Times New Roman" w:hAnsi="Arial" w:cs="Arial"/>
          <w:color w:val="53545A"/>
          <w:sz w:val="23"/>
          <w:szCs w:val="23"/>
          <w:shd w:val="clear" w:color="auto" w:fill="FFFFFF"/>
          <w:lang w:eastAsia="es-MX"/>
        </w:rPr>
        <w:t> Ninguna reforma ha expresado la necesaria reconfiguración de la relación entre el Estado y los pueblos indígenas,</w:t>
      </w:r>
      <w:r w:rsidRPr="001206B6">
        <w:rPr>
          <w:rFonts w:ascii="Arial" w:eastAsia="Times New Roman" w:hAnsi="Arial" w:cs="Arial"/>
          <w:color w:val="53545A"/>
          <w:shd w:val="clear" w:color="auto" w:fill="FFFFFF"/>
          <w:lang w:eastAsia="es-MX"/>
        </w:rPr>
        <w:t xml:space="preserve"> </w:t>
      </w:r>
      <w:r w:rsidR="00D6275D" w:rsidRPr="001206B6">
        <w:rPr>
          <w:rFonts w:ascii="Arial" w:eastAsia="Times New Roman" w:hAnsi="Arial" w:cs="Arial"/>
          <w:color w:val="494747"/>
          <w:lang w:eastAsia="es-MX"/>
        </w:rPr>
        <w:t>un pendiente histórico desde la firma de los Acuerdos de San Andrés sobre Derechos y Cultura Indígena, firmado entre el gobierno mexicano y el Ejército Zapatista de Liberación Nacional en 1996,</w:t>
      </w:r>
    </w:p>
    <w:p w14:paraId="1CE54DC8" w14:textId="5FFE526C" w:rsidR="0013162D" w:rsidRPr="001206B6" w:rsidRDefault="00627F7D" w:rsidP="001206B6">
      <w:pPr>
        <w:spacing w:before="100" w:beforeAutospacing="1" w:after="100" w:afterAutospacing="1" w:line="276" w:lineRule="auto"/>
        <w:jc w:val="both"/>
        <w:rPr>
          <w:rFonts w:ascii="Arial" w:eastAsia="Times New Roman" w:hAnsi="Arial" w:cs="Arial"/>
          <w:color w:val="494747"/>
          <w:lang w:eastAsia="es-MX"/>
        </w:rPr>
      </w:pPr>
      <w:r w:rsidRPr="001206B6">
        <w:rPr>
          <w:rFonts w:ascii="Arial" w:eastAsia="Times New Roman" w:hAnsi="Arial" w:cs="Arial"/>
          <w:b/>
          <w:bCs/>
          <w:color w:val="494747"/>
          <w:lang w:eastAsia="es-MX"/>
        </w:rPr>
        <w:t>Esta situación parte de una relación asimétrica con el Estado y puede ser identificada en situaciones como</w:t>
      </w:r>
      <w:r w:rsidRPr="001206B6">
        <w:rPr>
          <w:rFonts w:ascii="Arial" w:eastAsia="Times New Roman" w:hAnsi="Arial" w:cs="Arial"/>
          <w:color w:val="494747"/>
          <w:lang w:eastAsia="es-MX"/>
        </w:rPr>
        <w:t xml:space="preserve"> la falta de reconocimiento, </w:t>
      </w:r>
      <w:r w:rsidRPr="001206B6">
        <w:rPr>
          <w:rFonts w:ascii="Arial" w:eastAsia="Times New Roman" w:hAnsi="Arial" w:cs="Arial"/>
          <w:b/>
          <w:bCs/>
          <w:color w:val="494747"/>
          <w:lang w:eastAsia="es-MX"/>
        </w:rPr>
        <w:t>garantía y protección de sus derechos a la libre determinación y autonomía</w:t>
      </w:r>
      <w:r w:rsidRPr="001206B6">
        <w:rPr>
          <w:rFonts w:ascii="Arial" w:eastAsia="Times New Roman" w:hAnsi="Arial" w:cs="Arial"/>
          <w:color w:val="494747"/>
          <w:lang w:eastAsia="es-MX"/>
        </w:rPr>
        <w:t xml:space="preserve">; la falta de reconocimiento </w:t>
      </w:r>
      <w:r w:rsidRPr="001206B6">
        <w:rPr>
          <w:rFonts w:ascii="Arial" w:eastAsia="Times New Roman" w:hAnsi="Arial" w:cs="Arial"/>
          <w:b/>
          <w:bCs/>
          <w:color w:val="494747"/>
          <w:lang w:eastAsia="es-MX"/>
        </w:rPr>
        <w:t>como sujetos de derecho público</w:t>
      </w:r>
      <w:r w:rsidRPr="001206B6">
        <w:rPr>
          <w:rFonts w:ascii="Arial" w:eastAsia="Times New Roman" w:hAnsi="Arial" w:cs="Arial"/>
          <w:color w:val="494747"/>
          <w:lang w:eastAsia="es-MX"/>
        </w:rPr>
        <w:t>; una marcada desigualdad en la garantía de derechos económicos, sociales y culturales. Además, del crecimiento de la violencia en sus territorios.</w:t>
      </w:r>
      <w:r w:rsidR="004309DE" w:rsidRPr="001206B6">
        <w:rPr>
          <w:rFonts w:ascii="Arial" w:eastAsia="Times New Roman" w:hAnsi="Arial" w:cs="Arial"/>
          <w:color w:val="494747"/>
          <w:lang w:eastAsia="es-MX"/>
        </w:rPr>
        <w:t xml:space="preserve"> Además de entes jurídicos </w:t>
      </w:r>
      <w:r w:rsidR="00295E64" w:rsidRPr="001206B6">
        <w:rPr>
          <w:rFonts w:ascii="Arial" w:eastAsia="Times New Roman" w:hAnsi="Arial" w:cs="Arial"/>
          <w:color w:val="53545A"/>
          <w:shd w:val="clear" w:color="auto" w:fill="FFFFFF"/>
          <w:lang w:eastAsia="es-MX"/>
        </w:rPr>
        <w:t>creados recientemente que gozan de derechos que han pertenecido a los pueblos indígenas como lo es despojo de tierras y agua.</w:t>
      </w:r>
    </w:p>
    <w:p w14:paraId="336BBA57" w14:textId="6FE66839" w:rsidR="00C671C8" w:rsidRDefault="004309DE" w:rsidP="001206B6">
      <w:pPr>
        <w:spacing w:before="100" w:beforeAutospacing="1" w:after="100" w:afterAutospacing="1" w:line="276" w:lineRule="auto"/>
        <w:jc w:val="both"/>
        <w:rPr>
          <w:rFonts w:ascii="Arial" w:eastAsia="Times New Roman" w:hAnsi="Arial" w:cs="Arial"/>
          <w:color w:val="53545A"/>
          <w:lang w:eastAsia="es-MX"/>
        </w:rPr>
      </w:pPr>
      <w:r w:rsidRPr="001206B6">
        <w:rPr>
          <w:rFonts w:ascii="Arial" w:eastAsia="Times New Roman" w:hAnsi="Arial" w:cs="Arial"/>
          <w:color w:val="53545A"/>
          <w:lang w:eastAsia="es-MX"/>
        </w:rPr>
        <w:t xml:space="preserve">La omisión </w:t>
      </w:r>
      <w:r w:rsidR="002F70A6" w:rsidRPr="001206B6">
        <w:rPr>
          <w:rFonts w:ascii="Arial" w:eastAsia="Times New Roman" w:hAnsi="Arial" w:cs="Arial"/>
          <w:color w:val="53545A"/>
          <w:lang w:eastAsia="es-MX"/>
        </w:rPr>
        <w:t>de r</w:t>
      </w:r>
      <w:r w:rsidR="00161989" w:rsidRPr="001206B6">
        <w:rPr>
          <w:rFonts w:ascii="Arial" w:eastAsia="Times New Roman" w:hAnsi="Arial" w:cs="Arial"/>
          <w:color w:val="53545A"/>
          <w:lang w:eastAsia="es-MX"/>
        </w:rPr>
        <w:t xml:space="preserve">eformar la Constitución para reconocer a los pueblos indígenas como sujetos de derecho público, </w:t>
      </w:r>
      <w:r w:rsidR="002F70A6" w:rsidRPr="001206B6">
        <w:rPr>
          <w:rFonts w:ascii="Arial" w:eastAsia="Times New Roman" w:hAnsi="Arial" w:cs="Arial"/>
          <w:color w:val="53545A"/>
          <w:lang w:eastAsia="es-MX"/>
        </w:rPr>
        <w:t xml:space="preserve">ha postergado </w:t>
      </w:r>
      <w:r w:rsidR="00161989" w:rsidRPr="001206B6">
        <w:rPr>
          <w:rFonts w:ascii="Arial" w:eastAsia="Times New Roman" w:hAnsi="Arial" w:cs="Arial"/>
          <w:color w:val="53545A"/>
          <w:lang w:eastAsia="es-MX"/>
        </w:rPr>
        <w:t>garantizar  sus derechos colectivos en consonancia con el Derecho Internacional</w:t>
      </w:r>
      <w:r w:rsidR="002F70A6" w:rsidRPr="001206B6">
        <w:rPr>
          <w:rFonts w:ascii="Arial" w:eastAsia="Times New Roman" w:hAnsi="Arial" w:cs="Arial"/>
          <w:color w:val="53545A"/>
          <w:lang w:eastAsia="es-MX"/>
        </w:rPr>
        <w:t xml:space="preserve">. </w:t>
      </w:r>
      <w:r w:rsidR="001206B6" w:rsidRPr="001206B6">
        <w:rPr>
          <w:rFonts w:ascii="Arial" w:eastAsia="Times New Roman" w:hAnsi="Arial" w:cs="Arial"/>
          <w:color w:val="53545A"/>
          <w:lang w:eastAsia="es-MX"/>
        </w:rPr>
        <w:t>Despues de la Declaración de Naciones Unidas sobre los Derechos de los Pueblos Indígenas (2007) no ha sucedido una reforma sustantiva en relación a los derechos de los pueblos indígenas en la carta magna.</w:t>
      </w:r>
    </w:p>
    <w:p w14:paraId="3D0A45D0" w14:textId="7A363C71" w:rsidR="00652CF8" w:rsidRDefault="00652CF8" w:rsidP="001206B6">
      <w:pPr>
        <w:spacing w:before="100" w:beforeAutospacing="1" w:after="100" w:afterAutospacing="1" w:line="276" w:lineRule="auto"/>
        <w:jc w:val="both"/>
        <w:rPr>
          <w:rFonts w:ascii="Arial" w:eastAsia="Times New Roman" w:hAnsi="Arial" w:cs="Arial"/>
          <w:color w:val="53545A"/>
          <w:lang w:eastAsia="es-MX"/>
        </w:rPr>
      </w:pPr>
      <w:r>
        <w:rPr>
          <w:rFonts w:ascii="Arial" w:eastAsia="Times New Roman" w:hAnsi="Arial" w:cs="Arial"/>
          <w:color w:val="53545A"/>
          <w:lang w:eastAsia="es-MX"/>
        </w:rPr>
        <w:t xml:space="preserve">En 2017 la relatora sobre los derechos de los pueblos indígenas después de su vista oficial a México establece </w:t>
      </w:r>
      <w:r w:rsidRPr="00652CF8">
        <w:rPr>
          <w:rFonts w:ascii="Arial" w:eastAsia="Times New Roman" w:hAnsi="Arial" w:cs="Arial"/>
          <w:color w:val="53545A"/>
          <w:lang w:eastAsia="es-MX"/>
        </w:rPr>
        <w:t>en el párrafo 93</w:t>
      </w:r>
      <w:r>
        <w:rPr>
          <w:rFonts w:ascii="Arial" w:eastAsia="Times New Roman" w:hAnsi="Arial" w:cs="Arial"/>
          <w:color w:val="53545A"/>
          <w:lang w:eastAsia="es-MX"/>
        </w:rPr>
        <w:t xml:space="preserve"> de su informe</w:t>
      </w:r>
      <w:r w:rsidRPr="00652CF8">
        <w:rPr>
          <w:rFonts w:ascii="Arial" w:eastAsia="Times New Roman" w:hAnsi="Arial" w:cs="Arial"/>
          <w:color w:val="53545A"/>
          <w:lang w:eastAsia="es-MX"/>
        </w:rPr>
        <w:t xml:space="preserve">. </w:t>
      </w:r>
      <w:r>
        <w:rPr>
          <w:rFonts w:ascii="Arial" w:eastAsia="Times New Roman" w:hAnsi="Arial" w:cs="Arial"/>
          <w:color w:val="53545A"/>
          <w:lang w:eastAsia="es-MX"/>
        </w:rPr>
        <w:t>“</w:t>
      </w:r>
      <w:r w:rsidRPr="00652CF8">
        <w:rPr>
          <w:rFonts w:ascii="Arial" w:eastAsia="Times New Roman" w:hAnsi="Arial" w:cs="Arial"/>
          <w:color w:val="53545A"/>
          <w:lang w:eastAsia="es-MX"/>
        </w:rPr>
        <w:t>La situación actual de los pueblos indígenas en México refleja la considerable brecha existente entre la realidad jurídica, política e institucional y los compromisos internacionales asumidos por el país. Dicha brecha sigue creciendo, en particular debido al impulso del modelo de desarrollo promovido por la reforma energética, que tiene un impacto significativo en los territorios indígenas. Un desarrollo sostenible requiere un enfoque de derechos humanos</w:t>
      </w:r>
      <w:r>
        <w:rPr>
          <w:rFonts w:ascii="Arial" w:eastAsia="Times New Roman" w:hAnsi="Arial" w:cs="Arial"/>
          <w:color w:val="53545A"/>
          <w:lang w:eastAsia="es-MX"/>
        </w:rPr>
        <w:t>”</w:t>
      </w:r>
      <w:r w:rsidR="00332A56">
        <w:rPr>
          <w:rStyle w:val="Refdenotaalpie"/>
          <w:rFonts w:ascii="Arial" w:eastAsia="Times New Roman" w:hAnsi="Arial" w:cs="Arial"/>
          <w:color w:val="53545A"/>
          <w:lang w:eastAsia="es-MX"/>
        </w:rPr>
        <w:footnoteReference w:customMarkFollows="1" w:id="3"/>
        <w:t>3</w:t>
      </w:r>
      <w:r w:rsidRPr="00652CF8">
        <w:rPr>
          <w:rFonts w:ascii="Arial" w:eastAsia="Times New Roman" w:hAnsi="Arial" w:cs="Arial"/>
          <w:color w:val="53545A"/>
          <w:lang w:eastAsia="es-MX"/>
        </w:rPr>
        <w:t>.</w:t>
      </w:r>
    </w:p>
    <w:p w14:paraId="753953BB" w14:textId="00ACFC7E" w:rsidR="00652CF8" w:rsidRPr="001206B6" w:rsidRDefault="00332A56" w:rsidP="001206B6">
      <w:pPr>
        <w:spacing w:before="100" w:beforeAutospacing="1" w:after="100" w:afterAutospacing="1" w:line="276" w:lineRule="auto"/>
        <w:jc w:val="both"/>
        <w:rPr>
          <w:rFonts w:ascii="Arial" w:eastAsia="Times New Roman" w:hAnsi="Arial" w:cs="Arial"/>
          <w:color w:val="53545A"/>
          <w:lang w:eastAsia="es-MX"/>
        </w:rPr>
      </w:pPr>
      <w:r>
        <w:rPr>
          <w:rFonts w:ascii="Arial" w:eastAsia="Times New Roman" w:hAnsi="Arial" w:cs="Arial"/>
          <w:color w:val="53545A"/>
          <w:lang w:eastAsia="es-MX"/>
        </w:rPr>
        <w:t>En otro de los parráfo</w:t>
      </w:r>
      <w:r w:rsidR="002C6C23">
        <w:rPr>
          <w:rFonts w:ascii="Arial" w:eastAsia="Times New Roman" w:hAnsi="Arial" w:cs="Arial"/>
          <w:color w:val="53545A"/>
          <w:lang w:eastAsia="es-MX"/>
        </w:rPr>
        <w:t>s, en</w:t>
      </w:r>
      <w:r>
        <w:rPr>
          <w:rFonts w:ascii="Arial" w:eastAsia="Times New Roman" w:hAnsi="Arial" w:cs="Arial"/>
          <w:color w:val="53545A"/>
          <w:lang w:eastAsia="es-MX"/>
        </w:rPr>
        <w:t xml:space="preserve"> el 96</w:t>
      </w:r>
      <w:r w:rsidR="002C6C23">
        <w:rPr>
          <w:rFonts w:ascii="Arial" w:eastAsia="Times New Roman" w:hAnsi="Arial" w:cs="Arial"/>
          <w:color w:val="53545A"/>
          <w:lang w:eastAsia="es-MX"/>
        </w:rPr>
        <w:t>,</w:t>
      </w:r>
      <w:r>
        <w:rPr>
          <w:rFonts w:ascii="Arial" w:eastAsia="Times New Roman" w:hAnsi="Arial" w:cs="Arial"/>
          <w:color w:val="53545A"/>
          <w:lang w:eastAsia="es-MX"/>
        </w:rPr>
        <w:t xml:space="preserve"> </w:t>
      </w:r>
      <w:r w:rsidR="002C6C23">
        <w:rPr>
          <w:rFonts w:ascii="Arial" w:eastAsia="Times New Roman" w:hAnsi="Arial" w:cs="Arial"/>
          <w:color w:val="53545A"/>
          <w:lang w:eastAsia="es-MX"/>
        </w:rPr>
        <w:t>m</w:t>
      </w:r>
      <w:r>
        <w:rPr>
          <w:rFonts w:ascii="Arial" w:eastAsia="Times New Roman" w:hAnsi="Arial" w:cs="Arial"/>
          <w:color w:val="53545A"/>
          <w:lang w:eastAsia="es-MX"/>
        </w:rPr>
        <w:t>enciona que</w:t>
      </w:r>
      <w:r w:rsidR="002C6C23">
        <w:rPr>
          <w:rFonts w:ascii="Arial" w:eastAsia="Times New Roman" w:hAnsi="Arial" w:cs="Arial"/>
          <w:color w:val="53545A"/>
          <w:lang w:eastAsia="es-MX"/>
        </w:rPr>
        <w:t>:</w:t>
      </w:r>
      <w:r w:rsidR="00652CF8" w:rsidRPr="00652CF8">
        <w:rPr>
          <w:rFonts w:ascii="Arial" w:eastAsia="Times New Roman" w:hAnsi="Arial" w:cs="Arial"/>
          <w:color w:val="53545A"/>
          <w:lang w:eastAsia="es-MX"/>
        </w:rPr>
        <w:t xml:space="preserve"> </w:t>
      </w:r>
      <w:r>
        <w:rPr>
          <w:rFonts w:ascii="Arial" w:eastAsia="Times New Roman" w:hAnsi="Arial" w:cs="Arial"/>
          <w:color w:val="53545A"/>
          <w:lang w:eastAsia="es-MX"/>
        </w:rPr>
        <w:t>“</w:t>
      </w:r>
      <w:r w:rsidR="00652CF8" w:rsidRPr="00652CF8">
        <w:rPr>
          <w:rFonts w:ascii="Arial" w:eastAsia="Times New Roman" w:hAnsi="Arial" w:cs="Arial"/>
          <w:color w:val="53545A"/>
          <w:lang w:eastAsia="es-MX"/>
        </w:rPr>
        <w:t xml:space="preserve">Se debe reabrir el debate constitucional sobre derechos fundamentales, como el reconocimiento de los pueblos indígenas como sujetos de derecho público. Ello conlleva la modificación o </w:t>
      </w:r>
      <w:r w:rsidR="00652CF8" w:rsidRPr="00652CF8">
        <w:rPr>
          <w:rFonts w:ascii="Arial" w:eastAsia="Times New Roman" w:hAnsi="Arial" w:cs="Arial"/>
          <w:color w:val="53545A"/>
          <w:lang w:eastAsia="es-MX"/>
        </w:rPr>
        <w:lastRenderedPageBreak/>
        <w:t>reforma de legislaciones federales y estatales en materia indígena. Un primer paso para resolver los problemas mencionados en este informe es reconocer la deuda histórica del país en esta materia y adecuar la legislación y las políticas relacionadas con temas agrarios, territoriales, de desarrollo energético, minería, agua, producción y seguridad alimentaria, gobernanza y administración de justicia, entre otros, con las obligaciones internacionales sobre derechos de los pueblos indígenas. La modificación o reforma de dichas normas debe realizarse en consulta y con la participación de los pueblos indígenas conforme a los estándares internacionales</w:t>
      </w:r>
      <w:r>
        <w:rPr>
          <w:rFonts w:ascii="Arial" w:eastAsia="Times New Roman" w:hAnsi="Arial" w:cs="Arial"/>
          <w:color w:val="53545A"/>
          <w:lang w:eastAsia="es-MX"/>
        </w:rPr>
        <w:t>”</w:t>
      </w:r>
      <w:r>
        <w:rPr>
          <w:rStyle w:val="Refdenotaalpie"/>
          <w:rFonts w:ascii="Arial" w:eastAsia="Times New Roman" w:hAnsi="Arial" w:cs="Arial"/>
          <w:color w:val="53545A"/>
          <w:lang w:eastAsia="es-MX"/>
        </w:rPr>
        <w:footnoteReference w:customMarkFollows="1" w:id="4"/>
        <w:t>4</w:t>
      </w:r>
      <w:r w:rsidR="00652CF8" w:rsidRPr="00652CF8">
        <w:rPr>
          <w:rFonts w:ascii="Arial" w:eastAsia="Times New Roman" w:hAnsi="Arial" w:cs="Arial"/>
          <w:color w:val="53545A"/>
          <w:lang w:eastAsia="es-MX"/>
        </w:rPr>
        <w:t>.</w:t>
      </w:r>
    </w:p>
    <w:p w14:paraId="7961B6D4" w14:textId="460B1D31" w:rsidR="00A228E8" w:rsidRPr="001206B6" w:rsidRDefault="00A228E8" w:rsidP="001206B6">
      <w:pPr>
        <w:spacing w:before="100" w:beforeAutospacing="1" w:after="100" w:afterAutospacing="1" w:line="276" w:lineRule="auto"/>
        <w:jc w:val="both"/>
        <w:rPr>
          <w:rFonts w:ascii="Arial" w:eastAsia="Times New Roman" w:hAnsi="Arial" w:cs="Arial"/>
          <w:color w:val="000000" w:themeColor="text1"/>
          <w:lang w:eastAsia="es-MX"/>
        </w:rPr>
      </w:pPr>
      <w:r w:rsidRPr="001206B6">
        <w:rPr>
          <w:rFonts w:ascii="Arial" w:eastAsia="Times New Roman" w:hAnsi="Arial" w:cs="Arial"/>
          <w:color w:val="494747"/>
          <w:lang w:eastAsia="es-MX"/>
        </w:rPr>
        <w:t xml:space="preserve">Sigue siendo inexcusable </w:t>
      </w:r>
      <w:r w:rsidRPr="001206B6">
        <w:rPr>
          <w:rFonts w:ascii="Arial" w:eastAsia="Times New Roman" w:hAnsi="Arial" w:cs="Arial"/>
          <w:color w:val="000000" w:themeColor="text1"/>
          <w:lang w:eastAsia="es-MX"/>
        </w:rPr>
        <w:t>la necesidad de armonizar el texto Constitucional con el derecho internacional que reconoce los derechos colectivos a la libre determinación, autonomía y autogobierno.</w:t>
      </w:r>
    </w:p>
    <w:p w14:paraId="25009EC3" w14:textId="075F0F7F" w:rsidR="00A228E8" w:rsidRPr="001206B6" w:rsidRDefault="00A228E8" w:rsidP="001206B6">
      <w:pPr>
        <w:spacing w:before="100" w:beforeAutospacing="1" w:after="100" w:afterAutospacing="1" w:line="276" w:lineRule="auto"/>
        <w:jc w:val="both"/>
        <w:rPr>
          <w:rFonts w:ascii="Arial" w:eastAsia="Times New Roman" w:hAnsi="Arial" w:cs="Arial"/>
          <w:lang w:eastAsia="es-MX"/>
        </w:rPr>
      </w:pPr>
      <w:r w:rsidRPr="001206B6">
        <w:rPr>
          <w:rFonts w:ascii="Arial" w:eastAsia="Times New Roman" w:hAnsi="Arial" w:cs="Arial"/>
          <w:color w:val="494747"/>
          <w:lang w:eastAsia="es-MX"/>
        </w:rPr>
        <w:t>En</w:t>
      </w:r>
      <w:r w:rsidR="006C1BB7" w:rsidRPr="001206B6">
        <w:rPr>
          <w:rFonts w:ascii="Arial" w:eastAsia="Times New Roman" w:hAnsi="Arial" w:cs="Arial"/>
          <w:color w:val="494747"/>
          <w:lang w:eastAsia="es-MX"/>
        </w:rPr>
        <w:t xml:space="preserve"> </w:t>
      </w:r>
      <w:r w:rsidRPr="001206B6">
        <w:rPr>
          <w:rFonts w:ascii="Arial" w:eastAsia="Times New Roman" w:hAnsi="Arial" w:cs="Arial"/>
          <w:color w:val="494747"/>
          <w:lang w:eastAsia="es-MX"/>
        </w:rPr>
        <w:t>ese</w:t>
      </w:r>
      <w:r w:rsidR="006C1BB7" w:rsidRPr="001206B6">
        <w:rPr>
          <w:rFonts w:ascii="Arial" w:eastAsia="Times New Roman" w:hAnsi="Arial" w:cs="Arial"/>
          <w:color w:val="494747"/>
          <w:lang w:eastAsia="es-MX"/>
        </w:rPr>
        <w:t xml:space="preserve"> </w:t>
      </w:r>
      <w:r w:rsidRPr="001206B6">
        <w:rPr>
          <w:rFonts w:ascii="Arial" w:eastAsia="Times New Roman" w:hAnsi="Arial" w:cs="Arial"/>
          <w:color w:val="494747"/>
          <w:lang w:eastAsia="es-MX"/>
        </w:rPr>
        <w:t>sentido,</w:t>
      </w:r>
      <w:r w:rsidR="006C1BB7" w:rsidRPr="001206B6">
        <w:rPr>
          <w:rFonts w:ascii="Arial" w:eastAsia="Times New Roman" w:hAnsi="Arial" w:cs="Arial"/>
          <w:color w:val="494747"/>
          <w:lang w:eastAsia="es-MX"/>
        </w:rPr>
        <w:t xml:space="preserve"> </w:t>
      </w:r>
      <w:r w:rsidRPr="001206B6">
        <w:rPr>
          <w:rFonts w:ascii="Arial" w:eastAsia="Times New Roman" w:hAnsi="Arial" w:cs="Arial"/>
          <w:color w:val="494747"/>
          <w:lang w:eastAsia="es-MX"/>
        </w:rPr>
        <w:t>es</w:t>
      </w:r>
      <w:r w:rsidR="006C1BB7" w:rsidRPr="001206B6">
        <w:rPr>
          <w:rFonts w:ascii="Arial" w:eastAsia="Times New Roman" w:hAnsi="Arial" w:cs="Arial"/>
          <w:color w:val="494747"/>
          <w:lang w:eastAsia="es-MX"/>
        </w:rPr>
        <w:t xml:space="preserve"> </w:t>
      </w:r>
      <w:r w:rsidRPr="001206B6">
        <w:rPr>
          <w:rFonts w:ascii="Arial" w:eastAsia="Times New Roman" w:hAnsi="Arial" w:cs="Arial"/>
          <w:color w:val="494747"/>
          <w:lang w:eastAsia="es-MX"/>
        </w:rPr>
        <w:t>imperioso</w:t>
      </w:r>
      <w:r w:rsidR="006C1BB7" w:rsidRPr="001206B6">
        <w:rPr>
          <w:rFonts w:ascii="Arial" w:eastAsia="Times New Roman" w:hAnsi="Arial" w:cs="Arial"/>
          <w:color w:val="494747"/>
          <w:lang w:eastAsia="es-MX"/>
        </w:rPr>
        <w:t xml:space="preserve"> </w:t>
      </w:r>
      <w:r w:rsidRPr="001206B6">
        <w:rPr>
          <w:rFonts w:ascii="Arial" w:eastAsia="Times New Roman" w:hAnsi="Arial" w:cs="Arial"/>
          <w:color w:val="494747"/>
          <w:lang w:eastAsia="es-MX"/>
        </w:rPr>
        <w:t>el</w:t>
      </w:r>
      <w:r w:rsidR="006C1BB7" w:rsidRPr="001206B6">
        <w:rPr>
          <w:rFonts w:ascii="Arial" w:eastAsia="Times New Roman" w:hAnsi="Arial" w:cs="Arial"/>
          <w:color w:val="494747"/>
          <w:lang w:eastAsia="es-MX"/>
        </w:rPr>
        <w:t xml:space="preserve"> </w:t>
      </w:r>
      <w:r w:rsidRPr="001206B6">
        <w:rPr>
          <w:rFonts w:ascii="Arial" w:eastAsia="Times New Roman" w:hAnsi="Arial" w:cs="Arial"/>
          <w:color w:val="494747"/>
          <w:lang w:eastAsia="es-MX"/>
        </w:rPr>
        <w:t>reconocimiento pendiente de las comunidades y pueblos indígenas como sujetos de derecho público y no “de interés público” como actualmente se lee en el artículo 2° constitucional; una reivindicación his</w:t>
      </w:r>
      <w:r w:rsidR="006C1BB7" w:rsidRPr="001206B6">
        <w:rPr>
          <w:rFonts w:ascii="Arial" w:eastAsia="Times New Roman" w:hAnsi="Arial" w:cs="Arial"/>
          <w:color w:val="494747"/>
          <w:lang w:eastAsia="es-MX"/>
        </w:rPr>
        <w:t>t</w:t>
      </w:r>
      <w:r w:rsidRPr="001206B6">
        <w:rPr>
          <w:rFonts w:ascii="Arial" w:eastAsia="Times New Roman" w:hAnsi="Arial" w:cs="Arial"/>
          <w:color w:val="494747"/>
          <w:lang w:eastAsia="es-MX"/>
        </w:rPr>
        <w:t xml:space="preserve">órica de los pueblos indígenas en México, que les colocaría en una posición jurídicamente óptima dentro de la Constitución para que su jurisdicción sea respetada por todas las autoridades del Estado, como entidades públicas, en condiciones de igualdad y dignidad. Recordando que el texto constitucional no debe restringir o limitar, mediante definiciones o conceptualizaciones, los derechos colectivos de los pueblos reconocidos en el Derecho Internacional. </w:t>
      </w:r>
    </w:p>
    <w:p w14:paraId="23D76BDE" w14:textId="7912BFFD" w:rsidR="00A228E8" w:rsidRPr="001206B6" w:rsidRDefault="00A228E8" w:rsidP="001206B6">
      <w:pPr>
        <w:pStyle w:val="NormalWeb"/>
        <w:spacing w:line="276" w:lineRule="auto"/>
        <w:jc w:val="both"/>
        <w:rPr>
          <w:rFonts w:ascii="Arial" w:hAnsi="Arial" w:cs="Arial"/>
        </w:rPr>
      </w:pPr>
      <w:r w:rsidRPr="001206B6">
        <w:rPr>
          <w:rFonts w:ascii="Arial" w:hAnsi="Arial" w:cs="Arial"/>
          <w:color w:val="494747"/>
        </w:rPr>
        <w:t xml:space="preserve">Esto permitiría el ejercicio de su autonomía, su autogobierno y libre determinación en temas como la atención y resolución de hechos de relevancia comunitaria (sean o no equiparables a la justicia penal, civil, mercantil o familiar del Estado); el derecho al territorio y su defensa frente a cualquier forma de intervención, política, proyecto o legislación susceptible de afectarlo; la realización de actos jurídicos civiles como nacimientos y defunciones; entre otros temas. Sin que estos sean desestimados a priori por las autoridades estatales. </w:t>
      </w:r>
    </w:p>
    <w:p w14:paraId="4B1AF453" w14:textId="50326B76" w:rsidR="00A228E8" w:rsidRPr="001206B6" w:rsidRDefault="00A228E8" w:rsidP="001206B6">
      <w:pPr>
        <w:spacing w:before="100" w:beforeAutospacing="1" w:after="100" w:afterAutospacing="1" w:line="276" w:lineRule="auto"/>
        <w:jc w:val="both"/>
        <w:rPr>
          <w:rFonts w:ascii="Arial" w:eastAsia="Times New Roman" w:hAnsi="Arial" w:cs="Arial"/>
          <w:lang w:eastAsia="es-MX"/>
        </w:rPr>
      </w:pPr>
      <w:r w:rsidRPr="001206B6">
        <w:rPr>
          <w:rFonts w:ascii="Arial" w:eastAsia="Times New Roman" w:hAnsi="Arial" w:cs="Arial"/>
          <w:color w:val="494747"/>
          <w:lang w:eastAsia="es-MX"/>
        </w:rPr>
        <w:t xml:space="preserve">En cuanto al derecho a la autonomía y libre determinación sobre sus territorios, la actual redacción del artículo segundo constitucional la restringe a “conservar y mejorar el hábitat y preservar la integridad de sus tierras”, conceptos que no corresponden con la integridad territorial. Por el contrario, en aras de una maximización de la autonomía, la reforma que se requiere implica el reconocimiento de las decisiones de los pueblos indígenas sobre sus territorios plasmadas en normas internas (escritas o no), lo que necesariamente implica garantizar la no </w:t>
      </w:r>
      <w:r w:rsidRPr="001206B6">
        <w:rPr>
          <w:rFonts w:ascii="Arial" w:eastAsia="Times New Roman" w:hAnsi="Arial" w:cs="Arial"/>
          <w:color w:val="494747"/>
          <w:lang w:eastAsia="es-MX"/>
        </w:rPr>
        <w:lastRenderedPageBreak/>
        <w:t xml:space="preserve">intervención en el territorio sin un consentimiento libre, previo, informado y de buena fe. </w:t>
      </w:r>
    </w:p>
    <w:p w14:paraId="069BE973" w14:textId="764AA403" w:rsidR="0013162D" w:rsidRPr="001206B6" w:rsidRDefault="00A228E8" w:rsidP="001206B6">
      <w:pPr>
        <w:spacing w:before="100" w:beforeAutospacing="1" w:after="100" w:afterAutospacing="1" w:line="276" w:lineRule="auto"/>
        <w:jc w:val="both"/>
        <w:rPr>
          <w:rFonts w:ascii="Arial" w:eastAsia="Times New Roman" w:hAnsi="Arial" w:cs="Arial"/>
          <w:color w:val="494747"/>
          <w:lang w:eastAsia="es-MX"/>
        </w:rPr>
      </w:pPr>
      <w:r w:rsidRPr="001206B6">
        <w:rPr>
          <w:rFonts w:ascii="Arial" w:eastAsia="Times New Roman" w:hAnsi="Arial" w:cs="Arial"/>
          <w:color w:val="494747"/>
          <w:lang w:eastAsia="es-MX"/>
        </w:rPr>
        <w:t>Finalmente, es de conocimiento público que existe una iniciativa de Reforma Constitucional en materia de derechos de pueblos indígenas que fue presentada al Ejecutivo Federal por el Instituto Nacional de los Pueblos Indígenas (INPI) y representantes indígenas en agosto de 202</w:t>
      </w:r>
      <w:r w:rsidR="00C671C8" w:rsidRPr="001206B6">
        <w:rPr>
          <w:rFonts w:ascii="Arial" w:eastAsia="Times New Roman" w:hAnsi="Arial" w:cs="Arial"/>
          <w:color w:val="494747"/>
          <w:lang w:eastAsia="es-MX"/>
        </w:rPr>
        <w:t>1</w:t>
      </w:r>
      <w:r w:rsidRPr="001206B6">
        <w:rPr>
          <w:rFonts w:ascii="Arial" w:eastAsia="Times New Roman" w:hAnsi="Arial" w:cs="Arial"/>
          <w:color w:val="494747"/>
          <w:lang w:eastAsia="es-MX"/>
        </w:rPr>
        <w:t>. Esta iniciativa se encuentra detenida en las oficinas de la Consejería Jurídica de la Presidencia, sin haber sido presentada al Congreso; con lo que se mantienen incumplidos los Acuerdos de San Andrés, los compromisos internacionales asumidos por el Estado, perpetuando la situación de racismo estructural.</w:t>
      </w:r>
    </w:p>
    <w:p w14:paraId="4CE838F6" w14:textId="1DAEFF7A" w:rsidR="0013162D" w:rsidRPr="001206B6" w:rsidRDefault="0013162D" w:rsidP="001206B6">
      <w:pPr>
        <w:spacing w:before="100" w:beforeAutospacing="1" w:after="100" w:afterAutospacing="1" w:line="276" w:lineRule="auto"/>
        <w:jc w:val="both"/>
        <w:rPr>
          <w:rFonts w:ascii="Arial" w:eastAsia="Times New Roman" w:hAnsi="Arial" w:cs="Arial"/>
          <w:lang w:eastAsia="es-MX"/>
        </w:rPr>
      </w:pPr>
      <w:r w:rsidRPr="001206B6">
        <w:rPr>
          <w:rFonts w:ascii="Arial" w:eastAsia="Times New Roman" w:hAnsi="Arial" w:cs="Arial"/>
          <w:color w:val="494747"/>
          <w:lang w:eastAsia="es-MX"/>
        </w:rPr>
        <w:t>Para los pueblos indígenas es necesaria la emancipación</w:t>
      </w:r>
      <w:r w:rsidR="002C6C23">
        <w:rPr>
          <w:rFonts w:ascii="Arial" w:eastAsia="Times New Roman" w:hAnsi="Arial" w:cs="Arial"/>
          <w:color w:val="494747"/>
          <w:lang w:eastAsia="es-MX"/>
        </w:rPr>
        <w:t>,</w:t>
      </w:r>
      <w:r w:rsidRPr="001206B6">
        <w:rPr>
          <w:rFonts w:ascii="Arial" w:eastAsia="Times New Roman" w:hAnsi="Arial" w:cs="Arial"/>
          <w:color w:val="494747"/>
          <w:lang w:eastAsia="es-MX"/>
        </w:rPr>
        <w:t xml:space="preserve"> no pueden seguir siendo tratadas como victimas </w:t>
      </w:r>
      <w:r w:rsidR="002C6C23">
        <w:rPr>
          <w:rFonts w:ascii="Arial" w:eastAsia="Times New Roman" w:hAnsi="Arial" w:cs="Arial"/>
          <w:color w:val="494747"/>
          <w:lang w:eastAsia="es-MX"/>
        </w:rPr>
        <w:t xml:space="preserve">o como población vulnerable, </w:t>
      </w:r>
      <w:r w:rsidRPr="001206B6">
        <w:rPr>
          <w:rFonts w:ascii="Arial" w:eastAsia="Times New Roman" w:hAnsi="Arial" w:cs="Arial"/>
          <w:color w:val="494747"/>
          <w:lang w:eastAsia="es-MX"/>
        </w:rPr>
        <w:t xml:space="preserve">son titulares de derechos que no pueden gozar plenamente mientras </w:t>
      </w:r>
      <w:r w:rsidR="00C671C8" w:rsidRPr="001206B6">
        <w:rPr>
          <w:rFonts w:ascii="Arial" w:eastAsia="Times New Roman" w:hAnsi="Arial" w:cs="Arial"/>
          <w:color w:val="494747"/>
          <w:lang w:eastAsia="es-MX"/>
        </w:rPr>
        <w:t>no sean reconocido</w:t>
      </w:r>
      <w:r w:rsidR="002C6C23">
        <w:rPr>
          <w:rFonts w:ascii="Arial" w:eastAsia="Times New Roman" w:hAnsi="Arial" w:cs="Arial"/>
          <w:color w:val="494747"/>
          <w:lang w:eastAsia="es-MX"/>
        </w:rPr>
        <w:t>s</w:t>
      </w:r>
      <w:r w:rsidR="00C671C8" w:rsidRPr="001206B6">
        <w:rPr>
          <w:rFonts w:ascii="Arial" w:eastAsia="Times New Roman" w:hAnsi="Arial" w:cs="Arial"/>
          <w:color w:val="494747"/>
          <w:lang w:eastAsia="es-MX"/>
        </w:rPr>
        <w:t xml:space="preserve"> como sujeto de derecho</w:t>
      </w:r>
      <w:r w:rsidRPr="001206B6">
        <w:rPr>
          <w:rFonts w:ascii="Arial" w:eastAsia="Times New Roman" w:hAnsi="Arial" w:cs="Arial"/>
          <w:color w:val="494747"/>
          <w:lang w:eastAsia="es-MX"/>
        </w:rPr>
        <w:t xml:space="preserve"> público</w:t>
      </w:r>
      <w:r w:rsidR="002C6C23">
        <w:rPr>
          <w:rFonts w:ascii="Arial" w:eastAsia="Times New Roman" w:hAnsi="Arial" w:cs="Arial"/>
          <w:color w:val="494747"/>
          <w:lang w:eastAsia="es-MX"/>
        </w:rPr>
        <w:t>,</w:t>
      </w:r>
      <w:r w:rsidRPr="001206B6">
        <w:rPr>
          <w:rFonts w:ascii="Arial" w:eastAsia="Times New Roman" w:hAnsi="Arial" w:cs="Arial"/>
          <w:color w:val="494747"/>
          <w:lang w:eastAsia="es-MX"/>
        </w:rPr>
        <w:t xml:space="preserve"> por lo que se recomienda</w:t>
      </w:r>
      <w:r w:rsidR="002C6C23">
        <w:rPr>
          <w:rFonts w:ascii="Arial" w:eastAsia="Times New Roman" w:hAnsi="Arial" w:cs="Arial"/>
          <w:color w:val="494747"/>
          <w:lang w:eastAsia="es-MX"/>
        </w:rPr>
        <w:t>:</w:t>
      </w:r>
    </w:p>
    <w:p w14:paraId="38A253D2" w14:textId="0EB2A92D" w:rsidR="006C1BB7" w:rsidRPr="001206B6" w:rsidRDefault="006C1BB7" w:rsidP="001206B6">
      <w:pPr>
        <w:numPr>
          <w:ilvl w:val="0"/>
          <w:numId w:val="2"/>
        </w:numPr>
        <w:shd w:val="clear" w:color="auto" w:fill="FFFFFF"/>
        <w:spacing w:before="100" w:beforeAutospacing="1" w:after="100" w:afterAutospacing="1" w:line="276" w:lineRule="auto"/>
        <w:jc w:val="both"/>
        <w:rPr>
          <w:rFonts w:ascii="Arial" w:eastAsia="Times New Roman" w:hAnsi="Arial" w:cs="Arial"/>
          <w:color w:val="53545A"/>
          <w:lang w:eastAsia="es-MX"/>
        </w:rPr>
      </w:pPr>
      <w:r w:rsidRPr="001206B6">
        <w:rPr>
          <w:rFonts w:ascii="Arial" w:eastAsia="Times New Roman" w:hAnsi="Arial" w:cs="Arial"/>
          <w:color w:val="53545A"/>
          <w:lang w:eastAsia="es-MX"/>
        </w:rPr>
        <w:t>Reformar la Constitución para reconocer a los pueblos indígenas como sujetos de derecho público, a fin de garantizar  sus derechos colectivos en consonancia con el Derecho Internacional.</w:t>
      </w:r>
    </w:p>
    <w:p w14:paraId="49260344" w14:textId="6EFD8FF1" w:rsidR="006C1BB7" w:rsidRPr="001206B6" w:rsidRDefault="006C1BB7" w:rsidP="001206B6">
      <w:pPr>
        <w:numPr>
          <w:ilvl w:val="0"/>
          <w:numId w:val="2"/>
        </w:numPr>
        <w:shd w:val="clear" w:color="auto" w:fill="FFFFFF"/>
        <w:spacing w:before="100" w:beforeAutospacing="1" w:after="100" w:afterAutospacing="1" w:line="276" w:lineRule="auto"/>
        <w:jc w:val="both"/>
        <w:rPr>
          <w:rFonts w:ascii="Arial" w:eastAsia="Times New Roman" w:hAnsi="Arial" w:cs="Arial"/>
          <w:color w:val="53545A"/>
          <w:lang w:eastAsia="es-MX"/>
        </w:rPr>
      </w:pPr>
      <w:r w:rsidRPr="001206B6">
        <w:rPr>
          <w:rFonts w:ascii="Arial" w:eastAsia="Times New Roman" w:hAnsi="Arial" w:cs="Arial"/>
          <w:color w:val="53545A"/>
          <w:lang w:eastAsia="es-MX"/>
        </w:rPr>
        <w:t>Adoptar medidas para garantizar el derecho de acceso a la justicia con perspectiva intercultural de las comunidades indígenas que han sido víctimas de violaciones a sus derechos humanos.</w:t>
      </w:r>
    </w:p>
    <w:p w14:paraId="525819C0" w14:textId="77777777" w:rsidR="006C1BB7" w:rsidRPr="001206B6" w:rsidRDefault="006C1BB7" w:rsidP="001206B6">
      <w:pPr>
        <w:numPr>
          <w:ilvl w:val="0"/>
          <w:numId w:val="2"/>
        </w:numPr>
        <w:shd w:val="clear" w:color="auto" w:fill="FFFFFF"/>
        <w:spacing w:before="100" w:beforeAutospacing="1" w:after="100" w:afterAutospacing="1" w:line="276" w:lineRule="auto"/>
        <w:jc w:val="both"/>
        <w:rPr>
          <w:rFonts w:ascii="Arial" w:eastAsia="Times New Roman" w:hAnsi="Arial" w:cs="Arial"/>
          <w:color w:val="53545A"/>
          <w:lang w:eastAsia="es-MX"/>
        </w:rPr>
      </w:pPr>
      <w:r w:rsidRPr="001206B6">
        <w:rPr>
          <w:rFonts w:ascii="Arial" w:eastAsia="Times New Roman" w:hAnsi="Arial" w:cs="Arial"/>
          <w:color w:val="53545A"/>
          <w:lang w:eastAsia="es-MX"/>
        </w:rPr>
        <w:t>Principalmente dirigidas hacia las fiscalías y el Poder Judicial; garantizar los Derechos Económicos, Sociales Culturales y Ambientales, a través de acciones afirmativas para el acceso a la educación, salud, trabajo y vivienda, considerando el derecho de los pueblos indígenas a determinar libremente su condición política y su desarrollo económico, social y cultural.</w:t>
      </w:r>
    </w:p>
    <w:p w14:paraId="0F19E014" w14:textId="34730188" w:rsidR="008C3355" w:rsidRPr="002C6C23" w:rsidRDefault="002C6C23" w:rsidP="002C6C23">
      <w:pPr>
        <w:spacing w:line="276" w:lineRule="auto"/>
        <w:jc w:val="center"/>
        <w:rPr>
          <w:rFonts w:ascii="Arial" w:hAnsi="Arial" w:cs="Arial"/>
          <w:b/>
          <w:bCs/>
        </w:rPr>
      </w:pPr>
      <w:r w:rsidRPr="002C6C23">
        <w:rPr>
          <w:rFonts w:ascii="Arial" w:hAnsi="Arial" w:cs="Arial"/>
          <w:b/>
          <w:bCs/>
        </w:rPr>
        <w:t>Atentamente</w:t>
      </w:r>
    </w:p>
    <w:p w14:paraId="100863DE" w14:textId="1EE53BDB" w:rsidR="002C6C23" w:rsidRPr="002C6C23" w:rsidRDefault="002C6C23" w:rsidP="002C6C23">
      <w:pPr>
        <w:spacing w:line="276" w:lineRule="auto"/>
        <w:jc w:val="center"/>
        <w:rPr>
          <w:rFonts w:ascii="Arial" w:eastAsia="Times New Roman" w:hAnsi="Arial" w:cs="Arial"/>
          <w:b/>
          <w:bCs/>
          <w:color w:val="53545A"/>
          <w:shd w:val="clear" w:color="auto" w:fill="FFFFFF"/>
          <w:lang w:val="en-US" w:eastAsia="es-MX"/>
        </w:rPr>
      </w:pPr>
      <w:proofErr w:type="spellStart"/>
      <w:r w:rsidRPr="002C6C23">
        <w:rPr>
          <w:rFonts w:ascii="Arial" w:eastAsia="Times New Roman" w:hAnsi="Arial" w:cs="Arial"/>
          <w:b/>
          <w:bCs/>
          <w:color w:val="53545A"/>
          <w:shd w:val="clear" w:color="auto" w:fill="FFFFFF"/>
          <w:lang w:val="en-US" w:eastAsia="es-MX"/>
        </w:rPr>
        <w:t>Colectivo</w:t>
      </w:r>
      <w:proofErr w:type="spellEnd"/>
      <w:r w:rsidRPr="002C6C23">
        <w:rPr>
          <w:rFonts w:ascii="Arial" w:eastAsia="Times New Roman" w:hAnsi="Arial" w:cs="Arial"/>
          <w:b/>
          <w:bCs/>
          <w:color w:val="53545A"/>
          <w:shd w:val="clear" w:color="auto" w:fill="FFFFFF"/>
          <w:lang w:val="en-US" w:eastAsia="es-MX"/>
        </w:rPr>
        <w:t xml:space="preserve"> </w:t>
      </w:r>
      <w:proofErr w:type="spellStart"/>
      <w:r w:rsidRPr="002C6C23">
        <w:rPr>
          <w:rFonts w:ascii="Arial" w:eastAsia="Times New Roman" w:hAnsi="Arial" w:cs="Arial"/>
          <w:b/>
          <w:bCs/>
          <w:color w:val="53545A"/>
          <w:shd w:val="clear" w:color="auto" w:fill="FFFFFF"/>
          <w:lang w:val="en-US" w:eastAsia="es-MX"/>
        </w:rPr>
        <w:t>Jamut</w:t>
      </w:r>
      <w:proofErr w:type="spellEnd"/>
      <w:r w:rsidRPr="002C6C23">
        <w:rPr>
          <w:rFonts w:ascii="Arial" w:eastAsia="Times New Roman" w:hAnsi="Arial" w:cs="Arial"/>
          <w:b/>
          <w:bCs/>
          <w:color w:val="53545A"/>
          <w:shd w:val="clear" w:color="auto" w:fill="FFFFFF"/>
          <w:lang w:val="en-US" w:eastAsia="es-MX"/>
        </w:rPr>
        <w:t xml:space="preserve"> </w:t>
      </w:r>
      <w:proofErr w:type="spellStart"/>
      <w:r w:rsidRPr="002C6C23">
        <w:rPr>
          <w:rFonts w:ascii="Arial" w:eastAsia="Times New Roman" w:hAnsi="Arial" w:cs="Arial"/>
          <w:b/>
          <w:bCs/>
          <w:color w:val="53545A"/>
          <w:shd w:val="clear" w:color="auto" w:fill="FFFFFF"/>
          <w:lang w:val="en-US" w:eastAsia="es-MX"/>
        </w:rPr>
        <w:t>Booó</w:t>
      </w:r>
      <w:proofErr w:type="spellEnd"/>
      <w:r w:rsidRPr="002C6C23">
        <w:rPr>
          <w:rFonts w:ascii="Arial" w:eastAsia="Times New Roman" w:hAnsi="Arial" w:cs="Arial"/>
          <w:b/>
          <w:bCs/>
          <w:color w:val="53545A"/>
          <w:shd w:val="clear" w:color="auto" w:fill="FFFFFF"/>
          <w:lang w:val="en-US" w:eastAsia="es-MX"/>
        </w:rPr>
        <w:t xml:space="preserve"> e Indigenous Peoples Rights </w:t>
      </w:r>
      <w:r>
        <w:rPr>
          <w:rFonts w:ascii="Arial" w:eastAsia="Times New Roman" w:hAnsi="Arial" w:cs="Arial"/>
          <w:b/>
          <w:bCs/>
          <w:color w:val="53545A"/>
          <w:shd w:val="clear" w:color="auto" w:fill="FFFFFF"/>
          <w:lang w:val="en-US" w:eastAsia="es-MX"/>
        </w:rPr>
        <w:t xml:space="preserve">International </w:t>
      </w:r>
      <w:proofErr w:type="spellStart"/>
      <w:r>
        <w:rPr>
          <w:rFonts w:ascii="Arial" w:eastAsia="Times New Roman" w:hAnsi="Arial" w:cs="Arial"/>
          <w:b/>
          <w:bCs/>
          <w:color w:val="53545A"/>
          <w:shd w:val="clear" w:color="auto" w:fill="FFFFFF"/>
          <w:lang w:val="en-US" w:eastAsia="es-MX"/>
        </w:rPr>
        <w:t>en</w:t>
      </w:r>
      <w:proofErr w:type="spellEnd"/>
      <w:r>
        <w:rPr>
          <w:rFonts w:ascii="Arial" w:eastAsia="Times New Roman" w:hAnsi="Arial" w:cs="Arial"/>
          <w:b/>
          <w:bCs/>
          <w:color w:val="53545A"/>
          <w:shd w:val="clear" w:color="auto" w:fill="FFFFFF"/>
          <w:lang w:val="en-US" w:eastAsia="es-MX"/>
        </w:rPr>
        <w:t xml:space="preserve"> México</w:t>
      </w:r>
    </w:p>
    <w:p w14:paraId="37A35533" w14:textId="77777777" w:rsidR="002C6C23" w:rsidRPr="002C6C23" w:rsidRDefault="002C6C23" w:rsidP="001206B6">
      <w:pPr>
        <w:spacing w:line="276" w:lineRule="auto"/>
        <w:jc w:val="both"/>
        <w:rPr>
          <w:rFonts w:ascii="Arial" w:hAnsi="Arial" w:cs="Arial"/>
          <w:lang w:val="en-US"/>
        </w:rPr>
      </w:pPr>
    </w:p>
    <w:sectPr w:rsidR="002C6C23" w:rsidRPr="002C6C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DE25" w14:textId="77777777" w:rsidR="00CE79B4" w:rsidRDefault="00CE79B4" w:rsidP="00C54182">
      <w:r>
        <w:separator/>
      </w:r>
    </w:p>
  </w:endnote>
  <w:endnote w:type="continuationSeparator" w:id="0">
    <w:p w14:paraId="023B1CA0" w14:textId="77777777" w:rsidR="00CE79B4" w:rsidRDefault="00CE79B4" w:rsidP="00C5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49AA" w14:textId="77777777" w:rsidR="00CE79B4" w:rsidRDefault="00CE79B4" w:rsidP="00C54182">
      <w:r>
        <w:separator/>
      </w:r>
    </w:p>
  </w:footnote>
  <w:footnote w:type="continuationSeparator" w:id="0">
    <w:p w14:paraId="3D084BF2" w14:textId="77777777" w:rsidR="00CE79B4" w:rsidRDefault="00CE79B4" w:rsidP="00C54182">
      <w:r>
        <w:continuationSeparator/>
      </w:r>
    </w:p>
  </w:footnote>
  <w:footnote w:id="1">
    <w:p w14:paraId="14D9F525" w14:textId="3DCCABC5" w:rsidR="00652CF8" w:rsidRPr="00652CF8" w:rsidRDefault="00652CF8">
      <w:pPr>
        <w:pStyle w:val="Textonotapie"/>
        <w:rPr>
          <w:lang w:val="es-ES"/>
        </w:rPr>
      </w:pPr>
      <w:r>
        <w:rPr>
          <w:rStyle w:val="Refdenotaalpie"/>
        </w:rPr>
        <w:t>1</w:t>
      </w:r>
      <w:r>
        <w:t xml:space="preserve"> </w:t>
      </w:r>
      <w:r w:rsidRPr="00652CF8">
        <w:t>centroprodh.org.mx.pdf</w:t>
      </w:r>
      <w:r>
        <w:t xml:space="preserve"> </w:t>
      </w:r>
    </w:p>
  </w:footnote>
  <w:footnote w:id="2">
    <w:p w14:paraId="5814F51C" w14:textId="56FA4A57" w:rsidR="00C54182" w:rsidRPr="00C54182" w:rsidRDefault="00652CF8">
      <w:pPr>
        <w:pStyle w:val="Textonotapie"/>
        <w:rPr>
          <w:lang w:val="es-ES"/>
        </w:rPr>
      </w:pPr>
      <w:r>
        <w:rPr>
          <w:rStyle w:val="Refdenotaalpie"/>
        </w:rPr>
        <w:t>2</w:t>
      </w:r>
      <w:r w:rsidR="00C54182">
        <w:t xml:space="preserve"> </w:t>
      </w:r>
      <w:hyperlink r:id="rId1" w:history="1">
        <w:r w:rsidR="00C54182" w:rsidRPr="00E47670">
          <w:rPr>
            <w:rStyle w:val="Hipervnculo"/>
          </w:rPr>
          <w:t>https://www.nacionmulticultural.unam.mx/100preguntas/pregunta-tema.php?c_pre=56&amp;tema=4</w:t>
        </w:r>
      </w:hyperlink>
      <w:r w:rsidR="00C54182">
        <w:t xml:space="preserve"> </w:t>
      </w:r>
    </w:p>
  </w:footnote>
  <w:footnote w:id="3">
    <w:p w14:paraId="0DB9B0D7" w14:textId="301397A6" w:rsidR="00332A56" w:rsidRPr="00332A56" w:rsidRDefault="00332A56">
      <w:pPr>
        <w:pStyle w:val="Textonotapie"/>
        <w:rPr>
          <w:lang w:val="es-ES"/>
        </w:rPr>
      </w:pPr>
      <w:r>
        <w:rPr>
          <w:rStyle w:val="Refdenotaalpie"/>
        </w:rPr>
        <w:t>3</w:t>
      </w:r>
      <w:r>
        <w:t xml:space="preserve"> </w:t>
      </w:r>
      <w:hyperlink r:id="rId2" w:history="1">
        <w:r w:rsidRPr="00E47670">
          <w:rPr>
            <w:rStyle w:val="Hipervnculo"/>
          </w:rPr>
          <w:t>https://documents-dds-ny.un.org/doc/UNDOC/GEN/G18/192/97/PDF/G1819297.pdf</w:t>
        </w:r>
      </w:hyperlink>
      <w:r>
        <w:t xml:space="preserve"> </w:t>
      </w:r>
    </w:p>
  </w:footnote>
  <w:footnote w:id="4">
    <w:p w14:paraId="1B5209D3" w14:textId="3B5AD780" w:rsidR="00332A56" w:rsidRPr="00332A56" w:rsidRDefault="00332A56">
      <w:pPr>
        <w:pStyle w:val="Textonotapie"/>
        <w:rPr>
          <w:lang w:val="es-ES"/>
        </w:rPr>
      </w:pPr>
      <w:r>
        <w:rPr>
          <w:rStyle w:val="Refdenotaalpie"/>
        </w:rPr>
        <w:t>4</w:t>
      </w:r>
      <w:r>
        <w:t xml:space="preserve"> </w:t>
      </w:r>
      <w:hyperlink r:id="rId3" w:history="1">
        <w:r w:rsidRPr="00E47670">
          <w:rPr>
            <w:rStyle w:val="Hipervnculo"/>
          </w:rPr>
          <w:t>https://documents-dds-ny.un.org/doc/UNDOC/GEN/G18/192/97/PDF/G1819297.pdf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93B1D"/>
    <w:multiLevelType w:val="hybridMultilevel"/>
    <w:tmpl w:val="0DD03E78"/>
    <w:lvl w:ilvl="0" w:tplc="226A9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B7E6901"/>
    <w:multiLevelType w:val="multilevel"/>
    <w:tmpl w:val="13F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6454A1"/>
    <w:multiLevelType w:val="multilevel"/>
    <w:tmpl w:val="C8249F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59915912">
    <w:abstractNumId w:val="0"/>
  </w:num>
  <w:num w:numId="2" w16cid:durableId="887838413">
    <w:abstractNumId w:val="1"/>
  </w:num>
  <w:num w:numId="3" w16cid:durableId="1744254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AE"/>
    <w:rsid w:val="00022347"/>
    <w:rsid w:val="00031D3B"/>
    <w:rsid w:val="00090EC1"/>
    <w:rsid w:val="00102E13"/>
    <w:rsid w:val="001149A6"/>
    <w:rsid w:val="001206B6"/>
    <w:rsid w:val="0013162D"/>
    <w:rsid w:val="00161989"/>
    <w:rsid w:val="00182D9C"/>
    <w:rsid w:val="001A200C"/>
    <w:rsid w:val="001D4AD3"/>
    <w:rsid w:val="00221479"/>
    <w:rsid w:val="00295E64"/>
    <w:rsid w:val="002C6C23"/>
    <w:rsid w:val="002F70A6"/>
    <w:rsid w:val="00311077"/>
    <w:rsid w:val="003167A0"/>
    <w:rsid w:val="00332A56"/>
    <w:rsid w:val="00342799"/>
    <w:rsid w:val="003501B2"/>
    <w:rsid w:val="00386F1B"/>
    <w:rsid w:val="00392CC1"/>
    <w:rsid w:val="003F0FF6"/>
    <w:rsid w:val="004003D5"/>
    <w:rsid w:val="004309DE"/>
    <w:rsid w:val="00510532"/>
    <w:rsid w:val="005440D9"/>
    <w:rsid w:val="005967FE"/>
    <w:rsid w:val="005D23B0"/>
    <w:rsid w:val="005F0CAD"/>
    <w:rsid w:val="00627F7D"/>
    <w:rsid w:val="00652CF8"/>
    <w:rsid w:val="006B156D"/>
    <w:rsid w:val="006C1BB7"/>
    <w:rsid w:val="006C21F4"/>
    <w:rsid w:val="00767B96"/>
    <w:rsid w:val="007B32D0"/>
    <w:rsid w:val="007C2853"/>
    <w:rsid w:val="007C5AAF"/>
    <w:rsid w:val="008155CE"/>
    <w:rsid w:val="008465D4"/>
    <w:rsid w:val="0086474F"/>
    <w:rsid w:val="008C3355"/>
    <w:rsid w:val="008D15CA"/>
    <w:rsid w:val="009C5A61"/>
    <w:rsid w:val="00A228E8"/>
    <w:rsid w:val="00AA1D4E"/>
    <w:rsid w:val="00B13D0C"/>
    <w:rsid w:val="00B2423F"/>
    <w:rsid w:val="00B33F58"/>
    <w:rsid w:val="00C54182"/>
    <w:rsid w:val="00C671C8"/>
    <w:rsid w:val="00CD7903"/>
    <w:rsid w:val="00CE79B4"/>
    <w:rsid w:val="00D5081A"/>
    <w:rsid w:val="00D6275D"/>
    <w:rsid w:val="00D63704"/>
    <w:rsid w:val="00DC01A4"/>
    <w:rsid w:val="00E41EAE"/>
    <w:rsid w:val="00E66A71"/>
    <w:rsid w:val="00FA77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D01F1C7"/>
  <w15:chartTrackingRefBased/>
  <w15:docId w15:val="{07D59246-F800-DD41-946F-6CFA6548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440D9"/>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D5081A"/>
    <w:pPr>
      <w:ind w:left="720"/>
      <w:contextualSpacing/>
    </w:pPr>
  </w:style>
  <w:style w:type="paragraph" w:styleId="Textonotapie">
    <w:name w:val="footnote text"/>
    <w:basedOn w:val="Normal"/>
    <w:link w:val="TextonotapieCar"/>
    <w:uiPriority w:val="99"/>
    <w:semiHidden/>
    <w:unhideWhenUsed/>
    <w:rsid w:val="00C54182"/>
    <w:rPr>
      <w:sz w:val="20"/>
      <w:szCs w:val="20"/>
    </w:rPr>
  </w:style>
  <w:style w:type="character" w:customStyle="1" w:styleId="TextonotapieCar">
    <w:name w:val="Texto nota pie Car"/>
    <w:basedOn w:val="Fuentedeprrafopredeter"/>
    <w:link w:val="Textonotapie"/>
    <w:uiPriority w:val="99"/>
    <w:semiHidden/>
    <w:rsid w:val="00C54182"/>
    <w:rPr>
      <w:sz w:val="20"/>
      <w:szCs w:val="20"/>
    </w:rPr>
  </w:style>
  <w:style w:type="character" w:styleId="Refdenotaalpie">
    <w:name w:val="footnote reference"/>
    <w:basedOn w:val="Fuentedeprrafopredeter"/>
    <w:uiPriority w:val="99"/>
    <w:semiHidden/>
    <w:unhideWhenUsed/>
    <w:rsid w:val="00C54182"/>
    <w:rPr>
      <w:vertAlign w:val="superscript"/>
    </w:rPr>
  </w:style>
  <w:style w:type="character" w:styleId="Hipervnculo">
    <w:name w:val="Hyperlink"/>
    <w:basedOn w:val="Fuentedeprrafopredeter"/>
    <w:uiPriority w:val="99"/>
    <w:unhideWhenUsed/>
    <w:rsid w:val="00C54182"/>
    <w:rPr>
      <w:color w:val="0563C1" w:themeColor="hyperlink"/>
      <w:u w:val="single"/>
    </w:rPr>
  </w:style>
  <w:style w:type="character" w:styleId="Mencinsinresolver">
    <w:name w:val="Unresolved Mention"/>
    <w:basedOn w:val="Fuentedeprrafopredeter"/>
    <w:uiPriority w:val="99"/>
    <w:semiHidden/>
    <w:unhideWhenUsed/>
    <w:rsid w:val="00C54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22">
      <w:bodyDiv w:val="1"/>
      <w:marLeft w:val="0"/>
      <w:marRight w:val="0"/>
      <w:marTop w:val="0"/>
      <w:marBottom w:val="0"/>
      <w:divBdr>
        <w:top w:val="none" w:sz="0" w:space="0" w:color="auto"/>
        <w:left w:val="none" w:sz="0" w:space="0" w:color="auto"/>
        <w:bottom w:val="none" w:sz="0" w:space="0" w:color="auto"/>
        <w:right w:val="none" w:sz="0" w:space="0" w:color="auto"/>
      </w:divBdr>
      <w:divsChild>
        <w:div w:id="1615283755">
          <w:marLeft w:val="0"/>
          <w:marRight w:val="0"/>
          <w:marTop w:val="0"/>
          <w:marBottom w:val="0"/>
          <w:divBdr>
            <w:top w:val="none" w:sz="0" w:space="0" w:color="auto"/>
            <w:left w:val="none" w:sz="0" w:space="0" w:color="auto"/>
            <w:bottom w:val="none" w:sz="0" w:space="0" w:color="auto"/>
            <w:right w:val="none" w:sz="0" w:space="0" w:color="auto"/>
          </w:divBdr>
          <w:divsChild>
            <w:div w:id="65500921">
              <w:marLeft w:val="0"/>
              <w:marRight w:val="0"/>
              <w:marTop w:val="0"/>
              <w:marBottom w:val="0"/>
              <w:divBdr>
                <w:top w:val="none" w:sz="0" w:space="0" w:color="auto"/>
                <w:left w:val="none" w:sz="0" w:space="0" w:color="auto"/>
                <w:bottom w:val="none" w:sz="0" w:space="0" w:color="auto"/>
                <w:right w:val="none" w:sz="0" w:space="0" w:color="auto"/>
              </w:divBdr>
              <w:divsChild>
                <w:div w:id="1925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6720">
      <w:bodyDiv w:val="1"/>
      <w:marLeft w:val="0"/>
      <w:marRight w:val="0"/>
      <w:marTop w:val="0"/>
      <w:marBottom w:val="0"/>
      <w:divBdr>
        <w:top w:val="none" w:sz="0" w:space="0" w:color="auto"/>
        <w:left w:val="none" w:sz="0" w:space="0" w:color="auto"/>
        <w:bottom w:val="none" w:sz="0" w:space="0" w:color="auto"/>
        <w:right w:val="none" w:sz="0" w:space="0" w:color="auto"/>
      </w:divBdr>
      <w:divsChild>
        <w:div w:id="758793991">
          <w:marLeft w:val="0"/>
          <w:marRight w:val="0"/>
          <w:marTop w:val="0"/>
          <w:marBottom w:val="0"/>
          <w:divBdr>
            <w:top w:val="none" w:sz="0" w:space="0" w:color="auto"/>
            <w:left w:val="none" w:sz="0" w:space="0" w:color="auto"/>
            <w:bottom w:val="none" w:sz="0" w:space="0" w:color="auto"/>
            <w:right w:val="none" w:sz="0" w:space="0" w:color="auto"/>
          </w:divBdr>
          <w:divsChild>
            <w:div w:id="1233195180">
              <w:marLeft w:val="0"/>
              <w:marRight w:val="0"/>
              <w:marTop w:val="0"/>
              <w:marBottom w:val="0"/>
              <w:divBdr>
                <w:top w:val="none" w:sz="0" w:space="0" w:color="auto"/>
                <w:left w:val="none" w:sz="0" w:space="0" w:color="auto"/>
                <w:bottom w:val="none" w:sz="0" w:space="0" w:color="auto"/>
                <w:right w:val="none" w:sz="0" w:space="0" w:color="auto"/>
              </w:divBdr>
              <w:divsChild>
                <w:div w:id="410810520">
                  <w:marLeft w:val="0"/>
                  <w:marRight w:val="0"/>
                  <w:marTop w:val="0"/>
                  <w:marBottom w:val="0"/>
                  <w:divBdr>
                    <w:top w:val="none" w:sz="0" w:space="0" w:color="auto"/>
                    <w:left w:val="none" w:sz="0" w:space="0" w:color="auto"/>
                    <w:bottom w:val="none" w:sz="0" w:space="0" w:color="auto"/>
                    <w:right w:val="none" w:sz="0" w:space="0" w:color="auto"/>
                  </w:divBdr>
                  <w:divsChild>
                    <w:div w:id="82797349">
                      <w:marLeft w:val="0"/>
                      <w:marRight w:val="0"/>
                      <w:marTop w:val="0"/>
                      <w:marBottom w:val="0"/>
                      <w:divBdr>
                        <w:top w:val="none" w:sz="0" w:space="0" w:color="auto"/>
                        <w:left w:val="none" w:sz="0" w:space="0" w:color="auto"/>
                        <w:bottom w:val="none" w:sz="0" w:space="0" w:color="auto"/>
                        <w:right w:val="none" w:sz="0" w:space="0" w:color="auto"/>
                      </w:divBdr>
                      <w:divsChild>
                        <w:div w:id="13706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2091">
                  <w:marLeft w:val="0"/>
                  <w:marRight w:val="0"/>
                  <w:marTop w:val="0"/>
                  <w:marBottom w:val="0"/>
                  <w:divBdr>
                    <w:top w:val="none" w:sz="0" w:space="0" w:color="auto"/>
                    <w:left w:val="none" w:sz="0" w:space="0" w:color="auto"/>
                    <w:bottom w:val="none" w:sz="0" w:space="0" w:color="auto"/>
                    <w:right w:val="none" w:sz="0" w:space="0" w:color="auto"/>
                  </w:divBdr>
                  <w:divsChild>
                    <w:div w:id="1830558838">
                      <w:marLeft w:val="0"/>
                      <w:marRight w:val="0"/>
                      <w:marTop w:val="0"/>
                      <w:marBottom w:val="0"/>
                      <w:divBdr>
                        <w:top w:val="none" w:sz="0" w:space="0" w:color="auto"/>
                        <w:left w:val="none" w:sz="0" w:space="0" w:color="auto"/>
                        <w:bottom w:val="none" w:sz="0" w:space="0" w:color="auto"/>
                        <w:right w:val="none" w:sz="0" w:space="0" w:color="auto"/>
                      </w:divBdr>
                      <w:divsChild>
                        <w:div w:id="2073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02369">
      <w:bodyDiv w:val="1"/>
      <w:marLeft w:val="0"/>
      <w:marRight w:val="0"/>
      <w:marTop w:val="0"/>
      <w:marBottom w:val="0"/>
      <w:divBdr>
        <w:top w:val="none" w:sz="0" w:space="0" w:color="auto"/>
        <w:left w:val="none" w:sz="0" w:space="0" w:color="auto"/>
        <w:bottom w:val="none" w:sz="0" w:space="0" w:color="auto"/>
        <w:right w:val="none" w:sz="0" w:space="0" w:color="auto"/>
      </w:divBdr>
      <w:divsChild>
        <w:div w:id="741176892">
          <w:marLeft w:val="0"/>
          <w:marRight w:val="0"/>
          <w:marTop w:val="0"/>
          <w:marBottom w:val="0"/>
          <w:divBdr>
            <w:top w:val="none" w:sz="0" w:space="0" w:color="auto"/>
            <w:left w:val="none" w:sz="0" w:space="0" w:color="auto"/>
            <w:bottom w:val="none" w:sz="0" w:space="0" w:color="auto"/>
            <w:right w:val="none" w:sz="0" w:space="0" w:color="auto"/>
          </w:divBdr>
          <w:divsChild>
            <w:div w:id="651561696">
              <w:marLeft w:val="0"/>
              <w:marRight w:val="0"/>
              <w:marTop w:val="0"/>
              <w:marBottom w:val="0"/>
              <w:divBdr>
                <w:top w:val="none" w:sz="0" w:space="0" w:color="auto"/>
                <w:left w:val="none" w:sz="0" w:space="0" w:color="auto"/>
                <w:bottom w:val="none" w:sz="0" w:space="0" w:color="auto"/>
                <w:right w:val="none" w:sz="0" w:space="0" w:color="auto"/>
              </w:divBdr>
              <w:divsChild>
                <w:div w:id="19117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5505">
      <w:bodyDiv w:val="1"/>
      <w:marLeft w:val="0"/>
      <w:marRight w:val="0"/>
      <w:marTop w:val="0"/>
      <w:marBottom w:val="0"/>
      <w:divBdr>
        <w:top w:val="none" w:sz="0" w:space="0" w:color="auto"/>
        <w:left w:val="none" w:sz="0" w:space="0" w:color="auto"/>
        <w:bottom w:val="none" w:sz="0" w:space="0" w:color="auto"/>
        <w:right w:val="none" w:sz="0" w:space="0" w:color="auto"/>
      </w:divBdr>
      <w:divsChild>
        <w:div w:id="434399540">
          <w:marLeft w:val="0"/>
          <w:marRight w:val="0"/>
          <w:marTop w:val="0"/>
          <w:marBottom w:val="0"/>
          <w:divBdr>
            <w:top w:val="none" w:sz="0" w:space="0" w:color="auto"/>
            <w:left w:val="none" w:sz="0" w:space="0" w:color="auto"/>
            <w:bottom w:val="none" w:sz="0" w:space="0" w:color="auto"/>
            <w:right w:val="none" w:sz="0" w:space="0" w:color="auto"/>
          </w:divBdr>
          <w:divsChild>
            <w:div w:id="1984113537">
              <w:marLeft w:val="0"/>
              <w:marRight w:val="0"/>
              <w:marTop w:val="0"/>
              <w:marBottom w:val="0"/>
              <w:divBdr>
                <w:top w:val="none" w:sz="0" w:space="0" w:color="auto"/>
                <w:left w:val="none" w:sz="0" w:space="0" w:color="auto"/>
                <w:bottom w:val="none" w:sz="0" w:space="0" w:color="auto"/>
                <w:right w:val="none" w:sz="0" w:space="0" w:color="auto"/>
              </w:divBdr>
              <w:divsChild>
                <w:div w:id="17541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760">
      <w:bodyDiv w:val="1"/>
      <w:marLeft w:val="0"/>
      <w:marRight w:val="0"/>
      <w:marTop w:val="0"/>
      <w:marBottom w:val="0"/>
      <w:divBdr>
        <w:top w:val="none" w:sz="0" w:space="0" w:color="auto"/>
        <w:left w:val="none" w:sz="0" w:space="0" w:color="auto"/>
        <w:bottom w:val="none" w:sz="0" w:space="0" w:color="auto"/>
        <w:right w:val="none" w:sz="0" w:space="0" w:color="auto"/>
      </w:divBdr>
      <w:divsChild>
        <w:div w:id="1392582305">
          <w:marLeft w:val="0"/>
          <w:marRight w:val="0"/>
          <w:marTop w:val="0"/>
          <w:marBottom w:val="0"/>
          <w:divBdr>
            <w:top w:val="none" w:sz="0" w:space="0" w:color="auto"/>
            <w:left w:val="none" w:sz="0" w:space="0" w:color="auto"/>
            <w:bottom w:val="none" w:sz="0" w:space="0" w:color="auto"/>
            <w:right w:val="none" w:sz="0" w:space="0" w:color="auto"/>
          </w:divBdr>
          <w:divsChild>
            <w:div w:id="2068602538">
              <w:marLeft w:val="0"/>
              <w:marRight w:val="0"/>
              <w:marTop w:val="0"/>
              <w:marBottom w:val="0"/>
              <w:divBdr>
                <w:top w:val="none" w:sz="0" w:space="0" w:color="auto"/>
                <w:left w:val="none" w:sz="0" w:space="0" w:color="auto"/>
                <w:bottom w:val="none" w:sz="0" w:space="0" w:color="auto"/>
                <w:right w:val="none" w:sz="0" w:space="0" w:color="auto"/>
              </w:divBdr>
              <w:divsChild>
                <w:div w:id="8736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1249">
      <w:bodyDiv w:val="1"/>
      <w:marLeft w:val="0"/>
      <w:marRight w:val="0"/>
      <w:marTop w:val="0"/>
      <w:marBottom w:val="0"/>
      <w:divBdr>
        <w:top w:val="none" w:sz="0" w:space="0" w:color="auto"/>
        <w:left w:val="none" w:sz="0" w:space="0" w:color="auto"/>
        <w:bottom w:val="none" w:sz="0" w:space="0" w:color="auto"/>
        <w:right w:val="none" w:sz="0" w:space="0" w:color="auto"/>
      </w:divBdr>
      <w:divsChild>
        <w:div w:id="734477914">
          <w:marLeft w:val="0"/>
          <w:marRight w:val="0"/>
          <w:marTop w:val="0"/>
          <w:marBottom w:val="0"/>
          <w:divBdr>
            <w:top w:val="none" w:sz="0" w:space="0" w:color="auto"/>
            <w:left w:val="none" w:sz="0" w:space="0" w:color="auto"/>
            <w:bottom w:val="none" w:sz="0" w:space="0" w:color="auto"/>
            <w:right w:val="none" w:sz="0" w:space="0" w:color="auto"/>
          </w:divBdr>
          <w:divsChild>
            <w:div w:id="506333092">
              <w:marLeft w:val="0"/>
              <w:marRight w:val="0"/>
              <w:marTop w:val="0"/>
              <w:marBottom w:val="0"/>
              <w:divBdr>
                <w:top w:val="none" w:sz="0" w:space="0" w:color="auto"/>
                <w:left w:val="none" w:sz="0" w:space="0" w:color="auto"/>
                <w:bottom w:val="none" w:sz="0" w:space="0" w:color="auto"/>
                <w:right w:val="none" w:sz="0" w:space="0" w:color="auto"/>
              </w:divBdr>
              <w:divsChild>
                <w:div w:id="1943562220">
                  <w:marLeft w:val="0"/>
                  <w:marRight w:val="0"/>
                  <w:marTop w:val="0"/>
                  <w:marBottom w:val="0"/>
                  <w:divBdr>
                    <w:top w:val="none" w:sz="0" w:space="0" w:color="auto"/>
                    <w:left w:val="none" w:sz="0" w:space="0" w:color="auto"/>
                    <w:bottom w:val="none" w:sz="0" w:space="0" w:color="auto"/>
                    <w:right w:val="none" w:sz="0" w:space="0" w:color="auto"/>
                  </w:divBdr>
                </w:div>
                <w:div w:id="19774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7205">
      <w:bodyDiv w:val="1"/>
      <w:marLeft w:val="0"/>
      <w:marRight w:val="0"/>
      <w:marTop w:val="0"/>
      <w:marBottom w:val="0"/>
      <w:divBdr>
        <w:top w:val="none" w:sz="0" w:space="0" w:color="auto"/>
        <w:left w:val="none" w:sz="0" w:space="0" w:color="auto"/>
        <w:bottom w:val="none" w:sz="0" w:space="0" w:color="auto"/>
        <w:right w:val="none" w:sz="0" w:space="0" w:color="auto"/>
      </w:divBdr>
      <w:divsChild>
        <w:div w:id="456533159">
          <w:marLeft w:val="0"/>
          <w:marRight w:val="0"/>
          <w:marTop w:val="0"/>
          <w:marBottom w:val="0"/>
          <w:divBdr>
            <w:top w:val="none" w:sz="0" w:space="0" w:color="auto"/>
            <w:left w:val="none" w:sz="0" w:space="0" w:color="auto"/>
            <w:bottom w:val="none" w:sz="0" w:space="0" w:color="auto"/>
            <w:right w:val="none" w:sz="0" w:space="0" w:color="auto"/>
          </w:divBdr>
          <w:divsChild>
            <w:div w:id="1323390722">
              <w:marLeft w:val="0"/>
              <w:marRight w:val="0"/>
              <w:marTop w:val="0"/>
              <w:marBottom w:val="0"/>
              <w:divBdr>
                <w:top w:val="none" w:sz="0" w:space="0" w:color="auto"/>
                <w:left w:val="none" w:sz="0" w:space="0" w:color="auto"/>
                <w:bottom w:val="none" w:sz="0" w:space="0" w:color="auto"/>
                <w:right w:val="none" w:sz="0" w:space="0" w:color="auto"/>
              </w:divBdr>
              <w:divsChild>
                <w:div w:id="1497185803">
                  <w:marLeft w:val="0"/>
                  <w:marRight w:val="0"/>
                  <w:marTop w:val="0"/>
                  <w:marBottom w:val="0"/>
                  <w:divBdr>
                    <w:top w:val="none" w:sz="0" w:space="0" w:color="auto"/>
                    <w:left w:val="none" w:sz="0" w:space="0" w:color="auto"/>
                    <w:bottom w:val="none" w:sz="0" w:space="0" w:color="auto"/>
                    <w:right w:val="none" w:sz="0" w:space="0" w:color="auto"/>
                  </w:divBdr>
                  <w:divsChild>
                    <w:div w:id="1223711669">
                      <w:marLeft w:val="0"/>
                      <w:marRight w:val="0"/>
                      <w:marTop w:val="0"/>
                      <w:marBottom w:val="0"/>
                      <w:divBdr>
                        <w:top w:val="none" w:sz="0" w:space="0" w:color="auto"/>
                        <w:left w:val="none" w:sz="0" w:space="0" w:color="auto"/>
                        <w:bottom w:val="none" w:sz="0" w:space="0" w:color="auto"/>
                        <w:right w:val="none" w:sz="0" w:space="0" w:color="auto"/>
                      </w:divBdr>
                      <w:divsChild>
                        <w:div w:id="622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326">
                  <w:marLeft w:val="0"/>
                  <w:marRight w:val="0"/>
                  <w:marTop w:val="0"/>
                  <w:marBottom w:val="0"/>
                  <w:divBdr>
                    <w:top w:val="none" w:sz="0" w:space="0" w:color="auto"/>
                    <w:left w:val="none" w:sz="0" w:space="0" w:color="auto"/>
                    <w:bottom w:val="none" w:sz="0" w:space="0" w:color="auto"/>
                    <w:right w:val="none" w:sz="0" w:space="0" w:color="auto"/>
                  </w:divBdr>
                  <w:divsChild>
                    <w:div w:id="2114204684">
                      <w:marLeft w:val="0"/>
                      <w:marRight w:val="0"/>
                      <w:marTop w:val="0"/>
                      <w:marBottom w:val="0"/>
                      <w:divBdr>
                        <w:top w:val="none" w:sz="0" w:space="0" w:color="auto"/>
                        <w:left w:val="none" w:sz="0" w:space="0" w:color="auto"/>
                        <w:bottom w:val="none" w:sz="0" w:space="0" w:color="auto"/>
                        <w:right w:val="none" w:sz="0" w:space="0" w:color="auto"/>
                      </w:divBdr>
                      <w:divsChild>
                        <w:div w:id="14804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442249">
      <w:bodyDiv w:val="1"/>
      <w:marLeft w:val="0"/>
      <w:marRight w:val="0"/>
      <w:marTop w:val="0"/>
      <w:marBottom w:val="0"/>
      <w:divBdr>
        <w:top w:val="none" w:sz="0" w:space="0" w:color="auto"/>
        <w:left w:val="none" w:sz="0" w:space="0" w:color="auto"/>
        <w:bottom w:val="none" w:sz="0" w:space="0" w:color="auto"/>
        <w:right w:val="none" w:sz="0" w:space="0" w:color="auto"/>
      </w:divBdr>
      <w:divsChild>
        <w:div w:id="852039956">
          <w:marLeft w:val="0"/>
          <w:marRight w:val="0"/>
          <w:marTop w:val="0"/>
          <w:marBottom w:val="0"/>
          <w:divBdr>
            <w:top w:val="none" w:sz="0" w:space="0" w:color="auto"/>
            <w:left w:val="none" w:sz="0" w:space="0" w:color="auto"/>
            <w:bottom w:val="none" w:sz="0" w:space="0" w:color="auto"/>
            <w:right w:val="none" w:sz="0" w:space="0" w:color="auto"/>
          </w:divBdr>
          <w:divsChild>
            <w:div w:id="2016112159">
              <w:marLeft w:val="0"/>
              <w:marRight w:val="0"/>
              <w:marTop w:val="0"/>
              <w:marBottom w:val="0"/>
              <w:divBdr>
                <w:top w:val="none" w:sz="0" w:space="0" w:color="auto"/>
                <w:left w:val="none" w:sz="0" w:space="0" w:color="auto"/>
                <w:bottom w:val="none" w:sz="0" w:space="0" w:color="auto"/>
                <w:right w:val="none" w:sz="0" w:space="0" w:color="auto"/>
              </w:divBdr>
              <w:divsChild>
                <w:div w:id="16114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28328">
      <w:bodyDiv w:val="1"/>
      <w:marLeft w:val="0"/>
      <w:marRight w:val="0"/>
      <w:marTop w:val="0"/>
      <w:marBottom w:val="0"/>
      <w:divBdr>
        <w:top w:val="none" w:sz="0" w:space="0" w:color="auto"/>
        <w:left w:val="none" w:sz="0" w:space="0" w:color="auto"/>
        <w:bottom w:val="none" w:sz="0" w:space="0" w:color="auto"/>
        <w:right w:val="none" w:sz="0" w:space="0" w:color="auto"/>
      </w:divBdr>
      <w:divsChild>
        <w:div w:id="707338940">
          <w:marLeft w:val="0"/>
          <w:marRight w:val="0"/>
          <w:marTop w:val="0"/>
          <w:marBottom w:val="0"/>
          <w:divBdr>
            <w:top w:val="none" w:sz="0" w:space="0" w:color="auto"/>
            <w:left w:val="none" w:sz="0" w:space="0" w:color="auto"/>
            <w:bottom w:val="none" w:sz="0" w:space="0" w:color="auto"/>
            <w:right w:val="none" w:sz="0" w:space="0" w:color="auto"/>
          </w:divBdr>
          <w:divsChild>
            <w:div w:id="2092266659">
              <w:marLeft w:val="0"/>
              <w:marRight w:val="0"/>
              <w:marTop w:val="0"/>
              <w:marBottom w:val="0"/>
              <w:divBdr>
                <w:top w:val="none" w:sz="0" w:space="0" w:color="auto"/>
                <w:left w:val="none" w:sz="0" w:space="0" w:color="auto"/>
                <w:bottom w:val="none" w:sz="0" w:space="0" w:color="auto"/>
                <w:right w:val="none" w:sz="0" w:space="0" w:color="auto"/>
              </w:divBdr>
              <w:divsChild>
                <w:div w:id="5010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45646">
      <w:bodyDiv w:val="1"/>
      <w:marLeft w:val="0"/>
      <w:marRight w:val="0"/>
      <w:marTop w:val="0"/>
      <w:marBottom w:val="0"/>
      <w:divBdr>
        <w:top w:val="none" w:sz="0" w:space="0" w:color="auto"/>
        <w:left w:val="none" w:sz="0" w:space="0" w:color="auto"/>
        <w:bottom w:val="none" w:sz="0" w:space="0" w:color="auto"/>
        <w:right w:val="none" w:sz="0" w:space="0" w:color="auto"/>
      </w:divBdr>
      <w:divsChild>
        <w:div w:id="1658456856">
          <w:marLeft w:val="0"/>
          <w:marRight w:val="0"/>
          <w:marTop w:val="0"/>
          <w:marBottom w:val="0"/>
          <w:divBdr>
            <w:top w:val="none" w:sz="0" w:space="0" w:color="auto"/>
            <w:left w:val="none" w:sz="0" w:space="0" w:color="auto"/>
            <w:bottom w:val="none" w:sz="0" w:space="0" w:color="auto"/>
            <w:right w:val="none" w:sz="0" w:space="0" w:color="auto"/>
          </w:divBdr>
          <w:divsChild>
            <w:div w:id="1586917720">
              <w:marLeft w:val="0"/>
              <w:marRight w:val="0"/>
              <w:marTop w:val="0"/>
              <w:marBottom w:val="0"/>
              <w:divBdr>
                <w:top w:val="none" w:sz="0" w:space="0" w:color="auto"/>
                <w:left w:val="none" w:sz="0" w:space="0" w:color="auto"/>
                <w:bottom w:val="none" w:sz="0" w:space="0" w:color="auto"/>
                <w:right w:val="none" w:sz="0" w:space="0" w:color="auto"/>
              </w:divBdr>
              <w:divsChild>
                <w:div w:id="2070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817">
      <w:bodyDiv w:val="1"/>
      <w:marLeft w:val="0"/>
      <w:marRight w:val="0"/>
      <w:marTop w:val="0"/>
      <w:marBottom w:val="0"/>
      <w:divBdr>
        <w:top w:val="none" w:sz="0" w:space="0" w:color="auto"/>
        <w:left w:val="none" w:sz="0" w:space="0" w:color="auto"/>
        <w:bottom w:val="none" w:sz="0" w:space="0" w:color="auto"/>
        <w:right w:val="none" w:sz="0" w:space="0" w:color="auto"/>
      </w:divBdr>
      <w:divsChild>
        <w:div w:id="1603686330">
          <w:marLeft w:val="0"/>
          <w:marRight w:val="0"/>
          <w:marTop w:val="0"/>
          <w:marBottom w:val="0"/>
          <w:divBdr>
            <w:top w:val="none" w:sz="0" w:space="0" w:color="auto"/>
            <w:left w:val="none" w:sz="0" w:space="0" w:color="auto"/>
            <w:bottom w:val="none" w:sz="0" w:space="0" w:color="auto"/>
            <w:right w:val="none" w:sz="0" w:space="0" w:color="auto"/>
          </w:divBdr>
          <w:divsChild>
            <w:div w:id="725758972">
              <w:marLeft w:val="0"/>
              <w:marRight w:val="0"/>
              <w:marTop w:val="0"/>
              <w:marBottom w:val="0"/>
              <w:divBdr>
                <w:top w:val="none" w:sz="0" w:space="0" w:color="auto"/>
                <w:left w:val="none" w:sz="0" w:space="0" w:color="auto"/>
                <w:bottom w:val="none" w:sz="0" w:space="0" w:color="auto"/>
                <w:right w:val="none" w:sz="0" w:space="0" w:color="auto"/>
              </w:divBdr>
              <w:divsChild>
                <w:div w:id="1043213119">
                  <w:marLeft w:val="0"/>
                  <w:marRight w:val="0"/>
                  <w:marTop w:val="0"/>
                  <w:marBottom w:val="0"/>
                  <w:divBdr>
                    <w:top w:val="none" w:sz="0" w:space="0" w:color="auto"/>
                    <w:left w:val="none" w:sz="0" w:space="0" w:color="auto"/>
                    <w:bottom w:val="none" w:sz="0" w:space="0" w:color="auto"/>
                    <w:right w:val="none" w:sz="0" w:space="0" w:color="auto"/>
                  </w:divBdr>
                  <w:divsChild>
                    <w:div w:id="60465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496953">
      <w:bodyDiv w:val="1"/>
      <w:marLeft w:val="0"/>
      <w:marRight w:val="0"/>
      <w:marTop w:val="0"/>
      <w:marBottom w:val="0"/>
      <w:divBdr>
        <w:top w:val="none" w:sz="0" w:space="0" w:color="auto"/>
        <w:left w:val="none" w:sz="0" w:space="0" w:color="auto"/>
        <w:bottom w:val="none" w:sz="0" w:space="0" w:color="auto"/>
        <w:right w:val="none" w:sz="0" w:space="0" w:color="auto"/>
      </w:divBdr>
      <w:divsChild>
        <w:div w:id="522598528">
          <w:marLeft w:val="0"/>
          <w:marRight w:val="0"/>
          <w:marTop w:val="0"/>
          <w:marBottom w:val="0"/>
          <w:divBdr>
            <w:top w:val="none" w:sz="0" w:space="0" w:color="auto"/>
            <w:left w:val="none" w:sz="0" w:space="0" w:color="auto"/>
            <w:bottom w:val="none" w:sz="0" w:space="0" w:color="auto"/>
            <w:right w:val="none" w:sz="0" w:space="0" w:color="auto"/>
          </w:divBdr>
          <w:divsChild>
            <w:div w:id="1964070992">
              <w:marLeft w:val="0"/>
              <w:marRight w:val="0"/>
              <w:marTop w:val="0"/>
              <w:marBottom w:val="0"/>
              <w:divBdr>
                <w:top w:val="none" w:sz="0" w:space="0" w:color="auto"/>
                <w:left w:val="none" w:sz="0" w:space="0" w:color="auto"/>
                <w:bottom w:val="none" w:sz="0" w:space="0" w:color="auto"/>
                <w:right w:val="none" w:sz="0" w:space="0" w:color="auto"/>
              </w:divBdr>
              <w:divsChild>
                <w:div w:id="1636334640">
                  <w:marLeft w:val="0"/>
                  <w:marRight w:val="0"/>
                  <w:marTop w:val="0"/>
                  <w:marBottom w:val="0"/>
                  <w:divBdr>
                    <w:top w:val="none" w:sz="0" w:space="0" w:color="auto"/>
                    <w:left w:val="none" w:sz="0" w:space="0" w:color="auto"/>
                    <w:bottom w:val="none" w:sz="0" w:space="0" w:color="auto"/>
                    <w:right w:val="none" w:sz="0" w:space="0" w:color="auto"/>
                  </w:divBdr>
                </w:div>
                <w:div w:id="201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23647">
      <w:bodyDiv w:val="1"/>
      <w:marLeft w:val="0"/>
      <w:marRight w:val="0"/>
      <w:marTop w:val="0"/>
      <w:marBottom w:val="0"/>
      <w:divBdr>
        <w:top w:val="none" w:sz="0" w:space="0" w:color="auto"/>
        <w:left w:val="none" w:sz="0" w:space="0" w:color="auto"/>
        <w:bottom w:val="none" w:sz="0" w:space="0" w:color="auto"/>
        <w:right w:val="none" w:sz="0" w:space="0" w:color="auto"/>
      </w:divBdr>
      <w:divsChild>
        <w:div w:id="1874226505">
          <w:marLeft w:val="0"/>
          <w:marRight w:val="0"/>
          <w:marTop w:val="0"/>
          <w:marBottom w:val="0"/>
          <w:divBdr>
            <w:top w:val="none" w:sz="0" w:space="0" w:color="auto"/>
            <w:left w:val="none" w:sz="0" w:space="0" w:color="auto"/>
            <w:bottom w:val="none" w:sz="0" w:space="0" w:color="auto"/>
            <w:right w:val="none" w:sz="0" w:space="0" w:color="auto"/>
          </w:divBdr>
          <w:divsChild>
            <w:div w:id="151021785">
              <w:marLeft w:val="0"/>
              <w:marRight w:val="0"/>
              <w:marTop w:val="0"/>
              <w:marBottom w:val="0"/>
              <w:divBdr>
                <w:top w:val="none" w:sz="0" w:space="0" w:color="auto"/>
                <w:left w:val="none" w:sz="0" w:space="0" w:color="auto"/>
                <w:bottom w:val="none" w:sz="0" w:space="0" w:color="auto"/>
                <w:right w:val="none" w:sz="0" w:space="0" w:color="auto"/>
              </w:divBdr>
              <w:divsChild>
                <w:div w:id="1088384527">
                  <w:marLeft w:val="0"/>
                  <w:marRight w:val="0"/>
                  <w:marTop w:val="0"/>
                  <w:marBottom w:val="0"/>
                  <w:divBdr>
                    <w:top w:val="none" w:sz="0" w:space="0" w:color="auto"/>
                    <w:left w:val="none" w:sz="0" w:space="0" w:color="auto"/>
                    <w:bottom w:val="none" w:sz="0" w:space="0" w:color="auto"/>
                    <w:right w:val="none" w:sz="0" w:space="0" w:color="auto"/>
                  </w:divBdr>
                  <w:divsChild>
                    <w:div w:id="199168209">
                      <w:marLeft w:val="0"/>
                      <w:marRight w:val="0"/>
                      <w:marTop w:val="0"/>
                      <w:marBottom w:val="0"/>
                      <w:divBdr>
                        <w:top w:val="none" w:sz="0" w:space="0" w:color="auto"/>
                        <w:left w:val="none" w:sz="0" w:space="0" w:color="auto"/>
                        <w:bottom w:val="none" w:sz="0" w:space="0" w:color="auto"/>
                        <w:right w:val="none" w:sz="0" w:space="0" w:color="auto"/>
                      </w:divBdr>
                      <w:divsChild>
                        <w:div w:id="1749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96699">
                  <w:marLeft w:val="0"/>
                  <w:marRight w:val="0"/>
                  <w:marTop w:val="0"/>
                  <w:marBottom w:val="0"/>
                  <w:divBdr>
                    <w:top w:val="none" w:sz="0" w:space="0" w:color="auto"/>
                    <w:left w:val="none" w:sz="0" w:space="0" w:color="auto"/>
                    <w:bottom w:val="none" w:sz="0" w:space="0" w:color="auto"/>
                    <w:right w:val="none" w:sz="0" w:space="0" w:color="auto"/>
                  </w:divBdr>
                  <w:divsChild>
                    <w:div w:id="44573646">
                      <w:marLeft w:val="0"/>
                      <w:marRight w:val="0"/>
                      <w:marTop w:val="0"/>
                      <w:marBottom w:val="0"/>
                      <w:divBdr>
                        <w:top w:val="none" w:sz="0" w:space="0" w:color="auto"/>
                        <w:left w:val="none" w:sz="0" w:space="0" w:color="auto"/>
                        <w:bottom w:val="none" w:sz="0" w:space="0" w:color="auto"/>
                        <w:right w:val="none" w:sz="0" w:space="0" w:color="auto"/>
                      </w:divBdr>
                      <w:divsChild>
                        <w:div w:id="15088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457010">
      <w:bodyDiv w:val="1"/>
      <w:marLeft w:val="0"/>
      <w:marRight w:val="0"/>
      <w:marTop w:val="0"/>
      <w:marBottom w:val="0"/>
      <w:divBdr>
        <w:top w:val="none" w:sz="0" w:space="0" w:color="auto"/>
        <w:left w:val="none" w:sz="0" w:space="0" w:color="auto"/>
        <w:bottom w:val="none" w:sz="0" w:space="0" w:color="auto"/>
        <w:right w:val="none" w:sz="0" w:space="0" w:color="auto"/>
      </w:divBdr>
      <w:divsChild>
        <w:div w:id="127211100">
          <w:marLeft w:val="0"/>
          <w:marRight w:val="0"/>
          <w:marTop w:val="0"/>
          <w:marBottom w:val="0"/>
          <w:divBdr>
            <w:top w:val="none" w:sz="0" w:space="0" w:color="auto"/>
            <w:left w:val="none" w:sz="0" w:space="0" w:color="auto"/>
            <w:bottom w:val="none" w:sz="0" w:space="0" w:color="auto"/>
            <w:right w:val="none" w:sz="0" w:space="0" w:color="auto"/>
          </w:divBdr>
          <w:divsChild>
            <w:div w:id="839080002">
              <w:marLeft w:val="0"/>
              <w:marRight w:val="0"/>
              <w:marTop w:val="0"/>
              <w:marBottom w:val="0"/>
              <w:divBdr>
                <w:top w:val="none" w:sz="0" w:space="0" w:color="auto"/>
                <w:left w:val="none" w:sz="0" w:space="0" w:color="auto"/>
                <w:bottom w:val="none" w:sz="0" w:space="0" w:color="auto"/>
                <w:right w:val="none" w:sz="0" w:space="0" w:color="auto"/>
              </w:divBdr>
              <w:divsChild>
                <w:div w:id="1525942697">
                  <w:marLeft w:val="0"/>
                  <w:marRight w:val="0"/>
                  <w:marTop w:val="0"/>
                  <w:marBottom w:val="0"/>
                  <w:divBdr>
                    <w:top w:val="none" w:sz="0" w:space="0" w:color="auto"/>
                    <w:left w:val="none" w:sz="0" w:space="0" w:color="auto"/>
                    <w:bottom w:val="none" w:sz="0" w:space="0" w:color="auto"/>
                    <w:right w:val="none" w:sz="0" w:space="0" w:color="auto"/>
                  </w:divBdr>
                </w:div>
                <w:div w:id="486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20080">
      <w:bodyDiv w:val="1"/>
      <w:marLeft w:val="0"/>
      <w:marRight w:val="0"/>
      <w:marTop w:val="0"/>
      <w:marBottom w:val="0"/>
      <w:divBdr>
        <w:top w:val="none" w:sz="0" w:space="0" w:color="auto"/>
        <w:left w:val="none" w:sz="0" w:space="0" w:color="auto"/>
        <w:bottom w:val="none" w:sz="0" w:space="0" w:color="auto"/>
        <w:right w:val="none" w:sz="0" w:space="0" w:color="auto"/>
      </w:divBdr>
      <w:divsChild>
        <w:div w:id="1873640972">
          <w:marLeft w:val="0"/>
          <w:marRight w:val="0"/>
          <w:marTop w:val="0"/>
          <w:marBottom w:val="0"/>
          <w:divBdr>
            <w:top w:val="none" w:sz="0" w:space="0" w:color="auto"/>
            <w:left w:val="none" w:sz="0" w:space="0" w:color="auto"/>
            <w:bottom w:val="none" w:sz="0" w:space="0" w:color="auto"/>
            <w:right w:val="none" w:sz="0" w:space="0" w:color="auto"/>
          </w:divBdr>
          <w:divsChild>
            <w:div w:id="1301497550">
              <w:marLeft w:val="0"/>
              <w:marRight w:val="0"/>
              <w:marTop w:val="0"/>
              <w:marBottom w:val="0"/>
              <w:divBdr>
                <w:top w:val="none" w:sz="0" w:space="0" w:color="auto"/>
                <w:left w:val="none" w:sz="0" w:space="0" w:color="auto"/>
                <w:bottom w:val="none" w:sz="0" w:space="0" w:color="auto"/>
                <w:right w:val="none" w:sz="0" w:space="0" w:color="auto"/>
              </w:divBdr>
              <w:divsChild>
                <w:div w:id="1345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000938">
      <w:bodyDiv w:val="1"/>
      <w:marLeft w:val="0"/>
      <w:marRight w:val="0"/>
      <w:marTop w:val="0"/>
      <w:marBottom w:val="0"/>
      <w:divBdr>
        <w:top w:val="none" w:sz="0" w:space="0" w:color="auto"/>
        <w:left w:val="none" w:sz="0" w:space="0" w:color="auto"/>
        <w:bottom w:val="none" w:sz="0" w:space="0" w:color="auto"/>
        <w:right w:val="none" w:sz="0" w:space="0" w:color="auto"/>
      </w:divBdr>
      <w:divsChild>
        <w:div w:id="831795963">
          <w:marLeft w:val="0"/>
          <w:marRight w:val="0"/>
          <w:marTop w:val="0"/>
          <w:marBottom w:val="0"/>
          <w:divBdr>
            <w:top w:val="none" w:sz="0" w:space="0" w:color="auto"/>
            <w:left w:val="none" w:sz="0" w:space="0" w:color="auto"/>
            <w:bottom w:val="none" w:sz="0" w:space="0" w:color="auto"/>
            <w:right w:val="none" w:sz="0" w:space="0" w:color="auto"/>
          </w:divBdr>
          <w:divsChild>
            <w:div w:id="90132210">
              <w:marLeft w:val="0"/>
              <w:marRight w:val="0"/>
              <w:marTop w:val="0"/>
              <w:marBottom w:val="0"/>
              <w:divBdr>
                <w:top w:val="none" w:sz="0" w:space="0" w:color="auto"/>
                <w:left w:val="none" w:sz="0" w:space="0" w:color="auto"/>
                <w:bottom w:val="none" w:sz="0" w:space="0" w:color="auto"/>
                <w:right w:val="none" w:sz="0" w:space="0" w:color="auto"/>
              </w:divBdr>
              <w:divsChild>
                <w:div w:id="6819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126">
      <w:bodyDiv w:val="1"/>
      <w:marLeft w:val="0"/>
      <w:marRight w:val="0"/>
      <w:marTop w:val="0"/>
      <w:marBottom w:val="0"/>
      <w:divBdr>
        <w:top w:val="none" w:sz="0" w:space="0" w:color="auto"/>
        <w:left w:val="none" w:sz="0" w:space="0" w:color="auto"/>
        <w:bottom w:val="none" w:sz="0" w:space="0" w:color="auto"/>
        <w:right w:val="none" w:sz="0" w:space="0" w:color="auto"/>
      </w:divBdr>
      <w:divsChild>
        <w:div w:id="1201238606">
          <w:marLeft w:val="0"/>
          <w:marRight w:val="0"/>
          <w:marTop w:val="0"/>
          <w:marBottom w:val="0"/>
          <w:divBdr>
            <w:top w:val="none" w:sz="0" w:space="0" w:color="auto"/>
            <w:left w:val="none" w:sz="0" w:space="0" w:color="auto"/>
            <w:bottom w:val="none" w:sz="0" w:space="0" w:color="auto"/>
            <w:right w:val="none" w:sz="0" w:space="0" w:color="auto"/>
          </w:divBdr>
          <w:divsChild>
            <w:div w:id="407265892">
              <w:marLeft w:val="0"/>
              <w:marRight w:val="0"/>
              <w:marTop w:val="0"/>
              <w:marBottom w:val="0"/>
              <w:divBdr>
                <w:top w:val="none" w:sz="0" w:space="0" w:color="auto"/>
                <w:left w:val="none" w:sz="0" w:space="0" w:color="auto"/>
                <w:bottom w:val="none" w:sz="0" w:space="0" w:color="auto"/>
                <w:right w:val="none" w:sz="0" w:space="0" w:color="auto"/>
              </w:divBdr>
              <w:divsChild>
                <w:div w:id="13663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3026">
      <w:bodyDiv w:val="1"/>
      <w:marLeft w:val="0"/>
      <w:marRight w:val="0"/>
      <w:marTop w:val="0"/>
      <w:marBottom w:val="0"/>
      <w:divBdr>
        <w:top w:val="none" w:sz="0" w:space="0" w:color="auto"/>
        <w:left w:val="none" w:sz="0" w:space="0" w:color="auto"/>
        <w:bottom w:val="none" w:sz="0" w:space="0" w:color="auto"/>
        <w:right w:val="none" w:sz="0" w:space="0" w:color="auto"/>
      </w:divBdr>
    </w:div>
    <w:div w:id="1645239302">
      <w:bodyDiv w:val="1"/>
      <w:marLeft w:val="0"/>
      <w:marRight w:val="0"/>
      <w:marTop w:val="0"/>
      <w:marBottom w:val="0"/>
      <w:divBdr>
        <w:top w:val="none" w:sz="0" w:space="0" w:color="auto"/>
        <w:left w:val="none" w:sz="0" w:space="0" w:color="auto"/>
        <w:bottom w:val="none" w:sz="0" w:space="0" w:color="auto"/>
        <w:right w:val="none" w:sz="0" w:space="0" w:color="auto"/>
      </w:divBdr>
      <w:divsChild>
        <w:div w:id="533422403">
          <w:marLeft w:val="0"/>
          <w:marRight w:val="0"/>
          <w:marTop w:val="0"/>
          <w:marBottom w:val="0"/>
          <w:divBdr>
            <w:top w:val="none" w:sz="0" w:space="0" w:color="auto"/>
            <w:left w:val="none" w:sz="0" w:space="0" w:color="auto"/>
            <w:bottom w:val="none" w:sz="0" w:space="0" w:color="auto"/>
            <w:right w:val="none" w:sz="0" w:space="0" w:color="auto"/>
          </w:divBdr>
          <w:divsChild>
            <w:div w:id="1781415938">
              <w:marLeft w:val="0"/>
              <w:marRight w:val="0"/>
              <w:marTop w:val="0"/>
              <w:marBottom w:val="0"/>
              <w:divBdr>
                <w:top w:val="none" w:sz="0" w:space="0" w:color="auto"/>
                <w:left w:val="none" w:sz="0" w:space="0" w:color="auto"/>
                <w:bottom w:val="none" w:sz="0" w:space="0" w:color="auto"/>
                <w:right w:val="none" w:sz="0" w:space="0" w:color="auto"/>
              </w:divBdr>
              <w:divsChild>
                <w:div w:id="1753090511">
                  <w:marLeft w:val="0"/>
                  <w:marRight w:val="0"/>
                  <w:marTop w:val="0"/>
                  <w:marBottom w:val="0"/>
                  <w:divBdr>
                    <w:top w:val="none" w:sz="0" w:space="0" w:color="auto"/>
                    <w:left w:val="none" w:sz="0" w:space="0" w:color="auto"/>
                    <w:bottom w:val="none" w:sz="0" w:space="0" w:color="auto"/>
                    <w:right w:val="none" w:sz="0" w:space="0" w:color="auto"/>
                  </w:divBdr>
                </w:div>
                <w:div w:id="15843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7210">
      <w:bodyDiv w:val="1"/>
      <w:marLeft w:val="0"/>
      <w:marRight w:val="0"/>
      <w:marTop w:val="0"/>
      <w:marBottom w:val="0"/>
      <w:divBdr>
        <w:top w:val="none" w:sz="0" w:space="0" w:color="auto"/>
        <w:left w:val="none" w:sz="0" w:space="0" w:color="auto"/>
        <w:bottom w:val="none" w:sz="0" w:space="0" w:color="auto"/>
        <w:right w:val="none" w:sz="0" w:space="0" w:color="auto"/>
      </w:divBdr>
      <w:divsChild>
        <w:div w:id="324551334">
          <w:marLeft w:val="0"/>
          <w:marRight w:val="0"/>
          <w:marTop w:val="0"/>
          <w:marBottom w:val="0"/>
          <w:divBdr>
            <w:top w:val="none" w:sz="0" w:space="0" w:color="auto"/>
            <w:left w:val="none" w:sz="0" w:space="0" w:color="auto"/>
            <w:bottom w:val="none" w:sz="0" w:space="0" w:color="auto"/>
            <w:right w:val="none" w:sz="0" w:space="0" w:color="auto"/>
          </w:divBdr>
          <w:divsChild>
            <w:div w:id="670841590">
              <w:marLeft w:val="0"/>
              <w:marRight w:val="0"/>
              <w:marTop w:val="0"/>
              <w:marBottom w:val="0"/>
              <w:divBdr>
                <w:top w:val="none" w:sz="0" w:space="0" w:color="auto"/>
                <w:left w:val="none" w:sz="0" w:space="0" w:color="auto"/>
                <w:bottom w:val="none" w:sz="0" w:space="0" w:color="auto"/>
                <w:right w:val="none" w:sz="0" w:space="0" w:color="auto"/>
              </w:divBdr>
              <w:divsChild>
                <w:div w:id="1543907903">
                  <w:marLeft w:val="0"/>
                  <w:marRight w:val="0"/>
                  <w:marTop w:val="0"/>
                  <w:marBottom w:val="0"/>
                  <w:divBdr>
                    <w:top w:val="none" w:sz="0" w:space="0" w:color="auto"/>
                    <w:left w:val="none" w:sz="0" w:space="0" w:color="auto"/>
                    <w:bottom w:val="none" w:sz="0" w:space="0" w:color="auto"/>
                    <w:right w:val="none" w:sz="0" w:space="0" w:color="auto"/>
                  </w:divBdr>
                </w:div>
                <w:div w:id="103023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3024">
      <w:bodyDiv w:val="1"/>
      <w:marLeft w:val="0"/>
      <w:marRight w:val="0"/>
      <w:marTop w:val="0"/>
      <w:marBottom w:val="0"/>
      <w:divBdr>
        <w:top w:val="none" w:sz="0" w:space="0" w:color="auto"/>
        <w:left w:val="none" w:sz="0" w:space="0" w:color="auto"/>
        <w:bottom w:val="none" w:sz="0" w:space="0" w:color="auto"/>
        <w:right w:val="none" w:sz="0" w:space="0" w:color="auto"/>
      </w:divBdr>
      <w:divsChild>
        <w:div w:id="285549353">
          <w:marLeft w:val="0"/>
          <w:marRight w:val="0"/>
          <w:marTop w:val="0"/>
          <w:marBottom w:val="0"/>
          <w:divBdr>
            <w:top w:val="none" w:sz="0" w:space="0" w:color="auto"/>
            <w:left w:val="none" w:sz="0" w:space="0" w:color="auto"/>
            <w:bottom w:val="none" w:sz="0" w:space="0" w:color="auto"/>
            <w:right w:val="none" w:sz="0" w:space="0" w:color="auto"/>
          </w:divBdr>
          <w:divsChild>
            <w:div w:id="181549964">
              <w:marLeft w:val="0"/>
              <w:marRight w:val="0"/>
              <w:marTop w:val="0"/>
              <w:marBottom w:val="0"/>
              <w:divBdr>
                <w:top w:val="none" w:sz="0" w:space="0" w:color="auto"/>
                <w:left w:val="none" w:sz="0" w:space="0" w:color="auto"/>
                <w:bottom w:val="none" w:sz="0" w:space="0" w:color="auto"/>
                <w:right w:val="none" w:sz="0" w:space="0" w:color="auto"/>
              </w:divBdr>
              <w:divsChild>
                <w:div w:id="393092457">
                  <w:marLeft w:val="0"/>
                  <w:marRight w:val="0"/>
                  <w:marTop w:val="0"/>
                  <w:marBottom w:val="0"/>
                  <w:divBdr>
                    <w:top w:val="none" w:sz="0" w:space="0" w:color="auto"/>
                    <w:left w:val="none" w:sz="0" w:space="0" w:color="auto"/>
                    <w:bottom w:val="none" w:sz="0" w:space="0" w:color="auto"/>
                    <w:right w:val="none" w:sz="0" w:space="0" w:color="auto"/>
                  </w:divBdr>
                </w:div>
                <w:div w:id="13225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18429">
      <w:bodyDiv w:val="1"/>
      <w:marLeft w:val="0"/>
      <w:marRight w:val="0"/>
      <w:marTop w:val="0"/>
      <w:marBottom w:val="0"/>
      <w:divBdr>
        <w:top w:val="none" w:sz="0" w:space="0" w:color="auto"/>
        <w:left w:val="none" w:sz="0" w:space="0" w:color="auto"/>
        <w:bottom w:val="none" w:sz="0" w:space="0" w:color="auto"/>
        <w:right w:val="none" w:sz="0" w:space="0" w:color="auto"/>
      </w:divBdr>
      <w:divsChild>
        <w:div w:id="382946425">
          <w:marLeft w:val="0"/>
          <w:marRight w:val="0"/>
          <w:marTop w:val="0"/>
          <w:marBottom w:val="0"/>
          <w:divBdr>
            <w:top w:val="none" w:sz="0" w:space="0" w:color="auto"/>
            <w:left w:val="none" w:sz="0" w:space="0" w:color="auto"/>
            <w:bottom w:val="none" w:sz="0" w:space="0" w:color="auto"/>
            <w:right w:val="none" w:sz="0" w:space="0" w:color="auto"/>
          </w:divBdr>
          <w:divsChild>
            <w:div w:id="1371373297">
              <w:marLeft w:val="0"/>
              <w:marRight w:val="0"/>
              <w:marTop w:val="0"/>
              <w:marBottom w:val="0"/>
              <w:divBdr>
                <w:top w:val="none" w:sz="0" w:space="0" w:color="auto"/>
                <w:left w:val="none" w:sz="0" w:space="0" w:color="auto"/>
                <w:bottom w:val="none" w:sz="0" w:space="0" w:color="auto"/>
                <w:right w:val="none" w:sz="0" w:space="0" w:color="auto"/>
              </w:divBdr>
              <w:divsChild>
                <w:div w:id="206646912">
                  <w:marLeft w:val="0"/>
                  <w:marRight w:val="0"/>
                  <w:marTop w:val="0"/>
                  <w:marBottom w:val="0"/>
                  <w:divBdr>
                    <w:top w:val="none" w:sz="0" w:space="0" w:color="auto"/>
                    <w:left w:val="none" w:sz="0" w:space="0" w:color="auto"/>
                    <w:bottom w:val="none" w:sz="0" w:space="0" w:color="auto"/>
                    <w:right w:val="none" w:sz="0" w:space="0" w:color="auto"/>
                  </w:divBdr>
                </w:div>
                <w:div w:id="18660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4555">
      <w:bodyDiv w:val="1"/>
      <w:marLeft w:val="0"/>
      <w:marRight w:val="0"/>
      <w:marTop w:val="0"/>
      <w:marBottom w:val="0"/>
      <w:divBdr>
        <w:top w:val="none" w:sz="0" w:space="0" w:color="auto"/>
        <w:left w:val="none" w:sz="0" w:space="0" w:color="auto"/>
        <w:bottom w:val="none" w:sz="0" w:space="0" w:color="auto"/>
        <w:right w:val="none" w:sz="0" w:space="0" w:color="auto"/>
      </w:divBdr>
      <w:divsChild>
        <w:div w:id="1752696992">
          <w:marLeft w:val="0"/>
          <w:marRight w:val="0"/>
          <w:marTop w:val="0"/>
          <w:marBottom w:val="0"/>
          <w:divBdr>
            <w:top w:val="none" w:sz="0" w:space="0" w:color="auto"/>
            <w:left w:val="none" w:sz="0" w:space="0" w:color="auto"/>
            <w:bottom w:val="none" w:sz="0" w:space="0" w:color="auto"/>
            <w:right w:val="none" w:sz="0" w:space="0" w:color="auto"/>
          </w:divBdr>
          <w:divsChild>
            <w:div w:id="1153909706">
              <w:marLeft w:val="0"/>
              <w:marRight w:val="0"/>
              <w:marTop w:val="0"/>
              <w:marBottom w:val="0"/>
              <w:divBdr>
                <w:top w:val="none" w:sz="0" w:space="0" w:color="auto"/>
                <w:left w:val="none" w:sz="0" w:space="0" w:color="auto"/>
                <w:bottom w:val="none" w:sz="0" w:space="0" w:color="auto"/>
                <w:right w:val="none" w:sz="0" w:space="0" w:color="auto"/>
              </w:divBdr>
              <w:divsChild>
                <w:div w:id="1121611522">
                  <w:marLeft w:val="0"/>
                  <w:marRight w:val="0"/>
                  <w:marTop w:val="0"/>
                  <w:marBottom w:val="0"/>
                  <w:divBdr>
                    <w:top w:val="none" w:sz="0" w:space="0" w:color="auto"/>
                    <w:left w:val="none" w:sz="0" w:space="0" w:color="auto"/>
                    <w:bottom w:val="none" w:sz="0" w:space="0" w:color="auto"/>
                    <w:right w:val="none" w:sz="0" w:space="0" w:color="auto"/>
                  </w:divBdr>
                </w:div>
              </w:divsChild>
            </w:div>
            <w:div w:id="458770393">
              <w:marLeft w:val="0"/>
              <w:marRight w:val="0"/>
              <w:marTop w:val="0"/>
              <w:marBottom w:val="0"/>
              <w:divBdr>
                <w:top w:val="none" w:sz="0" w:space="0" w:color="auto"/>
                <w:left w:val="none" w:sz="0" w:space="0" w:color="auto"/>
                <w:bottom w:val="none" w:sz="0" w:space="0" w:color="auto"/>
                <w:right w:val="none" w:sz="0" w:space="0" w:color="auto"/>
              </w:divBdr>
              <w:divsChild>
                <w:div w:id="11008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89102">
      <w:bodyDiv w:val="1"/>
      <w:marLeft w:val="0"/>
      <w:marRight w:val="0"/>
      <w:marTop w:val="0"/>
      <w:marBottom w:val="0"/>
      <w:divBdr>
        <w:top w:val="none" w:sz="0" w:space="0" w:color="auto"/>
        <w:left w:val="none" w:sz="0" w:space="0" w:color="auto"/>
        <w:bottom w:val="none" w:sz="0" w:space="0" w:color="auto"/>
        <w:right w:val="none" w:sz="0" w:space="0" w:color="auto"/>
      </w:divBdr>
      <w:divsChild>
        <w:div w:id="1494829795">
          <w:marLeft w:val="0"/>
          <w:marRight w:val="0"/>
          <w:marTop w:val="0"/>
          <w:marBottom w:val="0"/>
          <w:divBdr>
            <w:top w:val="none" w:sz="0" w:space="0" w:color="auto"/>
            <w:left w:val="none" w:sz="0" w:space="0" w:color="auto"/>
            <w:bottom w:val="none" w:sz="0" w:space="0" w:color="auto"/>
            <w:right w:val="none" w:sz="0" w:space="0" w:color="auto"/>
          </w:divBdr>
          <w:divsChild>
            <w:div w:id="1256161214">
              <w:marLeft w:val="0"/>
              <w:marRight w:val="0"/>
              <w:marTop w:val="0"/>
              <w:marBottom w:val="0"/>
              <w:divBdr>
                <w:top w:val="none" w:sz="0" w:space="0" w:color="auto"/>
                <w:left w:val="none" w:sz="0" w:space="0" w:color="auto"/>
                <w:bottom w:val="none" w:sz="0" w:space="0" w:color="auto"/>
                <w:right w:val="none" w:sz="0" w:space="0" w:color="auto"/>
              </w:divBdr>
              <w:divsChild>
                <w:div w:id="957835357">
                  <w:marLeft w:val="0"/>
                  <w:marRight w:val="0"/>
                  <w:marTop w:val="0"/>
                  <w:marBottom w:val="0"/>
                  <w:divBdr>
                    <w:top w:val="none" w:sz="0" w:space="0" w:color="auto"/>
                    <w:left w:val="none" w:sz="0" w:space="0" w:color="auto"/>
                    <w:bottom w:val="none" w:sz="0" w:space="0" w:color="auto"/>
                    <w:right w:val="none" w:sz="0" w:space="0" w:color="auto"/>
                  </w:divBdr>
                </w:div>
                <w:div w:id="18674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3410">
      <w:bodyDiv w:val="1"/>
      <w:marLeft w:val="0"/>
      <w:marRight w:val="0"/>
      <w:marTop w:val="0"/>
      <w:marBottom w:val="0"/>
      <w:divBdr>
        <w:top w:val="none" w:sz="0" w:space="0" w:color="auto"/>
        <w:left w:val="none" w:sz="0" w:space="0" w:color="auto"/>
        <w:bottom w:val="none" w:sz="0" w:space="0" w:color="auto"/>
        <w:right w:val="none" w:sz="0" w:space="0" w:color="auto"/>
      </w:divBdr>
      <w:divsChild>
        <w:div w:id="1813015636">
          <w:marLeft w:val="0"/>
          <w:marRight w:val="0"/>
          <w:marTop w:val="0"/>
          <w:marBottom w:val="0"/>
          <w:divBdr>
            <w:top w:val="none" w:sz="0" w:space="0" w:color="auto"/>
            <w:left w:val="none" w:sz="0" w:space="0" w:color="auto"/>
            <w:bottom w:val="none" w:sz="0" w:space="0" w:color="auto"/>
            <w:right w:val="none" w:sz="0" w:space="0" w:color="auto"/>
          </w:divBdr>
          <w:divsChild>
            <w:div w:id="2091920527">
              <w:marLeft w:val="0"/>
              <w:marRight w:val="0"/>
              <w:marTop w:val="0"/>
              <w:marBottom w:val="0"/>
              <w:divBdr>
                <w:top w:val="none" w:sz="0" w:space="0" w:color="auto"/>
                <w:left w:val="none" w:sz="0" w:space="0" w:color="auto"/>
                <w:bottom w:val="none" w:sz="0" w:space="0" w:color="auto"/>
                <w:right w:val="none" w:sz="0" w:space="0" w:color="auto"/>
              </w:divBdr>
              <w:divsChild>
                <w:div w:id="7191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5014">
      <w:bodyDiv w:val="1"/>
      <w:marLeft w:val="0"/>
      <w:marRight w:val="0"/>
      <w:marTop w:val="0"/>
      <w:marBottom w:val="0"/>
      <w:divBdr>
        <w:top w:val="none" w:sz="0" w:space="0" w:color="auto"/>
        <w:left w:val="none" w:sz="0" w:space="0" w:color="auto"/>
        <w:bottom w:val="none" w:sz="0" w:space="0" w:color="auto"/>
        <w:right w:val="none" w:sz="0" w:space="0" w:color="auto"/>
      </w:divBdr>
      <w:divsChild>
        <w:div w:id="1633558506">
          <w:marLeft w:val="0"/>
          <w:marRight w:val="0"/>
          <w:marTop w:val="0"/>
          <w:marBottom w:val="0"/>
          <w:divBdr>
            <w:top w:val="none" w:sz="0" w:space="0" w:color="auto"/>
            <w:left w:val="none" w:sz="0" w:space="0" w:color="auto"/>
            <w:bottom w:val="none" w:sz="0" w:space="0" w:color="auto"/>
            <w:right w:val="none" w:sz="0" w:space="0" w:color="auto"/>
          </w:divBdr>
          <w:divsChild>
            <w:div w:id="11155312">
              <w:marLeft w:val="0"/>
              <w:marRight w:val="0"/>
              <w:marTop w:val="0"/>
              <w:marBottom w:val="0"/>
              <w:divBdr>
                <w:top w:val="none" w:sz="0" w:space="0" w:color="auto"/>
                <w:left w:val="none" w:sz="0" w:space="0" w:color="auto"/>
                <w:bottom w:val="none" w:sz="0" w:space="0" w:color="auto"/>
                <w:right w:val="none" w:sz="0" w:space="0" w:color="auto"/>
              </w:divBdr>
              <w:divsChild>
                <w:div w:id="9080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8393">
      <w:bodyDiv w:val="1"/>
      <w:marLeft w:val="0"/>
      <w:marRight w:val="0"/>
      <w:marTop w:val="0"/>
      <w:marBottom w:val="0"/>
      <w:divBdr>
        <w:top w:val="none" w:sz="0" w:space="0" w:color="auto"/>
        <w:left w:val="none" w:sz="0" w:space="0" w:color="auto"/>
        <w:bottom w:val="none" w:sz="0" w:space="0" w:color="auto"/>
        <w:right w:val="none" w:sz="0" w:space="0" w:color="auto"/>
      </w:divBdr>
      <w:divsChild>
        <w:div w:id="89129430">
          <w:marLeft w:val="0"/>
          <w:marRight w:val="0"/>
          <w:marTop w:val="0"/>
          <w:marBottom w:val="0"/>
          <w:divBdr>
            <w:top w:val="none" w:sz="0" w:space="0" w:color="auto"/>
            <w:left w:val="none" w:sz="0" w:space="0" w:color="auto"/>
            <w:bottom w:val="none" w:sz="0" w:space="0" w:color="auto"/>
            <w:right w:val="none" w:sz="0" w:space="0" w:color="auto"/>
          </w:divBdr>
          <w:divsChild>
            <w:div w:id="416023429">
              <w:marLeft w:val="0"/>
              <w:marRight w:val="0"/>
              <w:marTop w:val="0"/>
              <w:marBottom w:val="0"/>
              <w:divBdr>
                <w:top w:val="none" w:sz="0" w:space="0" w:color="auto"/>
                <w:left w:val="none" w:sz="0" w:space="0" w:color="auto"/>
                <w:bottom w:val="none" w:sz="0" w:space="0" w:color="auto"/>
                <w:right w:val="none" w:sz="0" w:space="0" w:color="auto"/>
              </w:divBdr>
              <w:divsChild>
                <w:div w:id="6785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3" Type="http://schemas.openxmlformats.org/officeDocument/2006/relationships/hyperlink" Target="https://documents-dds-ny.un.org/doc/UNDOC/GEN/G18/192/97/PDF/G1819297.pdf" TargetMode="External"/><Relationship Id="rId2" Type="http://schemas.openxmlformats.org/officeDocument/2006/relationships/hyperlink" Target="https://documents-dds-ny.un.org/doc/UNDOC/GEN/G18/192/97/PDF/G1819297.pdf" TargetMode="External"/><Relationship Id="rId1" Type="http://schemas.openxmlformats.org/officeDocument/2006/relationships/hyperlink" Target="https://www.nacionmulticultural.unam.mx/100preguntas/pregunta-tema.php?c_pre=56&amp;tema=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23DF3BD0-CD30-4FC3-A6AA-C62D5B63CB6D}"/>
</file>

<file path=customXml/itemProps2.xml><?xml version="1.0" encoding="utf-8"?>
<ds:datastoreItem xmlns:ds="http://schemas.openxmlformats.org/officeDocument/2006/customXml" ds:itemID="{EB998AE6-5C66-4DCF-9DFF-37FC3B8C6278}"/>
</file>

<file path=customXml/itemProps3.xml><?xml version="1.0" encoding="utf-8"?>
<ds:datastoreItem xmlns:ds="http://schemas.openxmlformats.org/officeDocument/2006/customXml" ds:itemID="{94E3358D-9F94-478D-9AE9-5B337BCFACA4}"/>
</file>

<file path=docProps/app.xml><?xml version="1.0" encoding="utf-8"?>
<Properties xmlns="http://schemas.openxmlformats.org/officeDocument/2006/extended-properties" xmlns:vt="http://schemas.openxmlformats.org/officeDocument/2006/docPropsVTypes">
  <Template>Normal.dotm</Template>
  <TotalTime>1</TotalTime>
  <Pages>4</Pages>
  <Words>1492</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Carlón</dc:creator>
  <cp:keywords/>
  <dc:description/>
  <cp:lastModifiedBy>Citlalli HS</cp:lastModifiedBy>
  <cp:revision>2</cp:revision>
  <dcterms:created xsi:type="dcterms:W3CDTF">2024-01-31T22:41:00Z</dcterms:created>
  <dcterms:modified xsi:type="dcterms:W3CDTF">2024-01-31T22:41:00Z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y fmtid="{D5CDD505-2E9C-101B-9397-08002B2CF9AE}" pid="3" name="MediaServiceImageTags">
    <vt:lpwstr/>
  </property>
</Properties>
</file>