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811"/>
        <w:gridCol w:w="4811"/>
      </w:tblGrid>
      <w:tr w:rsidR="0061790F" w:rsidRPr="00C3345C" w14:paraId="1A86BC58" w14:textId="77777777" w:rsidTr="0061790F">
        <w:trPr>
          <w:jc w:val="center"/>
        </w:trPr>
        <w:tc>
          <w:tcPr>
            <w:tcW w:w="4811" w:type="dxa"/>
            <w:tcBorders>
              <w:top w:val="single" w:sz="4" w:space="0" w:color="FFFFFF"/>
              <w:left w:val="single" w:sz="4" w:space="0" w:color="FFFFFF"/>
              <w:bottom w:val="single" w:sz="4" w:space="0" w:color="FFFFFF"/>
              <w:right w:val="single" w:sz="4" w:space="0" w:color="FFFFFF"/>
            </w:tcBorders>
          </w:tcPr>
          <w:p w14:paraId="70E8FD15" w14:textId="77777777" w:rsidR="0061790F" w:rsidRPr="00337C14" w:rsidRDefault="0061790F" w:rsidP="00B407D0">
            <w:pPr>
              <w:spacing w:before="100" w:beforeAutospacing="1" w:after="100" w:afterAutospacing="1" w:line="360" w:lineRule="auto"/>
              <w:jc w:val="center"/>
              <w:rPr>
                <w:rFonts w:asciiTheme="minorHAnsi" w:hAnsiTheme="minorHAnsi" w:cstheme="minorHAnsi"/>
                <w:color w:val="262626" w:themeColor="text1" w:themeTint="D9"/>
                <w:lang w:val="en-US"/>
              </w:rPr>
            </w:pPr>
            <w:r w:rsidRPr="00337C14">
              <w:rPr>
                <w:rFonts w:asciiTheme="minorHAnsi" w:hAnsiTheme="minorHAnsi" w:cstheme="minorHAnsi"/>
                <w:noProof/>
                <w:color w:val="262626" w:themeColor="text1" w:themeTint="D9"/>
                <w:lang w:val="en-GB" w:eastAsia="en-GB"/>
              </w:rPr>
              <w:drawing>
                <wp:inline distT="0" distB="0" distL="0" distR="0" wp14:anchorId="3DF43A03" wp14:editId="5D6247D9">
                  <wp:extent cx="2082399" cy="1086012"/>
                  <wp:effectExtent l="0" t="0" r="635"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1">
                            <a:extLst>
                              <a:ext uri="{28A0092B-C50C-407E-A947-70E740481C1C}">
                                <a14:useLocalDpi xmlns:a14="http://schemas.microsoft.com/office/drawing/2010/main" val="0"/>
                              </a:ext>
                            </a:extLst>
                          </a:blip>
                          <a:srcRect t="-78186" b="-1"/>
                          <a:stretch/>
                        </pic:blipFill>
                        <pic:spPr bwMode="auto">
                          <a:xfrm>
                            <a:off x="0" y="0"/>
                            <a:ext cx="2082800" cy="1086221"/>
                          </a:xfrm>
                          <a:prstGeom prst="rect">
                            <a:avLst/>
                          </a:prstGeom>
                          <a:ln>
                            <a:noFill/>
                          </a:ln>
                          <a:extLst>
                            <a:ext uri="{53640926-AAD7-44D8-BBD7-CCE9431645EC}">
                              <a14:shadowObscured xmlns:a14="http://schemas.microsoft.com/office/drawing/2010/main"/>
                            </a:ext>
                          </a:extLst>
                        </pic:spPr>
                      </pic:pic>
                    </a:graphicData>
                  </a:graphic>
                </wp:inline>
              </w:drawing>
            </w:r>
          </w:p>
          <w:p w14:paraId="0371B268" w14:textId="7F69F881" w:rsidR="009016C0" w:rsidRPr="00F21609" w:rsidRDefault="0061790F" w:rsidP="009016C0">
            <w:pPr>
              <w:spacing w:before="100" w:beforeAutospacing="1" w:after="100" w:afterAutospacing="1" w:line="360" w:lineRule="auto"/>
              <w:jc w:val="center"/>
              <w:rPr>
                <w:rFonts w:ascii="Avenir Next LT Pro" w:hAnsi="Avenir Next LT Pro" w:cstheme="minorHAnsi"/>
                <w:color w:val="262626" w:themeColor="text1" w:themeTint="D9"/>
                <w:lang w:val="en-US"/>
              </w:rPr>
            </w:pPr>
            <w:r w:rsidRPr="00F21609">
              <w:rPr>
                <w:rFonts w:ascii="Avenir Next LT Pro" w:hAnsi="Avenir Next LT Pro" w:cstheme="minorHAnsi"/>
                <w:color w:val="262626" w:themeColor="text1" w:themeTint="D9"/>
                <w:lang w:val="en-US"/>
              </w:rPr>
              <w:t>The Human Rights Council of Greenland</w:t>
            </w:r>
            <w:r w:rsidR="009016C0">
              <w:rPr>
                <w:rFonts w:ascii="Avenir Next LT Pro" w:hAnsi="Avenir Next LT Pro" w:cstheme="minorHAnsi"/>
                <w:color w:val="262626" w:themeColor="text1" w:themeTint="D9"/>
                <w:lang w:val="en-US"/>
              </w:rPr>
              <w:br/>
            </w:r>
            <w:hyperlink r:id="rId12" w:history="1">
              <w:r w:rsidR="009016C0" w:rsidRPr="00F0413F">
                <w:rPr>
                  <w:rStyle w:val="Hyperlink"/>
                  <w:rFonts w:ascii="Avenir Next LT Pro" w:hAnsi="Avenir Next LT Pro" w:cstheme="minorHAnsi"/>
                  <w:lang w:val="en-US"/>
                </w:rPr>
                <w:t>info@humanrights.gl</w:t>
              </w:r>
            </w:hyperlink>
            <w:r w:rsidR="009016C0">
              <w:rPr>
                <w:rFonts w:ascii="Avenir Next LT Pro" w:hAnsi="Avenir Next LT Pro" w:cstheme="minorHAnsi"/>
                <w:color w:val="262626" w:themeColor="text1" w:themeTint="D9"/>
                <w:lang w:val="en-US"/>
              </w:rPr>
              <w:t xml:space="preserve"> </w:t>
            </w:r>
            <w:r w:rsidR="009016C0">
              <w:rPr>
                <w:rFonts w:ascii="Avenir Next LT Pro" w:hAnsi="Avenir Next LT Pro" w:cstheme="minorHAnsi"/>
                <w:color w:val="262626" w:themeColor="text1" w:themeTint="D9"/>
                <w:lang w:val="en-US"/>
              </w:rPr>
              <w:br/>
              <w:t>+299 22 95 00</w:t>
            </w:r>
          </w:p>
          <w:p w14:paraId="422BB3F5" w14:textId="77777777" w:rsidR="0061790F" w:rsidRPr="00337C14" w:rsidRDefault="0061790F" w:rsidP="00B407D0">
            <w:pPr>
              <w:spacing w:line="360" w:lineRule="auto"/>
              <w:rPr>
                <w:rFonts w:asciiTheme="minorHAnsi" w:hAnsiTheme="minorHAnsi" w:cstheme="minorHAnsi"/>
                <w:lang w:val="en-US"/>
              </w:rPr>
            </w:pPr>
          </w:p>
        </w:tc>
        <w:tc>
          <w:tcPr>
            <w:tcW w:w="4811" w:type="dxa"/>
            <w:tcBorders>
              <w:top w:val="single" w:sz="4" w:space="0" w:color="FFFFFF"/>
              <w:left w:val="single" w:sz="4" w:space="0" w:color="FFFFFF"/>
              <w:bottom w:val="single" w:sz="4" w:space="0" w:color="FFFFFF"/>
              <w:right w:val="single" w:sz="4" w:space="0" w:color="FFFFFF"/>
            </w:tcBorders>
          </w:tcPr>
          <w:p w14:paraId="21A38DE1" w14:textId="0ED46751" w:rsidR="009016C0" w:rsidRPr="008D4A44" w:rsidRDefault="0061790F" w:rsidP="009016C0">
            <w:pPr>
              <w:spacing w:before="100" w:beforeAutospacing="1" w:after="100" w:afterAutospacing="1" w:line="360" w:lineRule="auto"/>
              <w:jc w:val="center"/>
              <w:rPr>
                <w:rFonts w:asciiTheme="minorHAnsi" w:hAnsiTheme="minorHAnsi" w:cstheme="minorHAnsi"/>
                <w:color w:val="262626" w:themeColor="text1" w:themeTint="D9"/>
                <w:lang w:val="en-US"/>
              </w:rPr>
            </w:pPr>
            <w:r w:rsidRPr="00337C14">
              <w:rPr>
                <w:rFonts w:asciiTheme="minorHAnsi" w:hAnsiTheme="minorHAnsi" w:cstheme="minorHAnsi"/>
                <w:noProof/>
                <w:color w:val="262626" w:themeColor="text1" w:themeTint="D9"/>
                <w:lang w:val="en-GB" w:eastAsia="en-GB"/>
              </w:rPr>
              <w:drawing>
                <wp:inline distT="0" distB="0" distL="0" distR="0" wp14:anchorId="1E6B49F8" wp14:editId="1501656B">
                  <wp:extent cx="1219354" cy="1260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 Logo.jpg"/>
                          <pic:cNvPicPr/>
                        </pic:nvPicPr>
                        <pic:blipFill>
                          <a:blip r:embed="rId13">
                            <a:extLst>
                              <a:ext uri="{28A0092B-C50C-407E-A947-70E740481C1C}">
                                <a14:useLocalDpi xmlns:a14="http://schemas.microsoft.com/office/drawing/2010/main" val="0"/>
                              </a:ext>
                            </a:extLst>
                          </a:blip>
                          <a:stretch>
                            <a:fillRect/>
                          </a:stretch>
                        </pic:blipFill>
                        <pic:spPr>
                          <a:xfrm>
                            <a:off x="0" y="0"/>
                            <a:ext cx="1219354" cy="1260000"/>
                          </a:xfrm>
                          <a:prstGeom prst="rect">
                            <a:avLst/>
                          </a:prstGeom>
                        </pic:spPr>
                      </pic:pic>
                    </a:graphicData>
                  </a:graphic>
                </wp:inline>
              </w:drawing>
            </w:r>
            <w:r w:rsidRPr="00337C14">
              <w:rPr>
                <w:rFonts w:asciiTheme="minorHAnsi" w:hAnsiTheme="minorHAnsi" w:cstheme="minorHAnsi"/>
                <w:color w:val="262626" w:themeColor="text1" w:themeTint="D9"/>
                <w:lang w:val="en-US"/>
              </w:rPr>
              <w:br/>
            </w:r>
            <w:r w:rsidRPr="000E49AC">
              <w:rPr>
                <w:rFonts w:ascii="Raleway" w:hAnsi="Raleway" w:cstheme="minorHAnsi"/>
                <w:color w:val="262626" w:themeColor="text1" w:themeTint="D9"/>
                <w:lang w:val="en-US"/>
              </w:rPr>
              <w:t>Inuit Circumpolar Council</w:t>
            </w:r>
            <w:r w:rsidR="009016C0" w:rsidRPr="000E49AC">
              <w:rPr>
                <w:rFonts w:ascii="Raleway" w:hAnsi="Raleway" w:cstheme="minorHAnsi"/>
                <w:color w:val="262626" w:themeColor="text1" w:themeTint="D9"/>
                <w:lang w:val="en-US"/>
              </w:rPr>
              <w:br/>
            </w:r>
            <w:hyperlink r:id="rId14" w:history="1">
              <w:r w:rsidR="009016C0" w:rsidRPr="000E49AC">
                <w:rPr>
                  <w:rStyle w:val="Hyperlink"/>
                  <w:rFonts w:ascii="Raleway" w:hAnsi="Raleway" w:cstheme="minorHAnsi"/>
                  <w:lang w:val="en-US"/>
                </w:rPr>
                <w:t>iccgreenland@inuit.org</w:t>
              </w:r>
            </w:hyperlink>
            <w:r w:rsidR="009016C0" w:rsidRPr="000E49AC">
              <w:rPr>
                <w:rFonts w:ascii="Raleway" w:hAnsi="Raleway" w:cstheme="minorHAnsi"/>
                <w:color w:val="262626" w:themeColor="text1" w:themeTint="D9"/>
                <w:lang w:val="en-US"/>
              </w:rPr>
              <w:br/>
              <w:t>+299 32 36 32</w:t>
            </w:r>
          </w:p>
        </w:tc>
      </w:tr>
    </w:tbl>
    <w:p w14:paraId="7237058C" w14:textId="77777777" w:rsidR="008D4A44" w:rsidRDefault="008D4A44" w:rsidP="0061790F">
      <w:pPr>
        <w:shd w:val="clear" w:color="auto" w:fill="FFFFFF" w:themeFill="background1"/>
        <w:outlineLvl w:val="2"/>
        <w:rPr>
          <w:rFonts w:asciiTheme="minorHAnsi" w:hAnsiTheme="minorHAnsi" w:cstheme="minorHAnsi"/>
          <w:b/>
          <w:bCs/>
          <w:color w:val="262626" w:themeColor="text1" w:themeTint="D9"/>
          <w:lang w:val="en-US"/>
        </w:rPr>
      </w:pPr>
    </w:p>
    <w:p w14:paraId="563863A9" w14:textId="7EEFC3BE" w:rsidR="008D4A44" w:rsidRPr="0061790F" w:rsidRDefault="008D4A44" w:rsidP="008D4A44">
      <w:pPr>
        <w:shd w:val="clear" w:color="auto" w:fill="FFFFFF" w:themeFill="background1"/>
        <w:jc w:val="center"/>
        <w:outlineLvl w:val="2"/>
        <w:rPr>
          <w:b/>
          <w:bCs/>
          <w:color w:val="262626" w:themeColor="text1" w:themeTint="D9"/>
          <w:lang w:val="en-US"/>
        </w:rPr>
      </w:pPr>
      <w:r w:rsidRPr="0061790F">
        <w:rPr>
          <w:b/>
          <w:bCs/>
          <w:color w:val="262626" w:themeColor="text1" w:themeTint="D9"/>
          <w:lang w:val="en-US"/>
        </w:rPr>
        <w:t>The Human Rights Council of Greenland</w:t>
      </w:r>
      <w:r w:rsidRPr="0061790F">
        <w:rPr>
          <w:lang w:val="en-US"/>
        </w:rPr>
        <w:br/>
      </w:r>
      <w:r w:rsidRPr="0061790F">
        <w:rPr>
          <w:b/>
          <w:bCs/>
          <w:color w:val="262626" w:themeColor="text1" w:themeTint="D9"/>
          <w:lang w:val="en-US"/>
        </w:rPr>
        <w:t>and</w:t>
      </w:r>
    </w:p>
    <w:p w14:paraId="1630A8EC" w14:textId="7AD787FA" w:rsidR="008D4A44" w:rsidRPr="0061790F" w:rsidRDefault="008D4A44" w:rsidP="008D4A44">
      <w:pPr>
        <w:shd w:val="clear" w:color="auto" w:fill="FFFFFF" w:themeFill="background1"/>
        <w:jc w:val="center"/>
        <w:outlineLvl w:val="2"/>
        <w:rPr>
          <w:b/>
          <w:bCs/>
          <w:color w:val="262626" w:themeColor="text1" w:themeTint="D9"/>
          <w:lang w:val="en-US"/>
        </w:rPr>
      </w:pPr>
      <w:r w:rsidRPr="0061790F">
        <w:rPr>
          <w:b/>
          <w:bCs/>
          <w:color w:val="262626" w:themeColor="text1" w:themeTint="D9"/>
          <w:lang w:val="en-US"/>
        </w:rPr>
        <w:t>Inuit Circumpolar Council Greenland</w:t>
      </w:r>
    </w:p>
    <w:p w14:paraId="39887C2E" w14:textId="77777777" w:rsidR="008D4A44" w:rsidRPr="0061790F" w:rsidRDefault="008D4A44" w:rsidP="008D4A44">
      <w:pPr>
        <w:shd w:val="clear" w:color="auto" w:fill="FFFFFF" w:themeFill="background1"/>
        <w:jc w:val="center"/>
        <w:outlineLvl w:val="2"/>
        <w:rPr>
          <w:b/>
          <w:bCs/>
          <w:color w:val="262626" w:themeColor="text1" w:themeTint="D9"/>
          <w:lang w:val="en-US"/>
        </w:rPr>
      </w:pPr>
    </w:p>
    <w:p w14:paraId="39C9CA73" w14:textId="77777777" w:rsidR="008D4A44" w:rsidRPr="0061790F" w:rsidRDefault="001B5BB3" w:rsidP="008D4A44">
      <w:pPr>
        <w:shd w:val="clear" w:color="auto" w:fill="FFFFFF" w:themeFill="background1"/>
        <w:jc w:val="center"/>
        <w:outlineLvl w:val="2"/>
        <w:rPr>
          <w:b/>
          <w:bCs/>
          <w:color w:val="262626" w:themeColor="text1" w:themeTint="D9"/>
          <w:lang w:val="en-US"/>
        </w:rPr>
      </w:pPr>
      <w:r w:rsidRPr="0061790F">
        <w:rPr>
          <w:b/>
          <w:bCs/>
          <w:color w:val="262626" w:themeColor="text1" w:themeTint="D9"/>
          <w:lang w:val="en-US"/>
        </w:rPr>
        <w:t xml:space="preserve">Contribution to EMRIPs Study on the Rights of the Indigenous Child under the </w:t>
      </w:r>
    </w:p>
    <w:p w14:paraId="6EA5BDCE" w14:textId="5CF4E388" w:rsidR="00F2297C" w:rsidRPr="0061790F" w:rsidRDefault="001B5BB3" w:rsidP="008D4A44">
      <w:pPr>
        <w:shd w:val="clear" w:color="auto" w:fill="FFFFFF" w:themeFill="background1"/>
        <w:jc w:val="center"/>
        <w:outlineLvl w:val="2"/>
        <w:rPr>
          <w:b/>
          <w:bCs/>
          <w:color w:val="262626"/>
          <w:lang w:val="en-US"/>
        </w:rPr>
      </w:pPr>
      <w:r w:rsidRPr="0061790F">
        <w:rPr>
          <w:b/>
          <w:bCs/>
          <w:color w:val="262626" w:themeColor="text1" w:themeTint="D9"/>
          <w:lang w:val="en-US"/>
        </w:rPr>
        <w:t>UN Declaration on the Rights of Indigenous Peoples</w:t>
      </w:r>
    </w:p>
    <w:p w14:paraId="33B45CA7" w14:textId="0C75F73A" w:rsidR="003F4E3C" w:rsidRPr="0061790F" w:rsidRDefault="10EA6D76" w:rsidP="008D4A44">
      <w:pPr>
        <w:shd w:val="clear" w:color="auto" w:fill="FFFFFF" w:themeFill="background1"/>
        <w:spacing w:before="100" w:beforeAutospacing="1" w:after="100" w:afterAutospacing="1" w:line="360" w:lineRule="auto"/>
        <w:jc w:val="center"/>
        <w:outlineLvl w:val="2"/>
        <w:rPr>
          <w:b/>
          <w:bCs/>
          <w:color w:val="262626"/>
          <w:lang w:val="en-US"/>
        </w:rPr>
      </w:pPr>
      <w:r w:rsidRPr="0061790F">
        <w:rPr>
          <w:b/>
          <w:bCs/>
          <w:color w:val="262626" w:themeColor="text1" w:themeTint="D9"/>
          <w:lang w:val="en-US"/>
        </w:rPr>
        <w:t>February</w:t>
      </w:r>
      <w:r w:rsidR="003F4E3C" w:rsidRPr="0061790F">
        <w:rPr>
          <w:b/>
          <w:bCs/>
          <w:color w:val="262626" w:themeColor="text1" w:themeTint="D9"/>
          <w:lang w:val="en-US"/>
        </w:rPr>
        <w:t xml:space="preserve"> 2021</w:t>
      </w:r>
    </w:p>
    <w:p w14:paraId="6817F147" w14:textId="68A42436" w:rsidR="15743523" w:rsidRPr="0061790F" w:rsidRDefault="00541324" w:rsidP="15743523">
      <w:pPr>
        <w:shd w:val="clear" w:color="auto" w:fill="FFFFFF" w:themeFill="background1"/>
        <w:spacing w:beforeAutospacing="1" w:afterAutospacing="1" w:line="360" w:lineRule="auto"/>
        <w:outlineLvl w:val="2"/>
        <w:rPr>
          <w:b/>
          <w:bCs/>
          <w:color w:val="262626" w:themeColor="text1" w:themeTint="D9"/>
          <w:lang w:val="en-US"/>
        </w:rPr>
      </w:pPr>
      <w:r w:rsidRPr="0061790F">
        <w:rPr>
          <w:b/>
          <w:bCs/>
          <w:color w:val="262626" w:themeColor="text1" w:themeTint="D9"/>
          <w:lang w:val="en-US"/>
        </w:rPr>
        <w:t>INTRODUCTION</w:t>
      </w:r>
    </w:p>
    <w:p w14:paraId="0489514C" w14:textId="6C437D69" w:rsidR="15743523" w:rsidRPr="0061790F" w:rsidRDefault="00541324"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We are happy to provide the following information as our preliminary </w:t>
      </w:r>
      <w:r w:rsidR="001B5BB3" w:rsidRPr="0061790F">
        <w:rPr>
          <w:color w:val="262626" w:themeColor="text1" w:themeTint="D9"/>
          <w:lang w:val="en-US"/>
        </w:rPr>
        <w:t xml:space="preserve">contribution to EMRIP’s study on the Rights of the Indigenous Child under UNDRIP by HRCG and ICC. </w:t>
      </w:r>
      <w:r w:rsidR="008A310F" w:rsidRPr="0061790F">
        <w:rPr>
          <w:color w:val="262626" w:themeColor="text1" w:themeTint="D9"/>
          <w:lang w:val="en-US"/>
        </w:rPr>
        <w:t xml:space="preserve"> We look forward to </w:t>
      </w:r>
      <w:r w:rsidR="00732C48" w:rsidRPr="0061790F">
        <w:rPr>
          <w:color w:val="262626" w:themeColor="text1" w:themeTint="D9"/>
          <w:lang w:val="en-US"/>
        </w:rPr>
        <w:t xml:space="preserve">review of </w:t>
      </w:r>
      <w:r w:rsidR="008A310F" w:rsidRPr="0061790F">
        <w:rPr>
          <w:color w:val="262626" w:themeColor="text1" w:themeTint="D9"/>
          <w:lang w:val="en-US"/>
        </w:rPr>
        <w:t>the study</w:t>
      </w:r>
      <w:r w:rsidR="00732C48" w:rsidRPr="0061790F">
        <w:rPr>
          <w:color w:val="262626" w:themeColor="text1" w:themeTint="D9"/>
          <w:lang w:val="en-US"/>
        </w:rPr>
        <w:t xml:space="preserve"> as it</w:t>
      </w:r>
      <w:r w:rsidR="008A310F" w:rsidRPr="0061790F">
        <w:rPr>
          <w:color w:val="262626" w:themeColor="text1" w:themeTint="D9"/>
          <w:lang w:val="en-US"/>
        </w:rPr>
        <w:t xml:space="preserve"> develops and future opportunities to offer additional information about conditions for children and youth throughout Inuit Nunaat, especially </w:t>
      </w:r>
      <w:r w:rsidR="00732C48" w:rsidRPr="0061790F">
        <w:rPr>
          <w:color w:val="262626" w:themeColor="text1" w:themeTint="D9"/>
          <w:lang w:val="en-US"/>
        </w:rPr>
        <w:t xml:space="preserve">offering </w:t>
      </w:r>
      <w:r w:rsidR="008A310F" w:rsidRPr="0061790F">
        <w:rPr>
          <w:color w:val="262626" w:themeColor="text1" w:themeTint="D9"/>
          <w:lang w:val="en-US"/>
        </w:rPr>
        <w:t xml:space="preserve">additional </w:t>
      </w:r>
      <w:r w:rsidR="00732C48" w:rsidRPr="0061790F">
        <w:rPr>
          <w:color w:val="262626" w:themeColor="text1" w:themeTint="D9"/>
          <w:lang w:val="en-US"/>
        </w:rPr>
        <w:t>materials</w:t>
      </w:r>
      <w:r w:rsidR="008A310F" w:rsidRPr="0061790F">
        <w:rPr>
          <w:color w:val="262626" w:themeColor="text1" w:themeTint="D9"/>
          <w:lang w:val="en-US"/>
        </w:rPr>
        <w:t xml:space="preserve"> from each of </w:t>
      </w:r>
      <w:r w:rsidR="00F21609" w:rsidRPr="0061790F">
        <w:rPr>
          <w:color w:val="262626" w:themeColor="text1" w:themeTint="D9"/>
          <w:lang w:val="en-US"/>
        </w:rPr>
        <w:t>ICC’s</w:t>
      </w:r>
      <w:r w:rsidR="008A310F" w:rsidRPr="0061790F">
        <w:rPr>
          <w:color w:val="262626" w:themeColor="text1" w:themeTint="D9"/>
          <w:lang w:val="en-US"/>
        </w:rPr>
        <w:t xml:space="preserve"> four offices in Nuuk, Greenland; Ottawa, Canada; Anchorage, Alaska; and Anadyr, Chukotka, Russia.</w:t>
      </w:r>
    </w:p>
    <w:p w14:paraId="57C1FB96" w14:textId="3A9CE5CE" w:rsidR="15743523" w:rsidRPr="0061790F" w:rsidRDefault="008A310F" w:rsidP="15743523">
      <w:pPr>
        <w:spacing w:beforeAutospacing="1" w:afterAutospacing="1" w:line="360" w:lineRule="auto"/>
        <w:rPr>
          <w:color w:val="262626" w:themeColor="text1" w:themeTint="D9"/>
          <w:lang w:val="en-US"/>
        </w:rPr>
      </w:pPr>
      <w:r w:rsidRPr="0061790F">
        <w:rPr>
          <w:color w:val="262626" w:themeColor="text1" w:themeTint="D9"/>
          <w:lang w:val="en-US"/>
        </w:rPr>
        <w:t>Presently, t</w:t>
      </w:r>
      <w:r w:rsidR="68FA4C4F" w:rsidRPr="0061790F">
        <w:rPr>
          <w:color w:val="262626" w:themeColor="text1" w:themeTint="D9"/>
          <w:lang w:val="en-US"/>
        </w:rPr>
        <w:t xml:space="preserve">he Human Rights Council of Greenland and the Inuit Circumpolar Council refers </w:t>
      </w:r>
      <w:r w:rsidRPr="0061790F">
        <w:rPr>
          <w:color w:val="262626" w:themeColor="text1" w:themeTint="D9"/>
          <w:lang w:val="en-US"/>
        </w:rPr>
        <w:t xml:space="preserve">to </w:t>
      </w:r>
      <w:r w:rsidR="68FA4C4F" w:rsidRPr="0061790F">
        <w:rPr>
          <w:color w:val="262626" w:themeColor="text1" w:themeTint="D9"/>
          <w:lang w:val="en-US"/>
        </w:rPr>
        <w:t xml:space="preserve">EMRIP’s </w:t>
      </w:r>
      <w:r w:rsidRPr="0061790F">
        <w:rPr>
          <w:color w:val="262626" w:themeColor="text1" w:themeTint="D9"/>
          <w:lang w:val="en-US"/>
        </w:rPr>
        <w:t xml:space="preserve">Call for Contributions to the </w:t>
      </w:r>
      <w:r w:rsidR="68FA4C4F" w:rsidRPr="0061790F">
        <w:rPr>
          <w:color w:val="262626" w:themeColor="text1" w:themeTint="D9"/>
          <w:lang w:val="en-US"/>
        </w:rPr>
        <w:t>Study on the Rights of the Indigenous Child under the UN Declaration on the Rights of Indigenous Peoples</w:t>
      </w:r>
      <w:r w:rsidR="5F6EB7A4" w:rsidRPr="0061790F">
        <w:rPr>
          <w:color w:val="262626" w:themeColor="text1" w:themeTint="D9"/>
          <w:lang w:val="en-US"/>
        </w:rPr>
        <w:t xml:space="preserve"> </w:t>
      </w:r>
      <w:r w:rsidRPr="0061790F">
        <w:rPr>
          <w:color w:val="262626" w:themeColor="text1" w:themeTint="D9"/>
          <w:lang w:val="en-US"/>
        </w:rPr>
        <w:t xml:space="preserve">and specifically </w:t>
      </w:r>
      <w:r w:rsidR="5F6EB7A4" w:rsidRPr="0061790F">
        <w:rPr>
          <w:color w:val="262626" w:themeColor="text1" w:themeTint="D9"/>
          <w:lang w:val="en-US"/>
        </w:rPr>
        <w:t>to</w:t>
      </w:r>
      <w:r w:rsidR="09BAC098" w:rsidRPr="0061790F">
        <w:rPr>
          <w:color w:val="262626" w:themeColor="text1" w:themeTint="D9"/>
          <w:lang w:val="en-US"/>
        </w:rPr>
        <w:t xml:space="preserve"> </w:t>
      </w:r>
      <w:proofErr w:type="gramStart"/>
      <w:r w:rsidR="09BAC098" w:rsidRPr="0061790F">
        <w:rPr>
          <w:color w:val="262626" w:themeColor="text1" w:themeTint="D9"/>
          <w:lang w:val="en-US"/>
        </w:rPr>
        <w:t>look into</w:t>
      </w:r>
      <w:proofErr w:type="gramEnd"/>
      <w:r w:rsidR="5F6EB7A4" w:rsidRPr="0061790F">
        <w:rPr>
          <w:color w:val="262626" w:themeColor="text1" w:themeTint="D9"/>
          <w:lang w:val="en-US"/>
        </w:rPr>
        <w:t xml:space="preserve"> the following practices and issues.</w:t>
      </w:r>
    </w:p>
    <w:p w14:paraId="596A9C1D" w14:textId="7B3370EF" w:rsidR="006609F1" w:rsidRPr="0061790F" w:rsidRDefault="4DB6AE5E" w:rsidP="00F21609">
      <w:pPr>
        <w:spacing w:beforeAutospacing="1" w:afterAutospacing="1" w:line="360" w:lineRule="auto"/>
        <w:rPr>
          <w:color w:val="262626" w:themeColor="text1" w:themeTint="D9"/>
          <w:lang w:val="en-US"/>
        </w:rPr>
      </w:pPr>
      <w:r w:rsidRPr="0061790F">
        <w:rPr>
          <w:color w:val="262626" w:themeColor="text1" w:themeTint="D9"/>
          <w:lang w:val="en-US"/>
        </w:rPr>
        <w:t>T</w:t>
      </w:r>
      <w:r w:rsidR="00AC4273" w:rsidRPr="0061790F">
        <w:rPr>
          <w:color w:val="262626" w:themeColor="text1" w:themeTint="D9"/>
          <w:lang w:val="en-US"/>
        </w:rPr>
        <w:t>he stated</w:t>
      </w:r>
      <w:r w:rsidR="006609F1" w:rsidRPr="0061790F">
        <w:rPr>
          <w:color w:val="262626" w:themeColor="text1" w:themeTint="D9"/>
          <w:lang w:val="en-US"/>
        </w:rPr>
        <w:t xml:space="preserve"> </w:t>
      </w:r>
      <w:r w:rsidR="00AC4273" w:rsidRPr="0061790F">
        <w:rPr>
          <w:color w:val="262626" w:themeColor="text1" w:themeTint="D9"/>
          <w:lang w:val="en-US"/>
        </w:rPr>
        <w:t xml:space="preserve">practices and </w:t>
      </w:r>
      <w:r w:rsidR="003F4E3C" w:rsidRPr="0061790F">
        <w:rPr>
          <w:color w:val="262626" w:themeColor="text1" w:themeTint="D9"/>
          <w:lang w:val="en-US"/>
        </w:rPr>
        <w:t xml:space="preserve">listed </w:t>
      </w:r>
      <w:r w:rsidR="006609F1" w:rsidRPr="0061790F">
        <w:rPr>
          <w:color w:val="262626" w:themeColor="text1" w:themeTint="D9"/>
          <w:lang w:val="en-US"/>
        </w:rPr>
        <w:t>issues raised</w:t>
      </w:r>
      <w:r w:rsidR="003F4E3C" w:rsidRPr="0061790F">
        <w:rPr>
          <w:color w:val="262626" w:themeColor="text1" w:themeTint="D9"/>
          <w:lang w:val="en-US"/>
        </w:rPr>
        <w:t xml:space="preserve"> in this document</w:t>
      </w:r>
      <w:r w:rsidR="1BD0F518" w:rsidRPr="0061790F">
        <w:rPr>
          <w:color w:val="262626" w:themeColor="text1" w:themeTint="D9"/>
          <w:lang w:val="en-US"/>
        </w:rPr>
        <w:t xml:space="preserve"> based on the work of the Human Rights </w:t>
      </w:r>
      <w:r w:rsidR="00FC14A7" w:rsidRPr="0061790F">
        <w:rPr>
          <w:color w:val="262626" w:themeColor="text1" w:themeTint="D9"/>
          <w:lang w:val="en-US"/>
        </w:rPr>
        <w:t>C</w:t>
      </w:r>
      <w:r w:rsidR="1BD0F518" w:rsidRPr="0061790F">
        <w:rPr>
          <w:color w:val="262626" w:themeColor="text1" w:themeTint="D9"/>
          <w:lang w:val="en-US"/>
        </w:rPr>
        <w:t>ouncil of Greenland</w:t>
      </w:r>
      <w:r w:rsidR="74BC990F" w:rsidRPr="0061790F">
        <w:rPr>
          <w:color w:val="262626" w:themeColor="text1" w:themeTint="D9"/>
          <w:lang w:val="en-US"/>
        </w:rPr>
        <w:t>, MIO</w:t>
      </w:r>
      <w:r w:rsidR="00FC14A7" w:rsidRPr="0061790F">
        <w:rPr>
          <w:color w:val="262626" w:themeColor="text1" w:themeTint="D9"/>
          <w:lang w:val="en-US"/>
        </w:rPr>
        <w:t xml:space="preserve"> - </w:t>
      </w:r>
      <w:r w:rsidR="00F21609" w:rsidRPr="0061790F">
        <w:rPr>
          <w:color w:val="262626" w:themeColor="text1" w:themeTint="D9"/>
          <w:lang w:val="en-US"/>
        </w:rPr>
        <w:t xml:space="preserve">Greenland’s National Child Rights Institution </w:t>
      </w:r>
      <w:r w:rsidR="74BC990F" w:rsidRPr="0061790F">
        <w:rPr>
          <w:color w:val="262626" w:themeColor="text1" w:themeTint="D9"/>
          <w:lang w:val="en-US"/>
        </w:rPr>
        <w:t>and Tilioq</w:t>
      </w:r>
      <w:r w:rsidR="00F21609" w:rsidRPr="0061790F">
        <w:rPr>
          <w:color w:val="262626" w:themeColor="text1" w:themeTint="D9"/>
          <w:lang w:val="en-US"/>
        </w:rPr>
        <w:t xml:space="preserve"> – </w:t>
      </w:r>
      <w:r w:rsidR="00F21609" w:rsidRPr="0061790F">
        <w:rPr>
          <w:color w:val="262626" w:themeColor="text1" w:themeTint="D9"/>
          <w:lang w:val="en-US"/>
        </w:rPr>
        <w:lastRenderedPageBreak/>
        <w:t>Greenland’s National Advocacy Service for People with Disabilities,</w:t>
      </w:r>
      <w:r w:rsidR="006609F1" w:rsidRPr="0061790F">
        <w:rPr>
          <w:color w:val="262626" w:themeColor="text1" w:themeTint="D9"/>
          <w:lang w:val="en-US"/>
        </w:rPr>
        <w:t xml:space="preserve"> pertain to the people</w:t>
      </w:r>
      <w:r w:rsidR="00FC14A7" w:rsidRPr="0061790F">
        <w:rPr>
          <w:color w:val="262626" w:themeColor="text1" w:themeTint="D9"/>
          <w:lang w:val="en-US"/>
        </w:rPr>
        <w:t>s</w:t>
      </w:r>
      <w:r w:rsidR="006609F1" w:rsidRPr="0061790F">
        <w:rPr>
          <w:color w:val="262626" w:themeColor="text1" w:themeTint="D9"/>
          <w:lang w:val="en-US"/>
        </w:rPr>
        <w:t xml:space="preserve"> of Greenland</w:t>
      </w:r>
      <w:r w:rsidR="540F0BA8" w:rsidRPr="0061790F">
        <w:rPr>
          <w:color w:val="262626" w:themeColor="text1" w:themeTint="D9"/>
          <w:lang w:val="en-US"/>
        </w:rPr>
        <w:t xml:space="preserve">, where </w:t>
      </w:r>
      <w:proofErr w:type="gramStart"/>
      <w:r w:rsidR="540F0BA8" w:rsidRPr="0061790F">
        <w:rPr>
          <w:color w:val="262626" w:themeColor="text1" w:themeTint="D9"/>
          <w:lang w:val="en-US"/>
        </w:rPr>
        <w:t>the majority of</w:t>
      </w:r>
      <w:proofErr w:type="gramEnd"/>
      <w:r w:rsidR="540F0BA8" w:rsidRPr="0061790F">
        <w:rPr>
          <w:color w:val="262626" w:themeColor="text1" w:themeTint="D9"/>
          <w:lang w:val="en-US"/>
        </w:rPr>
        <w:t xml:space="preserve"> the population is Inuit.</w:t>
      </w:r>
    </w:p>
    <w:p w14:paraId="76881CDD" w14:textId="7F8083A5" w:rsidR="006609F1" w:rsidRPr="0061790F" w:rsidRDefault="5A6E71AE" w:rsidP="15743523">
      <w:pPr>
        <w:spacing w:beforeAutospacing="1" w:afterAutospacing="1" w:line="360" w:lineRule="auto"/>
        <w:rPr>
          <w:color w:val="262626" w:themeColor="text1" w:themeTint="D9"/>
          <w:lang w:val="en-US"/>
        </w:rPr>
      </w:pPr>
      <w:r w:rsidRPr="0061790F">
        <w:rPr>
          <w:color w:val="262626" w:themeColor="text1" w:themeTint="D9"/>
          <w:lang w:val="en-US"/>
        </w:rPr>
        <w:t>Th</w:t>
      </w:r>
      <w:r w:rsidR="008A310F" w:rsidRPr="0061790F">
        <w:rPr>
          <w:color w:val="262626" w:themeColor="text1" w:themeTint="D9"/>
          <w:lang w:val="en-US"/>
        </w:rPr>
        <w:t xml:space="preserve">ough much of the present </w:t>
      </w:r>
      <w:r w:rsidRPr="0061790F">
        <w:rPr>
          <w:color w:val="262626" w:themeColor="text1" w:themeTint="D9"/>
          <w:lang w:val="en-US"/>
        </w:rPr>
        <w:t xml:space="preserve">issues raised in this document </w:t>
      </w:r>
      <w:r w:rsidR="008A310F" w:rsidRPr="0061790F">
        <w:rPr>
          <w:color w:val="262626" w:themeColor="text1" w:themeTint="D9"/>
          <w:lang w:val="en-US"/>
        </w:rPr>
        <w:t xml:space="preserve">are informed by work primarily done by </w:t>
      </w:r>
      <w:r w:rsidRPr="0061790F">
        <w:rPr>
          <w:color w:val="262626" w:themeColor="text1" w:themeTint="D9"/>
          <w:lang w:val="en-US"/>
        </w:rPr>
        <w:t>Inuit Circumpolar Council</w:t>
      </w:r>
      <w:r w:rsidR="0AEE12C4" w:rsidRPr="0061790F">
        <w:rPr>
          <w:color w:val="262626" w:themeColor="text1" w:themeTint="D9"/>
          <w:lang w:val="en-US"/>
        </w:rPr>
        <w:t xml:space="preserve"> </w:t>
      </w:r>
      <w:r w:rsidR="008A310F" w:rsidRPr="0061790F">
        <w:rPr>
          <w:color w:val="262626" w:themeColor="text1" w:themeTint="D9"/>
          <w:lang w:val="en-US"/>
        </w:rPr>
        <w:t xml:space="preserve">Greenland, much of the same elements </w:t>
      </w:r>
      <w:r w:rsidR="56C54145" w:rsidRPr="0061790F">
        <w:rPr>
          <w:color w:val="262626" w:themeColor="text1" w:themeTint="D9"/>
          <w:lang w:val="en-US"/>
        </w:rPr>
        <w:t xml:space="preserve">pertain </w:t>
      </w:r>
      <w:r w:rsidR="008A310F" w:rsidRPr="0061790F">
        <w:rPr>
          <w:color w:val="262626" w:themeColor="text1" w:themeTint="D9"/>
          <w:lang w:val="en-US"/>
        </w:rPr>
        <w:t>to children throughout</w:t>
      </w:r>
      <w:r w:rsidR="49329007" w:rsidRPr="0061790F">
        <w:rPr>
          <w:color w:val="262626" w:themeColor="text1" w:themeTint="D9"/>
          <w:lang w:val="en-US"/>
        </w:rPr>
        <w:t xml:space="preserve"> </w:t>
      </w:r>
      <w:r w:rsidR="0AEE12C4" w:rsidRPr="0061790F">
        <w:rPr>
          <w:color w:val="262626" w:themeColor="text1" w:themeTint="D9"/>
          <w:lang w:val="en-US"/>
        </w:rPr>
        <w:t>Inuit</w:t>
      </w:r>
      <w:r w:rsidR="4F898FC2" w:rsidRPr="0061790F">
        <w:rPr>
          <w:color w:val="262626" w:themeColor="text1" w:themeTint="D9"/>
          <w:lang w:val="en-US"/>
        </w:rPr>
        <w:t xml:space="preserve"> Nunaat</w:t>
      </w:r>
      <w:r w:rsidR="008A310F" w:rsidRPr="0061790F">
        <w:rPr>
          <w:color w:val="262626" w:themeColor="text1" w:themeTint="D9"/>
          <w:lang w:val="en-US"/>
        </w:rPr>
        <w:t xml:space="preserve">, our homelands, which includes </w:t>
      </w:r>
      <w:r w:rsidR="0AEE12C4" w:rsidRPr="0061790F">
        <w:rPr>
          <w:color w:val="262626" w:themeColor="text1" w:themeTint="D9"/>
          <w:lang w:val="en-US"/>
        </w:rPr>
        <w:t xml:space="preserve">the Arctic </w:t>
      </w:r>
      <w:r w:rsidR="2045A051" w:rsidRPr="0061790F">
        <w:rPr>
          <w:color w:val="262626" w:themeColor="text1" w:themeTint="D9"/>
          <w:lang w:val="en-US"/>
        </w:rPr>
        <w:t xml:space="preserve">regions of Chukotka, </w:t>
      </w:r>
      <w:r w:rsidR="008A310F" w:rsidRPr="0061790F">
        <w:rPr>
          <w:color w:val="262626" w:themeColor="text1" w:themeTint="D9"/>
          <w:lang w:val="en-US"/>
        </w:rPr>
        <w:t xml:space="preserve">Alaska, </w:t>
      </w:r>
      <w:r w:rsidR="2045A051" w:rsidRPr="0061790F">
        <w:rPr>
          <w:color w:val="262626" w:themeColor="text1" w:themeTint="D9"/>
          <w:lang w:val="en-US"/>
        </w:rPr>
        <w:t>Canada, and Greenland</w:t>
      </w:r>
      <w:r w:rsidR="051B7249" w:rsidRPr="0061790F">
        <w:rPr>
          <w:color w:val="262626" w:themeColor="text1" w:themeTint="D9"/>
          <w:lang w:val="en-US"/>
        </w:rPr>
        <w:t>.</w:t>
      </w:r>
    </w:p>
    <w:p w14:paraId="03529075" w14:textId="3540E37D" w:rsidR="00C727F4" w:rsidRPr="0061790F" w:rsidRDefault="008A310F" w:rsidP="15743523">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Given the universal nature of human rights, t</w:t>
      </w:r>
      <w:r w:rsidR="00C727F4" w:rsidRPr="0061790F">
        <w:rPr>
          <w:color w:val="262626" w:themeColor="text1" w:themeTint="D9"/>
          <w:lang w:val="en-US"/>
        </w:rPr>
        <w:t xml:space="preserve">he </w:t>
      </w:r>
      <w:r w:rsidRPr="0061790F">
        <w:rPr>
          <w:color w:val="262626" w:themeColor="text1" w:themeTint="D9"/>
          <w:lang w:val="en-US"/>
        </w:rPr>
        <w:t>Convention on the Rights of the Child [CROC]</w:t>
      </w:r>
      <w:r w:rsidR="00F21609" w:rsidRPr="0061790F">
        <w:rPr>
          <w:color w:val="262626" w:themeColor="text1" w:themeTint="D9"/>
          <w:lang w:val="en-US"/>
        </w:rPr>
        <w:t xml:space="preserve"> </w:t>
      </w:r>
      <w:r w:rsidR="00C727F4" w:rsidRPr="0061790F">
        <w:rPr>
          <w:color w:val="262626" w:themeColor="text1" w:themeTint="D9"/>
          <w:lang w:val="en-US"/>
        </w:rPr>
        <w:t xml:space="preserve">applies to all </w:t>
      </w:r>
      <w:r w:rsidRPr="0061790F">
        <w:rPr>
          <w:color w:val="262626" w:themeColor="text1" w:themeTint="D9"/>
          <w:lang w:val="en-US"/>
        </w:rPr>
        <w:t>I</w:t>
      </w:r>
      <w:r w:rsidR="00C727F4" w:rsidRPr="0061790F">
        <w:rPr>
          <w:color w:val="262626" w:themeColor="text1" w:themeTint="D9"/>
          <w:lang w:val="en-US"/>
        </w:rPr>
        <w:t xml:space="preserve">ndigenous children. All </w:t>
      </w:r>
      <w:r w:rsidRPr="0061790F">
        <w:rPr>
          <w:color w:val="262626" w:themeColor="text1" w:themeTint="D9"/>
          <w:lang w:val="en-US"/>
        </w:rPr>
        <w:t>I</w:t>
      </w:r>
      <w:r w:rsidR="00C727F4" w:rsidRPr="0061790F">
        <w:rPr>
          <w:color w:val="262626" w:themeColor="text1" w:themeTint="D9"/>
          <w:lang w:val="en-US"/>
        </w:rPr>
        <w:t xml:space="preserve">ndigenous persons with disabilities enjoy the rights enshrined in the </w:t>
      </w:r>
      <w:r w:rsidRPr="0061790F">
        <w:rPr>
          <w:color w:val="262626" w:themeColor="text1" w:themeTint="D9"/>
          <w:lang w:val="en-US"/>
        </w:rPr>
        <w:t>Convention on the Rights of Persons with Disabilities [</w:t>
      </w:r>
      <w:r w:rsidR="00C727F4" w:rsidRPr="0061790F">
        <w:rPr>
          <w:color w:val="262626" w:themeColor="text1" w:themeTint="D9"/>
          <w:lang w:val="en-US"/>
        </w:rPr>
        <w:t>CRPD</w:t>
      </w:r>
      <w:r w:rsidRPr="0061790F">
        <w:rPr>
          <w:color w:val="262626" w:themeColor="text1" w:themeTint="D9"/>
          <w:lang w:val="en-US"/>
        </w:rPr>
        <w:t>]</w:t>
      </w:r>
      <w:r w:rsidR="00C727F4" w:rsidRPr="0061790F">
        <w:rPr>
          <w:color w:val="262626" w:themeColor="text1" w:themeTint="D9"/>
          <w:lang w:val="en-US"/>
        </w:rPr>
        <w:t xml:space="preserve"> and all </w:t>
      </w:r>
      <w:r w:rsidRPr="0061790F">
        <w:rPr>
          <w:color w:val="262626" w:themeColor="text1" w:themeTint="D9"/>
          <w:lang w:val="en-US"/>
        </w:rPr>
        <w:t>I</w:t>
      </w:r>
      <w:r w:rsidR="00C727F4" w:rsidRPr="0061790F">
        <w:rPr>
          <w:color w:val="262626" w:themeColor="text1" w:themeTint="D9"/>
          <w:lang w:val="en-US"/>
        </w:rPr>
        <w:t xml:space="preserve">ndigenous women have the right to be protected from discrimination and violence under </w:t>
      </w:r>
      <w:r w:rsidRPr="0061790F">
        <w:rPr>
          <w:color w:val="262626" w:themeColor="text1" w:themeTint="D9"/>
          <w:lang w:val="en-US"/>
        </w:rPr>
        <w:t>Convention on the Elimination of All Forms of Discrimination Against Women [</w:t>
      </w:r>
      <w:r w:rsidR="00C727F4" w:rsidRPr="0061790F">
        <w:rPr>
          <w:color w:val="262626" w:themeColor="text1" w:themeTint="D9"/>
          <w:lang w:val="en-US"/>
        </w:rPr>
        <w:t>CEDAW</w:t>
      </w:r>
      <w:r w:rsidRPr="0061790F">
        <w:rPr>
          <w:color w:val="262626" w:themeColor="text1" w:themeTint="D9"/>
          <w:lang w:val="en-US"/>
        </w:rPr>
        <w:t>]</w:t>
      </w:r>
      <w:r w:rsidR="00C727F4" w:rsidRPr="0061790F">
        <w:rPr>
          <w:color w:val="262626" w:themeColor="text1" w:themeTint="D9"/>
          <w:lang w:val="en-US"/>
        </w:rPr>
        <w:t xml:space="preserve">, and so forth. An integration of the rights enshrined in other human rights instruments and </w:t>
      </w:r>
      <w:r w:rsidRPr="0061790F">
        <w:rPr>
          <w:color w:val="262626" w:themeColor="text1" w:themeTint="D9"/>
          <w:lang w:val="en-US"/>
        </w:rPr>
        <w:t xml:space="preserve">those affirmed </w:t>
      </w:r>
      <w:r w:rsidR="00C727F4" w:rsidRPr="0061790F">
        <w:rPr>
          <w:color w:val="262626" w:themeColor="text1" w:themeTint="D9"/>
          <w:lang w:val="en-US"/>
        </w:rPr>
        <w:t xml:space="preserve">in the </w:t>
      </w:r>
      <w:r w:rsidRPr="0061790F">
        <w:rPr>
          <w:color w:val="262626" w:themeColor="text1" w:themeTint="D9"/>
          <w:lang w:val="en-US"/>
        </w:rPr>
        <w:t>UN Declaration on the Rights of Indigenous Peoples [</w:t>
      </w:r>
      <w:r w:rsidR="00C727F4" w:rsidRPr="0061790F">
        <w:rPr>
          <w:color w:val="262626" w:themeColor="text1" w:themeTint="D9"/>
          <w:lang w:val="en-US"/>
        </w:rPr>
        <w:t>UNDRIP</w:t>
      </w:r>
      <w:r w:rsidRPr="0061790F">
        <w:rPr>
          <w:color w:val="262626" w:themeColor="text1" w:themeTint="D9"/>
          <w:lang w:val="en-US"/>
        </w:rPr>
        <w:t>]</w:t>
      </w:r>
      <w:r w:rsidR="00C727F4" w:rsidRPr="0061790F">
        <w:rPr>
          <w:color w:val="262626" w:themeColor="text1" w:themeTint="D9"/>
          <w:lang w:val="en-US"/>
        </w:rPr>
        <w:t xml:space="preserve"> is necessary, and further work must be done to make sure both the UN Agencies and </w:t>
      </w:r>
      <w:r w:rsidRPr="0061790F">
        <w:rPr>
          <w:color w:val="262626" w:themeColor="text1" w:themeTint="D9"/>
          <w:lang w:val="en-US"/>
        </w:rPr>
        <w:t xml:space="preserve">UN member </w:t>
      </w:r>
      <w:r w:rsidR="00C727F4" w:rsidRPr="0061790F">
        <w:rPr>
          <w:color w:val="262626" w:themeColor="text1" w:themeTint="D9"/>
          <w:lang w:val="en-US"/>
        </w:rPr>
        <w:t xml:space="preserve">states recognize </w:t>
      </w:r>
      <w:r w:rsidRPr="0061790F">
        <w:rPr>
          <w:color w:val="262626" w:themeColor="text1" w:themeTint="D9"/>
          <w:lang w:val="en-US"/>
        </w:rPr>
        <w:t>the rights of Indigenous peoples</w:t>
      </w:r>
      <w:r w:rsidR="00C727F4" w:rsidRPr="0061790F">
        <w:rPr>
          <w:color w:val="262626" w:themeColor="text1" w:themeTint="D9"/>
          <w:lang w:val="en-US"/>
        </w:rPr>
        <w:t xml:space="preserve"> and particularly, the interrelated</w:t>
      </w:r>
      <w:r w:rsidRPr="0061790F">
        <w:rPr>
          <w:color w:val="262626" w:themeColor="text1" w:themeTint="D9"/>
          <w:lang w:val="en-US"/>
        </w:rPr>
        <w:t>, interdependent, and indivisible nature</w:t>
      </w:r>
      <w:r w:rsidR="00C727F4" w:rsidRPr="0061790F">
        <w:rPr>
          <w:color w:val="262626" w:themeColor="text1" w:themeTint="D9"/>
          <w:lang w:val="en-US"/>
        </w:rPr>
        <w:t xml:space="preserve"> of our </w:t>
      </w:r>
      <w:r w:rsidR="00FC14A7" w:rsidRPr="0061790F">
        <w:rPr>
          <w:color w:val="262626" w:themeColor="text1" w:themeTint="D9"/>
          <w:lang w:val="en-US"/>
        </w:rPr>
        <w:t xml:space="preserve">individual and collective human </w:t>
      </w:r>
      <w:r w:rsidR="00C727F4" w:rsidRPr="0061790F">
        <w:rPr>
          <w:color w:val="262626" w:themeColor="text1" w:themeTint="D9"/>
          <w:lang w:val="en-US"/>
        </w:rPr>
        <w:t>rights.</w:t>
      </w:r>
    </w:p>
    <w:p w14:paraId="0514C891" w14:textId="727F5533" w:rsidR="00FB38EA" w:rsidRPr="0061790F" w:rsidRDefault="004F19DE" w:rsidP="15743523">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T</w:t>
      </w:r>
      <w:r w:rsidR="00C727F4" w:rsidRPr="0061790F">
        <w:rPr>
          <w:color w:val="262626" w:themeColor="text1" w:themeTint="D9"/>
          <w:lang w:val="en-US"/>
        </w:rPr>
        <w:t>o the Study on the Rights of the Indigenous Child under UNDRIP, t</w:t>
      </w:r>
      <w:r w:rsidRPr="0061790F">
        <w:rPr>
          <w:color w:val="262626" w:themeColor="text1" w:themeTint="D9"/>
          <w:lang w:val="en-US"/>
        </w:rPr>
        <w:t xml:space="preserve">he Human Rights Council of Greenland </w:t>
      </w:r>
      <w:r w:rsidR="001C481A" w:rsidRPr="0061790F">
        <w:rPr>
          <w:color w:val="262626" w:themeColor="text1" w:themeTint="D9"/>
          <w:lang w:val="en-US"/>
        </w:rPr>
        <w:t xml:space="preserve">and Inuit Circumpolar Council </w:t>
      </w:r>
      <w:r w:rsidRPr="0061790F">
        <w:rPr>
          <w:color w:val="262626" w:themeColor="text1" w:themeTint="D9"/>
          <w:lang w:val="en-US"/>
        </w:rPr>
        <w:t>refers to the</w:t>
      </w:r>
      <w:r w:rsidR="0008184F" w:rsidRPr="0061790F">
        <w:rPr>
          <w:color w:val="262626" w:themeColor="text1" w:themeTint="D9"/>
          <w:lang w:val="en-US"/>
        </w:rPr>
        <w:t xml:space="preserve"> issues and</w:t>
      </w:r>
      <w:r w:rsidR="00AC4273" w:rsidRPr="0061790F">
        <w:rPr>
          <w:color w:val="262626" w:themeColor="text1" w:themeTint="D9"/>
          <w:lang w:val="en-US"/>
        </w:rPr>
        <w:t xml:space="preserve"> practices </w:t>
      </w:r>
      <w:r w:rsidR="00451E62" w:rsidRPr="0061790F">
        <w:rPr>
          <w:color w:val="262626" w:themeColor="text1" w:themeTint="D9"/>
          <w:lang w:val="en-US"/>
        </w:rPr>
        <w:t xml:space="preserve">regarding children’s rights </w:t>
      </w:r>
      <w:r w:rsidR="0008184F" w:rsidRPr="0061790F">
        <w:rPr>
          <w:color w:val="262626" w:themeColor="text1" w:themeTint="D9"/>
          <w:lang w:val="en-US"/>
        </w:rPr>
        <w:t>raised in the</w:t>
      </w:r>
      <w:r w:rsidRPr="0061790F">
        <w:rPr>
          <w:color w:val="262626" w:themeColor="text1" w:themeTint="D9"/>
          <w:lang w:val="en-US"/>
        </w:rPr>
        <w:t xml:space="preserve"> status report</w:t>
      </w:r>
      <w:r w:rsidR="00451E62" w:rsidRPr="0061790F">
        <w:rPr>
          <w:color w:val="262626" w:themeColor="text1" w:themeTint="D9"/>
          <w:lang w:val="en-US"/>
        </w:rPr>
        <w:t>s</w:t>
      </w:r>
      <w:r w:rsidRPr="0061790F">
        <w:rPr>
          <w:color w:val="262626" w:themeColor="text1" w:themeTint="D9"/>
          <w:lang w:val="en-US"/>
        </w:rPr>
        <w:t xml:space="preserve"> as well as parallel repor</w:t>
      </w:r>
      <w:r w:rsidR="00451E62" w:rsidRPr="0061790F">
        <w:rPr>
          <w:color w:val="262626" w:themeColor="text1" w:themeTint="D9"/>
          <w:lang w:val="en-US"/>
        </w:rPr>
        <w:t>ts for examinations in the UN</w:t>
      </w:r>
      <w:r w:rsidRPr="0061790F">
        <w:rPr>
          <w:color w:val="262626" w:themeColor="text1" w:themeTint="D9"/>
          <w:lang w:val="en-US"/>
        </w:rPr>
        <w:t xml:space="preserve">, written by the </w:t>
      </w:r>
      <w:r w:rsidR="001C481A" w:rsidRPr="0061790F">
        <w:rPr>
          <w:color w:val="262626" w:themeColor="text1" w:themeTint="D9"/>
          <w:lang w:val="en-US"/>
        </w:rPr>
        <w:t>Human Rights C</w:t>
      </w:r>
      <w:r w:rsidRPr="0061790F">
        <w:rPr>
          <w:color w:val="262626" w:themeColor="text1" w:themeTint="D9"/>
          <w:lang w:val="en-US"/>
        </w:rPr>
        <w:t>ouncil</w:t>
      </w:r>
      <w:r w:rsidR="001C481A" w:rsidRPr="0061790F">
        <w:rPr>
          <w:color w:val="262626" w:themeColor="text1" w:themeTint="D9"/>
          <w:lang w:val="en-US"/>
        </w:rPr>
        <w:t xml:space="preserve"> of Greenland</w:t>
      </w:r>
      <w:r w:rsidRPr="0061790F">
        <w:rPr>
          <w:color w:val="262626" w:themeColor="text1" w:themeTint="D9"/>
          <w:lang w:val="en-US"/>
        </w:rPr>
        <w:t xml:space="preserve"> </w:t>
      </w:r>
      <w:r w:rsidR="0008184F" w:rsidRPr="0061790F">
        <w:rPr>
          <w:color w:val="262626" w:themeColor="text1" w:themeTint="D9"/>
          <w:lang w:val="en-US"/>
        </w:rPr>
        <w:t xml:space="preserve">together </w:t>
      </w:r>
      <w:r w:rsidRPr="0061790F">
        <w:rPr>
          <w:color w:val="262626" w:themeColor="text1" w:themeTint="D9"/>
          <w:lang w:val="en-US"/>
        </w:rPr>
        <w:t>with the Danish Institute of Human Rights.</w:t>
      </w:r>
      <w:r w:rsidR="003F4E3C" w:rsidRPr="0061790F">
        <w:rPr>
          <w:color w:val="262626" w:themeColor="text1" w:themeTint="D9"/>
          <w:lang w:val="en-US"/>
        </w:rPr>
        <w:t xml:space="preserve"> </w:t>
      </w:r>
      <w:r w:rsidRPr="0061790F">
        <w:rPr>
          <w:color w:val="262626" w:themeColor="text1" w:themeTint="D9"/>
          <w:lang w:val="en-US"/>
        </w:rPr>
        <w:t xml:space="preserve">The reports contain what the Human Rights Council of Greenland presented on the </w:t>
      </w:r>
      <w:r w:rsidR="0008184F" w:rsidRPr="0061790F">
        <w:rPr>
          <w:color w:val="262626" w:themeColor="text1" w:themeTint="D9"/>
          <w:lang w:val="en-US"/>
        </w:rPr>
        <w:t>EMRIP seminar on Indigenous Children’s Rights in November 2020.</w:t>
      </w:r>
      <w:r w:rsidR="001C481A" w:rsidRPr="0061790F">
        <w:rPr>
          <w:color w:val="262626" w:themeColor="text1" w:themeTint="D9"/>
          <w:lang w:val="en-US"/>
        </w:rPr>
        <w:t xml:space="preserve"> </w:t>
      </w:r>
    </w:p>
    <w:p w14:paraId="6BA5EC64" w14:textId="50D33F43" w:rsidR="00FB38EA" w:rsidRPr="0061790F" w:rsidRDefault="005A661C" w:rsidP="15743523">
      <w:pPr>
        <w:spacing w:beforeAutospacing="1" w:afterAutospacing="1" w:line="360" w:lineRule="auto"/>
        <w:rPr>
          <w:color w:val="262626" w:themeColor="text1" w:themeTint="D9"/>
          <w:lang w:val="en-US"/>
        </w:rPr>
      </w:pPr>
      <w:r w:rsidRPr="0061790F">
        <w:rPr>
          <w:color w:val="262626" w:themeColor="text1" w:themeTint="D9"/>
          <w:lang w:val="en-US"/>
        </w:rPr>
        <w:t xml:space="preserve">The </w:t>
      </w:r>
      <w:r w:rsidR="00FB38EA" w:rsidRPr="0061790F">
        <w:rPr>
          <w:color w:val="262626" w:themeColor="text1" w:themeTint="D9"/>
          <w:lang w:val="en-US"/>
        </w:rPr>
        <w:t>HRCG and ICC presents best practices of MIO – Greenland’s National Child Rights’ Institution’s work.</w:t>
      </w:r>
      <w:r w:rsidR="369A79A9" w:rsidRPr="0061790F">
        <w:rPr>
          <w:color w:val="262626" w:themeColor="text1" w:themeTint="D9"/>
          <w:lang w:val="en-US"/>
        </w:rPr>
        <w:t xml:space="preserve"> The practices were presented by the National Children Rights advocate</w:t>
      </w:r>
      <w:r w:rsidR="628FCDD0" w:rsidRPr="0061790F">
        <w:rPr>
          <w:color w:val="262626" w:themeColor="text1" w:themeTint="D9"/>
          <w:lang w:val="en-US"/>
        </w:rPr>
        <w:t xml:space="preserve"> on the EMRIP seminar on Indigenous Children’s Rights in November 2020.</w:t>
      </w:r>
    </w:p>
    <w:p w14:paraId="14F2DB1E" w14:textId="5B4CBD7E" w:rsidR="0076176A" w:rsidRPr="0061790F" w:rsidRDefault="00AC4273" w:rsidP="15743523">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Moreover, </w:t>
      </w:r>
      <w:r w:rsidR="005A661C" w:rsidRPr="0061790F">
        <w:rPr>
          <w:color w:val="262626" w:themeColor="text1" w:themeTint="D9"/>
          <w:lang w:val="en-US"/>
        </w:rPr>
        <w:t xml:space="preserve">the </w:t>
      </w:r>
      <w:r w:rsidR="001C481A" w:rsidRPr="0061790F">
        <w:rPr>
          <w:color w:val="262626" w:themeColor="text1" w:themeTint="D9"/>
          <w:lang w:val="en-US"/>
        </w:rPr>
        <w:t xml:space="preserve">HRCG and ICC refer </w:t>
      </w:r>
      <w:r w:rsidRPr="0061790F">
        <w:rPr>
          <w:color w:val="262626" w:themeColor="text1" w:themeTint="D9"/>
          <w:lang w:val="en-US"/>
        </w:rPr>
        <w:t xml:space="preserve">to </w:t>
      </w:r>
      <w:r w:rsidR="001C481A" w:rsidRPr="0061790F">
        <w:rPr>
          <w:color w:val="262626" w:themeColor="text1" w:themeTint="D9"/>
          <w:lang w:val="en-US"/>
        </w:rPr>
        <w:t>ICC</w:t>
      </w:r>
      <w:r w:rsidR="0040437D" w:rsidRPr="0061790F">
        <w:rPr>
          <w:color w:val="262626" w:themeColor="text1" w:themeTint="D9"/>
          <w:lang w:val="en-US"/>
        </w:rPr>
        <w:t>’s Inuit</w:t>
      </w:r>
      <w:r w:rsidR="00902274" w:rsidRPr="0061790F">
        <w:rPr>
          <w:color w:val="262626" w:themeColor="text1" w:themeTint="D9"/>
          <w:lang w:val="en-US"/>
        </w:rPr>
        <w:t xml:space="preserve"> </w:t>
      </w:r>
      <w:r w:rsidR="001C481A" w:rsidRPr="0061790F">
        <w:rPr>
          <w:color w:val="262626" w:themeColor="text1" w:themeTint="D9"/>
          <w:lang w:val="en-US"/>
        </w:rPr>
        <w:t>Education Committee</w:t>
      </w:r>
      <w:r w:rsidR="00A17459" w:rsidRPr="0061790F">
        <w:rPr>
          <w:color w:val="262626" w:themeColor="text1" w:themeTint="D9"/>
          <w:lang w:val="en-US"/>
        </w:rPr>
        <w:t xml:space="preserve">, which was established </w:t>
      </w:r>
      <w:r w:rsidR="00902274" w:rsidRPr="0061790F">
        <w:rPr>
          <w:color w:val="262626" w:themeColor="text1" w:themeTint="D9"/>
          <w:lang w:val="en-US"/>
        </w:rPr>
        <w:t xml:space="preserve">to </w:t>
      </w:r>
      <w:r w:rsidR="00FB38EA" w:rsidRPr="0061790F">
        <w:rPr>
          <w:color w:val="262626" w:themeColor="text1" w:themeTint="D9"/>
          <w:lang w:val="en-US"/>
        </w:rPr>
        <w:t>ensure the</w:t>
      </w:r>
      <w:r w:rsidR="4321B32A" w:rsidRPr="0061790F">
        <w:rPr>
          <w:color w:val="262626" w:themeColor="text1" w:themeTint="D9"/>
          <w:lang w:val="en-US"/>
        </w:rPr>
        <w:t xml:space="preserve"> Inuit</w:t>
      </w:r>
      <w:r w:rsidR="00FB38EA" w:rsidRPr="0061790F">
        <w:rPr>
          <w:color w:val="262626" w:themeColor="text1" w:themeTint="D9"/>
          <w:lang w:val="en-US"/>
        </w:rPr>
        <w:t xml:space="preserve"> child’s right to its</w:t>
      </w:r>
      <w:r w:rsidR="001C481A" w:rsidRPr="0061790F">
        <w:rPr>
          <w:color w:val="262626" w:themeColor="text1" w:themeTint="D9"/>
          <w:lang w:val="en-US"/>
        </w:rPr>
        <w:t xml:space="preserve"> Indigenous language and culture</w:t>
      </w:r>
      <w:r w:rsidR="3488B5AF" w:rsidRPr="0061790F">
        <w:rPr>
          <w:color w:val="262626" w:themeColor="text1" w:themeTint="D9"/>
          <w:lang w:val="en-US"/>
        </w:rPr>
        <w:t xml:space="preserve"> in all of Inuit Nunaat</w:t>
      </w:r>
      <w:r w:rsidR="00FB38EA" w:rsidRPr="0061790F">
        <w:rPr>
          <w:color w:val="262626" w:themeColor="text1" w:themeTint="D9"/>
          <w:lang w:val="en-US"/>
        </w:rPr>
        <w:t>. The councils also refer to</w:t>
      </w:r>
      <w:r w:rsidR="001C481A" w:rsidRPr="0061790F">
        <w:rPr>
          <w:color w:val="262626" w:themeColor="text1" w:themeTint="D9"/>
          <w:lang w:val="en-US"/>
        </w:rPr>
        <w:t xml:space="preserve"> project CREATeS that ICC developed together with the Arctic Council </w:t>
      </w:r>
      <w:r w:rsidR="00A17459" w:rsidRPr="0061790F">
        <w:rPr>
          <w:color w:val="262626" w:themeColor="text1" w:themeTint="D9"/>
          <w:lang w:val="en-US"/>
        </w:rPr>
        <w:lastRenderedPageBreak/>
        <w:t>Sustainable Development Working Group [</w:t>
      </w:r>
      <w:r w:rsidR="001C481A" w:rsidRPr="0061790F">
        <w:rPr>
          <w:color w:val="262626" w:themeColor="text1" w:themeTint="D9"/>
          <w:lang w:val="en-US"/>
        </w:rPr>
        <w:t>SDWG</w:t>
      </w:r>
      <w:r w:rsidR="00A17459" w:rsidRPr="0061790F">
        <w:rPr>
          <w:color w:val="262626" w:themeColor="text1" w:themeTint="D9"/>
          <w:lang w:val="en-US"/>
        </w:rPr>
        <w:t>]</w:t>
      </w:r>
      <w:r w:rsidR="001C481A" w:rsidRPr="0061790F">
        <w:rPr>
          <w:color w:val="262626" w:themeColor="text1" w:themeTint="D9"/>
          <w:lang w:val="en-US"/>
        </w:rPr>
        <w:t xml:space="preserve"> co-leads</w:t>
      </w:r>
      <w:r w:rsidR="00FB38EA" w:rsidRPr="0061790F">
        <w:rPr>
          <w:color w:val="262626" w:themeColor="text1" w:themeTint="D9"/>
          <w:lang w:val="en-US"/>
        </w:rPr>
        <w:t xml:space="preserve">, as an example of the work done in </w:t>
      </w:r>
      <w:r w:rsidR="00902274" w:rsidRPr="0061790F">
        <w:rPr>
          <w:color w:val="262626" w:themeColor="text1" w:themeTint="D9"/>
          <w:lang w:val="en-US"/>
        </w:rPr>
        <w:t xml:space="preserve">the prevention of </w:t>
      </w:r>
      <w:r w:rsidR="00FB38EA" w:rsidRPr="0061790F">
        <w:rPr>
          <w:color w:val="262626" w:themeColor="text1" w:themeTint="D9"/>
          <w:lang w:val="en-US"/>
        </w:rPr>
        <w:t xml:space="preserve">suicide </w:t>
      </w:r>
      <w:r w:rsidR="00902274" w:rsidRPr="0061790F">
        <w:rPr>
          <w:color w:val="262626" w:themeColor="text1" w:themeTint="D9"/>
          <w:lang w:val="en-US"/>
        </w:rPr>
        <w:t xml:space="preserve">among youth </w:t>
      </w:r>
      <w:r w:rsidR="00FB38EA" w:rsidRPr="0061790F">
        <w:rPr>
          <w:color w:val="262626" w:themeColor="text1" w:themeTint="D9"/>
          <w:lang w:val="en-US"/>
        </w:rPr>
        <w:t xml:space="preserve">in the </w:t>
      </w:r>
      <w:r w:rsidR="00A17459" w:rsidRPr="0061790F">
        <w:rPr>
          <w:color w:val="262626" w:themeColor="text1" w:themeTint="D9"/>
          <w:lang w:val="en-US"/>
        </w:rPr>
        <w:t>A</w:t>
      </w:r>
      <w:r w:rsidR="00FB38EA" w:rsidRPr="0061790F">
        <w:rPr>
          <w:color w:val="262626" w:themeColor="text1" w:themeTint="D9"/>
          <w:lang w:val="en-US"/>
        </w:rPr>
        <w:t>rctic</w:t>
      </w:r>
      <w:r w:rsidR="003F4E3C" w:rsidRPr="0061790F">
        <w:rPr>
          <w:color w:val="262626" w:themeColor="text1" w:themeTint="D9"/>
          <w:lang w:val="en-US"/>
        </w:rPr>
        <w:t>.</w:t>
      </w:r>
    </w:p>
    <w:p w14:paraId="7307C132" w14:textId="77777777" w:rsidR="0061790F" w:rsidRDefault="0061790F" w:rsidP="15743523">
      <w:pPr>
        <w:shd w:val="clear" w:color="auto" w:fill="FFFFFF" w:themeFill="background1"/>
        <w:spacing w:beforeAutospacing="1" w:afterAutospacing="1" w:line="360" w:lineRule="auto"/>
        <w:outlineLvl w:val="2"/>
        <w:rPr>
          <w:b/>
          <w:bCs/>
          <w:color w:val="262626" w:themeColor="text1" w:themeTint="D9"/>
          <w:lang w:val="en-US"/>
        </w:rPr>
      </w:pPr>
    </w:p>
    <w:p w14:paraId="3BA5D12E" w14:textId="311E509F" w:rsidR="00114D6F" w:rsidRPr="0061790F" w:rsidRDefault="00114D6F" w:rsidP="15743523">
      <w:pPr>
        <w:shd w:val="clear" w:color="auto" w:fill="FFFFFF" w:themeFill="background1"/>
        <w:spacing w:beforeAutospacing="1" w:afterAutospacing="1" w:line="360" w:lineRule="auto"/>
        <w:outlineLvl w:val="2"/>
        <w:rPr>
          <w:b/>
          <w:bCs/>
          <w:color w:val="262626" w:themeColor="text1" w:themeTint="D9"/>
          <w:lang w:val="en-US"/>
        </w:rPr>
      </w:pPr>
      <w:r w:rsidRPr="0061790F">
        <w:rPr>
          <w:b/>
          <w:bCs/>
          <w:color w:val="262626" w:themeColor="text1" w:themeTint="D9"/>
          <w:lang w:val="en-US"/>
        </w:rPr>
        <w:t xml:space="preserve">ISSUES – poverty, suicide, </w:t>
      </w:r>
      <w:r w:rsidR="00D35E6D" w:rsidRPr="0061790F">
        <w:rPr>
          <w:b/>
          <w:bCs/>
          <w:color w:val="262626" w:themeColor="text1" w:themeTint="D9"/>
          <w:lang w:val="en-US"/>
        </w:rPr>
        <w:t>violence,</w:t>
      </w:r>
      <w:r w:rsidRPr="0061790F">
        <w:rPr>
          <w:b/>
          <w:bCs/>
          <w:color w:val="262626" w:themeColor="text1" w:themeTint="D9"/>
          <w:lang w:val="en-US"/>
        </w:rPr>
        <w:t xml:space="preserve"> and abuse</w:t>
      </w:r>
    </w:p>
    <w:p w14:paraId="1B75FAED" w14:textId="5F811AD9" w:rsidR="15743523" w:rsidRPr="0061790F" w:rsidRDefault="0076176A" w:rsidP="00F2297C">
      <w:pPr>
        <w:shd w:val="clear" w:color="auto" w:fill="FFFFFF" w:themeFill="background1"/>
        <w:spacing w:before="100" w:beforeAutospacing="1" w:after="100" w:afterAutospacing="1" w:line="360" w:lineRule="auto"/>
        <w:outlineLvl w:val="2"/>
        <w:rPr>
          <w:color w:val="262626"/>
          <w:lang w:val="en-US"/>
        </w:rPr>
      </w:pPr>
      <w:r w:rsidRPr="0061790F">
        <w:rPr>
          <w:b/>
          <w:bCs/>
          <w:color w:val="262626"/>
          <w:lang w:val="en-US"/>
        </w:rPr>
        <w:t xml:space="preserve">The </w:t>
      </w:r>
      <w:r w:rsidR="00054226" w:rsidRPr="0061790F">
        <w:rPr>
          <w:b/>
          <w:bCs/>
          <w:color w:val="262626"/>
          <w:lang w:val="en-US"/>
        </w:rPr>
        <w:t xml:space="preserve">status </w:t>
      </w:r>
      <w:r w:rsidRPr="0061790F">
        <w:rPr>
          <w:b/>
          <w:bCs/>
          <w:color w:val="262626"/>
          <w:lang w:val="en-US"/>
        </w:rPr>
        <w:t>report on children and youth</w:t>
      </w:r>
      <w:r w:rsidR="006977AF" w:rsidRPr="0061790F">
        <w:rPr>
          <w:rStyle w:val="FootnoteReference"/>
          <w:b/>
          <w:bCs/>
          <w:color w:val="262626"/>
          <w:lang w:val="en-US"/>
        </w:rPr>
        <w:footnoteReference w:id="1"/>
      </w:r>
      <w:r w:rsidR="0082014F" w:rsidRPr="0061790F">
        <w:rPr>
          <w:b/>
          <w:bCs/>
          <w:color w:val="262626"/>
          <w:lang w:val="en-US"/>
        </w:rPr>
        <w:t xml:space="preserve"> </w:t>
      </w:r>
      <w:r w:rsidR="0082014F" w:rsidRPr="0061790F">
        <w:rPr>
          <w:color w:val="262626"/>
          <w:lang w:val="en-US"/>
        </w:rPr>
        <w:t>in Greenland,</w:t>
      </w:r>
      <w:r w:rsidR="00054226" w:rsidRPr="0061790F">
        <w:rPr>
          <w:color w:val="262626"/>
          <w:lang w:val="en-US"/>
        </w:rPr>
        <w:t xml:space="preserve"> 2019,</w:t>
      </w:r>
      <w:r w:rsidRPr="0061790F">
        <w:rPr>
          <w:color w:val="262626"/>
          <w:lang w:val="en-US"/>
        </w:rPr>
        <w:t xml:space="preserve"> provides a brief description of developments in children’s rights and describes the UN Convention on the Rights of the Child and Greenlandic legislation with significance for the Convention. </w:t>
      </w:r>
      <w:r w:rsidR="00054226" w:rsidRPr="0061790F">
        <w:rPr>
          <w:color w:val="262626"/>
          <w:lang w:val="en-US"/>
        </w:rPr>
        <w:t xml:space="preserve">The following three selected topics are addressed with recommendations on how human rights can be </w:t>
      </w:r>
      <w:r w:rsidR="001C481A" w:rsidRPr="0061790F">
        <w:rPr>
          <w:color w:val="262626"/>
          <w:lang w:val="en-US"/>
        </w:rPr>
        <w:t>strengthened</w:t>
      </w:r>
      <w:r w:rsidR="00054226" w:rsidRPr="0061790F">
        <w:rPr>
          <w:color w:val="262626"/>
          <w:lang w:val="en-US"/>
        </w:rPr>
        <w:t xml:space="preserve"> in Greenland:</w:t>
      </w:r>
    </w:p>
    <w:p w14:paraId="5F42FF01" w14:textId="46FB8D68" w:rsidR="00054226" w:rsidRPr="0061790F" w:rsidRDefault="00054226"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Neglect, </w:t>
      </w:r>
      <w:r w:rsidR="00D35E6D" w:rsidRPr="0061790F">
        <w:rPr>
          <w:color w:val="262626" w:themeColor="text1" w:themeTint="D9"/>
          <w:lang w:val="en-US"/>
        </w:rPr>
        <w:t>violence,</w:t>
      </w:r>
      <w:r w:rsidRPr="0061790F">
        <w:rPr>
          <w:color w:val="262626" w:themeColor="text1" w:themeTint="D9"/>
          <w:lang w:val="en-US"/>
        </w:rPr>
        <w:t xml:space="preserve"> and abuse </w:t>
      </w:r>
    </w:p>
    <w:p w14:paraId="0A518D80" w14:textId="77777777" w:rsidR="00054226" w:rsidRPr="0061790F" w:rsidRDefault="00054226"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Children and young people in care </w:t>
      </w:r>
    </w:p>
    <w:p w14:paraId="7B06586C" w14:textId="29465C18" w:rsidR="15743523" w:rsidRPr="0061790F" w:rsidRDefault="00054226"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Children and young people on the edge of the law</w:t>
      </w:r>
    </w:p>
    <w:p w14:paraId="43B97D2F" w14:textId="0B47DE56" w:rsidR="15743523" w:rsidRPr="0061790F" w:rsidRDefault="00054226"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The relevance of the UN Sustainable Development Goals for children and young people in Greenland are also described</w:t>
      </w:r>
      <w:r w:rsidR="00222FF9" w:rsidRPr="0061790F">
        <w:rPr>
          <w:color w:val="262626" w:themeColor="text1" w:themeTint="D9"/>
          <w:lang w:val="en-US"/>
        </w:rPr>
        <w:t xml:space="preserve"> in the report</w:t>
      </w:r>
      <w:r w:rsidRPr="0061790F">
        <w:rPr>
          <w:color w:val="262626" w:themeColor="text1" w:themeTint="D9"/>
          <w:lang w:val="en-US"/>
        </w:rPr>
        <w:t>.</w:t>
      </w:r>
    </w:p>
    <w:p w14:paraId="350BD609" w14:textId="5539CEA7" w:rsidR="15743523" w:rsidRPr="0061790F" w:rsidRDefault="006609F1" w:rsidP="00F2297C">
      <w:pPr>
        <w:shd w:val="clear" w:color="auto" w:fill="FFFFFF" w:themeFill="background1"/>
        <w:spacing w:before="100" w:beforeAutospacing="1" w:after="100" w:afterAutospacing="1" w:line="360" w:lineRule="auto"/>
        <w:outlineLvl w:val="2"/>
        <w:rPr>
          <w:color w:val="262626"/>
          <w:vertAlign w:val="superscript"/>
          <w:lang w:val="en-US"/>
        </w:rPr>
      </w:pPr>
      <w:r w:rsidRPr="0061790F">
        <w:rPr>
          <w:color w:val="262626" w:themeColor="text1" w:themeTint="D9"/>
          <w:lang w:val="en-US"/>
        </w:rPr>
        <w:t>It is estimated that over 11 percent of all children</w:t>
      </w:r>
      <w:r w:rsidR="00222FF9" w:rsidRPr="0061790F">
        <w:rPr>
          <w:color w:val="262626" w:themeColor="text1" w:themeTint="D9"/>
          <w:lang w:val="en-US"/>
        </w:rPr>
        <w:t xml:space="preserve"> in Greenland</w:t>
      </w:r>
      <w:r w:rsidRPr="0061790F">
        <w:rPr>
          <w:color w:val="262626" w:themeColor="text1" w:themeTint="D9"/>
          <w:lang w:val="en-US"/>
        </w:rPr>
        <w:t xml:space="preserve"> lived in relative poverty in 2010. A 2015 survey showed that 12 percent of the children surveyed in 2014 always or often went hungry to bed or to school. Greenland has about 40 suicides a year. The suicide rate is about 80 per 100,000 inhabitants and thus far higher than in the rest of the Nordic countries. </w:t>
      </w:r>
      <w:r w:rsidR="00A17459" w:rsidRPr="0061790F">
        <w:rPr>
          <w:color w:val="262626" w:themeColor="text1" w:themeTint="D9"/>
          <w:lang w:val="en-US"/>
        </w:rPr>
        <w:t>Formerly, w</w:t>
      </w:r>
      <w:r w:rsidRPr="0061790F">
        <w:rPr>
          <w:color w:val="262626" w:themeColor="text1" w:themeTint="D9"/>
          <w:lang w:val="en-US"/>
        </w:rPr>
        <w:t>hile it has been young Greenlanders in the age group 20-24 years who have chosen to take their lives, the number of young people who commit suicide before the age of 20 has increased in recent years.</w:t>
      </w:r>
      <w:r w:rsidRPr="0061790F">
        <w:rPr>
          <w:color w:val="262626" w:themeColor="text1" w:themeTint="D9"/>
          <w:vertAlign w:val="superscript"/>
          <w:lang w:val="en-US"/>
        </w:rPr>
        <w:t>1</w:t>
      </w:r>
    </w:p>
    <w:p w14:paraId="3C15E58E" w14:textId="68F11F34" w:rsidR="15743523" w:rsidRPr="0061790F" w:rsidRDefault="009079F5"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Domestic violence against children and sexual abuse in childhood is a substantial problem. According to reports, 28 percent of young children</w:t>
      </w:r>
      <w:r w:rsidR="0082014F" w:rsidRPr="0061790F">
        <w:rPr>
          <w:color w:val="262626" w:themeColor="text1" w:themeTint="D9"/>
          <w:lang w:val="en-US"/>
        </w:rPr>
        <w:t xml:space="preserve"> in Greenland</w:t>
      </w:r>
      <w:r w:rsidRPr="0061790F">
        <w:rPr>
          <w:color w:val="262626" w:themeColor="text1" w:themeTint="D9"/>
          <w:lang w:val="en-US"/>
        </w:rPr>
        <w:t xml:space="preserve"> have been exposed to domestic violence. 24 percent of 15‐29-year-olds have experienced ‘forced or attempted forced sexual activity before they turned 18. Among children exposed to sexual violence and abuse, we see an over representation of girls. A survey shows that among youth under the age of 15, 22 percent of girls and 5 percent of boys did not themselves decide their first sexual experience. </w:t>
      </w:r>
      <w:r w:rsidRPr="0061790F">
        <w:rPr>
          <w:lang w:val="en-US"/>
        </w:rPr>
        <w:br/>
      </w:r>
      <w:r w:rsidRPr="0061790F">
        <w:rPr>
          <w:color w:val="262626" w:themeColor="text1" w:themeTint="D9"/>
          <w:lang w:val="en-US"/>
        </w:rPr>
        <w:t>One in three girls and one in ten boys in Greenland have experienced sexual abuse.</w:t>
      </w:r>
      <w:r w:rsidR="006609F1" w:rsidRPr="0061790F">
        <w:rPr>
          <w:color w:val="262626" w:themeColor="text1" w:themeTint="D9"/>
          <w:vertAlign w:val="superscript"/>
          <w:lang w:val="en-US"/>
        </w:rPr>
        <w:t>1</w:t>
      </w:r>
      <w:r w:rsidRPr="0061790F">
        <w:rPr>
          <w:color w:val="262626" w:themeColor="text1" w:themeTint="D9"/>
          <w:lang w:val="en-US"/>
        </w:rPr>
        <w:t xml:space="preserve"> </w:t>
      </w:r>
    </w:p>
    <w:p w14:paraId="549006D6" w14:textId="07C242F1" w:rsidR="15743523" w:rsidRPr="0061790F" w:rsidRDefault="00A17459" w:rsidP="008D4A44">
      <w:pPr>
        <w:shd w:val="clear" w:color="auto" w:fill="FFFFFF" w:themeFill="background1"/>
        <w:spacing w:before="100" w:beforeAutospacing="1" w:after="100" w:afterAutospacing="1" w:line="360" w:lineRule="auto"/>
        <w:outlineLvl w:val="2"/>
        <w:rPr>
          <w:b/>
          <w:bCs/>
          <w:color w:val="262626" w:themeColor="text1" w:themeTint="D9"/>
          <w:lang w:val="en-US"/>
        </w:rPr>
      </w:pPr>
      <w:proofErr w:type="gramStart"/>
      <w:r w:rsidRPr="0061790F">
        <w:rPr>
          <w:color w:val="262626" w:themeColor="text1" w:themeTint="D9"/>
          <w:lang w:val="en-US"/>
        </w:rPr>
        <w:t>It is clear that w</w:t>
      </w:r>
      <w:r w:rsidR="009079F5" w:rsidRPr="0061790F">
        <w:rPr>
          <w:color w:val="262626" w:themeColor="text1" w:themeTint="D9"/>
          <w:lang w:val="en-US"/>
        </w:rPr>
        <w:t>e</w:t>
      </w:r>
      <w:proofErr w:type="gramEnd"/>
      <w:r w:rsidR="009079F5" w:rsidRPr="0061790F">
        <w:rPr>
          <w:color w:val="262626" w:themeColor="text1" w:themeTint="D9"/>
          <w:lang w:val="en-US"/>
        </w:rPr>
        <w:t xml:space="preserve"> are facing serious violations of </w:t>
      </w:r>
      <w:r w:rsidR="006609F1" w:rsidRPr="0061790F">
        <w:rPr>
          <w:color w:val="262626" w:themeColor="text1" w:themeTint="D9"/>
          <w:lang w:val="en-US"/>
        </w:rPr>
        <w:t>rights of the Indigenous c</w:t>
      </w:r>
      <w:r w:rsidR="009079F5" w:rsidRPr="0061790F">
        <w:rPr>
          <w:color w:val="262626" w:themeColor="text1" w:themeTint="D9"/>
          <w:lang w:val="en-US"/>
        </w:rPr>
        <w:t>hild</w:t>
      </w:r>
      <w:r w:rsidR="006609F1" w:rsidRPr="0061790F">
        <w:rPr>
          <w:color w:val="262626" w:themeColor="text1" w:themeTint="D9"/>
          <w:lang w:val="en-US"/>
        </w:rPr>
        <w:t xml:space="preserve"> in Greenland</w:t>
      </w:r>
      <w:r w:rsidR="009079F5" w:rsidRPr="0061790F">
        <w:rPr>
          <w:color w:val="262626" w:themeColor="text1" w:themeTint="D9"/>
          <w:lang w:val="en-US"/>
        </w:rPr>
        <w:t>.</w:t>
      </w:r>
    </w:p>
    <w:p w14:paraId="04B633BB" w14:textId="77777777" w:rsidR="0061790F" w:rsidRDefault="0061790F" w:rsidP="15743523">
      <w:pPr>
        <w:shd w:val="clear" w:color="auto" w:fill="FFFFFF" w:themeFill="background1"/>
        <w:spacing w:before="100" w:beforeAutospacing="1" w:after="100" w:afterAutospacing="1" w:line="360" w:lineRule="auto"/>
        <w:outlineLvl w:val="2"/>
        <w:rPr>
          <w:b/>
          <w:bCs/>
          <w:color w:val="262626" w:themeColor="text1" w:themeTint="D9"/>
          <w:lang w:val="en-US"/>
        </w:rPr>
      </w:pPr>
    </w:p>
    <w:p w14:paraId="51553AAC" w14:textId="0B8B93EA" w:rsidR="00F2297C" w:rsidRPr="0061790F" w:rsidRDefault="00114D6F"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 xml:space="preserve">BEST PRACTICES – listen to the </w:t>
      </w:r>
      <w:r w:rsidR="00D35E6D" w:rsidRPr="0061790F">
        <w:rPr>
          <w:b/>
          <w:bCs/>
          <w:color w:val="262626" w:themeColor="text1" w:themeTint="D9"/>
          <w:lang w:val="en-US"/>
        </w:rPr>
        <w:t>children.</w:t>
      </w:r>
    </w:p>
    <w:p w14:paraId="2350AB41" w14:textId="25A99E29" w:rsidR="15743523" w:rsidRPr="0061790F" w:rsidRDefault="005A661C" w:rsidP="00F2297C">
      <w:pPr>
        <w:shd w:val="clear" w:color="auto" w:fill="FFFFFF" w:themeFill="background1"/>
        <w:spacing w:before="100" w:beforeAutospacing="1" w:after="100" w:afterAutospacing="1" w:line="360" w:lineRule="auto"/>
        <w:outlineLvl w:val="2"/>
        <w:rPr>
          <w:b/>
          <w:bCs/>
          <w:color w:val="262626"/>
          <w:lang w:val="en-US"/>
        </w:rPr>
      </w:pPr>
      <w:r w:rsidRPr="0061790F">
        <w:rPr>
          <w:color w:val="262626" w:themeColor="text1" w:themeTint="D9"/>
          <w:lang w:val="en-US"/>
        </w:rPr>
        <w:t xml:space="preserve">The </w:t>
      </w:r>
      <w:r w:rsidR="00582129" w:rsidRPr="0061790F">
        <w:rPr>
          <w:color w:val="262626" w:themeColor="text1" w:themeTint="D9"/>
          <w:lang w:val="en-US"/>
        </w:rPr>
        <w:t xml:space="preserve">HRCG and ICC </w:t>
      </w:r>
      <w:r w:rsidR="006977AF" w:rsidRPr="0061790F">
        <w:rPr>
          <w:color w:val="262626" w:themeColor="text1" w:themeTint="D9"/>
          <w:lang w:val="en-US"/>
        </w:rPr>
        <w:t>present to</w:t>
      </w:r>
      <w:r w:rsidR="00582129" w:rsidRPr="0061790F">
        <w:rPr>
          <w:color w:val="262626" w:themeColor="text1" w:themeTint="D9"/>
          <w:lang w:val="en-US"/>
        </w:rPr>
        <w:t xml:space="preserve"> the</w:t>
      </w:r>
      <w:r w:rsidR="006977AF" w:rsidRPr="0061790F">
        <w:rPr>
          <w:color w:val="262626" w:themeColor="text1" w:themeTint="D9"/>
          <w:lang w:val="en-US"/>
        </w:rPr>
        <w:t xml:space="preserve"> EMRIP</w:t>
      </w:r>
      <w:r w:rsidR="00582129" w:rsidRPr="0061790F">
        <w:rPr>
          <w:color w:val="262626" w:themeColor="text1" w:themeTint="D9"/>
          <w:lang w:val="en-US"/>
        </w:rPr>
        <w:t xml:space="preserve"> study the work and working method of MIO as best practice</w:t>
      </w:r>
      <w:r w:rsidR="00902274" w:rsidRPr="0061790F">
        <w:rPr>
          <w:color w:val="262626" w:themeColor="text1" w:themeTint="D9"/>
          <w:lang w:val="en-US"/>
        </w:rPr>
        <w:t>s</w:t>
      </w:r>
      <w:r w:rsidR="0076020E">
        <w:rPr>
          <w:color w:val="262626" w:themeColor="text1" w:themeTint="D9"/>
          <w:lang w:val="en-US"/>
        </w:rPr>
        <w:t>. We also note that MIO has sent their own submission to the EMRIP study.</w:t>
      </w:r>
    </w:p>
    <w:p w14:paraId="14F4DCF2" w14:textId="4F8B57A9" w:rsidR="15743523" w:rsidRPr="0061790F" w:rsidRDefault="007F07CC" w:rsidP="00F2297C">
      <w:pPr>
        <w:shd w:val="clear" w:color="auto" w:fill="FFFFFF" w:themeFill="background1"/>
        <w:spacing w:before="100" w:beforeAutospacing="1" w:after="100" w:afterAutospacing="1" w:line="360" w:lineRule="auto"/>
        <w:outlineLvl w:val="2"/>
        <w:rPr>
          <w:color w:val="262626"/>
          <w:lang w:val="en-US"/>
        </w:rPr>
      </w:pPr>
      <w:r w:rsidRPr="0061790F">
        <w:rPr>
          <w:b/>
          <w:bCs/>
          <w:color w:val="262626"/>
          <w:lang w:val="en-US"/>
        </w:rPr>
        <w:t>MIO - Greenland’s National Child Rights Institution</w:t>
      </w:r>
      <w:r w:rsidR="006977AF" w:rsidRPr="0061790F">
        <w:rPr>
          <w:rStyle w:val="FootnoteReference"/>
          <w:b/>
          <w:bCs/>
          <w:color w:val="262626"/>
          <w:lang w:val="en-US"/>
        </w:rPr>
        <w:footnoteReference w:id="2"/>
      </w:r>
      <w:r w:rsidRPr="0061790F">
        <w:rPr>
          <w:color w:val="262626"/>
          <w:lang w:val="en-US"/>
        </w:rPr>
        <w:t>, ha</w:t>
      </w:r>
      <w:r w:rsidR="001644EF" w:rsidRPr="0061790F">
        <w:rPr>
          <w:color w:val="262626"/>
          <w:lang w:val="en-US"/>
        </w:rPr>
        <w:t>s</w:t>
      </w:r>
      <w:r w:rsidRPr="0061790F">
        <w:rPr>
          <w:color w:val="262626"/>
          <w:lang w:val="en-US"/>
        </w:rPr>
        <w:t xml:space="preserve"> developed an approach based on talking and listening to children and their families, into a systematic working method, that is highly </w:t>
      </w:r>
      <w:r w:rsidR="001644EF" w:rsidRPr="0061790F">
        <w:rPr>
          <w:color w:val="262626"/>
          <w:lang w:val="en-US"/>
        </w:rPr>
        <w:t xml:space="preserve">recommended </w:t>
      </w:r>
      <w:r w:rsidRPr="0061790F">
        <w:rPr>
          <w:color w:val="262626"/>
          <w:lang w:val="en-US"/>
        </w:rPr>
        <w:t xml:space="preserve">for other Indigenous societies. </w:t>
      </w:r>
      <w:r w:rsidR="006977AF" w:rsidRPr="0061790F">
        <w:rPr>
          <w:color w:val="262626"/>
          <w:lang w:val="en-US"/>
        </w:rPr>
        <w:t>The children and the families often come up with the best solution.</w:t>
      </w:r>
      <w:r w:rsidR="00F2297C" w:rsidRPr="0061790F">
        <w:rPr>
          <w:color w:val="262626"/>
          <w:lang w:val="en-US"/>
        </w:rPr>
        <w:t xml:space="preserve"> </w:t>
      </w:r>
      <w:r w:rsidRPr="0061790F">
        <w:rPr>
          <w:color w:val="262626" w:themeColor="text1" w:themeTint="D9"/>
          <w:lang w:val="en-US"/>
        </w:rPr>
        <w:t xml:space="preserve">Through dialogues, surveys, interaction, and participant observation with children, community members, professionals from health, </w:t>
      </w:r>
      <w:proofErr w:type="gramStart"/>
      <w:r w:rsidRPr="0061790F">
        <w:rPr>
          <w:color w:val="262626" w:themeColor="text1" w:themeTint="D9"/>
          <w:lang w:val="en-US"/>
        </w:rPr>
        <w:t>school</w:t>
      </w:r>
      <w:proofErr w:type="gramEnd"/>
      <w:r w:rsidRPr="0061790F">
        <w:rPr>
          <w:color w:val="262626" w:themeColor="text1" w:themeTint="D9"/>
          <w:lang w:val="en-US"/>
        </w:rPr>
        <w:t xml:space="preserve"> and social sectors, </w:t>
      </w:r>
      <w:r w:rsidR="0082014F" w:rsidRPr="0061790F">
        <w:rPr>
          <w:color w:val="262626" w:themeColor="text1" w:themeTint="D9"/>
          <w:lang w:val="en-US"/>
        </w:rPr>
        <w:t>MIO’s</w:t>
      </w:r>
      <w:r w:rsidRPr="0061790F">
        <w:rPr>
          <w:color w:val="262626" w:themeColor="text1" w:themeTint="D9"/>
          <w:lang w:val="en-US"/>
        </w:rPr>
        <w:t xml:space="preserve"> method has show</w:t>
      </w:r>
      <w:r w:rsidR="001644EF" w:rsidRPr="0061790F">
        <w:rPr>
          <w:color w:val="262626" w:themeColor="text1" w:themeTint="D9"/>
          <w:lang w:val="en-US"/>
        </w:rPr>
        <w:t>n</w:t>
      </w:r>
      <w:r w:rsidRPr="0061790F">
        <w:rPr>
          <w:color w:val="262626" w:themeColor="text1" w:themeTint="D9"/>
          <w:lang w:val="en-US"/>
        </w:rPr>
        <w:t xml:space="preserve"> the underlying adult taboo behavior and other social structures that influence children’s and families’ lives</w:t>
      </w:r>
      <w:r w:rsidR="0082014F" w:rsidRPr="0061790F">
        <w:rPr>
          <w:color w:val="262626" w:themeColor="text1" w:themeTint="D9"/>
          <w:lang w:val="en-US"/>
        </w:rPr>
        <w:t xml:space="preserve"> in Greenland</w:t>
      </w:r>
      <w:r w:rsidRPr="0061790F">
        <w:rPr>
          <w:color w:val="262626" w:themeColor="text1" w:themeTint="D9"/>
          <w:lang w:val="en-US"/>
        </w:rPr>
        <w:t>. Since 2015, MIO has visited and talked to children and community members in 40 cities and settlements in Greenland.</w:t>
      </w:r>
      <w:r w:rsidR="000F74AF" w:rsidRPr="0061790F">
        <w:rPr>
          <w:color w:val="262626" w:themeColor="text1" w:themeTint="D9"/>
          <w:lang w:val="en-US"/>
        </w:rPr>
        <w:t xml:space="preserve"> </w:t>
      </w:r>
      <w:r w:rsidRPr="0061790F">
        <w:rPr>
          <w:color w:val="262626" w:themeColor="text1" w:themeTint="D9"/>
          <w:lang w:val="en-US"/>
        </w:rPr>
        <w:t xml:space="preserve">The result is a series of travel reports with a collection of statements and recommendations from the rights holders themselves.  Through these visits MIO estimates that Greenland does not comply with up to 20 articles in the UN Convention on the Rights of the Child. </w:t>
      </w:r>
    </w:p>
    <w:p w14:paraId="28DDB895" w14:textId="72A1AC2A" w:rsidR="15743523" w:rsidRPr="0061790F" w:rsidRDefault="007F07CC"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Some of MIO’s findings</w:t>
      </w:r>
      <w:r w:rsidR="0082014F" w:rsidRPr="0061790F">
        <w:rPr>
          <w:color w:val="262626" w:themeColor="text1" w:themeTint="D9"/>
          <w:lang w:val="en-US"/>
        </w:rPr>
        <w:t xml:space="preserve"> in Greenland</w:t>
      </w:r>
      <w:r w:rsidRPr="0061790F">
        <w:rPr>
          <w:color w:val="262626" w:themeColor="text1" w:themeTint="D9"/>
          <w:lang w:val="en-US"/>
        </w:rPr>
        <w:t xml:space="preserve"> are:</w:t>
      </w:r>
    </w:p>
    <w:p w14:paraId="67C0753B" w14:textId="5EE3A7F1" w:rsidR="007F07CC" w:rsidRPr="0061790F" w:rsidRDefault="007F07CC"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Sexual assaults are taking place in all social groups, not on</w:t>
      </w:r>
      <w:r w:rsidR="001644EF" w:rsidRPr="0061790F">
        <w:rPr>
          <w:color w:val="262626" w:themeColor="text1" w:themeTint="D9"/>
          <w:lang w:val="en-US"/>
        </w:rPr>
        <w:t>ly</w:t>
      </w:r>
      <w:r w:rsidRPr="0061790F">
        <w:rPr>
          <w:color w:val="262626" w:themeColor="text1" w:themeTint="D9"/>
          <w:lang w:val="en-US"/>
        </w:rPr>
        <w:t xml:space="preserve"> in families with severe social problems. In some places the abuse has been going on for generations without anyone acting on it. </w:t>
      </w:r>
    </w:p>
    <w:p w14:paraId="41D3BD1D" w14:textId="2FAED460" w:rsidR="007F07CC" w:rsidRPr="0061790F" w:rsidRDefault="00E86D7A"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Underreporting of sexual assaults to the authorities is widespread. Due to, among other reasons, fear from exclusion from the community, secrecy due to guilt and shame dynamics</w:t>
      </w:r>
      <w:r w:rsidR="00582129" w:rsidRPr="0061790F">
        <w:rPr>
          <w:color w:val="262626" w:themeColor="text1" w:themeTint="D9"/>
          <w:lang w:val="en-US"/>
        </w:rPr>
        <w:t xml:space="preserve"> and </w:t>
      </w:r>
      <w:r w:rsidRPr="0061790F">
        <w:rPr>
          <w:color w:val="262626" w:themeColor="text1" w:themeTint="D9"/>
          <w:lang w:val="en-US"/>
        </w:rPr>
        <w:t>fear of stigma</w:t>
      </w:r>
      <w:r w:rsidR="0082014F" w:rsidRPr="0061790F">
        <w:rPr>
          <w:color w:val="262626" w:themeColor="text1" w:themeTint="D9"/>
          <w:lang w:val="en-US"/>
        </w:rPr>
        <w:t>.</w:t>
      </w:r>
    </w:p>
    <w:p w14:paraId="2DA26A40" w14:textId="77777777" w:rsidR="00E86D7A" w:rsidRPr="0061790F" w:rsidRDefault="00E86D7A"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There is a clash between individualism and collectivism. Families </w:t>
      </w:r>
      <w:proofErr w:type="gramStart"/>
      <w:r w:rsidRPr="0061790F">
        <w:rPr>
          <w:color w:val="262626" w:themeColor="text1" w:themeTint="D9"/>
          <w:lang w:val="en-US"/>
        </w:rPr>
        <w:t>have to</w:t>
      </w:r>
      <w:proofErr w:type="gramEnd"/>
      <w:r w:rsidRPr="0061790F">
        <w:rPr>
          <w:color w:val="262626" w:themeColor="text1" w:themeTint="D9"/>
          <w:lang w:val="en-US"/>
        </w:rPr>
        <w:t xml:space="preserve"> adapt to a system that does not take into account how indigenous family culture is constructed.</w:t>
      </w:r>
    </w:p>
    <w:p w14:paraId="7B54A38C" w14:textId="0AFADA9D" w:rsidR="00E86D7A" w:rsidRPr="0061790F" w:rsidRDefault="00E86D7A"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Young survivors and young people with traumas do not get the required psychological help. Studies indicate that children who are victims of neglect often have learning difficulties. </w:t>
      </w:r>
      <w:r w:rsidR="00D35E6D" w:rsidRPr="0061790F">
        <w:rPr>
          <w:color w:val="262626" w:themeColor="text1" w:themeTint="D9"/>
          <w:lang w:val="en-US"/>
        </w:rPr>
        <w:t>So,</w:t>
      </w:r>
      <w:r w:rsidRPr="0061790F">
        <w:rPr>
          <w:color w:val="262626" w:themeColor="text1" w:themeTint="D9"/>
          <w:lang w:val="en-US"/>
        </w:rPr>
        <w:t xml:space="preserve"> despite a modern Greenlandic law on primary and lower-secondary education, which is in line with the UN Convention on the Rights of the Child, there is nevertheless an excessively large group of young people who get no education: About half of the population of all </w:t>
      </w:r>
      <w:proofErr w:type="gramStart"/>
      <w:r w:rsidRPr="0061790F">
        <w:rPr>
          <w:color w:val="262626" w:themeColor="text1" w:themeTint="D9"/>
          <w:lang w:val="en-US"/>
        </w:rPr>
        <w:t xml:space="preserve">25-64 year </w:t>
      </w:r>
      <w:r w:rsidR="00D35E6D" w:rsidRPr="0061790F">
        <w:rPr>
          <w:color w:val="262626" w:themeColor="text1" w:themeTint="D9"/>
          <w:lang w:val="en-US"/>
        </w:rPr>
        <w:t>old</w:t>
      </w:r>
      <w:proofErr w:type="gramEnd"/>
      <w:r w:rsidRPr="0061790F">
        <w:rPr>
          <w:color w:val="262626" w:themeColor="text1" w:themeTint="D9"/>
          <w:lang w:val="en-US"/>
        </w:rPr>
        <w:t xml:space="preserve"> </w:t>
      </w:r>
      <w:r w:rsidR="00D35E6D" w:rsidRPr="0061790F">
        <w:rPr>
          <w:color w:val="262626" w:themeColor="text1" w:themeTint="D9"/>
          <w:lang w:val="en-US"/>
        </w:rPr>
        <w:t xml:space="preserve">persons </w:t>
      </w:r>
      <w:r w:rsidRPr="0061790F">
        <w:rPr>
          <w:color w:val="262626" w:themeColor="text1" w:themeTint="D9"/>
          <w:lang w:val="en-US"/>
        </w:rPr>
        <w:t>ha</w:t>
      </w:r>
      <w:r w:rsidR="001644EF" w:rsidRPr="0061790F">
        <w:rPr>
          <w:color w:val="262626" w:themeColor="text1" w:themeTint="D9"/>
          <w:lang w:val="en-US"/>
        </w:rPr>
        <w:t>ve</w:t>
      </w:r>
      <w:r w:rsidRPr="0061790F">
        <w:rPr>
          <w:color w:val="262626" w:themeColor="text1" w:themeTint="D9"/>
          <w:lang w:val="en-US"/>
        </w:rPr>
        <w:t xml:space="preserve"> no education above the lower-secondary level.</w:t>
      </w:r>
    </w:p>
    <w:p w14:paraId="30B9B458" w14:textId="54A1676A" w:rsidR="00E86D7A" w:rsidRPr="0061790F" w:rsidRDefault="00E86D7A"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Equal access to healthcare services is </w:t>
      </w:r>
      <w:r w:rsidR="00D35E6D" w:rsidRPr="0061790F">
        <w:rPr>
          <w:color w:val="262626" w:themeColor="text1" w:themeTint="D9"/>
          <w:lang w:val="en-US"/>
        </w:rPr>
        <w:t>incredibly challenging</w:t>
      </w:r>
      <w:r w:rsidRPr="0061790F">
        <w:rPr>
          <w:color w:val="262626" w:themeColor="text1" w:themeTint="D9"/>
          <w:lang w:val="en-US"/>
        </w:rPr>
        <w:t xml:space="preserve"> in Greenland partly because of the geography and infrastructure. As a grave example of the implications for children, MIO has spoken to health professionals in smaller settlements </w:t>
      </w:r>
      <w:r w:rsidR="00582129" w:rsidRPr="0061790F">
        <w:rPr>
          <w:color w:val="262626" w:themeColor="text1" w:themeTint="D9"/>
          <w:lang w:val="en-US"/>
        </w:rPr>
        <w:t xml:space="preserve">without a doctor, </w:t>
      </w:r>
      <w:r w:rsidRPr="0061790F">
        <w:rPr>
          <w:color w:val="262626" w:themeColor="text1" w:themeTint="D9"/>
          <w:lang w:val="en-US"/>
        </w:rPr>
        <w:t xml:space="preserve">who have encountered children with symptoms of sexual abuse. </w:t>
      </w:r>
      <w:r w:rsidR="00582129" w:rsidRPr="0061790F">
        <w:rPr>
          <w:color w:val="262626" w:themeColor="text1" w:themeTint="D9"/>
          <w:lang w:val="en-US"/>
        </w:rPr>
        <w:t>D</w:t>
      </w:r>
      <w:r w:rsidRPr="0061790F">
        <w:rPr>
          <w:color w:val="262626" w:themeColor="text1" w:themeTint="D9"/>
          <w:lang w:val="en-US"/>
        </w:rPr>
        <w:t>ue to the geographical distance and the travel time</w:t>
      </w:r>
      <w:r w:rsidR="00582129" w:rsidRPr="0061790F">
        <w:rPr>
          <w:color w:val="262626" w:themeColor="text1" w:themeTint="D9"/>
          <w:lang w:val="en-US"/>
        </w:rPr>
        <w:t xml:space="preserve"> to get the child to a doctor</w:t>
      </w:r>
      <w:r w:rsidRPr="0061790F">
        <w:rPr>
          <w:color w:val="262626" w:themeColor="text1" w:themeTint="D9"/>
          <w:lang w:val="en-US"/>
        </w:rPr>
        <w:t>, physical evidence of abuse is diminished or lost and the further process stalls</w:t>
      </w:r>
      <w:r w:rsidR="001644EF" w:rsidRPr="0061790F">
        <w:rPr>
          <w:color w:val="262626" w:themeColor="text1" w:themeTint="D9"/>
          <w:lang w:val="en-US"/>
        </w:rPr>
        <w:t>,</w:t>
      </w:r>
      <w:r w:rsidRPr="0061790F">
        <w:rPr>
          <w:color w:val="262626" w:themeColor="text1" w:themeTint="D9"/>
          <w:lang w:val="en-US"/>
        </w:rPr>
        <w:t xml:space="preserve"> leaving the child with no restoration or psychological recovery.</w:t>
      </w:r>
    </w:p>
    <w:p w14:paraId="16A2FA25" w14:textId="2DC0D300" w:rsidR="15743523" w:rsidRPr="0061790F" w:rsidRDefault="00582129"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When issues of sexual assault, bias, and abuse is being highlighted and brought into light it is not uncommon that adult people react with disbelief and denial. Some professionals and authorities shelve cases of abuse </w:t>
      </w:r>
      <w:proofErr w:type="gramStart"/>
      <w:r w:rsidRPr="0061790F">
        <w:rPr>
          <w:color w:val="262626" w:themeColor="text1" w:themeTint="D9"/>
          <w:lang w:val="en-US"/>
        </w:rPr>
        <w:t>in order to</w:t>
      </w:r>
      <w:proofErr w:type="gramEnd"/>
      <w:r w:rsidRPr="0061790F">
        <w:rPr>
          <w:color w:val="262626" w:themeColor="text1" w:themeTint="D9"/>
          <w:lang w:val="en-US"/>
        </w:rPr>
        <w:t xml:space="preserve"> protect other adults.</w:t>
      </w:r>
    </w:p>
    <w:p w14:paraId="4EC22891" w14:textId="4DCE645F" w:rsidR="15743523" w:rsidRPr="0061790F" w:rsidRDefault="00582129"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Each town and settlement </w:t>
      </w:r>
      <w:r w:rsidR="00D35E6D" w:rsidRPr="0061790F">
        <w:rPr>
          <w:color w:val="262626" w:themeColor="text1" w:themeTint="D9"/>
          <w:lang w:val="en-US"/>
        </w:rPr>
        <w:t>have</w:t>
      </w:r>
      <w:r w:rsidRPr="0061790F">
        <w:rPr>
          <w:color w:val="262626" w:themeColor="text1" w:themeTint="D9"/>
          <w:lang w:val="en-US"/>
        </w:rPr>
        <w:t xml:space="preserve"> its own collective cultural codes, </w:t>
      </w:r>
      <w:r w:rsidR="00D35E6D" w:rsidRPr="0061790F">
        <w:rPr>
          <w:color w:val="262626" w:themeColor="text1" w:themeTint="D9"/>
          <w:lang w:val="en-US"/>
        </w:rPr>
        <w:t>values,</w:t>
      </w:r>
      <w:r w:rsidRPr="0061790F">
        <w:rPr>
          <w:color w:val="262626" w:themeColor="text1" w:themeTint="D9"/>
          <w:lang w:val="en-US"/>
        </w:rPr>
        <w:t xml:space="preserve"> and norms. MIO adapts their methods to each location, to meet the people in an equal and respectful way, without getting into their various degrees and types of taboo. </w:t>
      </w:r>
    </w:p>
    <w:p w14:paraId="6A3E8C6C" w14:textId="5626B97D" w:rsidR="00C65AEB" w:rsidRDefault="00582129" w:rsidP="15743523">
      <w:pPr>
        <w:shd w:val="clear" w:color="auto" w:fill="FFFFFF" w:themeFill="background1"/>
        <w:spacing w:before="100" w:beforeAutospacing="1" w:after="100" w:afterAutospacing="1" w:line="360" w:lineRule="auto"/>
        <w:outlineLvl w:val="2"/>
        <w:rPr>
          <w:color w:val="262626" w:themeColor="text1" w:themeTint="D9"/>
          <w:lang w:val="en-US"/>
        </w:rPr>
      </w:pPr>
      <w:r w:rsidRPr="0061790F">
        <w:rPr>
          <w:color w:val="262626" w:themeColor="text1" w:themeTint="D9"/>
          <w:lang w:val="en-US"/>
        </w:rPr>
        <w:t xml:space="preserve">It is a method that has proven to be able to create a marked and necessary awareness of the conditions of children and young people in Greenland. Serious taboos about the conditions of children, young people and families have come to light and </w:t>
      </w:r>
      <w:r w:rsidR="001644EF" w:rsidRPr="0061790F">
        <w:rPr>
          <w:color w:val="262626" w:themeColor="text1" w:themeTint="D9"/>
          <w:lang w:val="en-US"/>
        </w:rPr>
        <w:t xml:space="preserve">are </w:t>
      </w:r>
      <w:r w:rsidRPr="0061790F">
        <w:rPr>
          <w:color w:val="262626" w:themeColor="text1" w:themeTint="D9"/>
          <w:lang w:val="en-US"/>
        </w:rPr>
        <w:t>brought up and articulated in a way that creates action in both the population and</w:t>
      </w:r>
      <w:r w:rsidR="00D35E6D" w:rsidRPr="0061790F">
        <w:rPr>
          <w:color w:val="262626" w:themeColor="text1" w:themeTint="D9"/>
          <w:lang w:val="en-US"/>
        </w:rPr>
        <w:t xml:space="preserve"> by</w:t>
      </w:r>
      <w:r w:rsidRPr="0061790F">
        <w:rPr>
          <w:color w:val="262626" w:themeColor="text1" w:themeTint="D9"/>
          <w:lang w:val="en-US"/>
        </w:rPr>
        <w:t xml:space="preserve"> </w:t>
      </w:r>
      <w:r w:rsidR="00D35E6D" w:rsidRPr="0061790F">
        <w:rPr>
          <w:color w:val="262626" w:themeColor="text1" w:themeTint="D9"/>
          <w:lang w:val="en-US"/>
        </w:rPr>
        <w:t>politicians.</w:t>
      </w:r>
    </w:p>
    <w:p w14:paraId="26A6CDFF" w14:textId="68398474" w:rsidR="00C65AEB" w:rsidRDefault="00C65AEB" w:rsidP="15743523">
      <w:pPr>
        <w:shd w:val="clear" w:color="auto" w:fill="FFFFFF" w:themeFill="background1"/>
        <w:spacing w:before="100" w:beforeAutospacing="1" w:after="100" w:afterAutospacing="1" w:line="360" w:lineRule="auto"/>
        <w:outlineLvl w:val="2"/>
        <w:rPr>
          <w:color w:val="262626" w:themeColor="text1" w:themeTint="D9"/>
          <w:lang w:val="en-US"/>
        </w:rPr>
      </w:pPr>
    </w:p>
    <w:p w14:paraId="019B47A9" w14:textId="3D18D8FD" w:rsidR="00C65AEB" w:rsidRDefault="00C65AEB" w:rsidP="15743523">
      <w:pPr>
        <w:shd w:val="clear" w:color="auto" w:fill="FFFFFF" w:themeFill="background1"/>
        <w:spacing w:before="100" w:beforeAutospacing="1" w:after="100" w:afterAutospacing="1" w:line="360" w:lineRule="auto"/>
        <w:outlineLvl w:val="2"/>
        <w:rPr>
          <w:color w:val="262626" w:themeColor="text1" w:themeTint="D9"/>
          <w:lang w:val="en-US"/>
        </w:rPr>
      </w:pPr>
    </w:p>
    <w:p w14:paraId="7D493D65" w14:textId="77777777" w:rsidR="00C65AEB" w:rsidRDefault="00C65AEB" w:rsidP="15743523">
      <w:pPr>
        <w:shd w:val="clear" w:color="auto" w:fill="FFFFFF" w:themeFill="background1"/>
        <w:spacing w:before="100" w:beforeAutospacing="1" w:after="100" w:afterAutospacing="1" w:line="360" w:lineRule="auto"/>
        <w:outlineLvl w:val="2"/>
        <w:rPr>
          <w:color w:val="262626" w:themeColor="text1" w:themeTint="D9"/>
          <w:lang w:val="en-US"/>
        </w:rPr>
      </w:pPr>
    </w:p>
    <w:p w14:paraId="1B539455" w14:textId="3F56ABBD" w:rsidR="00114D6F" w:rsidRPr="0061790F" w:rsidRDefault="00114D6F"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ISSUES – conditions of children with disabilities</w:t>
      </w:r>
    </w:p>
    <w:p w14:paraId="495B9C45" w14:textId="76D08B4D" w:rsidR="00F65CC5" w:rsidRPr="0061790F" w:rsidRDefault="00054226" w:rsidP="00F2297C">
      <w:pPr>
        <w:shd w:val="clear" w:color="auto" w:fill="FFFFFF" w:themeFill="background1"/>
        <w:spacing w:before="100" w:beforeAutospacing="1" w:after="100" w:afterAutospacing="1" w:line="360" w:lineRule="auto"/>
        <w:outlineLvl w:val="2"/>
        <w:rPr>
          <w:color w:val="262626"/>
          <w:lang w:val="en-US"/>
        </w:rPr>
      </w:pPr>
      <w:r w:rsidRPr="0061790F">
        <w:rPr>
          <w:b/>
          <w:bCs/>
          <w:color w:val="262626"/>
          <w:lang w:val="en-US"/>
        </w:rPr>
        <w:t>The status report about disability</w:t>
      </w:r>
      <w:r w:rsidR="006977AF" w:rsidRPr="0061790F">
        <w:rPr>
          <w:rStyle w:val="FootnoteReference"/>
          <w:b/>
          <w:bCs/>
          <w:color w:val="262626"/>
          <w:lang w:val="en-US"/>
        </w:rPr>
        <w:footnoteReference w:id="3"/>
      </w:r>
      <w:r w:rsidR="001C481A" w:rsidRPr="0061790F">
        <w:rPr>
          <w:color w:val="262626"/>
          <w:vertAlign w:val="superscript"/>
          <w:lang w:val="en-US"/>
        </w:rPr>
        <w:t xml:space="preserve"> </w:t>
      </w:r>
      <w:r w:rsidR="001C481A" w:rsidRPr="0061790F">
        <w:rPr>
          <w:color w:val="262626"/>
          <w:lang w:val="en-US"/>
        </w:rPr>
        <w:t>in Greenland</w:t>
      </w:r>
      <w:r w:rsidRPr="0061790F">
        <w:rPr>
          <w:color w:val="262626"/>
          <w:lang w:val="en-US"/>
        </w:rPr>
        <w:t>, 2019, focuses on how the authorities in Greenland implement and comply with the UN Convention on the Rights of Persons with Disabilities. The Convention requires Greenland to ensure that people with disabilities have the same opportunities as others, for example in relation to education, housing</w:t>
      </w:r>
      <w:r w:rsidR="001644EF" w:rsidRPr="0061790F">
        <w:rPr>
          <w:color w:val="262626"/>
          <w:lang w:val="en-US"/>
        </w:rPr>
        <w:t>,</w:t>
      </w:r>
      <w:r w:rsidRPr="0061790F">
        <w:rPr>
          <w:color w:val="262626"/>
          <w:lang w:val="en-US"/>
        </w:rPr>
        <w:t xml:space="preserve"> and employment. </w:t>
      </w:r>
    </w:p>
    <w:p w14:paraId="72ED1733" w14:textId="278DB698" w:rsidR="15743523" w:rsidRPr="0061790F" w:rsidRDefault="003E1070"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lang w:val="en-US"/>
        </w:rPr>
        <w:t xml:space="preserve">As stated in the </w:t>
      </w:r>
      <w:r w:rsidRPr="0061790F">
        <w:rPr>
          <w:b/>
          <w:bCs/>
          <w:color w:val="262626"/>
          <w:lang w:val="en-US"/>
        </w:rPr>
        <w:t>Report to the UN Committee on the Rights of Persons with Disabilities prior to Adoption of List of Issues</w:t>
      </w:r>
      <w:r w:rsidR="006977AF" w:rsidRPr="0061790F">
        <w:rPr>
          <w:rStyle w:val="FootnoteReference"/>
          <w:b/>
          <w:bCs/>
          <w:color w:val="262626"/>
          <w:lang w:val="en-US"/>
        </w:rPr>
        <w:footnoteReference w:id="4"/>
      </w:r>
      <w:r w:rsidRPr="0061790F">
        <w:rPr>
          <w:color w:val="262626"/>
          <w:lang w:val="en-US"/>
        </w:rPr>
        <w:t xml:space="preserve">, Denmark and Greenland, 2019, there is a great lack of knowledge, </w:t>
      </w:r>
      <w:r w:rsidR="00D35E6D" w:rsidRPr="0061790F">
        <w:rPr>
          <w:color w:val="262626"/>
          <w:lang w:val="en-US"/>
        </w:rPr>
        <w:t>data,</w:t>
      </w:r>
      <w:r w:rsidRPr="0061790F">
        <w:rPr>
          <w:color w:val="262626"/>
          <w:lang w:val="en-US"/>
        </w:rPr>
        <w:t xml:space="preserve"> and statistics about the social and economic conditions of indigenous people</w:t>
      </w:r>
      <w:r w:rsidR="001644EF" w:rsidRPr="0061790F">
        <w:rPr>
          <w:color w:val="262626"/>
          <w:lang w:val="en-US"/>
        </w:rPr>
        <w:t>s</w:t>
      </w:r>
      <w:r w:rsidRPr="0061790F">
        <w:rPr>
          <w:color w:val="262626"/>
          <w:lang w:val="en-US"/>
        </w:rPr>
        <w:t xml:space="preserve"> with disability. </w:t>
      </w:r>
      <w:r w:rsidR="003C29A0" w:rsidRPr="0061790F">
        <w:rPr>
          <w:color w:val="262626"/>
          <w:lang w:val="en-US"/>
        </w:rPr>
        <w:t xml:space="preserve">Tilioq, the politically independent </w:t>
      </w:r>
      <w:r w:rsidR="0082014F" w:rsidRPr="0061790F">
        <w:rPr>
          <w:color w:val="262626" w:themeColor="text1" w:themeTint="D9"/>
          <w:lang w:val="en-US"/>
        </w:rPr>
        <w:t>National Advocacy Service for People with Disabilities in Greenland</w:t>
      </w:r>
      <w:r w:rsidR="003C29A0" w:rsidRPr="0061790F">
        <w:rPr>
          <w:color w:val="262626"/>
          <w:lang w:val="en-US"/>
        </w:rPr>
        <w:t xml:space="preserve">, </w:t>
      </w:r>
      <w:r w:rsidR="00114D6F" w:rsidRPr="0061790F">
        <w:rPr>
          <w:color w:val="262626"/>
          <w:lang w:val="en-US"/>
        </w:rPr>
        <w:t>ha</w:t>
      </w:r>
      <w:r w:rsidR="001644EF" w:rsidRPr="0061790F">
        <w:rPr>
          <w:color w:val="262626"/>
          <w:lang w:val="en-US"/>
        </w:rPr>
        <w:t>s</w:t>
      </w:r>
      <w:r w:rsidR="00114D6F" w:rsidRPr="0061790F">
        <w:rPr>
          <w:color w:val="262626"/>
          <w:lang w:val="en-US"/>
        </w:rPr>
        <w:t xml:space="preserve"> </w:t>
      </w:r>
      <w:r w:rsidRPr="0061790F">
        <w:rPr>
          <w:color w:val="262626"/>
          <w:lang w:val="en-US"/>
        </w:rPr>
        <w:t xml:space="preserve">collected </w:t>
      </w:r>
      <w:r w:rsidR="003C29A0" w:rsidRPr="0061790F">
        <w:rPr>
          <w:color w:val="262626"/>
          <w:lang w:val="en-US"/>
        </w:rPr>
        <w:t>testimonies</w:t>
      </w:r>
      <w:r w:rsidRPr="0061790F">
        <w:rPr>
          <w:color w:val="262626"/>
          <w:lang w:val="en-US"/>
        </w:rPr>
        <w:t xml:space="preserve"> and research</w:t>
      </w:r>
      <w:r w:rsidR="006977AF" w:rsidRPr="0061790F">
        <w:rPr>
          <w:rStyle w:val="FootnoteReference"/>
          <w:color w:val="262626"/>
          <w:lang w:val="en-US"/>
        </w:rPr>
        <w:footnoteReference w:id="5"/>
      </w:r>
      <w:r w:rsidR="00114D6F" w:rsidRPr="0061790F">
        <w:rPr>
          <w:color w:val="262626"/>
          <w:lang w:val="en-US"/>
        </w:rPr>
        <w:t xml:space="preserve"> in Greenland, and points out that</w:t>
      </w:r>
      <w:r w:rsidRPr="0061790F">
        <w:rPr>
          <w:color w:val="262626"/>
          <w:lang w:val="en-US"/>
        </w:rPr>
        <w:t>:</w:t>
      </w:r>
    </w:p>
    <w:p w14:paraId="727CA803" w14:textId="77777777" w:rsidR="003E1070" w:rsidRPr="0061790F" w:rsidRDefault="003E1070"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Children and </w:t>
      </w:r>
      <w:r w:rsidR="003C29A0" w:rsidRPr="0061790F">
        <w:rPr>
          <w:color w:val="262626" w:themeColor="text1" w:themeTint="D9"/>
          <w:lang w:val="en-US"/>
        </w:rPr>
        <w:t>youth</w:t>
      </w:r>
      <w:r w:rsidRPr="0061790F">
        <w:rPr>
          <w:color w:val="262626" w:themeColor="text1" w:themeTint="D9"/>
          <w:lang w:val="en-US"/>
        </w:rPr>
        <w:t xml:space="preserve"> with disability hav</w:t>
      </w:r>
      <w:r w:rsidR="003C29A0" w:rsidRPr="0061790F">
        <w:rPr>
          <w:color w:val="262626" w:themeColor="text1" w:themeTint="D9"/>
          <w:lang w:val="en-US"/>
        </w:rPr>
        <w:t>e</w:t>
      </w:r>
      <w:r w:rsidRPr="0061790F">
        <w:rPr>
          <w:color w:val="262626" w:themeColor="text1" w:themeTint="D9"/>
          <w:lang w:val="en-US"/>
        </w:rPr>
        <w:t xml:space="preserve"> difficulties </w:t>
      </w:r>
      <w:r w:rsidR="003C29A0" w:rsidRPr="0061790F">
        <w:rPr>
          <w:color w:val="262626" w:themeColor="text1" w:themeTint="D9"/>
          <w:lang w:val="en-US"/>
        </w:rPr>
        <w:t>accessing</w:t>
      </w:r>
      <w:r w:rsidRPr="0061790F">
        <w:rPr>
          <w:color w:val="262626" w:themeColor="text1" w:themeTint="D9"/>
          <w:lang w:val="en-US"/>
        </w:rPr>
        <w:t xml:space="preserve"> secondary education, and there is a lack of teachers in the schools, who are educated to teach children with disability.</w:t>
      </w:r>
    </w:p>
    <w:p w14:paraId="6A0A79FD" w14:textId="77777777" w:rsidR="003E1070" w:rsidRPr="0061790F" w:rsidRDefault="003E1070"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People with disability and families that get a child with disability often choose to move to Denmark, because of the low level of services provided in Greenland to people with disabilities. </w:t>
      </w:r>
    </w:p>
    <w:p w14:paraId="5347E0A5" w14:textId="75789FA4" w:rsidR="00FB38EA" w:rsidRPr="0061790F" w:rsidRDefault="003E1070"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The doctors and psychiatrists, who make the mental health assessment for people with disability are often of Danish nationality. Thus, they </w:t>
      </w:r>
      <w:r w:rsidR="00D35E6D" w:rsidRPr="0061790F">
        <w:rPr>
          <w:color w:val="262626" w:themeColor="text1" w:themeTint="D9"/>
          <w:lang w:val="en-US"/>
        </w:rPr>
        <w:t>do not</w:t>
      </w:r>
      <w:r w:rsidRPr="0061790F">
        <w:rPr>
          <w:color w:val="262626" w:themeColor="text1" w:themeTint="D9"/>
          <w:lang w:val="en-US"/>
        </w:rPr>
        <w:t xml:space="preserve"> speak Greenlandic and the</w:t>
      </w:r>
      <w:r w:rsidR="001644EF" w:rsidRPr="0061790F">
        <w:rPr>
          <w:color w:val="262626" w:themeColor="text1" w:themeTint="D9"/>
          <w:lang w:val="en-US"/>
        </w:rPr>
        <w:t xml:space="preserve">refore, do </w:t>
      </w:r>
      <w:r w:rsidRPr="0061790F">
        <w:rPr>
          <w:color w:val="262626" w:themeColor="text1" w:themeTint="D9"/>
          <w:lang w:val="en-US"/>
        </w:rPr>
        <w:t xml:space="preserve">not have the cultural understanding to make </w:t>
      </w:r>
      <w:r w:rsidR="001644EF" w:rsidRPr="0061790F">
        <w:rPr>
          <w:color w:val="262626" w:themeColor="text1" w:themeTint="D9"/>
          <w:lang w:val="en-US"/>
        </w:rPr>
        <w:t xml:space="preserve">an accurate </w:t>
      </w:r>
      <w:r w:rsidRPr="0061790F">
        <w:rPr>
          <w:color w:val="262626" w:themeColor="text1" w:themeTint="D9"/>
          <w:lang w:val="en-US"/>
        </w:rPr>
        <w:t xml:space="preserve">assessment </w:t>
      </w:r>
      <w:r w:rsidR="001644EF" w:rsidRPr="0061790F">
        <w:rPr>
          <w:color w:val="262626" w:themeColor="text1" w:themeTint="D9"/>
          <w:lang w:val="en-US"/>
        </w:rPr>
        <w:t>of conditions.</w:t>
      </w:r>
    </w:p>
    <w:p w14:paraId="1A8E3B89" w14:textId="2C1534D0" w:rsidR="00114D6F" w:rsidRPr="0061790F" w:rsidRDefault="00114D6F"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There is no law against discriminating people with disability in Greenland</w:t>
      </w:r>
      <w:r w:rsidR="001644EF" w:rsidRPr="0061790F">
        <w:rPr>
          <w:color w:val="262626" w:themeColor="text1" w:themeTint="D9"/>
          <w:lang w:val="en-US"/>
        </w:rPr>
        <w:t>.</w:t>
      </w:r>
    </w:p>
    <w:p w14:paraId="6B56802B" w14:textId="77777777" w:rsidR="008D4A44" w:rsidRPr="0061790F" w:rsidRDefault="008D4A44" w:rsidP="15743523">
      <w:pPr>
        <w:shd w:val="clear" w:color="auto" w:fill="FFFFFF" w:themeFill="background1"/>
        <w:spacing w:before="100" w:beforeAutospacing="1" w:after="100" w:afterAutospacing="1" w:line="360" w:lineRule="auto"/>
        <w:outlineLvl w:val="2"/>
        <w:rPr>
          <w:b/>
          <w:bCs/>
          <w:color w:val="262626" w:themeColor="text1" w:themeTint="D9"/>
          <w:lang w:val="en-US"/>
        </w:rPr>
      </w:pPr>
    </w:p>
    <w:p w14:paraId="124F7902" w14:textId="0BDE5459" w:rsidR="00114D6F" w:rsidRPr="0061790F" w:rsidRDefault="00114D6F"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Discrimination</w:t>
      </w:r>
    </w:p>
    <w:p w14:paraId="010A91A5" w14:textId="71CB07D2" w:rsidR="008E6062" w:rsidRPr="0061790F" w:rsidRDefault="00FB38EA" w:rsidP="008E6062">
      <w:pPr>
        <w:shd w:val="clear" w:color="auto" w:fill="FFFFFF" w:themeFill="background1"/>
        <w:spacing w:before="100" w:beforeAutospacing="1" w:after="100" w:afterAutospacing="1" w:line="360" w:lineRule="auto"/>
        <w:outlineLvl w:val="2"/>
        <w:rPr>
          <w:color w:val="262626"/>
          <w:lang w:val="en-US"/>
        </w:rPr>
      </w:pPr>
      <w:r w:rsidRPr="0061790F">
        <w:rPr>
          <w:b/>
          <w:bCs/>
          <w:color w:val="262626"/>
          <w:lang w:val="en-US"/>
        </w:rPr>
        <w:t>In the status report about equal treatment</w:t>
      </w:r>
      <w:r w:rsidR="006977AF" w:rsidRPr="0061790F">
        <w:rPr>
          <w:rStyle w:val="FootnoteReference"/>
          <w:b/>
          <w:bCs/>
          <w:color w:val="262626"/>
          <w:lang w:val="en-US"/>
        </w:rPr>
        <w:footnoteReference w:id="6"/>
      </w:r>
      <w:r w:rsidRPr="0061790F">
        <w:rPr>
          <w:color w:val="262626"/>
          <w:vertAlign w:val="superscript"/>
          <w:lang w:val="en-US"/>
        </w:rPr>
        <w:t xml:space="preserve"> </w:t>
      </w:r>
      <w:r w:rsidRPr="0061790F">
        <w:rPr>
          <w:color w:val="262626"/>
          <w:lang w:val="en-US"/>
        </w:rPr>
        <w:t xml:space="preserve">in Greenland, 2019, there is a focus on important issues for equal treatment and non-discrimination, </w:t>
      </w:r>
      <w:r w:rsidR="00D35E6D" w:rsidRPr="0061790F">
        <w:rPr>
          <w:color w:val="262626"/>
          <w:lang w:val="en-US"/>
        </w:rPr>
        <w:t>i.e.,</w:t>
      </w:r>
      <w:r w:rsidRPr="0061790F">
        <w:rPr>
          <w:color w:val="262626"/>
          <w:lang w:val="en-US"/>
        </w:rPr>
        <w:t xml:space="preserve"> inadequate legislation; the need to establish redress procedures for victims of discrimination; hate speech; and violence in close relationships.</w:t>
      </w:r>
      <w:r w:rsidR="008E6062" w:rsidRPr="0061790F">
        <w:rPr>
          <w:color w:val="262626"/>
          <w:lang w:val="en-US"/>
        </w:rPr>
        <w:t xml:space="preserve"> </w:t>
      </w:r>
      <w:r w:rsidR="008E6062" w:rsidRPr="008E6062">
        <w:rPr>
          <w:color w:val="262626"/>
          <w:lang w:val="en-US"/>
        </w:rPr>
        <w:t>Hate speech and violence in close relationships are particularly important discrimination issues</w:t>
      </w:r>
      <w:r w:rsidR="008E6062" w:rsidRPr="0061790F">
        <w:rPr>
          <w:color w:val="262626"/>
          <w:lang w:val="en-US"/>
        </w:rPr>
        <w:t xml:space="preserve"> in Greenland and there is sparsity of Greenlandic legislation in the area. </w:t>
      </w:r>
    </w:p>
    <w:p w14:paraId="708FB046" w14:textId="71823907" w:rsidR="00F65CC5" w:rsidRPr="0061790F" w:rsidRDefault="00F2297C" w:rsidP="00F65CC5">
      <w:pPr>
        <w:spacing w:line="360" w:lineRule="auto"/>
        <w:rPr>
          <w:color w:val="262626" w:themeColor="text1" w:themeTint="D9"/>
          <w:lang w:val="en-US"/>
        </w:rPr>
      </w:pPr>
      <w:r w:rsidRPr="0061790F">
        <w:rPr>
          <w:color w:val="262626" w:themeColor="text1" w:themeTint="D9"/>
          <w:lang w:val="en-US"/>
        </w:rPr>
        <w:t>I</w:t>
      </w:r>
      <w:r w:rsidR="00F65CC5" w:rsidRPr="0061790F">
        <w:rPr>
          <w:color w:val="262626" w:themeColor="text1" w:themeTint="D9"/>
          <w:lang w:val="en-US"/>
        </w:rPr>
        <w:t>t is also to be mentioned that i</w:t>
      </w:r>
      <w:r w:rsidRPr="0061790F">
        <w:rPr>
          <w:color w:val="262626" w:themeColor="text1" w:themeTint="D9"/>
          <w:lang w:val="en-US"/>
        </w:rPr>
        <w:t xml:space="preserve">n </w:t>
      </w:r>
      <w:r w:rsidR="001644EF" w:rsidRPr="0061790F">
        <w:rPr>
          <w:color w:val="262626" w:themeColor="text1" w:themeTint="D9"/>
          <w:lang w:val="en-US"/>
        </w:rPr>
        <w:t>A</w:t>
      </w:r>
      <w:r w:rsidRPr="0061790F">
        <w:rPr>
          <w:color w:val="262626" w:themeColor="text1" w:themeTint="D9"/>
          <w:lang w:val="en-US"/>
        </w:rPr>
        <w:t xml:space="preserve">nnex </w:t>
      </w:r>
      <w:r w:rsidR="00F65CC5" w:rsidRPr="0061790F">
        <w:rPr>
          <w:color w:val="262626" w:themeColor="text1" w:themeTint="D9"/>
          <w:lang w:val="en-US"/>
        </w:rPr>
        <w:t xml:space="preserve">I </w:t>
      </w:r>
      <w:r w:rsidRPr="0061790F">
        <w:rPr>
          <w:color w:val="262626" w:themeColor="text1" w:themeTint="D9"/>
          <w:lang w:val="en-US"/>
        </w:rPr>
        <w:t>for</w:t>
      </w:r>
      <w:r w:rsidR="00C814C2" w:rsidRPr="0061790F">
        <w:rPr>
          <w:color w:val="262626" w:themeColor="text1" w:themeTint="D9"/>
          <w:lang w:val="en-US"/>
        </w:rPr>
        <w:t xml:space="preserve"> the </w:t>
      </w:r>
      <w:r w:rsidR="00C814C2" w:rsidRPr="0061790F">
        <w:rPr>
          <w:b/>
          <w:bCs/>
          <w:color w:val="262626" w:themeColor="text1" w:themeTint="D9"/>
          <w:lang w:val="en-US"/>
        </w:rPr>
        <w:t>Universal Periodic Review of Denmark</w:t>
      </w:r>
      <w:r w:rsidR="00F65CC5" w:rsidRPr="0061790F">
        <w:rPr>
          <w:rStyle w:val="FootnoteReference"/>
          <w:color w:val="262626" w:themeColor="text1" w:themeTint="D9"/>
          <w:lang w:val="en-US"/>
        </w:rPr>
        <w:footnoteReference w:id="7"/>
      </w:r>
      <w:r w:rsidR="00C814C2" w:rsidRPr="0061790F">
        <w:rPr>
          <w:color w:val="262626" w:themeColor="text1" w:themeTint="D9"/>
          <w:lang w:val="en-US"/>
        </w:rPr>
        <w:t>, 2021, The Human Rights Council of Greenland ha</w:t>
      </w:r>
      <w:r w:rsidRPr="0061790F">
        <w:rPr>
          <w:color w:val="262626" w:themeColor="text1" w:themeTint="D9"/>
          <w:lang w:val="en-US"/>
        </w:rPr>
        <w:t>s addr</w:t>
      </w:r>
      <w:r w:rsidR="00F65CC5" w:rsidRPr="0061790F">
        <w:rPr>
          <w:color w:val="262626" w:themeColor="text1" w:themeTint="D9"/>
          <w:lang w:val="en-US"/>
        </w:rPr>
        <w:t>essed issues in the following 7 areas:</w:t>
      </w:r>
    </w:p>
    <w:p w14:paraId="14B6D2F9" w14:textId="138F3814"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General protection against discrimination</w:t>
      </w:r>
    </w:p>
    <w:p w14:paraId="3570F90E" w14:textId="06AD9E5F"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Violence in general and violence against children and women</w:t>
      </w:r>
    </w:p>
    <w:p w14:paraId="7BCBFD32" w14:textId="4EF4FF0F"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Access to justice</w:t>
      </w:r>
    </w:p>
    <w:p w14:paraId="37024CAF" w14:textId="6C4D0454"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Housing</w:t>
      </w:r>
    </w:p>
    <w:p w14:paraId="4CFAD858" w14:textId="681F5BD8"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Natural resources  </w:t>
      </w:r>
    </w:p>
    <w:p w14:paraId="4607FE78" w14:textId="2EC5973E"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Persons with disabilities</w:t>
      </w:r>
    </w:p>
    <w:p w14:paraId="64521E86" w14:textId="7F7E065D" w:rsidR="00F65CC5" w:rsidRPr="0061790F" w:rsidRDefault="00F65CC5" w:rsidP="00F65CC5">
      <w:pPr>
        <w:pStyle w:val="ListParagraph"/>
        <w:numPr>
          <w:ilvl w:val="0"/>
          <w:numId w:val="6"/>
        </w:numPr>
        <w:spacing w:line="360" w:lineRule="auto"/>
        <w:rPr>
          <w:color w:val="262626" w:themeColor="text1" w:themeTint="D9"/>
          <w:lang w:val="en-US"/>
        </w:rPr>
      </w:pPr>
      <w:r w:rsidRPr="0061790F">
        <w:rPr>
          <w:color w:val="262626" w:themeColor="text1" w:themeTint="D9"/>
          <w:lang w:val="en-US"/>
        </w:rPr>
        <w:t>Greenlanders in Denmark</w:t>
      </w:r>
    </w:p>
    <w:p w14:paraId="15761C82" w14:textId="77777777" w:rsidR="00C65AEB" w:rsidRDefault="00C65AEB" w:rsidP="15743523">
      <w:pPr>
        <w:shd w:val="clear" w:color="auto" w:fill="FFFFFF" w:themeFill="background1"/>
        <w:spacing w:before="100" w:beforeAutospacing="1" w:after="100" w:afterAutospacing="1" w:line="360" w:lineRule="auto"/>
        <w:outlineLvl w:val="2"/>
        <w:rPr>
          <w:b/>
          <w:bCs/>
          <w:color w:val="262626" w:themeColor="text1" w:themeTint="D9"/>
          <w:lang w:val="en-US"/>
        </w:rPr>
      </w:pPr>
    </w:p>
    <w:p w14:paraId="0C603078" w14:textId="7DC54F0A" w:rsidR="000F74AF" w:rsidRPr="0061790F" w:rsidRDefault="00114D6F"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The Indigenous Child’s right to education</w:t>
      </w:r>
    </w:p>
    <w:p w14:paraId="71E9E61A" w14:textId="1DA4BC6E" w:rsidR="15743523" w:rsidRPr="0061790F" w:rsidRDefault="005A661C"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The </w:t>
      </w:r>
      <w:r w:rsidR="00902274" w:rsidRPr="0061790F">
        <w:rPr>
          <w:color w:val="262626" w:themeColor="text1" w:themeTint="D9"/>
          <w:lang w:val="en-US"/>
        </w:rPr>
        <w:t>HRCG and ICC refers the UN study to the work of ICC</w:t>
      </w:r>
      <w:r w:rsidRPr="0061790F">
        <w:rPr>
          <w:color w:val="262626" w:themeColor="text1" w:themeTint="D9"/>
          <w:lang w:val="en-US"/>
        </w:rPr>
        <w:t>’s Inuit</w:t>
      </w:r>
      <w:r w:rsidR="00902274" w:rsidRPr="0061790F">
        <w:rPr>
          <w:color w:val="262626" w:themeColor="text1" w:themeTint="D9"/>
          <w:lang w:val="en-US"/>
        </w:rPr>
        <w:t xml:space="preserve"> Education Committee regarding the indigenous child’s right to education </w:t>
      </w:r>
      <w:r w:rsidR="00365F9E" w:rsidRPr="0061790F">
        <w:rPr>
          <w:color w:val="262626" w:themeColor="text1" w:themeTint="D9"/>
          <w:lang w:val="en-US"/>
        </w:rPr>
        <w:t>of</w:t>
      </w:r>
      <w:r w:rsidR="00902274" w:rsidRPr="0061790F">
        <w:rPr>
          <w:color w:val="262626" w:themeColor="text1" w:themeTint="D9"/>
          <w:lang w:val="en-US"/>
        </w:rPr>
        <w:t xml:space="preserve"> the highest level</w:t>
      </w:r>
      <w:r w:rsidR="00365F9E" w:rsidRPr="0061790F">
        <w:rPr>
          <w:color w:val="262626" w:themeColor="text1" w:themeTint="D9"/>
          <w:lang w:val="en-US"/>
        </w:rPr>
        <w:t>s</w:t>
      </w:r>
      <w:r w:rsidR="00902274" w:rsidRPr="0061790F">
        <w:rPr>
          <w:color w:val="262626" w:themeColor="text1" w:themeTint="D9"/>
          <w:lang w:val="en-US"/>
        </w:rPr>
        <w:t>.</w:t>
      </w:r>
    </w:p>
    <w:p w14:paraId="59F80078" w14:textId="0F84E8E4" w:rsidR="15743523" w:rsidRPr="0061790F" w:rsidRDefault="00902274"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lang w:val="en-US"/>
        </w:rPr>
        <w:t xml:space="preserve">The Inuit Circumpolar Council is an international Indigenous Peoples’ Organization that represents all Inuit from the </w:t>
      </w:r>
      <w:r w:rsidR="001644EF" w:rsidRPr="0061790F">
        <w:rPr>
          <w:color w:val="262626"/>
          <w:lang w:val="en-US"/>
        </w:rPr>
        <w:t>A</w:t>
      </w:r>
      <w:r w:rsidRPr="0061790F">
        <w:rPr>
          <w:color w:val="262626"/>
          <w:lang w:val="en-US"/>
        </w:rPr>
        <w:t>rctic regions of Greenland, Alaska</w:t>
      </w:r>
      <w:r w:rsidR="008E6062" w:rsidRPr="0061790F">
        <w:rPr>
          <w:color w:val="262626"/>
          <w:lang w:val="en-US"/>
        </w:rPr>
        <w:t xml:space="preserve"> (USA)</w:t>
      </w:r>
      <w:r w:rsidRPr="0061790F">
        <w:rPr>
          <w:color w:val="262626"/>
          <w:lang w:val="en-US"/>
        </w:rPr>
        <w:t xml:space="preserve">, </w:t>
      </w:r>
      <w:r w:rsidR="00D35E6D" w:rsidRPr="0061790F">
        <w:rPr>
          <w:color w:val="262626"/>
          <w:lang w:val="en-US"/>
        </w:rPr>
        <w:t>Canada,</w:t>
      </w:r>
      <w:r w:rsidRPr="0061790F">
        <w:rPr>
          <w:color w:val="262626"/>
          <w:lang w:val="en-US"/>
        </w:rPr>
        <w:t xml:space="preserve"> and Chukotka (Russia) on matters of international importance. </w:t>
      </w:r>
      <w:r w:rsidR="001644EF" w:rsidRPr="0061790F">
        <w:rPr>
          <w:color w:val="262626"/>
          <w:lang w:val="en-US"/>
        </w:rPr>
        <w:t>S</w:t>
      </w:r>
      <w:r w:rsidRPr="0061790F">
        <w:rPr>
          <w:color w:val="262626"/>
          <w:lang w:val="en-US"/>
        </w:rPr>
        <w:t>ome of the principal goals are to strengthen unity among Inuit of the Circumpolar region, to promote Inuit rights and interests on the international level</w:t>
      </w:r>
      <w:r w:rsidR="001644EF" w:rsidRPr="0061790F">
        <w:rPr>
          <w:color w:val="262626"/>
          <w:lang w:val="en-US"/>
        </w:rPr>
        <w:t>,</w:t>
      </w:r>
      <w:r w:rsidRPr="0061790F">
        <w:rPr>
          <w:color w:val="262626"/>
          <w:lang w:val="en-US"/>
        </w:rPr>
        <w:t xml:space="preserve"> and to work for international recognition of the human rights of all Indigenous Peoples</w:t>
      </w:r>
      <w:r w:rsidR="006977AF" w:rsidRPr="0061790F">
        <w:rPr>
          <w:rStyle w:val="FootnoteReference"/>
          <w:color w:val="262626"/>
          <w:lang w:val="en-US"/>
        </w:rPr>
        <w:footnoteReference w:id="8"/>
      </w:r>
      <w:r w:rsidRPr="0061790F">
        <w:rPr>
          <w:color w:val="262626"/>
          <w:lang w:val="en-US"/>
        </w:rPr>
        <w:t xml:space="preserve">. In the following is a presentation of the work and goals of </w:t>
      </w:r>
      <w:r w:rsidRPr="0061790F">
        <w:rPr>
          <w:b/>
          <w:bCs/>
          <w:color w:val="262626"/>
          <w:lang w:val="en-US"/>
        </w:rPr>
        <w:t>ICC</w:t>
      </w:r>
      <w:r w:rsidR="005A661C" w:rsidRPr="0061790F">
        <w:rPr>
          <w:b/>
          <w:bCs/>
          <w:color w:val="262626"/>
          <w:lang w:val="en-US"/>
        </w:rPr>
        <w:t>’s Inuit</w:t>
      </w:r>
      <w:r w:rsidRPr="0061790F">
        <w:rPr>
          <w:b/>
          <w:bCs/>
          <w:color w:val="262626"/>
          <w:lang w:val="en-US"/>
        </w:rPr>
        <w:t xml:space="preserve"> Education Co</w:t>
      </w:r>
      <w:r w:rsidR="005A661C" w:rsidRPr="0061790F">
        <w:rPr>
          <w:b/>
          <w:bCs/>
          <w:color w:val="262626"/>
          <w:lang w:val="en-US"/>
        </w:rPr>
        <w:t>mmittee</w:t>
      </w:r>
      <w:r w:rsidRPr="0061790F">
        <w:rPr>
          <w:b/>
          <w:bCs/>
          <w:color w:val="262626"/>
          <w:lang w:val="en-US"/>
        </w:rPr>
        <w:t>.</w:t>
      </w:r>
    </w:p>
    <w:p w14:paraId="1E21E2D5" w14:textId="17F7FBE6" w:rsidR="00902274" w:rsidRPr="0061790F" w:rsidRDefault="00902274" w:rsidP="15743523">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In 2018, the Inuit Circumpolar Council held the Inuit Education Summit, with participation from all four countries </w:t>
      </w:r>
      <w:r w:rsidR="001644EF" w:rsidRPr="0061790F">
        <w:rPr>
          <w:color w:val="262626" w:themeColor="text1" w:themeTint="D9"/>
          <w:lang w:val="en-US"/>
        </w:rPr>
        <w:t>across Inuit Nunaat</w:t>
      </w:r>
      <w:r w:rsidRPr="0061790F">
        <w:rPr>
          <w:color w:val="262626" w:themeColor="text1" w:themeTint="D9"/>
          <w:lang w:val="en-US"/>
        </w:rPr>
        <w:t>. The Summit recall</w:t>
      </w:r>
      <w:r w:rsidR="001644EF" w:rsidRPr="0061790F">
        <w:rPr>
          <w:color w:val="262626" w:themeColor="text1" w:themeTint="D9"/>
          <w:lang w:val="en-US"/>
        </w:rPr>
        <w:t>ed</w:t>
      </w:r>
      <w:r w:rsidRPr="0061790F">
        <w:rPr>
          <w:color w:val="262626" w:themeColor="text1" w:themeTint="D9"/>
          <w:lang w:val="en-US"/>
        </w:rPr>
        <w:t xml:space="preserve"> the ILO Convention </w:t>
      </w:r>
      <w:r w:rsidR="001644EF" w:rsidRPr="0061790F">
        <w:rPr>
          <w:color w:val="262626" w:themeColor="text1" w:themeTint="D9"/>
          <w:lang w:val="en-US"/>
        </w:rPr>
        <w:t xml:space="preserve">No. </w:t>
      </w:r>
      <w:r w:rsidRPr="0061790F">
        <w:rPr>
          <w:color w:val="262626" w:themeColor="text1" w:themeTint="D9"/>
          <w:lang w:val="en-US"/>
        </w:rPr>
        <w:t xml:space="preserve">169 and UN Declaration on the Rights of Indigenous Peoples, which affirm the rights of Inuit to establish and control their educational systems and institutions appropriate to their cultural methods of teaching and learning. It further recalls that the UN Convention on the Rights of the Child </w:t>
      </w:r>
      <w:r w:rsidR="00ED7E1C" w:rsidRPr="0061790F">
        <w:rPr>
          <w:color w:val="262626" w:themeColor="text1" w:themeTint="D9"/>
          <w:lang w:val="en-US"/>
        </w:rPr>
        <w:t xml:space="preserve">that affirms </w:t>
      </w:r>
      <w:r w:rsidRPr="0061790F">
        <w:rPr>
          <w:color w:val="262626" w:themeColor="text1" w:themeTint="D9"/>
          <w:lang w:val="en-US"/>
        </w:rPr>
        <w:t xml:space="preserve">children's rights to quality education </w:t>
      </w:r>
      <w:r w:rsidR="00365F9E" w:rsidRPr="0061790F">
        <w:rPr>
          <w:color w:val="262626" w:themeColor="text1" w:themeTint="D9"/>
          <w:lang w:val="en-US"/>
        </w:rPr>
        <w:t>of</w:t>
      </w:r>
      <w:r w:rsidRPr="0061790F">
        <w:rPr>
          <w:color w:val="262626" w:themeColor="text1" w:themeTint="D9"/>
          <w:lang w:val="en-US"/>
        </w:rPr>
        <w:t xml:space="preserve"> the highest levels, including Indigenous children.</w:t>
      </w:r>
    </w:p>
    <w:p w14:paraId="607DB61E" w14:textId="2F7E0FE0" w:rsidR="15743523" w:rsidRPr="0061790F" w:rsidRDefault="00902274"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Each Inuit region in Chukotka, Alaska, Canada, and Greenland have different colonial histories resulting in different educational challenges across the circumpolar Arctic. With that said, there are numerous similarities in what Inuit are facing. Educational institutions, grounded in Inuit shared culture, history, and world views, are essential starting points to share best educational practices, develop enhanced culturally appropriate curricula and learning resources, and jointly conceive and implement successful Inuit-focused educational policies.</w:t>
      </w:r>
    </w:p>
    <w:p w14:paraId="1EE3D133" w14:textId="2C9DADA9" w:rsidR="15743523" w:rsidRPr="0061790F" w:rsidRDefault="00902274"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ICC's</w:t>
      </w:r>
      <w:r w:rsidR="005A661C" w:rsidRPr="0061790F">
        <w:rPr>
          <w:color w:val="262626" w:themeColor="text1" w:themeTint="D9"/>
          <w:lang w:val="en-US"/>
        </w:rPr>
        <w:t xml:space="preserve"> Inuit</w:t>
      </w:r>
      <w:r w:rsidRPr="0061790F">
        <w:rPr>
          <w:color w:val="262626" w:themeColor="text1" w:themeTint="D9"/>
          <w:lang w:val="en-US"/>
        </w:rPr>
        <w:t xml:space="preserve"> Education Committee understands that there are ways to improve graduation rates, for example, through addressing cultural and linguistic disparities. </w:t>
      </w:r>
      <w:r w:rsidRPr="0061790F">
        <w:rPr>
          <w:lang w:val="en-US"/>
        </w:rPr>
        <w:br/>
      </w:r>
      <w:r w:rsidRPr="0061790F">
        <w:rPr>
          <w:color w:val="262626" w:themeColor="text1" w:themeTint="D9"/>
          <w:lang w:val="en-US"/>
        </w:rPr>
        <w:t>Education in Inuit languages supports Inuit culture; Inuit hunting, gathering, and food practices, as Inuit culture is taught through language.</w:t>
      </w:r>
    </w:p>
    <w:p w14:paraId="2CC78C6B" w14:textId="70A9A728" w:rsidR="15743523" w:rsidRPr="00C65AEB" w:rsidRDefault="00902274" w:rsidP="00F2297C">
      <w:pPr>
        <w:shd w:val="clear" w:color="auto" w:fill="FFFFFF" w:themeFill="background1"/>
        <w:spacing w:before="100" w:beforeAutospacing="1" w:after="100" w:afterAutospacing="1" w:line="360" w:lineRule="auto"/>
        <w:outlineLvl w:val="2"/>
        <w:rPr>
          <w:color w:val="262626" w:themeColor="text1" w:themeTint="D9"/>
          <w:lang w:val="en-US"/>
        </w:rPr>
      </w:pPr>
      <w:r w:rsidRPr="0061790F">
        <w:rPr>
          <w:color w:val="262626" w:themeColor="text1" w:themeTint="D9"/>
          <w:lang w:val="en-US"/>
        </w:rPr>
        <w:t xml:space="preserve">Language is not only the act of speaking. It is also to understand and express. Because Inuit communication is different from the foreign educators, language barriers between teacher and student often happen. A way to solve this issue would be to </w:t>
      </w:r>
      <w:r w:rsidR="00ED7E1C" w:rsidRPr="0061790F">
        <w:rPr>
          <w:color w:val="262626" w:themeColor="text1" w:themeTint="D9"/>
          <w:lang w:val="en-US"/>
        </w:rPr>
        <w:t xml:space="preserve">instruct </w:t>
      </w:r>
      <w:r w:rsidRPr="0061790F">
        <w:rPr>
          <w:color w:val="262626" w:themeColor="text1" w:themeTint="D9"/>
          <w:lang w:val="en-US"/>
        </w:rPr>
        <w:t xml:space="preserve">foreign teachers how to communicate effectively with Inuit students, to ensure inclusiveness, of which without the educational requirements become unreachable for the student that needs the foundation </w:t>
      </w:r>
      <w:r w:rsidR="008E6062" w:rsidRPr="0061790F">
        <w:rPr>
          <w:color w:val="262626" w:themeColor="text1" w:themeTint="D9"/>
          <w:lang w:val="en-US"/>
        </w:rPr>
        <w:t xml:space="preserve">of </w:t>
      </w:r>
      <w:r w:rsidRPr="0061790F">
        <w:rPr>
          <w:color w:val="262626" w:themeColor="text1" w:themeTint="D9"/>
          <w:lang w:val="en-US"/>
        </w:rPr>
        <w:t xml:space="preserve">language. We need to increase the graduation rates in education so we can have better-thriving communities and peoples. This can be ensured through proper information access not just to </w:t>
      </w:r>
      <w:r w:rsidR="00ED7E1C" w:rsidRPr="0061790F">
        <w:rPr>
          <w:color w:val="262626" w:themeColor="text1" w:themeTint="D9"/>
          <w:lang w:val="en-US"/>
        </w:rPr>
        <w:t>I</w:t>
      </w:r>
      <w:r w:rsidRPr="0061790F">
        <w:rPr>
          <w:color w:val="262626" w:themeColor="text1" w:themeTint="D9"/>
          <w:lang w:val="en-US"/>
        </w:rPr>
        <w:t xml:space="preserve">ndigenous languages, but also foreign. </w:t>
      </w:r>
      <w:r w:rsidRPr="0061790F">
        <w:rPr>
          <w:lang w:val="en-US"/>
        </w:rPr>
        <w:br/>
      </w:r>
      <w:r w:rsidRPr="0061790F">
        <w:rPr>
          <w:lang w:val="en-US"/>
        </w:rPr>
        <w:br/>
      </w:r>
      <w:r w:rsidRPr="0061790F">
        <w:rPr>
          <w:color w:val="262626" w:themeColor="text1" w:themeTint="D9"/>
          <w:lang w:val="en-US"/>
        </w:rPr>
        <w:t>As it is known</w:t>
      </w:r>
      <w:r w:rsidR="00365F9E" w:rsidRPr="0061790F">
        <w:rPr>
          <w:color w:val="262626" w:themeColor="text1" w:themeTint="D9"/>
          <w:lang w:val="en-US"/>
        </w:rPr>
        <w:t>,</w:t>
      </w:r>
      <w:r w:rsidRPr="0061790F">
        <w:rPr>
          <w:color w:val="262626" w:themeColor="text1" w:themeTint="D9"/>
          <w:lang w:val="en-US"/>
        </w:rPr>
        <w:t xml:space="preserve"> </w:t>
      </w:r>
      <w:r w:rsidR="00365F9E" w:rsidRPr="0061790F">
        <w:rPr>
          <w:color w:val="262626" w:themeColor="text1" w:themeTint="D9"/>
          <w:lang w:val="en-US"/>
        </w:rPr>
        <w:t xml:space="preserve">the </w:t>
      </w:r>
      <w:r w:rsidRPr="0061790F">
        <w:rPr>
          <w:color w:val="262626" w:themeColor="text1" w:themeTint="D9"/>
          <w:lang w:val="en-US"/>
        </w:rPr>
        <w:t>education systems</w:t>
      </w:r>
      <w:r w:rsidR="00365F9E" w:rsidRPr="0061790F">
        <w:rPr>
          <w:color w:val="262626" w:themeColor="text1" w:themeTint="D9"/>
          <w:lang w:val="en-US"/>
        </w:rPr>
        <w:t xml:space="preserve"> in use</w:t>
      </w:r>
      <w:r w:rsidRPr="0061790F">
        <w:rPr>
          <w:color w:val="262626" w:themeColor="text1" w:themeTint="D9"/>
          <w:lang w:val="en-US"/>
        </w:rPr>
        <w:t xml:space="preserve"> are usually not </w:t>
      </w:r>
      <w:r w:rsidR="00ED7E1C" w:rsidRPr="0061790F">
        <w:rPr>
          <w:color w:val="262626" w:themeColor="text1" w:themeTint="D9"/>
          <w:lang w:val="en-US"/>
        </w:rPr>
        <w:t xml:space="preserve">created </w:t>
      </w:r>
      <w:r w:rsidRPr="0061790F">
        <w:rPr>
          <w:color w:val="262626" w:themeColor="text1" w:themeTint="D9"/>
          <w:lang w:val="en-US"/>
        </w:rPr>
        <w:t xml:space="preserve">by </w:t>
      </w:r>
      <w:r w:rsidR="00ED7E1C" w:rsidRPr="0061790F">
        <w:rPr>
          <w:color w:val="262626" w:themeColor="text1" w:themeTint="D9"/>
          <w:lang w:val="en-US"/>
        </w:rPr>
        <w:t>I</w:t>
      </w:r>
      <w:r w:rsidRPr="0061790F">
        <w:rPr>
          <w:color w:val="262626" w:themeColor="text1" w:themeTint="D9"/>
          <w:lang w:val="en-US"/>
        </w:rPr>
        <w:t xml:space="preserve">ndigenous peoples and are not made for </w:t>
      </w:r>
      <w:r w:rsidR="00ED7E1C" w:rsidRPr="0061790F">
        <w:rPr>
          <w:color w:val="262626" w:themeColor="text1" w:themeTint="D9"/>
          <w:lang w:val="en-US"/>
        </w:rPr>
        <w:t>I</w:t>
      </w:r>
      <w:r w:rsidRPr="0061790F">
        <w:rPr>
          <w:color w:val="262626" w:themeColor="text1" w:themeTint="D9"/>
          <w:lang w:val="en-US"/>
        </w:rPr>
        <w:t>ndigenous peoples. That is seen in curricul</w:t>
      </w:r>
      <w:r w:rsidR="00ED7E1C" w:rsidRPr="0061790F">
        <w:rPr>
          <w:color w:val="262626" w:themeColor="text1" w:themeTint="D9"/>
          <w:lang w:val="en-US"/>
        </w:rPr>
        <w:t>a</w:t>
      </w:r>
      <w:r w:rsidRPr="0061790F">
        <w:rPr>
          <w:color w:val="262626" w:themeColor="text1" w:themeTint="D9"/>
          <w:lang w:val="en-US"/>
        </w:rPr>
        <w:t xml:space="preserve">, that do not regard </w:t>
      </w:r>
      <w:r w:rsidR="00ED7E1C" w:rsidRPr="0061790F">
        <w:rPr>
          <w:color w:val="262626" w:themeColor="text1" w:themeTint="D9"/>
          <w:lang w:val="en-US"/>
        </w:rPr>
        <w:t>I</w:t>
      </w:r>
      <w:r w:rsidRPr="0061790F">
        <w:rPr>
          <w:color w:val="262626" w:themeColor="text1" w:themeTint="D9"/>
          <w:lang w:val="en-US"/>
        </w:rPr>
        <w:t xml:space="preserve">ndigenous knowledge as relevant or valuable, which </w:t>
      </w:r>
      <w:r w:rsidR="00ED7E1C" w:rsidRPr="0061790F">
        <w:rPr>
          <w:color w:val="262626" w:themeColor="text1" w:themeTint="D9"/>
          <w:lang w:val="en-US"/>
        </w:rPr>
        <w:t xml:space="preserve">directly impacts a </w:t>
      </w:r>
      <w:r w:rsidRPr="0061790F">
        <w:rPr>
          <w:color w:val="262626" w:themeColor="text1" w:themeTint="D9"/>
          <w:lang w:val="en-US"/>
        </w:rPr>
        <w:t>you</w:t>
      </w:r>
      <w:r w:rsidR="00D35E6D" w:rsidRPr="0061790F">
        <w:rPr>
          <w:color w:val="262626" w:themeColor="text1" w:themeTint="D9"/>
          <w:lang w:val="en-US"/>
        </w:rPr>
        <w:t xml:space="preserve">ng persons’ </w:t>
      </w:r>
      <w:r w:rsidR="00ED7E1C" w:rsidRPr="0061790F">
        <w:rPr>
          <w:color w:val="262626" w:themeColor="text1" w:themeTint="D9"/>
          <w:lang w:val="en-US"/>
        </w:rPr>
        <w:t>I</w:t>
      </w:r>
      <w:r w:rsidRPr="0061790F">
        <w:rPr>
          <w:color w:val="262626" w:themeColor="text1" w:themeTint="D9"/>
          <w:lang w:val="en-US"/>
        </w:rPr>
        <w:t xml:space="preserve">ndigenous identity. </w:t>
      </w:r>
      <w:r w:rsidR="00ED7E1C" w:rsidRPr="0061790F">
        <w:rPr>
          <w:color w:val="262626" w:themeColor="text1" w:themeTint="D9"/>
          <w:lang w:val="en-US"/>
        </w:rPr>
        <w:t>Later in life, t</w:t>
      </w:r>
      <w:r w:rsidRPr="0061790F">
        <w:rPr>
          <w:color w:val="262626" w:themeColor="text1" w:themeTint="D9"/>
          <w:lang w:val="en-US"/>
        </w:rPr>
        <w:t xml:space="preserve">his </w:t>
      </w:r>
      <w:r w:rsidR="00ED7E1C" w:rsidRPr="0061790F">
        <w:rPr>
          <w:color w:val="262626" w:themeColor="text1" w:themeTint="D9"/>
          <w:lang w:val="en-US"/>
        </w:rPr>
        <w:t xml:space="preserve">dynamic </w:t>
      </w:r>
      <w:r w:rsidRPr="0061790F">
        <w:rPr>
          <w:color w:val="262626" w:themeColor="text1" w:themeTint="D9"/>
          <w:lang w:val="en-US"/>
        </w:rPr>
        <w:t xml:space="preserve">reflects on how Inuit as adults and parents pass on our </w:t>
      </w:r>
      <w:r w:rsidR="00ED7E1C" w:rsidRPr="0061790F">
        <w:rPr>
          <w:color w:val="262626" w:themeColor="text1" w:themeTint="D9"/>
          <w:lang w:val="en-US"/>
        </w:rPr>
        <w:t>I</w:t>
      </w:r>
      <w:r w:rsidRPr="0061790F">
        <w:rPr>
          <w:color w:val="262626" w:themeColor="text1" w:themeTint="D9"/>
          <w:lang w:val="en-US"/>
        </w:rPr>
        <w:t xml:space="preserve">ndigenous heritage to future generations. Many Inuit have parents who did not have the chance to learn their language. Many Inuit, if not all, have gone to schools where our </w:t>
      </w:r>
      <w:r w:rsidR="00ED7E1C" w:rsidRPr="0061790F">
        <w:rPr>
          <w:color w:val="262626" w:themeColor="text1" w:themeTint="D9"/>
          <w:lang w:val="en-US"/>
        </w:rPr>
        <w:t xml:space="preserve">language and </w:t>
      </w:r>
      <w:r w:rsidRPr="0061790F">
        <w:rPr>
          <w:color w:val="262626" w:themeColor="text1" w:themeTint="D9"/>
          <w:lang w:val="en-US"/>
        </w:rPr>
        <w:t>culture are not included.</w:t>
      </w:r>
    </w:p>
    <w:p w14:paraId="6F29F604" w14:textId="5D4EACD3" w:rsidR="00FA60A2" w:rsidRPr="00C65AEB" w:rsidRDefault="00C65AEB" w:rsidP="00C65AEB">
      <w:pPr>
        <w:shd w:val="clear" w:color="auto" w:fill="FFFFFF" w:themeFill="background1"/>
        <w:spacing w:before="100" w:beforeAutospacing="1" w:after="100" w:afterAutospacing="1" w:line="360" w:lineRule="auto"/>
        <w:outlineLvl w:val="2"/>
        <w:rPr>
          <w:color w:val="262626" w:themeColor="text1" w:themeTint="D9"/>
          <w:lang w:val="en-US"/>
        </w:rPr>
      </w:pPr>
      <w:r w:rsidRPr="00C65AEB">
        <w:rPr>
          <w:color w:val="262626" w:themeColor="text1" w:themeTint="D9"/>
          <w:lang w:val="en-US"/>
        </w:rPr>
        <w:t>ICC acknowledge that Inuit-children are the ones that know their own lives best, thus we as adults recommend programs and activities are initiated locally, with the involvement of the children themselves.</w:t>
      </w:r>
      <w:r>
        <w:rPr>
          <w:color w:val="262626" w:themeColor="text1" w:themeTint="D9"/>
          <w:lang w:val="en-US"/>
        </w:rPr>
        <w:t xml:space="preserve"> W</w:t>
      </w:r>
      <w:r w:rsidR="00902274" w:rsidRPr="0061790F">
        <w:rPr>
          <w:color w:val="262626" w:themeColor="text1" w:themeTint="D9"/>
          <w:lang w:val="en-US"/>
        </w:rPr>
        <w:t>e can and should define what teacher credentialing processes and post-secondary requirements in teacher preservice programs should consist of, to ensure our worldview and perspectives is an integral part</w:t>
      </w:r>
      <w:r w:rsidR="00ED7E1C" w:rsidRPr="0061790F">
        <w:rPr>
          <w:color w:val="262626" w:themeColor="text1" w:themeTint="D9"/>
          <w:lang w:val="en-US"/>
        </w:rPr>
        <w:t xml:space="preserve"> of Inuit education</w:t>
      </w:r>
      <w:r w:rsidR="00902274" w:rsidRPr="0061790F">
        <w:rPr>
          <w:color w:val="262626" w:themeColor="text1" w:themeTint="D9"/>
          <w:lang w:val="en-US"/>
        </w:rPr>
        <w:t xml:space="preserve">; and by doing that we can </w:t>
      </w:r>
      <w:r w:rsidR="00ED7E1C" w:rsidRPr="0061790F">
        <w:rPr>
          <w:color w:val="262626" w:themeColor="text1" w:themeTint="D9"/>
          <w:lang w:val="en-US"/>
        </w:rPr>
        <w:t>e</w:t>
      </w:r>
      <w:r w:rsidR="00902274" w:rsidRPr="0061790F">
        <w:rPr>
          <w:color w:val="262626" w:themeColor="text1" w:themeTint="D9"/>
          <w:lang w:val="en-US"/>
        </w:rPr>
        <w:t xml:space="preserve">nsure the survival of our </w:t>
      </w:r>
      <w:r w:rsidR="00ED7E1C" w:rsidRPr="0061790F">
        <w:rPr>
          <w:color w:val="262626" w:themeColor="text1" w:themeTint="D9"/>
          <w:lang w:val="en-US"/>
        </w:rPr>
        <w:t>distinct identity as Inuit</w:t>
      </w:r>
      <w:r w:rsidR="00902274" w:rsidRPr="0061790F">
        <w:rPr>
          <w:color w:val="262626" w:themeColor="text1" w:themeTint="D9"/>
          <w:lang w:val="en-US"/>
        </w:rPr>
        <w:t>, prevent assimilation</w:t>
      </w:r>
      <w:r w:rsidR="00ED7E1C" w:rsidRPr="0061790F">
        <w:rPr>
          <w:color w:val="262626" w:themeColor="text1" w:themeTint="D9"/>
          <w:lang w:val="en-US"/>
        </w:rPr>
        <w:t>,</w:t>
      </w:r>
      <w:r w:rsidR="00902274" w:rsidRPr="0061790F">
        <w:rPr>
          <w:color w:val="262626" w:themeColor="text1" w:themeTint="D9"/>
          <w:lang w:val="en-US"/>
        </w:rPr>
        <w:t xml:space="preserve"> and </w:t>
      </w:r>
      <w:r w:rsidR="00ED7E1C" w:rsidRPr="0061790F">
        <w:rPr>
          <w:color w:val="262626" w:themeColor="text1" w:themeTint="D9"/>
          <w:lang w:val="en-US"/>
        </w:rPr>
        <w:t xml:space="preserve">the </w:t>
      </w:r>
      <w:r w:rsidR="00902274" w:rsidRPr="0061790F">
        <w:rPr>
          <w:color w:val="262626" w:themeColor="text1" w:themeTint="D9"/>
          <w:lang w:val="en-US"/>
        </w:rPr>
        <w:t xml:space="preserve">destruction of our </w:t>
      </w:r>
      <w:r w:rsidR="00ED7E1C" w:rsidRPr="0061790F">
        <w:rPr>
          <w:color w:val="262626" w:themeColor="text1" w:themeTint="D9"/>
          <w:lang w:val="en-US"/>
        </w:rPr>
        <w:t xml:space="preserve">unique </w:t>
      </w:r>
      <w:r w:rsidR="00902274" w:rsidRPr="0061790F">
        <w:rPr>
          <w:color w:val="262626" w:themeColor="text1" w:themeTint="D9"/>
          <w:lang w:val="en-US"/>
        </w:rPr>
        <w:t>culture. That is what ICC</w:t>
      </w:r>
      <w:r w:rsidR="005A661C" w:rsidRPr="0061790F">
        <w:rPr>
          <w:color w:val="262626" w:themeColor="text1" w:themeTint="D9"/>
          <w:lang w:val="en-US"/>
        </w:rPr>
        <w:t>’s Inuit</w:t>
      </w:r>
      <w:r w:rsidR="00902274" w:rsidRPr="0061790F">
        <w:rPr>
          <w:color w:val="262626" w:themeColor="text1" w:themeTint="D9"/>
          <w:lang w:val="en-US"/>
        </w:rPr>
        <w:t xml:space="preserve"> Education Committee is working towards.</w:t>
      </w:r>
    </w:p>
    <w:p w14:paraId="43C0AA71" w14:textId="77777777" w:rsidR="00C65AEB" w:rsidRDefault="00C65AEB" w:rsidP="15743523">
      <w:pPr>
        <w:shd w:val="clear" w:color="auto" w:fill="FFFFFF" w:themeFill="background1"/>
        <w:spacing w:before="100" w:beforeAutospacing="1" w:after="100" w:afterAutospacing="1" w:line="360" w:lineRule="auto"/>
        <w:outlineLvl w:val="2"/>
        <w:rPr>
          <w:b/>
          <w:bCs/>
          <w:color w:val="262626" w:themeColor="text1" w:themeTint="D9"/>
          <w:lang w:val="en-US"/>
        </w:rPr>
      </w:pPr>
    </w:p>
    <w:p w14:paraId="14BA4B33" w14:textId="2E490E91" w:rsidR="00114D6F" w:rsidRPr="0061790F" w:rsidRDefault="00114D6F"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S</w:t>
      </w:r>
      <w:r w:rsidR="00B166A3" w:rsidRPr="0061790F">
        <w:rPr>
          <w:b/>
          <w:bCs/>
          <w:color w:val="262626" w:themeColor="text1" w:themeTint="D9"/>
          <w:lang w:val="en-US"/>
        </w:rPr>
        <w:t>uicide prevention among youth</w:t>
      </w:r>
      <w:r w:rsidR="00902274" w:rsidRPr="0061790F">
        <w:rPr>
          <w:b/>
          <w:bCs/>
          <w:color w:val="262626" w:themeColor="text1" w:themeTint="D9"/>
          <w:lang w:val="en-US"/>
        </w:rPr>
        <w:t xml:space="preserve"> in the </w:t>
      </w:r>
      <w:r w:rsidR="49717A92" w:rsidRPr="0061790F">
        <w:rPr>
          <w:b/>
          <w:bCs/>
          <w:color w:val="262626" w:themeColor="text1" w:themeTint="D9"/>
          <w:lang w:val="en-US"/>
        </w:rPr>
        <w:t>A</w:t>
      </w:r>
      <w:r w:rsidR="00902274" w:rsidRPr="0061790F">
        <w:rPr>
          <w:b/>
          <w:bCs/>
          <w:color w:val="262626" w:themeColor="text1" w:themeTint="D9"/>
          <w:lang w:val="en-US"/>
        </w:rPr>
        <w:t>rctic</w:t>
      </w:r>
    </w:p>
    <w:p w14:paraId="21F73844" w14:textId="17398E8B" w:rsidR="15743523" w:rsidRPr="0061790F" w:rsidRDefault="00E016B0"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lang w:val="en-US"/>
        </w:rPr>
        <w:t>The Human Rights Council and the Inuit Circumpolar Council refers the UN study to p</w:t>
      </w:r>
      <w:r w:rsidR="001C481A" w:rsidRPr="0061790F">
        <w:rPr>
          <w:color w:val="262626"/>
          <w:lang w:val="en-US"/>
        </w:rPr>
        <w:t>roject</w:t>
      </w:r>
      <w:r w:rsidR="001C481A" w:rsidRPr="0061790F">
        <w:rPr>
          <w:b/>
          <w:bCs/>
          <w:color w:val="262626"/>
          <w:lang w:val="en-US"/>
        </w:rPr>
        <w:t xml:space="preserve"> CREATeS</w:t>
      </w:r>
      <w:r w:rsidR="00A031EB" w:rsidRPr="0061790F">
        <w:rPr>
          <w:rStyle w:val="FootnoteReference"/>
          <w:b/>
          <w:bCs/>
          <w:color w:val="262626"/>
          <w:lang w:val="en-US"/>
        </w:rPr>
        <w:footnoteReference w:id="9"/>
      </w:r>
      <w:r w:rsidRPr="0061790F">
        <w:rPr>
          <w:color w:val="262626"/>
          <w:lang w:val="en-US"/>
        </w:rPr>
        <w:t xml:space="preserve">, </w:t>
      </w:r>
      <w:r w:rsidR="00217C1E" w:rsidRPr="0061790F">
        <w:rPr>
          <w:color w:val="262626"/>
          <w:lang w:val="en-US"/>
        </w:rPr>
        <w:t xml:space="preserve">as an example of suicide prevention in </w:t>
      </w:r>
      <w:r w:rsidR="123C9921" w:rsidRPr="0061790F">
        <w:rPr>
          <w:color w:val="262626"/>
          <w:lang w:val="en-US"/>
        </w:rPr>
        <w:t>the Arctic</w:t>
      </w:r>
      <w:r w:rsidR="00217C1E" w:rsidRPr="0061790F">
        <w:rPr>
          <w:color w:val="262626"/>
          <w:lang w:val="en-US"/>
        </w:rPr>
        <w:t>.</w:t>
      </w:r>
    </w:p>
    <w:p w14:paraId="76E4CCC5" w14:textId="25855CB9" w:rsidR="15743523" w:rsidRPr="0061790F" w:rsidRDefault="00896848"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Project CREATeS – Circumpolar Resilience, Engagement and Action Through Story – </w:t>
      </w:r>
      <w:r w:rsidR="00217C1E" w:rsidRPr="0061790F">
        <w:rPr>
          <w:color w:val="262626" w:themeColor="text1" w:themeTint="D9"/>
          <w:lang w:val="en-US"/>
        </w:rPr>
        <w:t xml:space="preserve">was collaboratively developed by the Inuit Circumpolar Council and </w:t>
      </w:r>
      <w:r w:rsidR="00735FCD" w:rsidRPr="0061790F">
        <w:rPr>
          <w:color w:val="262626" w:themeColor="text1" w:themeTint="D9"/>
          <w:lang w:val="en-US"/>
        </w:rPr>
        <w:t>the Arctic Council Sustainable Development Working Group [SDWG] co-leads</w:t>
      </w:r>
      <w:r w:rsidR="00217C1E" w:rsidRPr="0061790F">
        <w:rPr>
          <w:color w:val="262626" w:themeColor="text1" w:themeTint="D9"/>
          <w:lang w:val="en-US"/>
        </w:rPr>
        <w:t xml:space="preserve">. The project </w:t>
      </w:r>
      <w:r w:rsidRPr="0061790F">
        <w:rPr>
          <w:color w:val="262626" w:themeColor="text1" w:themeTint="D9"/>
          <w:lang w:val="en-US"/>
        </w:rPr>
        <w:t xml:space="preserve">aims to engage community members, with a focus on youth, across Arctic States. </w:t>
      </w:r>
      <w:r w:rsidR="00217C1E" w:rsidRPr="0061790F">
        <w:rPr>
          <w:color w:val="262626" w:themeColor="text1" w:themeTint="D9"/>
          <w:lang w:val="en-US"/>
        </w:rPr>
        <w:t>T</w:t>
      </w:r>
      <w:r w:rsidRPr="0061790F">
        <w:rPr>
          <w:color w:val="262626" w:themeColor="text1" w:themeTint="D9"/>
          <w:lang w:val="en-US"/>
        </w:rPr>
        <w:t>he</w:t>
      </w:r>
      <w:r w:rsidR="00217C1E" w:rsidRPr="0061790F">
        <w:rPr>
          <w:color w:val="262626" w:themeColor="text1" w:themeTint="D9"/>
          <w:lang w:val="en-US"/>
        </w:rPr>
        <w:t>re is an elevated rate of suicide</w:t>
      </w:r>
      <w:r w:rsidRPr="0061790F">
        <w:rPr>
          <w:color w:val="262626" w:themeColor="text1" w:themeTint="D9"/>
          <w:lang w:val="en-US"/>
        </w:rPr>
        <w:t xml:space="preserve"> across the Arctic</w:t>
      </w:r>
      <w:r w:rsidR="00217C1E" w:rsidRPr="0061790F">
        <w:rPr>
          <w:color w:val="262626" w:themeColor="text1" w:themeTint="D9"/>
          <w:lang w:val="en-US"/>
        </w:rPr>
        <w:t>, that</w:t>
      </w:r>
      <w:r w:rsidRPr="0061790F">
        <w:rPr>
          <w:color w:val="262626" w:themeColor="text1" w:themeTint="D9"/>
          <w:lang w:val="en-US"/>
        </w:rPr>
        <w:t xml:space="preserve"> disproportionately affect youth</w:t>
      </w:r>
      <w:r w:rsidR="00217C1E" w:rsidRPr="0061790F">
        <w:rPr>
          <w:color w:val="262626" w:themeColor="text1" w:themeTint="D9"/>
          <w:lang w:val="en-US"/>
        </w:rPr>
        <w:t>. Therefore, project CREATeS finds it</w:t>
      </w:r>
      <w:r w:rsidRPr="0061790F">
        <w:rPr>
          <w:color w:val="262626" w:themeColor="text1" w:themeTint="D9"/>
          <w:lang w:val="en-US"/>
        </w:rPr>
        <w:t xml:space="preserve"> important to ensure that </w:t>
      </w:r>
      <w:r w:rsidR="00ED7E1C" w:rsidRPr="0061790F">
        <w:rPr>
          <w:color w:val="262626" w:themeColor="text1" w:themeTint="D9"/>
          <w:lang w:val="en-US"/>
        </w:rPr>
        <w:t xml:space="preserve">Arctic youth </w:t>
      </w:r>
      <w:r w:rsidRPr="0061790F">
        <w:rPr>
          <w:color w:val="262626" w:themeColor="text1" w:themeTint="D9"/>
          <w:lang w:val="en-US"/>
        </w:rPr>
        <w:t xml:space="preserve">experiences, perspectives, and ideas are reflected in suicide prevention and intervention efforts. </w:t>
      </w:r>
      <w:r w:rsidR="00217C1E" w:rsidRPr="0061790F">
        <w:rPr>
          <w:color w:val="262626" w:themeColor="text1" w:themeTint="D9"/>
          <w:lang w:val="en-US"/>
        </w:rPr>
        <w:t xml:space="preserve">The project’s hope is to stimulate a dialogue across the Arctic and engage youth in </w:t>
      </w:r>
      <w:proofErr w:type="gramStart"/>
      <w:r w:rsidR="00217C1E" w:rsidRPr="0061790F">
        <w:rPr>
          <w:color w:val="262626" w:themeColor="text1" w:themeTint="D9"/>
          <w:lang w:val="en-US"/>
        </w:rPr>
        <w:t>taking action</w:t>
      </w:r>
      <w:proofErr w:type="gramEnd"/>
      <w:r w:rsidR="00217C1E" w:rsidRPr="0061790F">
        <w:rPr>
          <w:color w:val="262626" w:themeColor="text1" w:themeTint="D9"/>
          <w:lang w:val="en-US"/>
        </w:rPr>
        <w:t xml:space="preserve"> for the prevention of suicide t</w:t>
      </w:r>
      <w:r w:rsidRPr="0061790F">
        <w:rPr>
          <w:color w:val="262626" w:themeColor="text1" w:themeTint="D9"/>
          <w:lang w:val="en-US"/>
        </w:rPr>
        <w:t xml:space="preserve">hrough creating a culturally safe space in which to talk and create stories out of their experiences. </w:t>
      </w:r>
      <w:r w:rsidR="00E016B0" w:rsidRPr="0061790F">
        <w:rPr>
          <w:color w:val="262626" w:themeColor="text1" w:themeTint="D9"/>
          <w:lang w:val="en-US"/>
        </w:rPr>
        <w:t>The project aims t</w:t>
      </w:r>
      <w:r w:rsidR="001C481A" w:rsidRPr="0061790F">
        <w:rPr>
          <w:color w:val="262626" w:themeColor="text1" w:themeTint="D9"/>
          <w:lang w:val="en-US"/>
        </w:rPr>
        <w:t>o create an opportunity and methods for community engagement and knowledge translation to support the suicide prevention and mental wellness efforts of the Arctic States</w:t>
      </w:r>
      <w:r w:rsidR="00ED7E1C" w:rsidRPr="0061790F">
        <w:rPr>
          <w:color w:val="262626" w:themeColor="text1" w:themeTint="D9"/>
          <w:lang w:val="en-US"/>
        </w:rPr>
        <w:t xml:space="preserve">, </w:t>
      </w:r>
      <w:r w:rsidR="00E016B0" w:rsidRPr="0061790F">
        <w:rPr>
          <w:color w:val="262626" w:themeColor="text1" w:themeTint="D9"/>
          <w:lang w:val="en-US"/>
        </w:rPr>
        <w:t>t</w:t>
      </w:r>
      <w:r w:rsidR="001C481A" w:rsidRPr="0061790F">
        <w:rPr>
          <w:color w:val="262626" w:themeColor="text1" w:themeTint="D9"/>
          <w:lang w:val="en-US"/>
        </w:rPr>
        <w:t>o sustain the circumpolar network that has been established through the Arctic Council</w:t>
      </w:r>
      <w:r w:rsidR="00ED7E1C" w:rsidRPr="0061790F">
        <w:rPr>
          <w:color w:val="262626" w:themeColor="text1" w:themeTint="D9"/>
          <w:lang w:val="en-US"/>
        </w:rPr>
        <w:t xml:space="preserve"> </w:t>
      </w:r>
      <w:proofErr w:type="gramStart"/>
      <w:r w:rsidR="00ED7E1C" w:rsidRPr="0061790F">
        <w:rPr>
          <w:color w:val="262626" w:themeColor="text1" w:themeTint="D9"/>
          <w:lang w:val="en-US"/>
        </w:rPr>
        <w:t>in order to</w:t>
      </w:r>
      <w:proofErr w:type="gramEnd"/>
      <w:r w:rsidR="00ED7E1C" w:rsidRPr="0061790F">
        <w:rPr>
          <w:color w:val="262626" w:themeColor="text1" w:themeTint="D9"/>
          <w:lang w:val="en-US"/>
        </w:rPr>
        <w:t xml:space="preserve"> </w:t>
      </w:r>
      <w:r w:rsidR="001C481A" w:rsidRPr="0061790F">
        <w:rPr>
          <w:color w:val="262626" w:themeColor="text1" w:themeTint="D9"/>
          <w:lang w:val="en-US"/>
        </w:rPr>
        <w:t xml:space="preserve">continue </w:t>
      </w:r>
      <w:r w:rsidR="00ED7E1C" w:rsidRPr="0061790F">
        <w:rPr>
          <w:color w:val="262626" w:themeColor="text1" w:themeTint="D9"/>
          <w:lang w:val="en-US"/>
        </w:rPr>
        <w:t>the</w:t>
      </w:r>
      <w:r w:rsidR="001C481A" w:rsidRPr="0061790F">
        <w:rPr>
          <w:color w:val="262626" w:themeColor="text1" w:themeTint="D9"/>
          <w:lang w:val="en-US"/>
        </w:rPr>
        <w:t xml:space="preserve"> collaborat</w:t>
      </w:r>
      <w:r w:rsidR="00ED7E1C" w:rsidRPr="0061790F">
        <w:rPr>
          <w:color w:val="262626" w:themeColor="text1" w:themeTint="D9"/>
          <w:lang w:val="en-US"/>
        </w:rPr>
        <w:t>ion</w:t>
      </w:r>
      <w:r w:rsidR="001C481A" w:rsidRPr="0061790F">
        <w:rPr>
          <w:color w:val="262626" w:themeColor="text1" w:themeTint="D9"/>
          <w:lang w:val="en-US"/>
        </w:rPr>
        <w:t xml:space="preserve"> and share best practices in suicide prevention. In addition, </w:t>
      </w:r>
      <w:r w:rsidR="00ED7E1C" w:rsidRPr="0061790F">
        <w:rPr>
          <w:color w:val="262626" w:themeColor="text1" w:themeTint="D9"/>
          <w:lang w:val="en-US"/>
        </w:rPr>
        <w:t xml:space="preserve">the project strives to </w:t>
      </w:r>
      <w:r w:rsidR="001C481A" w:rsidRPr="0061790F">
        <w:rPr>
          <w:color w:val="262626" w:themeColor="text1" w:themeTint="D9"/>
          <w:lang w:val="en-US"/>
        </w:rPr>
        <w:t>broaden the circumpolar network to include more community members and youth</w:t>
      </w:r>
      <w:r w:rsidR="00A031EB" w:rsidRPr="0061790F">
        <w:rPr>
          <w:color w:val="262626" w:themeColor="text1" w:themeTint="D9"/>
          <w:lang w:val="en-US"/>
        </w:rPr>
        <w:t>.</w:t>
      </w:r>
    </w:p>
    <w:p w14:paraId="55CA87DE" w14:textId="4ACB60E8" w:rsidR="15743523" w:rsidRPr="0061790F" w:rsidRDefault="00E016B0"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lang w:val="en-US"/>
        </w:rPr>
        <w:t>The project has presented 8 key findings</w:t>
      </w:r>
      <w:r w:rsidR="00A031EB" w:rsidRPr="0061790F">
        <w:rPr>
          <w:rStyle w:val="FootnoteReference"/>
          <w:color w:val="262626"/>
          <w:lang w:val="en-US"/>
        </w:rPr>
        <w:footnoteReference w:id="10"/>
      </w:r>
      <w:r w:rsidRPr="0061790F">
        <w:rPr>
          <w:color w:val="262626"/>
          <w:lang w:val="en-US"/>
        </w:rPr>
        <w:t xml:space="preserve"> that all concern youth</w:t>
      </w:r>
      <w:r w:rsidR="00217C1E" w:rsidRPr="0061790F">
        <w:rPr>
          <w:color w:val="262626"/>
          <w:lang w:val="en-US"/>
        </w:rPr>
        <w:t xml:space="preserve">. HRCG and ICC </w:t>
      </w:r>
      <w:r w:rsidR="00F2297C" w:rsidRPr="0061790F">
        <w:rPr>
          <w:color w:val="262626"/>
          <w:lang w:val="en-US"/>
        </w:rPr>
        <w:t>highlights</w:t>
      </w:r>
      <w:r w:rsidR="00217C1E" w:rsidRPr="0061790F">
        <w:rPr>
          <w:color w:val="262626"/>
          <w:lang w:val="en-US"/>
        </w:rPr>
        <w:t xml:space="preserve"> the following two:</w:t>
      </w:r>
    </w:p>
    <w:p w14:paraId="0DD22720" w14:textId="11DECB5E" w:rsidR="00E016B0" w:rsidRPr="0061790F" w:rsidRDefault="00E016B0" w:rsidP="15743523">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Some of the stories spoke either directly or indirectly of the importance of nurturing children, of the devastating impacts of adversity</w:t>
      </w:r>
      <w:r w:rsidR="00020646" w:rsidRPr="0061790F">
        <w:rPr>
          <w:color w:val="262626" w:themeColor="text1" w:themeTint="D9"/>
          <w:lang w:val="en-US"/>
        </w:rPr>
        <w:t>,</w:t>
      </w:r>
      <w:r w:rsidRPr="0061790F">
        <w:rPr>
          <w:color w:val="262626" w:themeColor="text1" w:themeTint="D9"/>
          <w:lang w:val="en-US"/>
        </w:rPr>
        <w:t xml:space="preserve"> and developmental trauma, including sexual assault, neglect, and being exposed to parental substance use.  </w:t>
      </w:r>
    </w:p>
    <w:p w14:paraId="1F402ACE" w14:textId="67041287" w:rsidR="00C65AEB" w:rsidRPr="00C65AEB" w:rsidRDefault="00217C1E" w:rsidP="00C65AEB">
      <w:pPr>
        <w:pStyle w:val="ListParagraph"/>
        <w:numPr>
          <w:ilvl w:val="0"/>
          <w:numId w:val="6"/>
        </w:num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The youth stories were embedded in their </w:t>
      </w:r>
      <w:r w:rsidR="00020646" w:rsidRPr="0061790F">
        <w:rPr>
          <w:color w:val="262626" w:themeColor="text1" w:themeTint="D9"/>
          <w:lang w:val="en-US"/>
        </w:rPr>
        <w:t xml:space="preserve">respective </w:t>
      </w:r>
      <w:r w:rsidRPr="0061790F">
        <w:rPr>
          <w:color w:val="262626" w:themeColor="text1" w:themeTint="D9"/>
          <w:lang w:val="en-US"/>
        </w:rPr>
        <w:t xml:space="preserve">ancestral lands, and </w:t>
      </w:r>
      <w:proofErr w:type="gramStart"/>
      <w:r w:rsidRPr="0061790F">
        <w:rPr>
          <w:color w:val="262626" w:themeColor="text1" w:themeTint="D9"/>
          <w:lang w:val="en-US"/>
        </w:rPr>
        <w:t>all of</w:t>
      </w:r>
      <w:proofErr w:type="gramEnd"/>
      <w:r w:rsidRPr="0061790F">
        <w:rPr>
          <w:color w:val="262626" w:themeColor="text1" w:themeTint="D9"/>
          <w:lang w:val="en-US"/>
        </w:rPr>
        <w:t xml:space="preserve"> the other strengths and protective factors, such as identity, belonging, language, culture, occupation, </w:t>
      </w:r>
      <w:r w:rsidR="00D35E6D" w:rsidRPr="0061790F">
        <w:rPr>
          <w:color w:val="262626" w:themeColor="text1" w:themeTint="D9"/>
          <w:lang w:val="en-US"/>
        </w:rPr>
        <w:t>family,</w:t>
      </w:r>
      <w:r w:rsidRPr="0061790F">
        <w:rPr>
          <w:color w:val="262626" w:themeColor="text1" w:themeTint="D9"/>
          <w:lang w:val="en-US"/>
        </w:rPr>
        <w:t xml:space="preserve"> and community, etc., are linked in the stories to the land. Some youth expressed anxiety about the future if there is ongoing disruption and loss of traditional lands. Some of the youth living away from the land, such as in urban areas, found ways of making these environments meaningful and found meaning through ongoing connection to homelands.</w:t>
      </w:r>
    </w:p>
    <w:p w14:paraId="30E0115A" w14:textId="77777777" w:rsidR="00C65AEB" w:rsidRDefault="00C65AEB" w:rsidP="15743523">
      <w:pPr>
        <w:shd w:val="clear" w:color="auto" w:fill="FFFFFF" w:themeFill="background1"/>
        <w:spacing w:before="100" w:beforeAutospacing="1" w:after="100" w:afterAutospacing="1" w:line="360" w:lineRule="auto"/>
        <w:outlineLvl w:val="2"/>
        <w:rPr>
          <w:b/>
          <w:bCs/>
          <w:color w:val="262626" w:themeColor="text1" w:themeTint="D9"/>
          <w:lang w:val="en-US"/>
        </w:rPr>
      </w:pPr>
    </w:p>
    <w:p w14:paraId="0770E805" w14:textId="6F307407" w:rsidR="00C814C2" w:rsidRPr="0061790F" w:rsidRDefault="00C814C2"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Children’s rights in Greenland</w:t>
      </w:r>
    </w:p>
    <w:p w14:paraId="579BB6EC" w14:textId="252677BE" w:rsidR="15743523" w:rsidRPr="0061790F" w:rsidRDefault="00C814C2"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Greenland has established several institutions with</w:t>
      </w:r>
      <w:r w:rsidR="00020646" w:rsidRPr="0061790F">
        <w:rPr>
          <w:color w:val="262626" w:themeColor="text1" w:themeTint="D9"/>
          <w:lang w:val="en-US"/>
        </w:rPr>
        <w:t xml:space="preserve"> a specific</w:t>
      </w:r>
      <w:r w:rsidRPr="0061790F">
        <w:rPr>
          <w:color w:val="262626" w:themeColor="text1" w:themeTint="D9"/>
          <w:lang w:val="en-US"/>
        </w:rPr>
        <w:t xml:space="preserve"> focus on human rights. We see improvement </w:t>
      </w:r>
      <w:proofErr w:type="gramStart"/>
      <w:r w:rsidRPr="0061790F">
        <w:rPr>
          <w:color w:val="262626" w:themeColor="text1" w:themeTint="D9"/>
          <w:lang w:val="en-US"/>
        </w:rPr>
        <w:t>in regard to</w:t>
      </w:r>
      <w:proofErr w:type="gramEnd"/>
      <w:r w:rsidRPr="0061790F">
        <w:rPr>
          <w:color w:val="262626" w:themeColor="text1" w:themeTint="D9"/>
          <w:lang w:val="en-US"/>
        </w:rPr>
        <w:t xml:space="preserve"> understanding human rights. The children’s spokesperson’s institution has paved the way for methods that work in Greenland, as an </w:t>
      </w:r>
      <w:r w:rsidR="00020646" w:rsidRPr="0061790F">
        <w:rPr>
          <w:color w:val="262626" w:themeColor="text1" w:themeTint="D9"/>
          <w:lang w:val="en-US"/>
        </w:rPr>
        <w:t>I</w:t>
      </w:r>
      <w:r w:rsidRPr="0061790F">
        <w:rPr>
          <w:color w:val="262626" w:themeColor="text1" w:themeTint="D9"/>
          <w:lang w:val="en-US"/>
        </w:rPr>
        <w:t>ndigenous community, and the Government of Greenland has improved the legislation, particularly on children and persons with disabilities</w:t>
      </w:r>
      <w:r w:rsidR="003F4E3C" w:rsidRPr="0061790F">
        <w:rPr>
          <w:color w:val="262626" w:themeColor="text1" w:themeTint="D9"/>
          <w:lang w:val="en-US"/>
        </w:rPr>
        <w:t>.</w:t>
      </w:r>
    </w:p>
    <w:p w14:paraId="2CE5B295" w14:textId="70AB3FA9" w:rsidR="15743523" w:rsidRPr="0061790F" w:rsidRDefault="00020646"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 xml:space="preserve">However, </w:t>
      </w:r>
      <w:r w:rsidR="00C814C2" w:rsidRPr="0061790F">
        <w:rPr>
          <w:color w:val="262626" w:themeColor="text1" w:themeTint="D9"/>
          <w:lang w:val="en-US"/>
        </w:rPr>
        <w:t xml:space="preserve">more work should be done to ensure triangulation of data, and that the government also takes more action and measures to truly implement and maintain a strong focus on all human rights of </w:t>
      </w:r>
      <w:r w:rsidRPr="0061790F">
        <w:rPr>
          <w:color w:val="262626" w:themeColor="text1" w:themeTint="D9"/>
          <w:lang w:val="en-US"/>
        </w:rPr>
        <w:t>I</w:t>
      </w:r>
      <w:r w:rsidR="00C814C2" w:rsidRPr="0061790F">
        <w:rPr>
          <w:color w:val="262626" w:themeColor="text1" w:themeTint="D9"/>
          <w:lang w:val="en-US"/>
        </w:rPr>
        <w:t xml:space="preserve">ndigenous persons and </w:t>
      </w:r>
      <w:r w:rsidRPr="0061790F">
        <w:rPr>
          <w:color w:val="262626" w:themeColor="text1" w:themeTint="D9"/>
          <w:lang w:val="en-US"/>
        </w:rPr>
        <w:t xml:space="preserve">Indigenous </w:t>
      </w:r>
      <w:r w:rsidR="00C814C2" w:rsidRPr="0061790F">
        <w:rPr>
          <w:color w:val="262626" w:themeColor="text1" w:themeTint="D9"/>
          <w:lang w:val="en-US"/>
        </w:rPr>
        <w:t>peoples. The Human Rights Council of Greenland and Inuit Circumpolar Council support a stronger focus on the rights of the child.</w:t>
      </w:r>
    </w:p>
    <w:p w14:paraId="7EF8311E" w14:textId="20C359BA" w:rsidR="15743523" w:rsidRPr="0061790F" w:rsidRDefault="00C814C2" w:rsidP="00F2297C">
      <w:pPr>
        <w:shd w:val="clear" w:color="auto" w:fill="FFFFFF" w:themeFill="background1"/>
        <w:spacing w:before="100" w:beforeAutospacing="1" w:after="100" w:afterAutospacing="1" w:line="360" w:lineRule="auto"/>
        <w:outlineLvl w:val="2"/>
        <w:rPr>
          <w:color w:val="262626"/>
          <w:lang w:val="en-US"/>
        </w:rPr>
      </w:pPr>
      <w:r w:rsidRPr="0061790F">
        <w:rPr>
          <w:b/>
          <w:bCs/>
          <w:color w:val="262626" w:themeColor="text1" w:themeTint="D9"/>
          <w:lang w:val="en-US"/>
        </w:rPr>
        <w:t xml:space="preserve">Regarding </w:t>
      </w:r>
      <w:r w:rsidR="00735FCD" w:rsidRPr="0061790F">
        <w:rPr>
          <w:b/>
          <w:bCs/>
          <w:color w:val="262626" w:themeColor="text1" w:themeTint="D9"/>
          <w:lang w:val="en-US"/>
        </w:rPr>
        <w:t>I</w:t>
      </w:r>
      <w:r w:rsidRPr="0061790F">
        <w:rPr>
          <w:b/>
          <w:bCs/>
          <w:color w:val="262626" w:themeColor="text1" w:themeTint="D9"/>
          <w:lang w:val="en-US"/>
        </w:rPr>
        <w:t>ndigenous people’s rights,</w:t>
      </w:r>
      <w:r w:rsidRPr="0061790F">
        <w:rPr>
          <w:color w:val="262626" w:themeColor="text1" w:themeTint="D9"/>
          <w:lang w:val="en-US"/>
        </w:rPr>
        <w:t xml:space="preserve"> Greenland’s Human Rights Council and ICC are concerned </w:t>
      </w:r>
      <w:r w:rsidR="00020646" w:rsidRPr="0061790F">
        <w:rPr>
          <w:color w:val="262626" w:themeColor="text1" w:themeTint="D9"/>
          <w:lang w:val="en-US"/>
        </w:rPr>
        <w:t xml:space="preserve">about </w:t>
      </w:r>
      <w:r w:rsidRPr="0061790F">
        <w:rPr>
          <w:color w:val="262626" w:themeColor="text1" w:themeTint="D9"/>
          <w:lang w:val="en-US"/>
        </w:rPr>
        <w:t xml:space="preserve">the </w:t>
      </w:r>
      <w:r w:rsidR="00020646" w:rsidRPr="0061790F">
        <w:rPr>
          <w:color w:val="262626" w:themeColor="text1" w:themeTint="D9"/>
          <w:lang w:val="en-US"/>
        </w:rPr>
        <w:t xml:space="preserve">lack of clarity </w:t>
      </w:r>
      <w:r w:rsidRPr="0061790F">
        <w:rPr>
          <w:color w:val="262626" w:themeColor="text1" w:themeTint="D9"/>
          <w:lang w:val="en-US"/>
        </w:rPr>
        <w:t xml:space="preserve">by both the </w:t>
      </w:r>
      <w:r w:rsidR="00020646" w:rsidRPr="0061790F">
        <w:rPr>
          <w:color w:val="262626" w:themeColor="text1" w:themeTint="D9"/>
          <w:lang w:val="en-US"/>
        </w:rPr>
        <w:t xml:space="preserve">present </w:t>
      </w:r>
      <w:r w:rsidRPr="0061790F">
        <w:rPr>
          <w:color w:val="262626" w:themeColor="text1" w:themeTint="D9"/>
          <w:lang w:val="en-US"/>
        </w:rPr>
        <w:t xml:space="preserve">Greenland Government and the Danish Government on the recognition and implementation of </w:t>
      </w:r>
      <w:r w:rsidR="00020646" w:rsidRPr="0061790F">
        <w:rPr>
          <w:color w:val="262626" w:themeColor="text1" w:themeTint="D9"/>
          <w:lang w:val="en-US"/>
        </w:rPr>
        <w:t>I</w:t>
      </w:r>
      <w:r w:rsidRPr="0061790F">
        <w:rPr>
          <w:color w:val="262626" w:themeColor="text1" w:themeTint="D9"/>
          <w:lang w:val="en-US"/>
        </w:rPr>
        <w:t>ndigenous peoples’ rights among the public and official governmental and non-governmental bodies in both Greenland and Denmark.</w:t>
      </w:r>
    </w:p>
    <w:p w14:paraId="52A90BE6" w14:textId="1F067740" w:rsidR="15743523" w:rsidRDefault="758B4BEE" w:rsidP="15743523">
      <w:pPr>
        <w:spacing w:beforeAutospacing="1" w:afterAutospacing="1" w:line="360" w:lineRule="auto"/>
        <w:rPr>
          <w:color w:val="262626" w:themeColor="text1" w:themeTint="D9"/>
          <w:lang w:val="en-US"/>
        </w:rPr>
      </w:pPr>
      <w:r w:rsidRPr="0061790F">
        <w:rPr>
          <w:color w:val="262626" w:themeColor="text1" w:themeTint="D9"/>
          <w:lang w:val="en-US"/>
        </w:rPr>
        <w:t>The Human Rights Council of Greenland ha</w:t>
      </w:r>
      <w:r w:rsidR="00020646" w:rsidRPr="0061790F">
        <w:rPr>
          <w:color w:val="262626" w:themeColor="text1" w:themeTint="D9"/>
          <w:lang w:val="en-US"/>
        </w:rPr>
        <w:t>s</w:t>
      </w:r>
      <w:r w:rsidRPr="0061790F">
        <w:rPr>
          <w:color w:val="262626" w:themeColor="text1" w:themeTint="D9"/>
          <w:lang w:val="en-US"/>
        </w:rPr>
        <w:t xml:space="preserve"> urged the Special Rapporteur on the Rights of Indigenous Peoples’ Mr. Calí Tzay to finalize the country visit to Greenland that was initiated by the previous </w:t>
      </w:r>
      <w:r w:rsidR="00020646" w:rsidRPr="0061790F">
        <w:rPr>
          <w:color w:val="262626" w:themeColor="text1" w:themeTint="D9"/>
          <w:lang w:val="en-US"/>
        </w:rPr>
        <w:t>UN</w:t>
      </w:r>
      <w:r w:rsidRPr="0061790F">
        <w:rPr>
          <w:color w:val="262626" w:themeColor="text1" w:themeTint="D9"/>
          <w:lang w:val="en-US"/>
        </w:rPr>
        <w:t xml:space="preserve">SR. The HRCG and the ICC look forward to </w:t>
      </w:r>
      <w:r w:rsidR="00020646" w:rsidRPr="0061790F">
        <w:rPr>
          <w:color w:val="262626" w:themeColor="text1" w:themeTint="D9"/>
          <w:lang w:val="en-US"/>
        </w:rPr>
        <w:t xml:space="preserve">welcoming </w:t>
      </w:r>
      <w:r w:rsidRPr="0061790F">
        <w:rPr>
          <w:color w:val="262626" w:themeColor="text1" w:themeTint="D9"/>
          <w:lang w:val="en-US"/>
        </w:rPr>
        <w:t>the Special Rapporteur to Greenland, once the COVID-19 situation permits</w:t>
      </w:r>
      <w:r w:rsidR="00020646" w:rsidRPr="0061790F">
        <w:rPr>
          <w:color w:val="262626" w:themeColor="text1" w:themeTint="D9"/>
          <w:lang w:val="en-US"/>
        </w:rPr>
        <w:t xml:space="preserve">, </w:t>
      </w:r>
      <w:proofErr w:type="gramStart"/>
      <w:r w:rsidR="00020646" w:rsidRPr="0061790F">
        <w:rPr>
          <w:color w:val="262626" w:themeColor="text1" w:themeTint="D9"/>
          <w:lang w:val="en-US"/>
        </w:rPr>
        <w:t>in order to</w:t>
      </w:r>
      <w:proofErr w:type="gramEnd"/>
      <w:r w:rsidR="00020646" w:rsidRPr="0061790F">
        <w:rPr>
          <w:color w:val="262626" w:themeColor="text1" w:themeTint="D9"/>
          <w:lang w:val="en-US"/>
        </w:rPr>
        <w:t xml:space="preserve"> share a diverse array of concerns about the status, rights and role of Inuit in Greenland</w:t>
      </w:r>
      <w:r w:rsidRPr="0061790F">
        <w:rPr>
          <w:color w:val="262626" w:themeColor="text1" w:themeTint="D9"/>
          <w:lang w:val="en-US"/>
        </w:rPr>
        <w:t>.</w:t>
      </w:r>
    </w:p>
    <w:p w14:paraId="561985A6" w14:textId="77777777" w:rsidR="00C65AEB" w:rsidRPr="0061790F" w:rsidRDefault="00C65AEB" w:rsidP="15743523">
      <w:pPr>
        <w:spacing w:beforeAutospacing="1" w:afterAutospacing="1" w:line="360" w:lineRule="auto"/>
        <w:rPr>
          <w:color w:val="262626" w:themeColor="text1" w:themeTint="D9"/>
          <w:lang w:val="en-US"/>
        </w:rPr>
      </w:pPr>
    </w:p>
    <w:p w14:paraId="54954429" w14:textId="77777777" w:rsidR="00E016B0" w:rsidRPr="0061790F" w:rsidRDefault="00902274" w:rsidP="15743523">
      <w:pPr>
        <w:shd w:val="clear" w:color="auto" w:fill="FFFFFF" w:themeFill="background1"/>
        <w:spacing w:before="100" w:beforeAutospacing="1" w:after="100" w:afterAutospacing="1" w:line="360" w:lineRule="auto"/>
        <w:outlineLvl w:val="2"/>
        <w:rPr>
          <w:b/>
          <w:bCs/>
          <w:color w:val="262626"/>
          <w:lang w:val="en-US"/>
        </w:rPr>
      </w:pPr>
      <w:r w:rsidRPr="0061790F">
        <w:rPr>
          <w:b/>
          <w:bCs/>
          <w:color w:val="262626" w:themeColor="text1" w:themeTint="D9"/>
          <w:lang w:val="en-US"/>
        </w:rPr>
        <w:t>Concluding comments</w:t>
      </w:r>
    </w:p>
    <w:p w14:paraId="4FC1A3C7" w14:textId="384A7822" w:rsidR="15743523" w:rsidRPr="0061790F" w:rsidRDefault="00902274" w:rsidP="00F2297C">
      <w:pPr>
        <w:shd w:val="clear" w:color="auto" w:fill="FFFFFF" w:themeFill="background1"/>
        <w:spacing w:before="100" w:beforeAutospacing="1" w:after="100" w:afterAutospacing="1" w:line="360" w:lineRule="auto"/>
        <w:outlineLvl w:val="2"/>
        <w:rPr>
          <w:color w:val="262626"/>
          <w:lang w:val="en-US"/>
        </w:rPr>
      </w:pPr>
      <w:r w:rsidRPr="0061790F">
        <w:rPr>
          <w:color w:val="262626" w:themeColor="text1" w:themeTint="D9"/>
          <w:lang w:val="en-US"/>
        </w:rPr>
        <w:t>The Human Rights Council of Greenland and the Inuit Circumpolar ha</w:t>
      </w:r>
      <w:r w:rsidR="00C814C2" w:rsidRPr="0061790F">
        <w:rPr>
          <w:color w:val="262626" w:themeColor="text1" w:themeTint="D9"/>
          <w:lang w:val="en-US"/>
        </w:rPr>
        <w:t>ve</w:t>
      </w:r>
      <w:r w:rsidRPr="0061790F">
        <w:rPr>
          <w:color w:val="262626" w:themeColor="text1" w:themeTint="D9"/>
          <w:lang w:val="en-US"/>
        </w:rPr>
        <w:t xml:space="preserve"> </w:t>
      </w:r>
      <w:r w:rsidR="00C814C2" w:rsidRPr="0061790F">
        <w:rPr>
          <w:color w:val="262626" w:themeColor="text1" w:themeTint="D9"/>
          <w:lang w:val="en-US"/>
        </w:rPr>
        <w:t>presented and listed some of the human’s right work in Greenland</w:t>
      </w:r>
      <w:r w:rsidR="63DA1CEF" w:rsidRPr="0061790F">
        <w:rPr>
          <w:color w:val="262626" w:themeColor="text1" w:themeTint="D9"/>
          <w:lang w:val="en-US"/>
        </w:rPr>
        <w:t xml:space="preserve"> and Inuit Nunaat</w:t>
      </w:r>
      <w:r w:rsidR="00C814C2" w:rsidRPr="0061790F">
        <w:rPr>
          <w:color w:val="262626" w:themeColor="text1" w:themeTint="D9"/>
          <w:lang w:val="en-US"/>
        </w:rPr>
        <w:t xml:space="preserve">, that </w:t>
      </w:r>
      <w:r w:rsidR="00020646" w:rsidRPr="0061790F">
        <w:rPr>
          <w:color w:val="262626" w:themeColor="text1" w:themeTint="D9"/>
          <w:lang w:val="en-US"/>
        </w:rPr>
        <w:t xml:space="preserve">are responsive to our objective of </w:t>
      </w:r>
      <w:r w:rsidR="00C814C2" w:rsidRPr="0061790F">
        <w:rPr>
          <w:color w:val="262626" w:themeColor="text1" w:themeTint="D9"/>
          <w:lang w:val="en-US"/>
        </w:rPr>
        <w:t>ensur</w:t>
      </w:r>
      <w:r w:rsidR="00020646" w:rsidRPr="0061790F">
        <w:rPr>
          <w:color w:val="262626" w:themeColor="text1" w:themeTint="D9"/>
          <w:lang w:val="en-US"/>
        </w:rPr>
        <w:t>ing respect for and recognition of</w:t>
      </w:r>
      <w:r w:rsidR="00C814C2" w:rsidRPr="0061790F">
        <w:rPr>
          <w:color w:val="262626" w:themeColor="text1" w:themeTint="D9"/>
          <w:lang w:val="en-US"/>
        </w:rPr>
        <w:t xml:space="preserve"> the rights of the Indigenous child, and hereby refers EMRIPs Study on the Rights of the Indigenous Child under the UN Declaration on the Rights of Indigenous Peoples to </w:t>
      </w:r>
      <w:proofErr w:type="gramStart"/>
      <w:r w:rsidR="00C814C2" w:rsidRPr="0061790F">
        <w:rPr>
          <w:color w:val="262626" w:themeColor="text1" w:themeTint="D9"/>
          <w:lang w:val="en-US"/>
        </w:rPr>
        <w:t>look into</w:t>
      </w:r>
      <w:proofErr w:type="gramEnd"/>
      <w:r w:rsidR="00C814C2" w:rsidRPr="0061790F">
        <w:rPr>
          <w:color w:val="262626" w:themeColor="text1" w:themeTint="D9"/>
          <w:lang w:val="en-US"/>
        </w:rPr>
        <w:t xml:space="preserve"> the issues and practices presented through the information provided.</w:t>
      </w:r>
    </w:p>
    <w:p w14:paraId="7598612C" w14:textId="5A182A7C" w:rsidR="001C481A" w:rsidRPr="0061790F" w:rsidRDefault="00C814C2" w:rsidP="15743523">
      <w:pPr>
        <w:spacing w:before="100" w:beforeAutospacing="1" w:after="100" w:afterAutospacing="1" w:line="360" w:lineRule="auto"/>
        <w:rPr>
          <w:color w:val="262626" w:themeColor="text1" w:themeTint="D9"/>
          <w:lang w:val="en-US"/>
        </w:rPr>
      </w:pPr>
      <w:r w:rsidRPr="0061790F">
        <w:rPr>
          <w:color w:val="262626" w:themeColor="text1" w:themeTint="D9"/>
          <w:lang w:val="en-US"/>
        </w:rPr>
        <w:t>As show</w:t>
      </w:r>
      <w:r w:rsidR="61023BF8" w:rsidRPr="0061790F">
        <w:rPr>
          <w:color w:val="262626" w:themeColor="text1" w:themeTint="D9"/>
          <w:lang w:val="en-US"/>
        </w:rPr>
        <w:t>n</w:t>
      </w:r>
      <w:r w:rsidRPr="0061790F">
        <w:rPr>
          <w:color w:val="262626" w:themeColor="text1" w:themeTint="D9"/>
          <w:lang w:val="en-US"/>
        </w:rPr>
        <w:t xml:space="preserve">, the humans rights </w:t>
      </w:r>
      <w:r w:rsidR="1C7AF285" w:rsidRPr="0061790F">
        <w:rPr>
          <w:color w:val="262626" w:themeColor="text1" w:themeTint="D9"/>
          <w:lang w:val="en-US"/>
        </w:rPr>
        <w:t xml:space="preserve">and the rights of </w:t>
      </w:r>
      <w:r w:rsidR="00735FCD" w:rsidRPr="0061790F">
        <w:rPr>
          <w:color w:val="262626" w:themeColor="text1" w:themeTint="D9"/>
          <w:lang w:val="en-US"/>
        </w:rPr>
        <w:t>I</w:t>
      </w:r>
      <w:r w:rsidR="1C7AF285" w:rsidRPr="0061790F">
        <w:rPr>
          <w:color w:val="262626" w:themeColor="text1" w:themeTint="D9"/>
          <w:lang w:val="en-US"/>
        </w:rPr>
        <w:t xml:space="preserve">ndigenous peoples are </w:t>
      </w:r>
      <w:r w:rsidR="31D28012" w:rsidRPr="0061790F">
        <w:rPr>
          <w:color w:val="262626" w:themeColor="text1" w:themeTint="D9"/>
          <w:lang w:val="en-US"/>
        </w:rPr>
        <w:t>discussed and acted upon in Greenland and in the rest of Inuit Nunaat</w:t>
      </w:r>
      <w:r w:rsidR="685BCD28" w:rsidRPr="0061790F">
        <w:rPr>
          <w:color w:val="262626" w:themeColor="text1" w:themeTint="D9"/>
          <w:lang w:val="en-US"/>
        </w:rPr>
        <w:t>, as taboos are being broken</w:t>
      </w:r>
      <w:r w:rsidR="3992C1C3" w:rsidRPr="0061790F">
        <w:rPr>
          <w:color w:val="262626" w:themeColor="text1" w:themeTint="D9"/>
          <w:lang w:val="en-US"/>
        </w:rPr>
        <w:t>.</w:t>
      </w:r>
      <w:r w:rsidR="256C4A21" w:rsidRPr="0061790F">
        <w:rPr>
          <w:color w:val="262626" w:themeColor="text1" w:themeTint="D9"/>
          <w:lang w:val="en-US"/>
        </w:rPr>
        <w:t xml:space="preserve"> A</w:t>
      </w:r>
      <w:r w:rsidR="253537BE" w:rsidRPr="0061790F">
        <w:rPr>
          <w:color w:val="262626" w:themeColor="text1" w:themeTint="D9"/>
          <w:lang w:val="en-US"/>
        </w:rPr>
        <w:t xml:space="preserve"> framework </w:t>
      </w:r>
      <w:r w:rsidR="12160989" w:rsidRPr="0061790F">
        <w:rPr>
          <w:color w:val="262626" w:themeColor="text1" w:themeTint="D9"/>
          <w:lang w:val="en-US"/>
        </w:rPr>
        <w:t xml:space="preserve">for </w:t>
      </w:r>
      <w:r w:rsidR="253537BE" w:rsidRPr="0061790F">
        <w:rPr>
          <w:color w:val="262626" w:themeColor="text1" w:themeTint="D9"/>
          <w:lang w:val="en-US"/>
        </w:rPr>
        <w:t>human rights work</w:t>
      </w:r>
      <w:r w:rsidR="6F21E3AF" w:rsidRPr="0061790F">
        <w:rPr>
          <w:color w:val="262626" w:themeColor="text1" w:themeTint="D9"/>
          <w:lang w:val="en-US"/>
        </w:rPr>
        <w:t xml:space="preserve"> has been created</w:t>
      </w:r>
      <w:r w:rsidR="253537BE" w:rsidRPr="0061790F">
        <w:rPr>
          <w:color w:val="262626" w:themeColor="text1" w:themeTint="D9"/>
          <w:lang w:val="en-US"/>
        </w:rPr>
        <w:t xml:space="preserve"> in Greenland</w:t>
      </w:r>
      <w:r w:rsidR="52B19EF6" w:rsidRPr="0061790F">
        <w:rPr>
          <w:color w:val="262626" w:themeColor="text1" w:themeTint="D9"/>
          <w:lang w:val="en-US"/>
        </w:rPr>
        <w:t>.</w:t>
      </w:r>
    </w:p>
    <w:p w14:paraId="47169A2B" w14:textId="13C7696F" w:rsidR="00AD21E6" w:rsidRDefault="590D37BC" w:rsidP="00AD21E6">
      <w:pPr>
        <w:spacing w:before="100" w:beforeAutospacing="1" w:after="100" w:afterAutospacing="1" w:line="360" w:lineRule="auto"/>
        <w:rPr>
          <w:color w:val="262626" w:themeColor="text1" w:themeTint="D9"/>
          <w:lang w:val="en-US"/>
        </w:rPr>
      </w:pPr>
      <w:r w:rsidRPr="0061790F">
        <w:rPr>
          <w:color w:val="262626" w:themeColor="text1" w:themeTint="D9"/>
          <w:lang w:val="en-US"/>
        </w:rPr>
        <w:t>When that has been said, it is also clear that there is still a lot of work to be done in RESPECTING, PROTECTIN</w:t>
      </w:r>
      <w:r w:rsidR="444E53C9" w:rsidRPr="0061790F">
        <w:rPr>
          <w:color w:val="262626" w:themeColor="text1" w:themeTint="D9"/>
          <w:lang w:val="en-US"/>
        </w:rPr>
        <w:t>G</w:t>
      </w:r>
      <w:r w:rsidR="00020646" w:rsidRPr="0061790F">
        <w:rPr>
          <w:color w:val="262626" w:themeColor="text1" w:themeTint="D9"/>
          <w:lang w:val="en-US"/>
        </w:rPr>
        <w:t>,</w:t>
      </w:r>
      <w:r w:rsidRPr="0061790F">
        <w:rPr>
          <w:color w:val="262626" w:themeColor="text1" w:themeTint="D9"/>
          <w:lang w:val="en-US"/>
        </w:rPr>
        <w:t xml:space="preserve"> and PROMOTING the</w:t>
      </w:r>
      <w:r w:rsidR="040AA893" w:rsidRPr="0061790F">
        <w:rPr>
          <w:color w:val="262626" w:themeColor="text1" w:themeTint="D9"/>
          <w:lang w:val="en-US"/>
        </w:rPr>
        <w:t xml:space="preserve"> human rights and the rights of </w:t>
      </w:r>
      <w:r w:rsidR="00020646" w:rsidRPr="0061790F">
        <w:rPr>
          <w:color w:val="262626" w:themeColor="text1" w:themeTint="D9"/>
          <w:lang w:val="en-US"/>
        </w:rPr>
        <w:t>I</w:t>
      </w:r>
      <w:r w:rsidR="040AA893" w:rsidRPr="0061790F">
        <w:rPr>
          <w:color w:val="262626" w:themeColor="text1" w:themeTint="D9"/>
          <w:lang w:val="en-US"/>
        </w:rPr>
        <w:t>ndigenous peoples in Greenland</w:t>
      </w:r>
      <w:r w:rsidR="317729A8" w:rsidRPr="0061790F">
        <w:rPr>
          <w:color w:val="262626" w:themeColor="text1" w:themeTint="D9"/>
          <w:lang w:val="en-US"/>
        </w:rPr>
        <w:t xml:space="preserve"> and</w:t>
      </w:r>
      <w:r w:rsidR="040AA893" w:rsidRPr="0061790F">
        <w:rPr>
          <w:color w:val="262626" w:themeColor="text1" w:themeTint="D9"/>
          <w:lang w:val="en-US"/>
        </w:rPr>
        <w:t xml:space="preserve"> across Inuit Nunaat.</w:t>
      </w:r>
      <w:r w:rsidR="00664EBD">
        <w:rPr>
          <w:color w:val="262626" w:themeColor="text1" w:themeTint="D9"/>
          <w:lang w:val="en-US"/>
        </w:rPr>
        <w:t xml:space="preserve"> W</w:t>
      </w:r>
      <w:r w:rsidR="0061790F">
        <w:rPr>
          <w:color w:val="262626" w:themeColor="text1" w:themeTint="D9"/>
          <w:lang w:val="en-US"/>
        </w:rPr>
        <w:t>e</w:t>
      </w:r>
      <w:r w:rsidR="00664EBD">
        <w:rPr>
          <w:color w:val="262626" w:themeColor="text1" w:themeTint="D9"/>
          <w:lang w:val="en-US"/>
        </w:rPr>
        <w:t xml:space="preserve"> </w:t>
      </w:r>
      <w:r w:rsidR="0061790F">
        <w:rPr>
          <w:color w:val="262626" w:themeColor="text1" w:themeTint="D9"/>
          <w:lang w:val="en-US"/>
        </w:rPr>
        <w:t xml:space="preserve">observe a general </w:t>
      </w:r>
      <w:r w:rsidR="00664EBD">
        <w:rPr>
          <w:color w:val="262626" w:themeColor="text1" w:themeTint="D9"/>
          <w:lang w:val="en-US"/>
        </w:rPr>
        <w:t xml:space="preserve">lack and therefore </w:t>
      </w:r>
      <w:r w:rsidR="0061790F">
        <w:rPr>
          <w:color w:val="262626" w:themeColor="text1" w:themeTint="D9"/>
          <w:lang w:val="en-US"/>
        </w:rPr>
        <w:t>need to collect more data</w:t>
      </w:r>
      <w:r w:rsidR="00664EBD">
        <w:rPr>
          <w:color w:val="262626" w:themeColor="text1" w:themeTint="D9"/>
          <w:lang w:val="en-US"/>
        </w:rPr>
        <w:t xml:space="preserve"> on conditions and developments in human rights issues, which we need in our work to act on the issues. </w:t>
      </w:r>
      <w:r w:rsidR="10C99C41" w:rsidRPr="0061790F">
        <w:rPr>
          <w:color w:val="262626" w:themeColor="text1" w:themeTint="D9"/>
          <w:lang w:val="en-US"/>
        </w:rPr>
        <w:t xml:space="preserve">We </w:t>
      </w:r>
      <w:r w:rsidR="559D3B7D" w:rsidRPr="0061790F">
        <w:rPr>
          <w:color w:val="262626" w:themeColor="text1" w:themeTint="D9"/>
          <w:lang w:val="en-US"/>
        </w:rPr>
        <w:t xml:space="preserve">thank </w:t>
      </w:r>
      <w:r w:rsidR="040AA893" w:rsidRPr="0061790F">
        <w:rPr>
          <w:color w:val="262626" w:themeColor="text1" w:themeTint="D9"/>
          <w:lang w:val="en-US"/>
        </w:rPr>
        <w:t xml:space="preserve">EMRIP </w:t>
      </w:r>
      <w:r w:rsidR="19CC5AA4" w:rsidRPr="0061790F">
        <w:rPr>
          <w:color w:val="262626" w:themeColor="text1" w:themeTint="D9"/>
          <w:lang w:val="en-US"/>
        </w:rPr>
        <w:t xml:space="preserve">to </w:t>
      </w:r>
      <w:r w:rsidR="25AB30C6" w:rsidRPr="0061790F">
        <w:rPr>
          <w:color w:val="262626" w:themeColor="text1" w:themeTint="D9"/>
          <w:lang w:val="en-US"/>
        </w:rPr>
        <w:t xml:space="preserve">spread awareness and </w:t>
      </w:r>
      <w:r w:rsidR="0D9D6D9C" w:rsidRPr="0061790F">
        <w:rPr>
          <w:color w:val="262626" w:themeColor="text1" w:themeTint="D9"/>
          <w:lang w:val="en-US"/>
        </w:rPr>
        <w:t>amplify the call to</w:t>
      </w:r>
      <w:r w:rsidR="25AB30C6" w:rsidRPr="0061790F">
        <w:rPr>
          <w:color w:val="262626" w:themeColor="text1" w:themeTint="D9"/>
          <w:lang w:val="en-US"/>
        </w:rPr>
        <w:t xml:space="preserve"> make durable changes</w:t>
      </w:r>
      <w:r w:rsidR="20F7FCE5" w:rsidRPr="0061790F">
        <w:rPr>
          <w:color w:val="262626" w:themeColor="text1" w:themeTint="D9"/>
          <w:lang w:val="en-US"/>
        </w:rPr>
        <w:t>.</w:t>
      </w:r>
      <w:r w:rsidR="00AD21E6">
        <w:rPr>
          <w:color w:val="262626" w:themeColor="text1" w:themeTint="D9"/>
          <w:lang w:val="en-US"/>
        </w:rPr>
        <w:t xml:space="preserve"> </w:t>
      </w:r>
    </w:p>
    <w:p w14:paraId="64248B6F" w14:textId="77777777" w:rsidR="00AD21E6" w:rsidRDefault="00AD21E6" w:rsidP="00AD21E6">
      <w:pPr>
        <w:spacing w:before="100" w:beforeAutospacing="1" w:after="100" w:afterAutospacing="1" w:line="360" w:lineRule="auto"/>
        <w:rPr>
          <w:color w:val="262626" w:themeColor="text1" w:themeTint="D9"/>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AD21E6" w14:paraId="668AE652" w14:textId="77777777" w:rsidTr="00AD21E6">
        <w:tc>
          <w:tcPr>
            <w:tcW w:w="4811" w:type="dxa"/>
          </w:tcPr>
          <w:p w14:paraId="3CC8C189" w14:textId="77777777" w:rsidR="00AD21E6" w:rsidRDefault="00AD21E6" w:rsidP="00AD21E6">
            <w:pPr>
              <w:rPr>
                <w:color w:val="262626" w:themeColor="text1" w:themeTint="D9"/>
                <w:lang w:val="en-US"/>
              </w:rPr>
            </w:pPr>
            <w:r>
              <w:rPr>
                <w:color w:val="262626" w:themeColor="text1" w:themeTint="D9"/>
                <w:lang w:val="en-US"/>
              </w:rPr>
              <w:t>Sara Olsvig</w:t>
            </w:r>
          </w:p>
          <w:p w14:paraId="5D8A668E" w14:textId="77777777" w:rsidR="006F10E6" w:rsidRDefault="00AD21E6" w:rsidP="00AD21E6">
            <w:pPr>
              <w:rPr>
                <w:color w:val="262626" w:themeColor="text1" w:themeTint="D9"/>
                <w:lang w:val="en-US"/>
              </w:rPr>
            </w:pPr>
            <w:r>
              <w:rPr>
                <w:color w:val="262626" w:themeColor="text1" w:themeTint="D9"/>
                <w:lang w:val="en-US"/>
              </w:rPr>
              <w:t xml:space="preserve">Chair </w:t>
            </w:r>
          </w:p>
          <w:p w14:paraId="7CB56D5F" w14:textId="38E8FEF9" w:rsidR="00AD21E6" w:rsidRDefault="00AD21E6" w:rsidP="00AD21E6">
            <w:pPr>
              <w:rPr>
                <w:color w:val="262626" w:themeColor="text1" w:themeTint="D9"/>
                <w:lang w:val="en-US"/>
              </w:rPr>
            </w:pPr>
            <w:r>
              <w:rPr>
                <w:color w:val="262626" w:themeColor="text1" w:themeTint="D9"/>
                <w:lang w:val="en-US"/>
              </w:rPr>
              <w:t>Human Rights Council of Greenland</w:t>
            </w:r>
          </w:p>
          <w:p w14:paraId="5731D616" w14:textId="77777777" w:rsidR="00AD21E6" w:rsidRPr="00AD21E6" w:rsidRDefault="007140AA" w:rsidP="00AD21E6">
            <w:pPr>
              <w:rPr>
                <w:color w:val="262626" w:themeColor="text1" w:themeTint="D9"/>
              </w:rPr>
            </w:pPr>
            <w:hyperlink r:id="rId15" w:history="1">
              <w:r w:rsidR="00AD21E6" w:rsidRPr="00AD21E6">
                <w:rPr>
                  <w:rStyle w:val="Hyperlink"/>
                </w:rPr>
                <w:t>Sara@humanrights.gl</w:t>
              </w:r>
            </w:hyperlink>
          </w:p>
          <w:p w14:paraId="4BB76B53" w14:textId="77777777" w:rsidR="00AD21E6" w:rsidRDefault="00AD21E6">
            <w:pPr>
              <w:rPr>
                <w:color w:val="262626" w:themeColor="text1" w:themeTint="D9"/>
                <w:lang w:val="en-US"/>
              </w:rPr>
            </w:pPr>
          </w:p>
        </w:tc>
        <w:tc>
          <w:tcPr>
            <w:tcW w:w="4811" w:type="dxa"/>
          </w:tcPr>
          <w:p w14:paraId="38849EF2" w14:textId="3F625B3B" w:rsidR="00AD21E6" w:rsidRPr="00AD21E6" w:rsidRDefault="00AD21E6" w:rsidP="00AD21E6">
            <w:pPr>
              <w:rPr>
                <w:color w:val="262626" w:themeColor="text1" w:themeTint="D9"/>
                <w:lang w:val="en-US"/>
              </w:rPr>
            </w:pPr>
            <w:r>
              <w:rPr>
                <w:color w:val="262626" w:themeColor="text1" w:themeTint="D9"/>
                <w:lang w:val="en-US"/>
              </w:rPr>
              <w:t>Dalee Sambo Dorough</w:t>
            </w:r>
            <w:r w:rsidR="006F10E6">
              <w:rPr>
                <w:color w:val="262626" w:themeColor="text1" w:themeTint="D9"/>
                <w:lang w:val="en-US"/>
              </w:rPr>
              <w:t>, PhD</w:t>
            </w:r>
          </w:p>
          <w:p w14:paraId="7CB7C186" w14:textId="77777777" w:rsidR="006F10E6" w:rsidRDefault="00AD21E6" w:rsidP="00AD21E6">
            <w:pPr>
              <w:rPr>
                <w:color w:val="262626" w:themeColor="text1" w:themeTint="D9"/>
                <w:lang w:val="en-US"/>
              </w:rPr>
            </w:pPr>
            <w:r>
              <w:rPr>
                <w:color w:val="262626" w:themeColor="text1" w:themeTint="D9"/>
                <w:lang w:val="en-US"/>
              </w:rPr>
              <w:t xml:space="preserve">Chair </w:t>
            </w:r>
          </w:p>
          <w:p w14:paraId="52D281F4" w14:textId="235B32C7" w:rsidR="00AD21E6" w:rsidRDefault="00AD21E6" w:rsidP="00AD21E6">
            <w:pPr>
              <w:rPr>
                <w:color w:val="262626" w:themeColor="text1" w:themeTint="D9"/>
                <w:lang w:val="en-US"/>
              </w:rPr>
            </w:pPr>
            <w:r>
              <w:rPr>
                <w:color w:val="262626" w:themeColor="text1" w:themeTint="D9"/>
                <w:lang w:val="en-US"/>
              </w:rPr>
              <w:t>Inuit Circumpolar Council</w:t>
            </w:r>
          </w:p>
          <w:p w14:paraId="70D057E3" w14:textId="70D76592" w:rsidR="00AD21E6" w:rsidRDefault="007140AA" w:rsidP="00AD21E6">
            <w:pPr>
              <w:rPr>
                <w:color w:val="262626" w:themeColor="text1" w:themeTint="D9"/>
                <w:lang w:val="en-US"/>
              </w:rPr>
            </w:pPr>
            <w:hyperlink r:id="rId16" w:history="1">
              <w:r w:rsidR="006F10E6" w:rsidRPr="00F0413F">
                <w:rPr>
                  <w:rStyle w:val="Hyperlink"/>
                  <w:lang w:val="en-US"/>
                </w:rPr>
                <w:t>Dalee@iccalaska.org</w:t>
              </w:r>
            </w:hyperlink>
            <w:r w:rsidR="006F10E6">
              <w:rPr>
                <w:color w:val="262626" w:themeColor="text1" w:themeTint="D9"/>
                <w:lang w:val="en-US"/>
              </w:rPr>
              <w:t xml:space="preserve"> </w:t>
            </w:r>
          </w:p>
          <w:p w14:paraId="569D2B17" w14:textId="77777777" w:rsidR="00AD21E6" w:rsidRDefault="00AD21E6">
            <w:pPr>
              <w:rPr>
                <w:color w:val="262626" w:themeColor="text1" w:themeTint="D9"/>
                <w:lang w:val="en-US"/>
              </w:rPr>
            </w:pPr>
          </w:p>
        </w:tc>
      </w:tr>
    </w:tbl>
    <w:p w14:paraId="6DB0906D" w14:textId="66D2FBE6" w:rsidR="003173A2" w:rsidRPr="00AD21E6" w:rsidRDefault="003173A2">
      <w:pPr>
        <w:rPr>
          <w:color w:val="262626" w:themeColor="text1" w:themeTint="D9"/>
          <w:lang w:val="en-US"/>
        </w:rPr>
      </w:pPr>
      <w:r w:rsidRPr="00AD21E6">
        <w:rPr>
          <w:color w:val="262626" w:themeColor="text1" w:themeTint="D9"/>
          <w:lang w:val="en-US"/>
        </w:rPr>
        <w:br w:type="page"/>
      </w:r>
    </w:p>
    <w:p w14:paraId="3DC11EB8" w14:textId="77777777" w:rsidR="00AB38D5" w:rsidRPr="0061790F" w:rsidRDefault="00AB38D5" w:rsidP="003173A2">
      <w:pPr>
        <w:shd w:val="clear" w:color="auto" w:fill="FFFFFF" w:themeFill="background1"/>
        <w:spacing w:before="100" w:beforeAutospacing="1" w:after="100" w:afterAutospacing="1" w:line="360" w:lineRule="auto"/>
        <w:jc w:val="center"/>
        <w:outlineLvl w:val="2"/>
        <w:rPr>
          <w:b/>
          <w:bCs/>
          <w:color w:val="262626"/>
          <w:lang w:val="en-US"/>
        </w:rPr>
      </w:pPr>
      <w:r w:rsidRPr="0061790F">
        <w:rPr>
          <w:b/>
          <w:bCs/>
          <w:color w:val="262626"/>
          <w:lang w:val="en-US"/>
        </w:rPr>
        <w:t>ANNEX A</w:t>
      </w:r>
    </w:p>
    <w:p w14:paraId="11FCE11C" w14:textId="43F116F0" w:rsidR="000F74AF" w:rsidRPr="0061790F" w:rsidRDefault="00B80429" w:rsidP="15743523">
      <w:pPr>
        <w:shd w:val="clear" w:color="auto" w:fill="FFFFFF" w:themeFill="background1"/>
        <w:spacing w:before="100" w:beforeAutospacing="1" w:after="100" w:afterAutospacing="1" w:line="360" w:lineRule="auto"/>
        <w:outlineLvl w:val="2"/>
        <w:rPr>
          <w:i/>
          <w:iCs/>
          <w:color w:val="262626"/>
          <w:lang w:val="en-US"/>
        </w:rPr>
      </w:pPr>
      <w:r w:rsidRPr="0061790F">
        <w:rPr>
          <w:i/>
          <w:iCs/>
          <w:color w:val="262626" w:themeColor="text1" w:themeTint="D9"/>
          <w:lang w:val="en-US"/>
        </w:rPr>
        <w:t xml:space="preserve">All </w:t>
      </w:r>
      <w:r w:rsidR="53B5A5A3" w:rsidRPr="0061790F">
        <w:rPr>
          <w:i/>
          <w:iCs/>
          <w:color w:val="262626" w:themeColor="text1" w:themeTint="D9"/>
          <w:lang w:val="en-US"/>
        </w:rPr>
        <w:t xml:space="preserve">the mentioned </w:t>
      </w:r>
      <w:r w:rsidRPr="0061790F">
        <w:rPr>
          <w:i/>
          <w:iCs/>
          <w:color w:val="262626" w:themeColor="text1" w:themeTint="D9"/>
          <w:lang w:val="en-US"/>
        </w:rPr>
        <w:t xml:space="preserve">status reports are available on the website of the </w:t>
      </w:r>
      <w:r w:rsidR="7FC79F02" w:rsidRPr="0061790F">
        <w:rPr>
          <w:i/>
          <w:iCs/>
          <w:color w:val="262626" w:themeColor="text1" w:themeTint="D9"/>
          <w:lang w:val="en-US"/>
        </w:rPr>
        <w:t>Human Rights C</w:t>
      </w:r>
      <w:r w:rsidRPr="0061790F">
        <w:rPr>
          <w:i/>
          <w:iCs/>
          <w:color w:val="262626" w:themeColor="text1" w:themeTint="D9"/>
          <w:lang w:val="en-US"/>
        </w:rPr>
        <w:t>ouncil</w:t>
      </w:r>
      <w:r w:rsidR="4421DDF8" w:rsidRPr="0061790F">
        <w:rPr>
          <w:i/>
          <w:iCs/>
          <w:color w:val="262626" w:themeColor="text1" w:themeTint="D9"/>
          <w:lang w:val="en-US"/>
        </w:rPr>
        <w:t xml:space="preserve"> of Greenland</w:t>
      </w:r>
      <w:r w:rsidRPr="0061790F">
        <w:rPr>
          <w:i/>
          <w:iCs/>
          <w:color w:val="262626" w:themeColor="text1" w:themeTint="D9"/>
          <w:lang w:val="en-US"/>
        </w:rPr>
        <w:t xml:space="preserve">, and parallel reports to the UN on the Danish Institute for Human Right’s website. Status reports are in Greenlandic and Danish, with English summaries. </w:t>
      </w:r>
    </w:p>
    <w:p w14:paraId="418C3F1C" w14:textId="68A191A9" w:rsidR="000F74AF" w:rsidRPr="0061790F" w:rsidRDefault="000F74AF" w:rsidP="15743523">
      <w:pPr>
        <w:shd w:val="clear" w:color="auto" w:fill="FFFFFF" w:themeFill="background1"/>
        <w:spacing w:before="100" w:beforeAutospacing="1" w:after="100" w:afterAutospacing="1" w:line="360" w:lineRule="auto"/>
        <w:outlineLvl w:val="2"/>
        <w:rPr>
          <w:i/>
          <w:iCs/>
          <w:color w:val="262626"/>
          <w:lang w:val="en-US"/>
        </w:rPr>
      </w:pPr>
      <w:r w:rsidRPr="0061790F">
        <w:rPr>
          <w:i/>
          <w:iCs/>
          <w:color w:val="262626" w:themeColor="text1" w:themeTint="D9"/>
          <w:lang w:val="en-US"/>
        </w:rPr>
        <w:t>Publications and reports by MIO and Tilioq are</w:t>
      </w:r>
      <w:r w:rsidR="003173A2" w:rsidRPr="0061790F">
        <w:rPr>
          <w:i/>
          <w:iCs/>
          <w:color w:val="262626" w:themeColor="text1" w:themeTint="D9"/>
          <w:lang w:val="en-US"/>
        </w:rPr>
        <w:t xml:space="preserve"> to be found on each of their website and are</w:t>
      </w:r>
      <w:r w:rsidRPr="0061790F">
        <w:rPr>
          <w:i/>
          <w:iCs/>
          <w:color w:val="262626" w:themeColor="text1" w:themeTint="D9"/>
          <w:lang w:val="en-US"/>
        </w:rPr>
        <w:t xml:space="preserve"> mostly both in Greenlandic and Danish. We hope the UN study will consider a translator to access the full reports that lay background to </w:t>
      </w:r>
      <w:r w:rsidR="0489388C" w:rsidRPr="0061790F">
        <w:rPr>
          <w:i/>
          <w:iCs/>
          <w:color w:val="262626" w:themeColor="text1" w:themeTint="D9"/>
          <w:lang w:val="en-US"/>
        </w:rPr>
        <w:t xml:space="preserve">some of </w:t>
      </w:r>
      <w:r w:rsidRPr="0061790F">
        <w:rPr>
          <w:i/>
          <w:iCs/>
          <w:color w:val="262626" w:themeColor="text1" w:themeTint="D9"/>
          <w:lang w:val="en-US"/>
        </w:rPr>
        <w:t xml:space="preserve">the information provided in this document. </w:t>
      </w:r>
    </w:p>
    <w:p w14:paraId="1533F295" w14:textId="759F9645" w:rsidR="000F74AF" w:rsidRPr="0061790F" w:rsidRDefault="000F74AF" w:rsidP="15743523">
      <w:pPr>
        <w:shd w:val="clear" w:color="auto" w:fill="FFFFFF" w:themeFill="background1"/>
        <w:spacing w:before="100" w:beforeAutospacing="1" w:after="100" w:afterAutospacing="1" w:line="360" w:lineRule="auto"/>
        <w:outlineLvl w:val="2"/>
        <w:rPr>
          <w:i/>
          <w:iCs/>
          <w:color w:val="262626"/>
          <w:lang w:val="en-US"/>
        </w:rPr>
      </w:pPr>
      <w:r w:rsidRPr="0061790F">
        <w:rPr>
          <w:i/>
          <w:iCs/>
          <w:color w:val="262626" w:themeColor="text1" w:themeTint="D9"/>
          <w:lang w:val="en-US"/>
        </w:rPr>
        <w:t>Project CREATeS has its own website in which the final report</w:t>
      </w:r>
      <w:r w:rsidR="2C2D2A6F" w:rsidRPr="0061790F">
        <w:rPr>
          <w:i/>
          <w:iCs/>
          <w:color w:val="262626" w:themeColor="text1" w:themeTint="D9"/>
          <w:lang w:val="en-US"/>
        </w:rPr>
        <w:t xml:space="preserve"> (</w:t>
      </w:r>
      <w:r w:rsidR="00D35E6D" w:rsidRPr="0061790F">
        <w:rPr>
          <w:i/>
          <w:iCs/>
          <w:color w:val="262626" w:themeColor="text1" w:themeTint="D9"/>
          <w:lang w:val="en-US"/>
        </w:rPr>
        <w:t>English</w:t>
      </w:r>
      <w:r w:rsidR="2C2D2A6F" w:rsidRPr="0061790F">
        <w:rPr>
          <w:i/>
          <w:iCs/>
          <w:color w:val="262626" w:themeColor="text1" w:themeTint="D9"/>
          <w:lang w:val="en-US"/>
        </w:rPr>
        <w:t>)</w:t>
      </w:r>
      <w:r w:rsidRPr="0061790F">
        <w:rPr>
          <w:i/>
          <w:iCs/>
          <w:color w:val="262626" w:themeColor="text1" w:themeTint="D9"/>
          <w:lang w:val="en-US"/>
        </w:rPr>
        <w:t xml:space="preserve"> is available. </w:t>
      </w:r>
    </w:p>
    <w:p w14:paraId="4E78B7B2" w14:textId="4735018A" w:rsidR="000F74AF" w:rsidRPr="0061790F" w:rsidRDefault="000F74AF" w:rsidP="15743523">
      <w:pPr>
        <w:shd w:val="clear" w:color="auto" w:fill="FFFFFF" w:themeFill="background1"/>
        <w:spacing w:before="100" w:beforeAutospacing="1" w:after="100" w:afterAutospacing="1" w:line="360" w:lineRule="auto"/>
        <w:outlineLvl w:val="2"/>
        <w:rPr>
          <w:i/>
          <w:iCs/>
          <w:color w:val="262626"/>
          <w:lang w:val="en-US"/>
        </w:rPr>
      </w:pPr>
      <w:r w:rsidRPr="0061790F">
        <w:rPr>
          <w:i/>
          <w:iCs/>
          <w:color w:val="262626" w:themeColor="text1" w:themeTint="D9"/>
          <w:lang w:val="en-US"/>
        </w:rPr>
        <w:t>For more information about the work of ICC</w:t>
      </w:r>
      <w:r w:rsidR="005A661C" w:rsidRPr="0061790F">
        <w:rPr>
          <w:i/>
          <w:iCs/>
          <w:color w:val="262626" w:themeColor="text1" w:themeTint="D9"/>
          <w:lang w:val="en-US"/>
        </w:rPr>
        <w:t>’s Inuit</w:t>
      </w:r>
      <w:r w:rsidRPr="0061790F">
        <w:rPr>
          <w:i/>
          <w:iCs/>
          <w:color w:val="262626" w:themeColor="text1" w:themeTint="D9"/>
          <w:lang w:val="en-US"/>
        </w:rPr>
        <w:t xml:space="preserve"> Education Committee, please feel free to contact Inuit Circumpolar Council Greenland. </w:t>
      </w:r>
    </w:p>
    <w:p w14:paraId="44A05265" w14:textId="3388A350" w:rsidR="003173A2" w:rsidRPr="0061790F" w:rsidRDefault="00B80429" w:rsidP="15743523">
      <w:pPr>
        <w:shd w:val="clear" w:color="auto" w:fill="FFFFFF" w:themeFill="background1"/>
        <w:spacing w:before="100" w:beforeAutospacing="1" w:after="100" w:afterAutospacing="1" w:line="360" w:lineRule="auto"/>
        <w:outlineLvl w:val="2"/>
        <w:rPr>
          <w:i/>
          <w:iCs/>
          <w:color w:val="262626" w:themeColor="text1" w:themeTint="D9"/>
          <w:lang w:val="en-US"/>
        </w:rPr>
      </w:pPr>
      <w:r w:rsidRPr="0061790F">
        <w:rPr>
          <w:i/>
          <w:iCs/>
          <w:color w:val="262626" w:themeColor="text1" w:themeTint="D9"/>
          <w:lang w:val="en-US"/>
        </w:rPr>
        <w:t>Links</w:t>
      </w:r>
      <w:r w:rsidR="003173A2" w:rsidRPr="0061790F">
        <w:rPr>
          <w:i/>
          <w:iCs/>
          <w:color w:val="262626" w:themeColor="text1" w:themeTint="D9"/>
          <w:lang w:val="en-US"/>
        </w:rPr>
        <w:t xml:space="preserve"> are listed in the following.</w:t>
      </w:r>
    </w:p>
    <w:p w14:paraId="0D466669" w14:textId="00C217F9" w:rsidR="001B5BB3" w:rsidRPr="0061790F" w:rsidRDefault="0061790F" w:rsidP="15743523">
      <w:pPr>
        <w:shd w:val="clear" w:color="auto" w:fill="FFFFFF" w:themeFill="background1"/>
        <w:spacing w:before="100" w:beforeAutospacing="1" w:after="100" w:afterAutospacing="1" w:line="360" w:lineRule="auto"/>
        <w:outlineLvl w:val="2"/>
        <w:rPr>
          <w:i/>
          <w:iCs/>
          <w:color w:val="262626" w:themeColor="text1" w:themeTint="D9"/>
          <w:lang w:val="en-US"/>
        </w:rPr>
      </w:pPr>
      <w:r w:rsidRPr="0061790F">
        <w:rPr>
          <w:i/>
          <w:iCs/>
          <w:color w:val="262626" w:themeColor="text1" w:themeTint="D9"/>
          <w:lang w:val="en-US"/>
        </w:rPr>
        <w:t>M</w:t>
      </w:r>
      <w:r w:rsidR="00020646" w:rsidRPr="0061790F">
        <w:rPr>
          <w:i/>
          <w:iCs/>
          <w:color w:val="262626" w:themeColor="text1" w:themeTint="D9"/>
          <w:lang w:val="en-US"/>
        </w:rPr>
        <w:t>aterials</w:t>
      </w:r>
      <w:r w:rsidRPr="0061790F">
        <w:rPr>
          <w:i/>
          <w:iCs/>
          <w:color w:val="262626" w:themeColor="text1" w:themeTint="D9"/>
          <w:lang w:val="en-US"/>
        </w:rPr>
        <w:t xml:space="preserve"> and links </w:t>
      </w:r>
      <w:r w:rsidR="00020646" w:rsidRPr="0061790F">
        <w:rPr>
          <w:i/>
          <w:iCs/>
          <w:color w:val="262626" w:themeColor="text1" w:themeTint="D9"/>
          <w:lang w:val="en-US"/>
        </w:rPr>
        <w:t>relevant to conditions in Alaska and Canada,</w:t>
      </w:r>
      <w:r w:rsidR="00B80429" w:rsidRPr="0061790F">
        <w:rPr>
          <w:i/>
          <w:iCs/>
          <w:color w:val="262626" w:themeColor="text1" w:themeTint="D9"/>
          <w:lang w:val="en-US"/>
        </w:rPr>
        <w:t xml:space="preserve"> are provided </w:t>
      </w:r>
      <w:r w:rsidR="00E016B0" w:rsidRPr="0061790F">
        <w:rPr>
          <w:i/>
          <w:iCs/>
          <w:color w:val="262626" w:themeColor="text1" w:themeTint="D9"/>
          <w:lang w:val="en-US"/>
        </w:rPr>
        <w:t xml:space="preserve">in the </w:t>
      </w:r>
      <w:r w:rsidR="00020646" w:rsidRPr="0061790F">
        <w:rPr>
          <w:i/>
          <w:iCs/>
          <w:color w:val="262626" w:themeColor="text1" w:themeTint="D9"/>
          <w:lang w:val="en-US"/>
        </w:rPr>
        <w:t>attached Annex</w:t>
      </w:r>
      <w:r w:rsidR="00732C48" w:rsidRPr="0061790F">
        <w:rPr>
          <w:i/>
          <w:iCs/>
          <w:color w:val="262626" w:themeColor="text1" w:themeTint="D9"/>
          <w:lang w:val="en-US"/>
        </w:rPr>
        <w:t xml:space="preserve"> B</w:t>
      </w:r>
      <w:r w:rsidR="00B80429" w:rsidRPr="0061790F">
        <w:rPr>
          <w:i/>
          <w:iCs/>
          <w:color w:val="262626" w:themeColor="text1" w:themeTint="D9"/>
          <w:lang w:val="en-US"/>
        </w:rPr>
        <w:t>.</w:t>
      </w:r>
    </w:p>
    <w:p w14:paraId="27336310" w14:textId="77777777" w:rsidR="005A661C" w:rsidRPr="0061790F" w:rsidRDefault="4C84C907" w:rsidP="15743523">
      <w:pPr>
        <w:shd w:val="clear" w:color="auto" w:fill="FFFFFF" w:themeFill="background1"/>
        <w:spacing w:line="360" w:lineRule="auto"/>
        <w:outlineLvl w:val="2"/>
        <w:rPr>
          <w:lang w:val="en-US"/>
        </w:rPr>
      </w:pPr>
      <w:r w:rsidRPr="0061790F">
        <w:rPr>
          <w:lang w:val="en-US"/>
        </w:rPr>
        <w:t xml:space="preserve">Inuit Circumpolar Council: </w:t>
      </w:r>
    </w:p>
    <w:p w14:paraId="5D492A9B" w14:textId="04EB41DD" w:rsidR="00F2297C" w:rsidRPr="0061790F" w:rsidRDefault="007140AA" w:rsidP="15743523">
      <w:pPr>
        <w:shd w:val="clear" w:color="auto" w:fill="FFFFFF" w:themeFill="background1"/>
        <w:spacing w:line="360" w:lineRule="auto"/>
        <w:outlineLvl w:val="2"/>
        <w:rPr>
          <w:lang w:val="en-US"/>
        </w:rPr>
      </w:pPr>
      <w:hyperlink r:id="rId17" w:history="1">
        <w:r w:rsidR="003173A2" w:rsidRPr="0061790F">
          <w:rPr>
            <w:rStyle w:val="Hyperlink"/>
            <w:lang w:val="en-US"/>
          </w:rPr>
          <w:t>https://inuit.org/en/</w:t>
        </w:r>
      </w:hyperlink>
    </w:p>
    <w:p w14:paraId="2CEED8B1" w14:textId="77777777" w:rsidR="003173A2" w:rsidRPr="0061790F" w:rsidRDefault="003173A2" w:rsidP="15743523">
      <w:pPr>
        <w:shd w:val="clear" w:color="auto" w:fill="FFFFFF" w:themeFill="background1"/>
        <w:spacing w:line="360" w:lineRule="auto"/>
        <w:outlineLvl w:val="2"/>
        <w:rPr>
          <w:lang w:val="en-US"/>
        </w:rPr>
      </w:pPr>
    </w:p>
    <w:p w14:paraId="04D2C279" w14:textId="77777777" w:rsidR="005A661C" w:rsidRPr="0061790F" w:rsidRDefault="4C84C907" w:rsidP="15743523">
      <w:pPr>
        <w:shd w:val="clear" w:color="auto" w:fill="FFFFFF" w:themeFill="background1"/>
        <w:spacing w:line="360" w:lineRule="auto"/>
        <w:outlineLvl w:val="2"/>
        <w:rPr>
          <w:lang w:val="en-US"/>
        </w:rPr>
      </w:pPr>
      <w:r w:rsidRPr="0061790F">
        <w:rPr>
          <w:lang w:val="en-US"/>
        </w:rPr>
        <w:t xml:space="preserve">Human Rights Council Greenland: </w:t>
      </w:r>
    </w:p>
    <w:p w14:paraId="5AB99E0B" w14:textId="3B8999C0" w:rsidR="003173A2" w:rsidRPr="0061790F" w:rsidRDefault="007140AA" w:rsidP="15743523">
      <w:pPr>
        <w:shd w:val="clear" w:color="auto" w:fill="FFFFFF" w:themeFill="background1"/>
        <w:spacing w:line="360" w:lineRule="auto"/>
        <w:outlineLvl w:val="2"/>
        <w:rPr>
          <w:lang w:val="en-US"/>
        </w:rPr>
      </w:pPr>
      <w:hyperlink r:id="rId18" w:history="1">
        <w:r w:rsidR="003173A2" w:rsidRPr="0061790F">
          <w:rPr>
            <w:rStyle w:val="Hyperlink"/>
            <w:lang w:val="en-US"/>
          </w:rPr>
          <w:t>http://humanrights.gl/</w:t>
        </w:r>
      </w:hyperlink>
    </w:p>
    <w:p w14:paraId="760FF2A1" w14:textId="77777777" w:rsidR="003173A2" w:rsidRPr="0061790F" w:rsidRDefault="003173A2" w:rsidP="003173A2">
      <w:pPr>
        <w:spacing w:line="360" w:lineRule="auto"/>
        <w:rPr>
          <w:lang w:val="en-US"/>
        </w:rPr>
      </w:pPr>
    </w:p>
    <w:p w14:paraId="5CDBFF13" w14:textId="77777777" w:rsidR="003173A2" w:rsidRPr="0061790F" w:rsidRDefault="003173A2" w:rsidP="003173A2">
      <w:pPr>
        <w:spacing w:line="360" w:lineRule="auto"/>
      </w:pPr>
      <w:r w:rsidRPr="0061790F">
        <w:t xml:space="preserve">Tilioq: </w:t>
      </w:r>
      <w:hyperlink r:id="rId19" w:history="1">
        <w:r w:rsidRPr="0061790F">
          <w:rPr>
            <w:rStyle w:val="Hyperlink"/>
          </w:rPr>
          <w:t>https://tilioq.gl/en/</w:t>
        </w:r>
      </w:hyperlink>
      <w:r w:rsidRPr="0061790F">
        <w:t xml:space="preserve">  </w:t>
      </w:r>
    </w:p>
    <w:p w14:paraId="7ED56E04" w14:textId="77777777" w:rsidR="003173A2" w:rsidRPr="0061790F" w:rsidRDefault="007140AA" w:rsidP="003173A2">
      <w:pPr>
        <w:spacing w:line="360" w:lineRule="auto"/>
      </w:pPr>
      <w:hyperlink r:id="rId20">
        <w:r w:rsidR="003173A2" w:rsidRPr="0061790F">
          <w:rPr>
            <w:rStyle w:val="Hyperlink"/>
          </w:rPr>
          <w:t>https://tilioq.gl/vidensbank/</w:t>
        </w:r>
      </w:hyperlink>
      <w:r w:rsidR="003173A2" w:rsidRPr="0061790F">
        <w:t xml:space="preserve"> </w:t>
      </w:r>
    </w:p>
    <w:p w14:paraId="5CEA81CB" w14:textId="77777777" w:rsidR="003173A2" w:rsidRPr="0061790F" w:rsidRDefault="003173A2" w:rsidP="003173A2">
      <w:pPr>
        <w:spacing w:line="360" w:lineRule="auto"/>
      </w:pPr>
    </w:p>
    <w:p w14:paraId="2B8229C8" w14:textId="28DC2827" w:rsidR="003173A2" w:rsidRPr="0061790F" w:rsidRDefault="003173A2" w:rsidP="003173A2">
      <w:pPr>
        <w:spacing w:line="360" w:lineRule="auto"/>
        <w:rPr>
          <w:rStyle w:val="Hyperlink"/>
        </w:rPr>
      </w:pPr>
      <w:r w:rsidRPr="0061790F">
        <w:t xml:space="preserve">MIO: </w:t>
      </w:r>
      <w:hyperlink r:id="rId21">
        <w:r w:rsidRPr="0061790F">
          <w:rPr>
            <w:rStyle w:val="Hyperlink"/>
          </w:rPr>
          <w:t>https://mio.gl/?lang=en</w:t>
        </w:r>
      </w:hyperlink>
    </w:p>
    <w:p w14:paraId="20FD2BFF" w14:textId="02777A04" w:rsidR="003173A2" w:rsidRPr="0061790F" w:rsidRDefault="007140AA" w:rsidP="003173A2">
      <w:pPr>
        <w:spacing w:line="360" w:lineRule="auto"/>
      </w:pPr>
      <w:hyperlink r:id="rId22" w:history="1">
        <w:r w:rsidR="003173A2" w:rsidRPr="0061790F">
          <w:rPr>
            <w:rStyle w:val="Hyperlink"/>
          </w:rPr>
          <w:t>https://mio.gl/videnscenter/?lang=da</w:t>
        </w:r>
      </w:hyperlink>
      <w:r w:rsidR="003173A2" w:rsidRPr="0061790F">
        <w:t xml:space="preserve"> </w:t>
      </w:r>
    </w:p>
    <w:p w14:paraId="103FAE57" w14:textId="77777777" w:rsidR="003173A2" w:rsidRPr="0061790F" w:rsidRDefault="003173A2" w:rsidP="15743523">
      <w:pPr>
        <w:shd w:val="clear" w:color="auto" w:fill="FFFFFF" w:themeFill="background1"/>
        <w:spacing w:line="360" w:lineRule="auto"/>
        <w:outlineLvl w:val="2"/>
      </w:pPr>
    </w:p>
    <w:p w14:paraId="08A568DD" w14:textId="2EC68DEA" w:rsidR="003173A2" w:rsidRPr="0061790F" w:rsidRDefault="003173A2" w:rsidP="15743523">
      <w:pPr>
        <w:shd w:val="clear" w:color="auto" w:fill="FFFFFF" w:themeFill="background1"/>
        <w:spacing w:beforeAutospacing="1" w:afterAutospacing="1" w:line="360" w:lineRule="auto"/>
        <w:outlineLvl w:val="2"/>
        <w:rPr>
          <w:lang w:val="en-US"/>
        </w:rPr>
      </w:pPr>
      <w:r w:rsidRPr="0061790F">
        <w:rPr>
          <w:lang w:val="en-US"/>
        </w:rPr>
        <w:t>The Danish Institute of Human Righst:</w:t>
      </w:r>
      <w:r w:rsidRPr="0061790F">
        <w:rPr>
          <w:lang w:val="en-US"/>
        </w:rPr>
        <w:br/>
      </w:r>
      <w:hyperlink r:id="rId23" w:history="1">
        <w:r w:rsidRPr="0061790F">
          <w:rPr>
            <w:rStyle w:val="Hyperlink"/>
            <w:lang w:val="en-US"/>
          </w:rPr>
          <w:t>https://www.humanrights.dk/</w:t>
        </w:r>
      </w:hyperlink>
      <w:r w:rsidRPr="0061790F">
        <w:rPr>
          <w:lang w:val="en-US"/>
        </w:rPr>
        <w:t xml:space="preserve"> </w:t>
      </w:r>
      <w:r w:rsidRPr="0061790F">
        <w:rPr>
          <w:lang w:val="en-US"/>
        </w:rPr>
        <w:br/>
      </w:r>
      <w:hyperlink r:id="rId24" w:history="1">
        <w:r w:rsidRPr="0061790F">
          <w:rPr>
            <w:rStyle w:val="Hyperlink"/>
            <w:lang w:val="en-US"/>
          </w:rPr>
          <w:t>https://menneskeret.dk/kalaallit-nunaat</w:t>
        </w:r>
      </w:hyperlink>
      <w:r w:rsidRPr="0061790F">
        <w:rPr>
          <w:lang w:val="en-US"/>
        </w:rPr>
        <w:t xml:space="preserve"> </w:t>
      </w:r>
    </w:p>
    <w:p w14:paraId="52AA7EF5" w14:textId="3A4F20AD" w:rsidR="003173A2" w:rsidRPr="0061790F" w:rsidRDefault="56C3E294" w:rsidP="15743523">
      <w:pPr>
        <w:shd w:val="clear" w:color="auto" w:fill="FFFFFF" w:themeFill="background1"/>
        <w:spacing w:beforeAutospacing="1" w:afterAutospacing="1" w:line="360" w:lineRule="auto"/>
        <w:outlineLvl w:val="2"/>
        <w:rPr>
          <w:lang w:val="en-US"/>
        </w:rPr>
      </w:pPr>
      <w:r w:rsidRPr="0061790F">
        <w:rPr>
          <w:lang w:val="en-US"/>
        </w:rPr>
        <w:t xml:space="preserve">HRCG and </w:t>
      </w:r>
      <w:r w:rsidR="003173A2" w:rsidRPr="0061790F">
        <w:rPr>
          <w:lang w:val="en-US"/>
        </w:rPr>
        <w:t>D</w:t>
      </w:r>
      <w:r w:rsidRPr="0061790F">
        <w:rPr>
          <w:lang w:val="en-US"/>
        </w:rPr>
        <w:t>IHR</w:t>
      </w:r>
      <w:r w:rsidR="003173A2" w:rsidRPr="0061790F">
        <w:rPr>
          <w:lang w:val="en-US"/>
        </w:rPr>
        <w:t xml:space="preserve"> reports:</w:t>
      </w:r>
    </w:p>
    <w:p w14:paraId="39A41C36" w14:textId="06011015" w:rsidR="00902274" w:rsidRPr="0061790F" w:rsidRDefault="5B83F94A" w:rsidP="15743523">
      <w:pPr>
        <w:shd w:val="clear" w:color="auto" w:fill="FFFFFF" w:themeFill="background1"/>
        <w:spacing w:beforeAutospacing="1" w:afterAutospacing="1" w:line="360" w:lineRule="auto"/>
        <w:outlineLvl w:val="2"/>
        <w:rPr>
          <w:lang w:val="en-US"/>
        </w:rPr>
      </w:pPr>
      <w:r w:rsidRPr="0061790F">
        <w:rPr>
          <w:lang w:val="en-US"/>
        </w:rPr>
        <w:t>S</w:t>
      </w:r>
      <w:r w:rsidR="1A3DCD67" w:rsidRPr="0061790F">
        <w:rPr>
          <w:lang w:val="en-US"/>
        </w:rPr>
        <w:t>tatus report in children and youth</w:t>
      </w:r>
      <w:r w:rsidR="003173A2" w:rsidRPr="0061790F">
        <w:rPr>
          <w:lang w:val="en-US"/>
        </w:rPr>
        <w:t xml:space="preserve"> in Greenland</w:t>
      </w:r>
      <w:r w:rsidR="1A3DCD67" w:rsidRPr="0061790F">
        <w:rPr>
          <w:lang w:val="en-US"/>
        </w:rPr>
        <w:t>:</w:t>
      </w:r>
      <w:r w:rsidR="003173A2" w:rsidRPr="0061790F">
        <w:rPr>
          <w:lang w:val="en-US"/>
        </w:rPr>
        <w:t xml:space="preserve"> </w:t>
      </w:r>
      <w:hyperlink r:id="rId25" w:history="1">
        <w:r w:rsidR="003173A2" w:rsidRPr="0061790F">
          <w:rPr>
            <w:rStyle w:val="Hyperlink"/>
            <w:lang w:val="en-US"/>
          </w:rPr>
          <w:t>https://menneskeret.dk/sites/menneskeret.dk/files/04_april_19/imr_status_bu_dk.pdf</w:t>
        </w:r>
      </w:hyperlink>
    </w:p>
    <w:p w14:paraId="72AD048B" w14:textId="50CCE1B2" w:rsidR="15743523" w:rsidRPr="0061790F" w:rsidRDefault="33E518BA" w:rsidP="00F2297C">
      <w:pPr>
        <w:spacing w:line="360" w:lineRule="auto"/>
        <w:rPr>
          <w:lang w:val="en-US"/>
        </w:rPr>
      </w:pPr>
      <w:r w:rsidRPr="0061790F">
        <w:rPr>
          <w:lang w:val="en-US"/>
        </w:rPr>
        <w:t>Status report about disability</w:t>
      </w:r>
      <w:r w:rsidR="003173A2" w:rsidRPr="0061790F">
        <w:rPr>
          <w:lang w:val="en-US"/>
        </w:rPr>
        <w:t xml:space="preserve"> in Greenland</w:t>
      </w:r>
      <w:r w:rsidRPr="0061790F">
        <w:rPr>
          <w:lang w:val="en-US"/>
        </w:rPr>
        <w:t xml:space="preserve">: </w:t>
      </w:r>
      <w:hyperlink r:id="rId26">
        <w:r w:rsidR="79F852D8" w:rsidRPr="0061790F">
          <w:rPr>
            <w:rStyle w:val="Hyperlink"/>
            <w:lang w:val="en-US"/>
          </w:rPr>
          <w:t>https://menneskeret.dk/sites/menneskeret.dk/files/media/document/imr_status_handicap_dk_2019.pdf</w:t>
        </w:r>
      </w:hyperlink>
    </w:p>
    <w:p w14:paraId="2742E764" w14:textId="77777777" w:rsidR="00F2297C" w:rsidRPr="0061790F" w:rsidRDefault="00F2297C" w:rsidP="00F2297C">
      <w:pPr>
        <w:spacing w:line="360" w:lineRule="auto"/>
        <w:rPr>
          <w:lang w:val="en-US"/>
        </w:rPr>
      </w:pPr>
    </w:p>
    <w:p w14:paraId="5059A300" w14:textId="482E364D" w:rsidR="00AC4273" w:rsidRPr="0061790F" w:rsidRDefault="79F852D8" w:rsidP="15743523">
      <w:pPr>
        <w:spacing w:line="360" w:lineRule="auto"/>
        <w:rPr>
          <w:lang w:val="en-US"/>
        </w:rPr>
      </w:pPr>
      <w:r w:rsidRPr="0061790F">
        <w:rPr>
          <w:lang w:val="en-US"/>
        </w:rPr>
        <w:t>Status report about equal treatment</w:t>
      </w:r>
      <w:r w:rsidR="003173A2" w:rsidRPr="0061790F">
        <w:rPr>
          <w:lang w:val="en-US"/>
        </w:rPr>
        <w:t xml:space="preserve"> in Greenland</w:t>
      </w:r>
      <w:r w:rsidRPr="0061790F">
        <w:rPr>
          <w:lang w:val="en-US"/>
        </w:rPr>
        <w:t xml:space="preserve">: </w:t>
      </w:r>
      <w:hyperlink r:id="rId27">
        <w:r w:rsidR="00A031EB" w:rsidRPr="0061790F">
          <w:rPr>
            <w:rStyle w:val="Hyperlink"/>
            <w:lang w:val="en-US"/>
          </w:rPr>
          <w:t>https://menneskeret.dk/sites/menneskeret.dk/files/04_april_19/imr_status_ligebehandling_dk.pdf</w:t>
        </w:r>
      </w:hyperlink>
    </w:p>
    <w:p w14:paraId="5A8C94F0" w14:textId="77777777" w:rsidR="00F2297C" w:rsidRPr="0061790F" w:rsidRDefault="00F2297C" w:rsidP="15743523">
      <w:pPr>
        <w:spacing w:line="360" w:lineRule="auto"/>
        <w:rPr>
          <w:lang w:val="en-US"/>
        </w:rPr>
      </w:pPr>
    </w:p>
    <w:p w14:paraId="522A2738" w14:textId="35D7BAC2" w:rsidR="00AC4273" w:rsidRPr="0061790F" w:rsidRDefault="471F6689" w:rsidP="15743523">
      <w:pPr>
        <w:spacing w:line="360" w:lineRule="auto"/>
        <w:rPr>
          <w:lang w:val="en-US"/>
        </w:rPr>
      </w:pPr>
      <w:r w:rsidRPr="0061790F">
        <w:rPr>
          <w:lang w:val="en-US"/>
        </w:rPr>
        <w:t xml:space="preserve">Report to the UN Committee on the Rights of Persons with Disabilities prior to Adoption of List of Issues:  </w:t>
      </w:r>
      <w:hyperlink r:id="rId28" w:history="1">
        <w:r w:rsidR="00A031EB" w:rsidRPr="0061790F">
          <w:rPr>
            <w:rStyle w:val="Hyperlink"/>
            <w:lang w:val="en-US"/>
          </w:rPr>
          <w:t>https://menneskeret.dk/sites/menneskeret.dk/files/02_februar_19/report_to_the_un_committee_on_the_rights_of_persons_with_disabilities_prior_to_adoption_of_list_of_issues.pdf</w:t>
        </w:r>
      </w:hyperlink>
      <w:r w:rsidR="00AC4273" w:rsidRPr="0061790F">
        <w:rPr>
          <w:lang w:val="en-US"/>
        </w:rPr>
        <w:t xml:space="preserve"> </w:t>
      </w:r>
    </w:p>
    <w:p w14:paraId="3024710E" w14:textId="77777777" w:rsidR="003B466C" w:rsidRPr="0061790F" w:rsidRDefault="003B466C" w:rsidP="15743523">
      <w:pPr>
        <w:spacing w:line="360" w:lineRule="auto"/>
        <w:rPr>
          <w:lang w:val="en-US"/>
        </w:rPr>
      </w:pPr>
    </w:p>
    <w:p w14:paraId="72255549" w14:textId="7629A404" w:rsidR="003B466C" w:rsidRPr="0061790F" w:rsidRDefault="005A661C" w:rsidP="003173A2">
      <w:pPr>
        <w:spacing w:line="360" w:lineRule="auto"/>
        <w:rPr>
          <w:color w:val="201F1E"/>
          <w:lang w:val="en-US"/>
        </w:rPr>
      </w:pPr>
      <w:r w:rsidRPr="0061790F">
        <w:rPr>
          <w:lang w:val="en-US"/>
        </w:rPr>
        <w:t>Recommendations pertaining to Greenland submitted by the Human Rights Council of Greenland the Danish Institute of Human Rights i</w:t>
      </w:r>
      <w:r w:rsidR="003B466C" w:rsidRPr="0061790F">
        <w:rPr>
          <w:lang w:val="en-US"/>
        </w:rPr>
        <w:t>n relation to the Universal Periodic Review of Denmark:</w:t>
      </w:r>
      <w:r w:rsidRPr="0061790F">
        <w:rPr>
          <w:lang w:val="en-US"/>
        </w:rPr>
        <w:t xml:space="preserve"> </w:t>
      </w:r>
      <w:hyperlink r:id="rId29" w:history="1">
        <w:r w:rsidRPr="0061790F">
          <w:rPr>
            <w:rStyle w:val="Hyperlink"/>
            <w:bdr w:val="none" w:sz="0" w:space="0" w:color="auto" w:frame="1"/>
            <w:lang w:val="en-US"/>
          </w:rPr>
          <w:t>https://menneskeret.dk/sites/menneskeret.dk/files/media/document/Anbefaling_GRM_UK.pdf</w:t>
        </w:r>
      </w:hyperlink>
    </w:p>
    <w:p w14:paraId="11C61E3B" w14:textId="0FF573E5" w:rsidR="00E016B0" w:rsidRPr="00C65AEB" w:rsidRDefault="00E016B0" w:rsidP="15743523">
      <w:pPr>
        <w:spacing w:line="360" w:lineRule="auto"/>
        <w:rPr>
          <w:lang w:val="en-US"/>
        </w:rPr>
      </w:pPr>
    </w:p>
    <w:p w14:paraId="733051E5" w14:textId="7767BD75" w:rsidR="00E016B0" w:rsidRPr="0061790F" w:rsidRDefault="635542F2" w:rsidP="15743523">
      <w:pPr>
        <w:spacing w:line="360" w:lineRule="auto"/>
        <w:rPr>
          <w:lang w:val="en-US"/>
        </w:rPr>
      </w:pPr>
      <w:r w:rsidRPr="0061790F">
        <w:rPr>
          <w:lang w:val="en-US"/>
        </w:rPr>
        <w:t>Project CREATeS:</w:t>
      </w:r>
      <w:r w:rsidR="0061790F" w:rsidRPr="0061790F">
        <w:rPr>
          <w:lang w:val="en-US"/>
        </w:rPr>
        <w:br/>
      </w:r>
      <w:r w:rsidRPr="0061790F">
        <w:rPr>
          <w:lang w:val="en-US"/>
        </w:rPr>
        <w:t xml:space="preserve"> </w:t>
      </w:r>
      <w:hyperlink r:id="rId30">
        <w:r w:rsidR="00A031EB" w:rsidRPr="0061790F">
          <w:rPr>
            <w:rStyle w:val="Hyperlink"/>
            <w:lang w:val="en-US"/>
          </w:rPr>
          <w:t>https://www.projectcreates.com/about-project-creates</w:t>
        </w:r>
      </w:hyperlink>
    </w:p>
    <w:p w14:paraId="4EB6AE82" w14:textId="6E0545AF" w:rsidR="00902274" w:rsidRPr="0061790F" w:rsidRDefault="007140AA" w:rsidP="15743523">
      <w:pPr>
        <w:spacing w:line="360" w:lineRule="auto"/>
        <w:rPr>
          <w:rStyle w:val="Hyperlink"/>
          <w:lang w:val="en-US"/>
        </w:rPr>
      </w:pPr>
      <w:hyperlink r:id="rId31">
        <w:r w:rsidR="00A031EB" w:rsidRPr="0061790F">
          <w:rPr>
            <w:rStyle w:val="Hyperlink"/>
            <w:lang w:val="en-US"/>
          </w:rPr>
          <w:t>https://www.projectcreates.com/workshops-key-findings</w:t>
        </w:r>
      </w:hyperlink>
    </w:p>
    <w:p w14:paraId="54A2DE93" w14:textId="77777777" w:rsidR="0061790F" w:rsidRPr="0061790F" w:rsidRDefault="0061790F" w:rsidP="0061790F">
      <w:pPr>
        <w:spacing w:line="360" w:lineRule="auto"/>
        <w:rPr>
          <w:rStyle w:val="Hyperlink"/>
          <w:lang w:val="en-US"/>
        </w:rPr>
      </w:pPr>
    </w:p>
    <w:p w14:paraId="76D753BD" w14:textId="77777777" w:rsidR="0061790F" w:rsidRPr="0061790F" w:rsidRDefault="0061790F">
      <w:pPr>
        <w:rPr>
          <w:rStyle w:val="Hyperlink"/>
          <w:lang w:val="en-US"/>
        </w:rPr>
      </w:pPr>
      <w:r w:rsidRPr="0061790F">
        <w:rPr>
          <w:rStyle w:val="Hyperlink"/>
          <w:lang w:val="en-US"/>
        </w:rPr>
        <w:br w:type="page"/>
      </w:r>
    </w:p>
    <w:p w14:paraId="15839EAF" w14:textId="07417FFA" w:rsidR="00732C48" w:rsidRPr="0061790F" w:rsidRDefault="00732C48" w:rsidP="0061790F">
      <w:pPr>
        <w:spacing w:line="360" w:lineRule="auto"/>
        <w:jc w:val="center"/>
        <w:rPr>
          <w:rStyle w:val="Hyperlink"/>
          <w:b/>
          <w:bCs/>
          <w:color w:val="000000" w:themeColor="text1"/>
          <w:u w:val="none"/>
          <w:lang w:val="en-US"/>
        </w:rPr>
      </w:pPr>
      <w:r w:rsidRPr="0061790F">
        <w:rPr>
          <w:rStyle w:val="Hyperlink"/>
          <w:b/>
          <w:bCs/>
          <w:color w:val="000000" w:themeColor="text1"/>
          <w:u w:val="none"/>
          <w:lang w:val="en-US"/>
        </w:rPr>
        <w:t>ANNEX B</w:t>
      </w:r>
    </w:p>
    <w:p w14:paraId="4AF11F49" w14:textId="77777777" w:rsidR="008D4A44" w:rsidRPr="0061790F" w:rsidRDefault="008D4A44" w:rsidP="008D4A44">
      <w:pPr>
        <w:spacing w:line="360" w:lineRule="auto"/>
        <w:rPr>
          <w:rStyle w:val="Hyperlink"/>
          <w:b/>
          <w:bCs/>
          <w:color w:val="000000" w:themeColor="text1"/>
          <w:u w:val="none"/>
          <w:lang w:val="en-US"/>
        </w:rPr>
      </w:pPr>
    </w:p>
    <w:p w14:paraId="3449B223" w14:textId="20116AB7" w:rsidR="00732C48" w:rsidRPr="0061790F" w:rsidRDefault="00732C48" w:rsidP="15743523">
      <w:pPr>
        <w:spacing w:line="360" w:lineRule="auto"/>
        <w:rPr>
          <w:rStyle w:val="Hyperlink"/>
          <w:color w:val="000000" w:themeColor="text1"/>
          <w:u w:val="none"/>
          <w:lang w:val="en-US"/>
        </w:rPr>
      </w:pPr>
      <w:proofErr w:type="gramStart"/>
      <w:r w:rsidRPr="0061790F">
        <w:rPr>
          <w:rStyle w:val="Hyperlink"/>
          <w:color w:val="000000" w:themeColor="text1"/>
          <w:u w:val="none"/>
          <w:lang w:val="en-US"/>
        </w:rPr>
        <w:t>In regard to</w:t>
      </w:r>
      <w:proofErr w:type="gramEnd"/>
      <w:r w:rsidRPr="0061790F">
        <w:rPr>
          <w:rStyle w:val="Hyperlink"/>
          <w:color w:val="000000" w:themeColor="text1"/>
          <w:u w:val="none"/>
          <w:lang w:val="en-US"/>
        </w:rPr>
        <w:t xml:space="preserve"> additional, potentially useful materials from Alaska and Canada, please see the following links and attached documents.</w:t>
      </w:r>
    </w:p>
    <w:p w14:paraId="5737A4E1" w14:textId="77777777" w:rsidR="0061790F" w:rsidRPr="0061790F" w:rsidRDefault="0061790F" w:rsidP="15743523">
      <w:pPr>
        <w:spacing w:line="360" w:lineRule="auto"/>
        <w:rPr>
          <w:rStyle w:val="Hyperlink"/>
          <w:color w:val="000000" w:themeColor="text1"/>
          <w:u w:val="none"/>
          <w:lang w:val="en-US"/>
        </w:rPr>
      </w:pPr>
    </w:p>
    <w:p w14:paraId="35E25FEE" w14:textId="4A76B695" w:rsidR="00204A16" w:rsidRPr="0061790F" w:rsidRDefault="0061790F" w:rsidP="15743523">
      <w:pPr>
        <w:spacing w:line="360" w:lineRule="auto"/>
        <w:rPr>
          <w:rStyle w:val="Hyperlink"/>
          <w:b/>
          <w:bCs/>
          <w:color w:val="000000" w:themeColor="text1"/>
          <w:u w:val="none"/>
          <w:lang w:val="en-US"/>
        </w:rPr>
      </w:pPr>
      <w:r w:rsidRPr="0061790F">
        <w:rPr>
          <w:rStyle w:val="Hyperlink"/>
          <w:b/>
          <w:bCs/>
          <w:color w:val="000000" w:themeColor="text1"/>
          <w:u w:val="none"/>
          <w:lang w:val="en-US"/>
        </w:rPr>
        <w:t>ALASKA – resources</w:t>
      </w:r>
    </w:p>
    <w:p w14:paraId="47475C74" w14:textId="77777777" w:rsidR="0061790F" w:rsidRPr="0061790F" w:rsidRDefault="0061790F" w:rsidP="15743523">
      <w:pPr>
        <w:spacing w:line="360" w:lineRule="auto"/>
        <w:rPr>
          <w:rStyle w:val="Hyperlink"/>
          <w:b/>
          <w:bCs/>
          <w:color w:val="000000" w:themeColor="text1"/>
          <w:u w:val="none"/>
          <w:lang w:val="en-US"/>
        </w:rPr>
      </w:pPr>
    </w:p>
    <w:p w14:paraId="4261AB3C" w14:textId="689AE4DE" w:rsidR="00D7372E" w:rsidRPr="0061790F" w:rsidRDefault="00D7372E" w:rsidP="15743523">
      <w:pPr>
        <w:spacing w:line="360" w:lineRule="auto"/>
        <w:rPr>
          <w:rStyle w:val="Hyperlink"/>
          <w:color w:val="000000" w:themeColor="text1"/>
          <w:u w:val="none"/>
          <w:lang w:val="en-US"/>
        </w:rPr>
      </w:pPr>
      <w:r w:rsidRPr="0061790F">
        <w:rPr>
          <w:rStyle w:val="Hyperlink"/>
          <w:color w:val="000000" w:themeColor="text1"/>
          <w:u w:val="none"/>
          <w:lang w:val="en-US"/>
        </w:rPr>
        <w:t>State of Alaska, Office of Children's Services, Indian Child Welfare</w:t>
      </w:r>
    </w:p>
    <w:p w14:paraId="507F01BB" w14:textId="223FB8F1" w:rsidR="00D7372E" w:rsidRPr="0061790F" w:rsidRDefault="007140AA" w:rsidP="15743523">
      <w:pPr>
        <w:spacing w:line="360" w:lineRule="auto"/>
        <w:rPr>
          <w:lang w:val="en-US"/>
        </w:rPr>
      </w:pPr>
      <w:hyperlink r:id="rId32" w:history="1">
        <w:r w:rsidR="00D7372E" w:rsidRPr="0061790F">
          <w:rPr>
            <w:rStyle w:val="Hyperlink"/>
            <w:lang w:val="en-US"/>
          </w:rPr>
          <w:t>http://dhss.alaska.gov/ocs/Pages/icwa/default.aspx</w:t>
        </w:r>
      </w:hyperlink>
    </w:p>
    <w:p w14:paraId="01A6A8A8" w14:textId="77777777" w:rsidR="00D7372E" w:rsidRPr="0061790F" w:rsidRDefault="00D7372E" w:rsidP="15743523">
      <w:pPr>
        <w:spacing w:line="360" w:lineRule="auto"/>
        <w:rPr>
          <w:lang w:val="en-US"/>
        </w:rPr>
      </w:pPr>
    </w:p>
    <w:p w14:paraId="0E75A636" w14:textId="474AF903" w:rsidR="00D7372E" w:rsidRPr="0061790F" w:rsidRDefault="00D7372E" w:rsidP="15743523">
      <w:pPr>
        <w:spacing w:line="360" w:lineRule="auto"/>
        <w:rPr>
          <w:lang w:val="en-US"/>
        </w:rPr>
      </w:pPr>
      <w:r w:rsidRPr="0061790F">
        <w:rPr>
          <w:lang w:val="en-US"/>
        </w:rPr>
        <w:t>Tribal State Collaboration Group</w:t>
      </w:r>
    </w:p>
    <w:p w14:paraId="6FF9E0E4" w14:textId="4C6DAEAC" w:rsidR="00D7372E" w:rsidRPr="0061790F" w:rsidRDefault="007140AA" w:rsidP="15743523">
      <w:pPr>
        <w:spacing w:line="360" w:lineRule="auto"/>
        <w:rPr>
          <w:lang w:val="en-US"/>
        </w:rPr>
      </w:pPr>
      <w:hyperlink r:id="rId33" w:history="1">
        <w:r w:rsidR="00D7372E" w:rsidRPr="0061790F">
          <w:rPr>
            <w:rStyle w:val="Hyperlink"/>
            <w:lang w:val="en-US"/>
          </w:rPr>
          <w:t>http://dhss.alaska.gov/ocs/Pages/icwa/tscg/tscg.aspx</w:t>
        </w:r>
      </w:hyperlink>
    </w:p>
    <w:p w14:paraId="27BAD8D6" w14:textId="411457EA" w:rsidR="00573215" w:rsidRPr="0061790F" w:rsidRDefault="00573215" w:rsidP="15743523">
      <w:pPr>
        <w:spacing w:line="360" w:lineRule="auto"/>
        <w:rPr>
          <w:color w:val="333333"/>
          <w:shd w:val="clear" w:color="auto" w:fill="FFFFFF"/>
          <w:lang w:val="en-US"/>
        </w:rPr>
      </w:pPr>
    </w:p>
    <w:p w14:paraId="447D8E3D" w14:textId="55D2E5B0" w:rsidR="00204A16" w:rsidRPr="0061790F" w:rsidRDefault="00204A16" w:rsidP="15743523">
      <w:pPr>
        <w:spacing w:line="360" w:lineRule="auto"/>
        <w:rPr>
          <w:color w:val="333333"/>
          <w:shd w:val="clear" w:color="auto" w:fill="FFFFFF"/>
          <w:lang w:val="en-US"/>
        </w:rPr>
      </w:pPr>
      <w:r w:rsidRPr="0061790F">
        <w:rPr>
          <w:color w:val="333333"/>
          <w:shd w:val="clear" w:color="auto" w:fill="FFFFFF"/>
          <w:lang w:val="en-US"/>
        </w:rPr>
        <w:t>CASEY FAMILY PROGRAM</w:t>
      </w:r>
    </w:p>
    <w:p w14:paraId="16C264B6" w14:textId="384A8CB0" w:rsidR="00204A16" w:rsidRPr="0061790F" w:rsidRDefault="00204A16" w:rsidP="15743523">
      <w:pPr>
        <w:spacing w:line="360" w:lineRule="auto"/>
        <w:rPr>
          <w:color w:val="333333"/>
          <w:shd w:val="clear" w:color="auto" w:fill="FFFFFF"/>
          <w:lang w:val="en-US"/>
        </w:rPr>
      </w:pPr>
      <w:r w:rsidRPr="0061790F">
        <w:rPr>
          <w:color w:val="333333"/>
          <w:shd w:val="clear" w:color="auto" w:fill="FFFFFF"/>
          <w:lang w:val="en-US"/>
        </w:rPr>
        <w:t>Native American and Alaska Native Children Data Trends</w:t>
      </w:r>
    </w:p>
    <w:p w14:paraId="008BB700" w14:textId="39BAFAFF" w:rsidR="00204A16" w:rsidRPr="0061790F" w:rsidRDefault="007140AA" w:rsidP="15743523">
      <w:pPr>
        <w:spacing w:line="360" w:lineRule="auto"/>
        <w:rPr>
          <w:color w:val="333333"/>
          <w:shd w:val="clear" w:color="auto" w:fill="FFFFFF"/>
          <w:lang w:val="en-US"/>
        </w:rPr>
      </w:pPr>
      <w:hyperlink r:id="rId34" w:history="1">
        <w:r w:rsidR="00204A16" w:rsidRPr="0061790F">
          <w:rPr>
            <w:rStyle w:val="Hyperlink"/>
            <w:shd w:val="clear" w:color="auto" w:fill="FFFFFF"/>
            <w:lang w:val="en-US"/>
          </w:rPr>
          <w:t>https://www.casey.org/resources/policy-resources/</w:t>
        </w:r>
      </w:hyperlink>
    </w:p>
    <w:p w14:paraId="69FB0F9B" w14:textId="1F041DDF" w:rsidR="00204A16" w:rsidRPr="0061790F" w:rsidRDefault="00204A16" w:rsidP="15743523">
      <w:pPr>
        <w:spacing w:line="360" w:lineRule="auto"/>
        <w:rPr>
          <w:color w:val="333333"/>
          <w:shd w:val="clear" w:color="auto" w:fill="FFFFFF"/>
          <w:lang w:val="en-US"/>
        </w:rPr>
      </w:pPr>
    </w:p>
    <w:p w14:paraId="7BFAB6FF" w14:textId="1E605523" w:rsidR="00204A16" w:rsidRPr="0061790F" w:rsidRDefault="00204A16" w:rsidP="15743523">
      <w:pPr>
        <w:spacing w:line="360" w:lineRule="auto"/>
        <w:rPr>
          <w:color w:val="333333"/>
          <w:shd w:val="clear" w:color="auto" w:fill="FFFFFF"/>
          <w:lang w:val="en-US"/>
        </w:rPr>
      </w:pPr>
      <w:r w:rsidRPr="0061790F">
        <w:rPr>
          <w:color w:val="333333"/>
          <w:shd w:val="clear" w:color="auto" w:fill="FFFFFF"/>
          <w:lang w:val="en-US"/>
        </w:rPr>
        <w:t>Alaska Children’s Trust</w:t>
      </w:r>
    </w:p>
    <w:p w14:paraId="70AED2D0" w14:textId="4687286F" w:rsidR="00204A16" w:rsidRPr="0061790F" w:rsidRDefault="007140AA" w:rsidP="15743523">
      <w:pPr>
        <w:spacing w:line="360" w:lineRule="auto"/>
        <w:rPr>
          <w:color w:val="333333"/>
          <w:shd w:val="clear" w:color="auto" w:fill="FFFFFF"/>
          <w:lang w:val="en-US"/>
        </w:rPr>
      </w:pPr>
      <w:hyperlink r:id="rId35" w:history="1">
        <w:r w:rsidR="00204A16" w:rsidRPr="0061790F">
          <w:rPr>
            <w:rStyle w:val="Hyperlink"/>
            <w:shd w:val="clear" w:color="auto" w:fill="FFFFFF"/>
            <w:lang w:val="en-US"/>
          </w:rPr>
          <w:t>https://www.alaskachildrenstrust.org/blog/2021/2/12/alaska-native-culture-keeps-alaska-native-children-safe?rq=Alaska%20Native%20children</w:t>
        </w:r>
      </w:hyperlink>
    </w:p>
    <w:p w14:paraId="4A26F8B4" w14:textId="541FDBB8" w:rsidR="00F50249" w:rsidRPr="0061790F" w:rsidRDefault="00F50249" w:rsidP="15743523">
      <w:pPr>
        <w:spacing w:line="360" w:lineRule="auto"/>
        <w:rPr>
          <w:color w:val="333333"/>
          <w:shd w:val="clear" w:color="auto" w:fill="FFFFFF"/>
          <w:lang w:val="en-US"/>
        </w:rPr>
      </w:pPr>
    </w:p>
    <w:p w14:paraId="162EE0EF" w14:textId="4CA4212F" w:rsidR="00204A16" w:rsidRPr="0061790F" w:rsidRDefault="00F50249" w:rsidP="15743523">
      <w:pPr>
        <w:spacing w:line="360" w:lineRule="auto"/>
        <w:rPr>
          <w:color w:val="333333"/>
          <w:shd w:val="clear" w:color="auto" w:fill="FFFFFF"/>
          <w:lang w:val="en-US"/>
        </w:rPr>
      </w:pPr>
      <w:r w:rsidRPr="0061790F">
        <w:rPr>
          <w:color w:val="333333"/>
          <w:shd w:val="clear" w:color="auto" w:fill="FFFFFF"/>
          <w:lang w:val="en-US"/>
        </w:rPr>
        <w:t>Alaska Native Tribal Health Consortium, Epicenter</w:t>
      </w:r>
    </w:p>
    <w:p w14:paraId="2361B6DF" w14:textId="0CBFBE9F" w:rsidR="00204A16" w:rsidRPr="0061790F" w:rsidRDefault="007140AA" w:rsidP="15743523">
      <w:pPr>
        <w:spacing w:line="360" w:lineRule="auto"/>
        <w:rPr>
          <w:color w:val="333333"/>
          <w:shd w:val="clear" w:color="auto" w:fill="FFFFFF"/>
          <w:lang w:val="en-US"/>
        </w:rPr>
      </w:pPr>
      <w:hyperlink r:id="rId36" w:history="1">
        <w:r w:rsidR="00204A16" w:rsidRPr="0061790F">
          <w:rPr>
            <w:rStyle w:val="Hyperlink"/>
            <w:shd w:val="clear" w:color="auto" w:fill="FFFFFF"/>
            <w:lang w:val="en-US"/>
          </w:rPr>
          <w:t>http://anthctoday.org/epicenter/</w:t>
        </w:r>
      </w:hyperlink>
    </w:p>
    <w:p w14:paraId="75DD6F4C" w14:textId="77777777" w:rsidR="008D4A44" w:rsidRPr="0061790F" w:rsidRDefault="008D4A44" w:rsidP="15743523">
      <w:pPr>
        <w:spacing w:line="360" w:lineRule="auto"/>
        <w:rPr>
          <w:color w:val="333333"/>
          <w:shd w:val="clear" w:color="auto" w:fill="FFFFFF"/>
          <w:lang w:val="en-US"/>
        </w:rPr>
      </w:pPr>
    </w:p>
    <w:p w14:paraId="6E0C372F" w14:textId="707FE768" w:rsidR="00F50249" w:rsidRPr="0061790F" w:rsidRDefault="00F50249" w:rsidP="15743523">
      <w:pPr>
        <w:spacing w:line="360" w:lineRule="auto"/>
        <w:rPr>
          <w:color w:val="333333"/>
          <w:shd w:val="clear" w:color="auto" w:fill="FFFFFF"/>
          <w:lang w:val="en-US"/>
        </w:rPr>
      </w:pPr>
      <w:r w:rsidRPr="0061790F">
        <w:rPr>
          <w:color w:val="333333"/>
          <w:shd w:val="clear" w:color="auto" w:fill="FFFFFF"/>
          <w:lang w:val="en-US"/>
        </w:rPr>
        <w:t>KIDS COUNT DATA CENTER – select Alaska</w:t>
      </w:r>
    </w:p>
    <w:p w14:paraId="5D4C9C82" w14:textId="64769699" w:rsidR="00204A16" w:rsidRPr="0061790F" w:rsidRDefault="007140AA" w:rsidP="00F50249">
      <w:pPr>
        <w:spacing w:line="360" w:lineRule="auto"/>
        <w:rPr>
          <w:color w:val="333333"/>
          <w:shd w:val="clear" w:color="auto" w:fill="FFFFFF"/>
          <w:lang w:val="en-US"/>
        </w:rPr>
      </w:pPr>
      <w:hyperlink r:id="rId37" w:anchor="AK/2/0/char/0" w:history="1">
        <w:r w:rsidR="00F50249" w:rsidRPr="0061790F">
          <w:rPr>
            <w:rStyle w:val="Hyperlink"/>
            <w:shd w:val="clear" w:color="auto" w:fill="FFFFFF"/>
            <w:lang w:val="en-US"/>
          </w:rPr>
          <w:t>https://datacenter.kidscount.org/data#AK/2/0/char/0</w:t>
        </w:r>
      </w:hyperlink>
    </w:p>
    <w:p w14:paraId="347C52FC" w14:textId="20885A80" w:rsidR="00D35E6D" w:rsidRPr="0061790F" w:rsidRDefault="00D35E6D" w:rsidP="00F50249">
      <w:pPr>
        <w:spacing w:line="360" w:lineRule="auto"/>
        <w:rPr>
          <w:color w:val="333333"/>
          <w:shd w:val="clear" w:color="auto" w:fill="FFFFFF"/>
          <w:lang w:val="en-US"/>
        </w:rPr>
      </w:pPr>
    </w:p>
    <w:p w14:paraId="0FCFAB6A" w14:textId="77777777" w:rsidR="00D35E6D" w:rsidRPr="0061790F" w:rsidRDefault="00D35E6D" w:rsidP="00D35E6D">
      <w:pPr>
        <w:rPr>
          <w:lang w:val="en-US"/>
        </w:rPr>
      </w:pPr>
      <w:r w:rsidRPr="0061790F">
        <w:rPr>
          <w:lang w:val="en-US"/>
        </w:rPr>
        <w:t>ALASKA NATIVES AND AMERICAN INDIANS</w:t>
      </w:r>
    </w:p>
    <w:p w14:paraId="2CEFB5A9" w14:textId="76CB3F39" w:rsidR="00D35E6D" w:rsidRPr="0061790F" w:rsidRDefault="0061790F" w:rsidP="00D35E6D">
      <w:pPr>
        <w:rPr>
          <w:lang w:val="en-US"/>
        </w:rPr>
      </w:pPr>
      <w:r w:rsidRPr="0061790F">
        <w:rPr>
          <w:lang w:val="en-US"/>
        </w:rPr>
        <w:t>--</w:t>
      </w:r>
      <w:r w:rsidR="00D35E6D" w:rsidRPr="0061790F">
        <w:rPr>
          <w:lang w:val="en-US"/>
        </w:rPr>
        <w:t>"Today over 3,000 children are in the Alaska foster care system. More than half of these children are Alaska Native. This disparity is unacceptable.”</w:t>
      </w:r>
    </w:p>
    <w:p w14:paraId="0318D80F" w14:textId="77777777" w:rsidR="00D35E6D" w:rsidRPr="0061790F" w:rsidRDefault="00D35E6D" w:rsidP="00D35E6D">
      <w:pPr>
        <w:rPr>
          <w:lang w:val="en-US"/>
        </w:rPr>
      </w:pPr>
      <w:r w:rsidRPr="0061790F">
        <w:rPr>
          <w:lang w:val="en-US"/>
        </w:rPr>
        <w:t xml:space="preserve">SOURCE:  </w:t>
      </w:r>
      <w:hyperlink r:id="rId38" w:history="1">
        <w:r w:rsidRPr="0061790F">
          <w:rPr>
            <w:rStyle w:val="Hyperlink"/>
            <w:lang w:val="en-US"/>
          </w:rPr>
          <w:t>https://www.alaskachildrenstrust.org/blog/2021/2/12/alaska-native-culture-keeps-alaska-native-children-safe?rq=Alaska%20Native%20children</w:t>
        </w:r>
      </w:hyperlink>
    </w:p>
    <w:p w14:paraId="6B256BBF" w14:textId="77777777" w:rsidR="00D35E6D" w:rsidRPr="0061790F" w:rsidRDefault="00D35E6D" w:rsidP="00D35E6D">
      <w:pPr>
        <w:rPr>
          <w:lang w:val="en-US"/>
        </w:rPr>
      </w:pPr>
    </w:p>
    <w:p w14:paraId="15A3765A" w14:textId="6536CF4D" w:rsidR="00D35E6D" w:rsidRPr="0061790F" w:rsidRDefault="0061790F" w:rsidP="00D35E6D">
      <w:pPr>
        <w:rPr>
          <w:color w:val="202124"/>
          <w:shd w:val="clear" w:color="auto" w:fill="FFFFFF"/>
          <w:lang w:val="en-US"/>
        </w:rPr>
      </w:pPr>
      <w:r w:rsidRPr="0061790F">
        <w:rPr>
          <w:color w:val="202124"/>
          <w:shd w:val="clear" w:color="auto" w:fill="FFFFFF"/>
          <w:lang w:val="en-US"/>
        </w:rPr>
        <w:t>--</w:t>
      </w:r>
      <w:r w:rsidR="00D35E6D" w:rsidRPr="0061790F">
        <w:rPr>
          <w:color w:val="202124"/>
          <w:shd w:val="clear" w:color="auto" w:fill="FFFFFF"/>
          <w:lang w:val="en-US"/>
        </w:rPr>
        <w:t>"According to multiple sources,</w:t>
      </w:r>
      <w:r w:rsidR="00D35E6D" w:rsidRPr="0061790F">
        <w:rPr>
          <w:color w:val="202124"/>
          <w:shd w:val="clear" w:color="auto" w:fill="FFFFFF"/>
          <w:vertAlign w:val="superscript"/>
          <w:lang w:val="en-US"/>
        </w:rPr>
        <w:t>61,62,73</w:t>
      </w:r>
      <w:r w:rsidR="00D35E6D" w:rsidRPr="0061790F">
        <w:rPr>
          <w:color w:val="202124"/>
          <w:shd w:val="clear" w:color="auto" w:fill="FFFFFF"/>
          <w:lang w:val="en-US"/>
        </w:rPr>
        <w:t> the suicide rate is three to six times higher among American Indian and Alaska Native than among their non-Native peers and indeed represents one of the greatest health disparities faced by young American Indian and Alaska Natives.”</w:t>
      </w:r>
    </w:p>
    <w:p w14:paraId="3B001DC2" w14:textId="77777777" w:rsidR="00D35E6D" w:rsidRPr="0061790F" w:rsidRDefault="00D35E6D" w:rsidP="00D35E6D">
      <w:pPr>
        <w:rPr>
          <w:color w:val="202124"/>
          <w:shd w:val="clear" w:color="auto" w:fill="FFFFFF"/>
          <w:lang w:val="en-US"/>
        </w:rPr>
      </w:pPr>
      <w:r w:rsidRPr="0061790F">
        <w:rPr>
          <w:color w:val="202124"/>
          <w:shd w:val="clear" w:color="auto" w:fill="FFFFFF"/>
          <w:lang w:val="en-US"/>
        </w:rPr>
        <w:t xml:space="preserve">SOURCE:  </w:t>
      </w:r>
      <w:hyperlink r:id="rId39" w:history="1">
        <w:r w:rsidRPr="0061790F">
          <w:rPr>
            <w:rStyle w:val="Hyperlink"/>
            <w:shd w:val="clear" w:color="auto" w:fill="FFFFFF"/>
            <w:lang w:val="en-US"/>
          </w:rPr>
          <w:t>https://www.ncbi.nlm.nih.gov/pmc/articles/PMC2567901/</w:t>
        </w:r>
      </w:hyperlink>
    </w:p>
    <w:p w14:paraId="0E8264C3" w14:textId="77777777" w:rsidR="00D35E6D" w:rsidRPr="0061790F" w:rsidRDefault="00D35E6D" w:rsidP="00D35E6D">
      <w:pPr>
        <w:rPr>
          <w:color w:val="202124"/>
          <w:shd w:val="clear" w:color="auto" w:fill="FFFFFF"/>
          <w:lang w:val="en-US"/>
        </w:rPr>
      </w:pPr>
    </w:p>
    <w:p w14:paraId="3B6032AE" w14:textId="70F47488" w:rsidR="00D35E6D" w:rsidRPr="0061790F" w:rsidRDefault="00D35E6D" w:rsidP="00D35E6D">
      <w:pPr>
        <w:rPr>
          <w:lang w:val="en-US"/>
        </w:rPr>
      </w:pPr>
      <w:r w:rsidRPr="0061790F">
        <w:rPr>
          <w:lang w:val="en-US"/>
        </w:rPr>
        <w:t xml:space="preserve">--"COVID-19 exacerbates the effects of historical trauma on American Indian and Alaska Native (AIAN) communities. High death rates among Elders, parents, and extended family, who are central figures in preserving cultural traditions, threaten children’s ability to overcome adversity. Already at risk for low levels of school achievement, AIAN children are further threatened by school closures due to limited access to broadband services and technology, inadequate access to nutritious food and dedicated space to study at home. Systemic inequalities not only limit access to needed services but also result in the provision of </w:t>
      </w:r>
      <w:r w:rsidR="0061790F" w:rsidRPr="0061790F">
        <w:rPr>
          <w:lang w:val="en-US"/>
        </w:rPr>
        <w:t>low-quality</w:t>
      </w:r>
      <w:r w:rsidRPr="0061790F">
        <w:rPr>
          <w:lang w:val="en-US"/>
        </w:rPr>
        <w:t xml:space="preserve"> education and health care, which worsens the negative impact of COVID-19. Policies that direct funds to provide children with culturally informed educational experiences and mental health services, ensure access to broadband and information technology, and honor AIAN families and communities will help mitigate the impact of COVID-19 on AIAN children.”</w:t>
      </w:r>
    </w:p>
    <w:p w14:paraId="74850CA2" w14:textId="77777777" w:rsidR="00D35E6D" w:rsidRPr="0061790F" w:rsidRDefault="00D35E6D" w:rsidP="00D35E6D">
      <w:pPr>
        <w:rPr>
          <w:lang w:val="en-US"/>
        </w:rPr>
      </w:pPr>
      <w:r w:rsidRPr="0061790F">
        <w:rPr>
          <w:lang w:val="en-US"/>
        </w:rPr>
        <w:t xml:space="preserve">SOURCE:  </w:t>
      </w:r>
      <w:hyperlink r:id="rId40" w:history="1">
        <w:r w:rsidRPr="0061790F">
          <w:rPr>
            <w:rStyle w:val="Hyperlink"/>
            <w:lang w:val="en-US"/>
          </w:rPr>
          <w:t>https://www.srcd.org/sites/default/files/resources/FINAL_AddressingInequalities-AIAN_0.pdf</w:t>
        </w:r>
      </w:hyperlink>
    </w:p>
    <w:p w14:paraId="2A04A8E2" w14:textId="77777777" w:rsidR="00D35E6D" w:rsidRPr="0061790F" w:rsidRDefault="00D35E6D" w:rsidP="00F50249">
      <w:pPr>
        <w:spacing w:line="360" w:lineRule="auto"/>
        <w:rPr>
          <w:color w:val="333333"/>
          <w:shd w:val="clear" w:color="auto" w:fill="FFFFFF"/>
          <w:lang w:val="en-US"/>
        </w:rPr>
      </w:pPr>
    </w:p>
    <w:p w14:paraId="47E70252" w14:textId="2FEB3D4A" w:rsidR="0061790F" w:rsidRPr="0061790F" w:rsidRDefault="00541324" w:rsidP="15743523">
      <w:pPr>
        <w:spacing w:line="360" w:lineRule="auto"/>
        <w:rPr>
          <w:b/>
          <w:bCs/>
          <w:color w:val="333333"/>
          <w:shd w:val="clear" w:color="auto" w:fill="FFFFFF"/>
          <w:lang w:val="en-US"/>
        </w:rPr>
      </w:pPr>
      <w:r w:rsidRPr="0061790F">
        <w:rPr>
          <w:b/>
          <w:bCs/>
          <w:color w:val="333333"/>
          <w:shd w:val="clear" w:color="auto" w:fill="FFFFFF"/>
          <w:lang w:val="en-US"/>
        </w:rPr>
        <w:t xml:space="preserve">CANADA </w:t>
      </w:r>
      <w:r w:rsidR="0061790F" w:rsidRPr="0061790F">
        <w:rPr>
          <w:b/>
          <w:bCs/>
          <w:color w:val="333333"/>
          <w:shd w:val="clear" w:color="auto" w:fill="FFFFFF"/>
          <w:lang w:val="en-US"/>
        </w:rPr>
        <w:t>–</w:t>
      </w:r>
      <w:r w:rsidRPr="0061790F">
        <w:rPr>
          <w:b/>
          <w:bCs/>
          <w:color w:val="333333"/>
          <w:shd w:val="clear" w:color="auto" w:fill="FFFFFF"/>
          <w:lang w:val="en-US"/>
        </w:rPr>
        <w:t xml:space="preserve"> resource</w:t>
      </w:r>
      <w:r w:rsidR="0061790F" w:rsidRPr="0061790F">
        <w:rPr>
          <w:b/>
          <w:bCs/>
          <w:color w:val="333333"/>
          <w:shd w:val="clear" w:color="auto" w:fill="FFFFFF"/>
          <w:lang w:val="en-US"/>
        </w:rPr>
        <w:t>s</w:t>
      </w:r>
    </w:p>
    <w:p w14:paraId="3A704A8A" w14:textId="77777777" w:rsidR="0061790F" w:rsidRPr="0061790F" w:rsidRDefault="0061790F" w:rsidP="15743523">
      <w:pPr>
        <w:spacing w:line="360" w:lineRule="auto"/>
        <w:rPr>
          <w:color w:val="333333"/>
          <w:shd w:val="clear" w:color="auto" w:fill="FFFFFF"/>
          <w:lang w:val="en-US"/>
        </w:rPr>
      </w:pPr>
    </w:p>
    <w:p w14:paraId="7356605A" w14:textId="17B29E51" w:rsidR="00D7372E" w:rsidRPr="0061790F" w:rsidRDefault="00D7372E" w:rsidP="15743523">
      <w:pPr>
        <w:spacing w:line="360" w:lineRule="auto"/>
        <w:rPr>
          <w:b/>
          <w:bCs/>
          <w:color w:val="333333"/>
          <w:shd w:val="clear" w:color="auto" w:fill="FFFFFF"/>
          <w:lang w:val="en-US"/>
        </w:rPr>
      </w:pPr>
      <w:r w:rsidRPr="0061790F">
        <w:rPr>
          <w:color w:val="333333"/>
          <w:shd w:val="clear" w:color="auto" w:fill="FFFFFF"/>
          <w:lang w:val="en-US"/>
        </w:rPr>
        <w:t xml:space="preserve">An Act respecting First Nations, Inuit and Métis children, </w:t>
      </w:r>
      <w:proofErr w:type="gramStart"/>
      <w:r w:rsidRPr="0061790F">
        <w:rPr>
          <w:color w:val="333333"/>
          <w:shd w:val="clear" w:color="auto" w:fill="FFFFFF"/>
          <w:lang w:val="en-US"/>
        </w:rPr>
        <w:t>youth</w:t>
      </w:r>
      <w:proofErr w:type="gramEnd"/>
      <w:r w:rsidRPr="0061790F">
        <w:rPr>
          <w:color w:val="333333"/>
          <w:shd w:val="clear" w:color="auto" w:fill="FFFFFF"/>
          <w:lang w:val="en-US"/>
        </w:rPr>
        <w:t xml:space="preserve"> and families</w:t>
      </w:r>
    </w:p>
    <w:p w14:paraId="5572DE59" w14:textId="58B6F00A" w:rsidR="00D7372E" w:rsidRPr="0061790F" w:rsidRDefault="007140AA" w:rsidP="15743523">
      <w:pPr>
        <w:spacing w:line="360" w:lineRule="auto"/>
        <w:rPr>
          <w:lang w:val="en-US"/>
        </w:rPr>
      </w:pPr>
      <w:hyperlink r:id="rId41" w:anchor="ID0EZC" w:history="1">
        <w:r w:rsidR="00D7372E" w:rsidRPr="0061790F">
          <w:rPr>
            <w:rStyle w:val="Hyperlink"/>
            <w:lang w:val="en-US"/>
          </w:rPr>
          <w:t>https://parl.ca/DocumentViewer/en/42-1/bill/C-92/royal-assent#ID0EZC</w:t>
        </w:r>
      </w:hyperlink>
    </w:p>
    <w:p w14:paraId="6E533158" w14:textId="77777777" w:rsidR="0061790F" w:rsidRPr="0061790F" w:rsidRDefault="0061790F" w:rsidP="00D7372E">
      <w:pPr>
        <w:spacing w:line="360" w:lineRule="auto"/>
        <w:rPr>
          <w:lang w:val="en-US"/>
        </w:rPr>
      </w:pPr>
    </w:p>
    <w:p w14:paraId="1138EC81" w14:textId="00E8640F" w:rsidR="00D7372E" w:rsidRPr="0061790F" w:rsidRDefault="00D7372E" w:rsidP="00D7372E">
      <w:pPr>
        <w:spacing w:line="360" w:lineRule="auto"/>
        <w:rPr>
          <w:lang w:val="en-US"/>
        </w:rPr>
      </w:pPr>
      <w:r w:rsidRPr="0061790F">
        <w:rPr>
          <w:lang w:val="en-US"/>
        </w:rPr>
        <w:t xml:space="preserve">An Act respecting First Nations, Inuit and Métis children, </w:t>
      </w:r>
      <w:r w:rsidR="00D35E6D" w:rsidRPr="0061790F">
        <w:rPr>
          <w:lang w:val="en-US"/>
        </w:rPr>
        <w:t>youth,</w:t>
      </w:r>
      <w:r w:rsidRPr="0061790F">
        <w:rPr>
          <w:lang w:val="en-US"/>
        </w:rPr>
        <w:t xml:space="preserve"> and </w:t>
      </w:r>
      <w:r w:rsidR="00D35E6D" w:rsidRPr="0061790F">
        <w:rPr>
          <w:lang w:val="en-US"/>
        </w:rPr>
        <w:t>families.</w:t>
      </w:r>
    </w:p>
    <w:p w14:paraId="4FD5C443" w14:textId="3AEC1EEF" w:rsidR="00D7372E" w:rsidRPr="0061790F" w:rsidRDefault="00D7372E" w:rsidP="00D7372E">
      <w:pPr>
        <w:spacing w:line="360" w:lineRule="auto"/>
        <w:rPr>
          <w:lang w:val="en-US"/>
        </w:rPr>
      </w:pPr>
      <w:r w:rsidRPr="0061790F">
        <w:rPr>
          <w:lang w:val="en-US"/>
        </w:rPr>
        <w:t xml:space="preserve">[Assented to 21st </w:t>
      </w:r>
      <w:r w:rsidR="00D35E6D" w:rsidRPr="0061790F">
        <w:rPr>
          <w:lang w:val="en-US"/>
        </w:rPr>
        <w:t>June</w:t>
      </w:r>
      <w:r w:rsidRPr="0061790F">
        <w:rPr>
          <w:lang w:val="en-US"/>
        </w:rPr>
        <w:t xml:space="preserve"> 2019]</w:t>
      </w:r>
    </w:p>
    <w:p w14:paraId="1F540E3D" w14:textId="70A84FAC" w:rsidR="00A77FC8" w:rsidRPr="0061790F" w:rsidRDefault="00A77FC8" w:rsidP="00D7372E">
      <w:pPr>
        <w:spacing w:line="360" w:lineRule="auto"/>
        <w:rPr>
          <w:lang w:val="en-US"/>
        </w:rPr>
      </w:pPr>
      <w:r w:rsidRPr="0061790F">
        <w:rPr>
          <w:lang w:val="en-US"/>
        </w:rPr>
        <w:t>Inuit Tapiriit Kanatami, Natan Obed column on children</w:t>
      </w:r>
    </w:p>
    <w:p w14:paraId="341E35A0" w14:textId="65854CCE" w:rsidR="00A77FC8" w:rsidRPr="0061790F" w:rsidRDefault="007140AA" w:rsidP="00D7372E">
      <w:pPr>
        <w:spacing w:line="360" w:lineRule="auto"/>
        <w:rPr>
          <w:lang w:val="en-US"/>
        </w:rPr>
      </w:pPr>
      <w:hyperlink r:id="rId42" w:history="1">
        <w:r w:rsidR="00A77FC8" w:rsidRPr="0061790F">
          <w:rPr>
            <w:rStyle w:val="Hyperlink"/>
            <w:lang w:val="en-US"/>
          </w:rPr>
          <w:t>https://www.itk.ca/wp-content/uploads/2018/11/On-Universal-Childrens-Day-we-must-speak-up-address-child-sexual-abuse-The-Hill-Times.pdf</w:t>
        </w:r>
      </w:hyperlink>
    </w:p>
    <w:p w14:paraId="6D3020FB" w14:textId="77777777" w:rsidR="0061790F" w:rsidRPr="0061790F" w:rsidRDefault="0061790F" w:rsidP="00D7372E">
      <w:pPr>
        <w:spacing w:line="360" w:lineRule="auto"/>
        <w:rPr>
          <w:lang w:val="en-US"/>
        </w:rPr>
      </w:pPr>
    </w:p>
    <w:p w14:paraId="759437EA" w14:textId="0898E905" w:rsidR="00A77FC8" w:rsidRPr="0061790F" w:rsidRDefault="00A77FC8" w:rsidP="00D7372E">
      <w:pPr>
        <w:spacing w:line="360" w:lineRule="auto"/>
        <w:rPr>
          <w:lang w:val="en-US"/>
        </w:rPr>
      </w:pPr>
      <w:r w:rsidRPr="0061790F">
        <w:rPr>
          <w:lang w:val="en-US"/>
        </w:rPr>
        <w:t xml:space="preserve">Systemic Discrimination in the Provision of Healthcare in Inuit Nunangat </w:t>
      </w:r>
      <w:proofErr w:type="gramStart"/>
      <w:r w:rsidRPr="0061790F">
        <w:rPr>
          <w:lang w:val="en-US"/>
        </w:rPr>
        <w:t>A</w:t>
      </w:r>
      <w:proofErr w:type="gramEnd"/>
      <w:r w:rsidRPr="0061790F">
        <w:rPr>
          <w:lang w:val="en-US"/>
        </w:rPr>
        <w:t xml:space="preserve"> Brief Discussion Paper January 2021</w:t>
      </w:r>
    </w:p>
    <w:p w14:paraId="61DD9DE3" w14:textId="392F5D84" w:rsidR="00A77FC8" w:rsidRPr="0061790F" w:rsidRDefault="007140AA" w:rsidP="00D7372E">
      <w:pPr>
        <w:spacing w:line="360" w:lineRule="auto"/>
        <w:rPr>
          <w:lang w:val="en-US"/>
        </w:rPr>
      </w:pPr>
      <w:hyperlink r:id="rId43" w:history="1">
        <w:r w:rsidR="00573215" w:rsidRPr="0061790F">
          <w:rPr>
            <w:rStyle w:val="Hyperlink"/>
            <w:lang w:val="en-US"/>
          </w:rPr>
          <w:t>https://www.itk.ca/wp-content/uploads/2021/02/20210122-ITK-Systemic-Discrimination-in-the-Provision-of-Healthcare-in-Inuit-Nunangat.pdf</w:t>
        </w:r>
      </w:hyperlink>
    </w:p>
    <w:p w14:paraId="2163FA3B" w14:textId="77777777" w:rsidR="0061790F" w:rsidRPr="0061790F" w:rsidRDefault="0061790F" w:rsidP="00D7372E">
      <w:pPr>
        <w:spacing w:line="360" w:lineRule="auto"/>
        <w:rPr>
          <w:b/>
          <w:bCs/>
          <w:lang w:val="en-US"/>
        </w:rPr>
      </w:pPr>
    </w:p>
    <w:p w14:paraId="299A8CED" w14:textId="13836455" w:rsidR="00F67A0F" w:rsidRPr="0061790F" w:rsidRDefault="00F67A0F" w:rsidP="00D7372E">
      <w:pPr>
        <w:spacing w:line="360" w:lineRule="auto"/>
        <w:rPr>
          <w:b/>
          <w:bCs/>
          <w:lang w:val="en-US"/>
        </w:rPr>
      </w:pPr>
      <w:r w:rsidRPr="0061790F">
        <w:rPr>
          <w:b/>
          <w:bCs/>
          <w:lang w:val="en-US"/>
        </w:rPr>
        <w:t>GLOBAL resources</w:t>
      </w:r>
    </w:p>
    <w:p w14:paraId="62022818" w14:textId="6236FF58" w:rsidR="00573215" w:rsidRPr="0061790F" w:rsidRDefault="00F67A0F" w:rsidP="006515C5">
      <w:pPr>
        <w:spacing w:line="360" w:lineRule="auto"/>
        <w:rPr>
          <w:lang w:val="en-US"/>
        </w:rPr>
      </w:pPr>
      <w:r w:rsidRPr="0061790F">
        <w:rPr>
          <w:lang w:val="en-US"/>
        </w:rPr>
        <w:t>Global incidence of suicide among Indigenous peoples: a systematic review</w:t>
      </w:r>
    </w:p>
    <w:p w14:paraId="02316B58" w14:textId="1914E7F5" w:rsidR="00F67A0F" w:rsidRPr="00E016B0" w:rsidRDefault="007140AA" w:rsidP="006515C5">
      <w:pPr>
        <w:spacing w:line="360" w:lineRule="auto"/>
        <w:rPr>
          <w:rFonts w:ascii="Avenir Next LT Pro" w:hAnsi="Avenir Next LT Pro"/>
          <w:lang w:val="en-US"/>
        </w:rPr>
      </w:pPr>
      <w:hyperlink r:id="rId44" w:history="1">
        <w:r w:rsidR="00F67A0F" w:rsidRPr="0061790F">
          <w:rPr>
            <w:rStyle w:val="Hyperlink"/>
            <w:lang w:val="en-US"/>
          </w:rPr>
          <w:t>https://bmcmedicine.biomedcentral.com/track/pdf/10.1186/s12916-018-1115-6.pdf</w:t>
        </w:r>
      </w:hyperlink>
    </w:p>
    <w:sectPr w:rsidR="00F67A0F" w:rsidRPr="00E016B0" w:rsidSect="00A349B6">
      <w:headerReference w:type="default" r:id="rId45"/>
      <w:footerReference w:type="default" r:id="rId4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811A" w14:textId="77777777" w:rsidR="00800E40" w:rsidRDefault="00800E40" w:rsidP="006977AF">
      <w:r>
        <w:separator/>
      </w:r>
    </w:p>
  </w:endnote>
  <w:endnote w:type="continuationSeparator" w:id="0">
    <w:p w14:paraId="39773856" w14:textId="77777777" w:rsidR="00800E40" w:rsidRDefault="00800E40" w:rsidP="0069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06764"/>
      <w:docPartObj>
        <w:docPartGallery w:val="Page Numbers (Bottom of Page)"/>
        <w:docPartUnique/>
      </w:docPartObj>
    </w:sdtPr>
    <w:sdtEndPr>
      <w:rPr>
        <w:noProof/>
      </w:rPr>
    </w:sdtEndPr>
    <w:sdtContent>
      <w:p w14:paraId="74EAEA74" w14:textId="66DE4334" w:rsidR="003E6F55" w:rsidRDefault="003E6F55">
        <w:pPr>
          <w:pStyle w:val="Footer"/>
          <w:jc w:val="center"/>
        </w:pPr>
        <w:r>
          <w:fldChar w:fldCharType="begin"/>
        </w:r>
        <w:r>
          <w:instrText xml:space="preserve"> PAGE   \* MERGEFORMAT </w:instrText>
        </w:r>
        <w:r>
          <w:fldChar w:fldCharType="separate"/>
        </w:r>
        <w:r w:rsidR="00033942">
          <w:rPr>
            <w:noProof/>
          </w:rPr>
          <w:t>1</w:t>
        </w:r>
        <w:r>
          <w:rPr>
            <w:noProof/>
          </w:rPr>
          <w:fldChar w:fldCharType="end"/>
        </w:r>
      </w:p>
    </w:sdtContent>
  </w:sdt>
  <w:p w14:paraId="1CC44F9A" w14:textId="77777777" w:rsidR="003E6F55" w:rsidRDefault="003E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66F7" w14:textId="77777777" w:rsidR="00800E40" w:rsidRDefault="00800E40" w:rsidP="006977AF">
      <w:r>
        <w:separator/>
      </w:r>
    </w:p>
  </w:footnote>
  <w:footnote w:type="continuationSeparator" w:id="0">
    <w:p w14:paraId="7A8D001F" w14:textId="77777777" w:rsidR="00800E40" w:rsidRDefault="00800E40" w:rsidP="006977AF">
      <w:r>
        <w:continuationSeparator/>
      </w:r>
    </w:p>
  </w:footnote>
  <w:footnote w:id="1">
    <w:p w14:paraId="6E5D6177" w14:textId="77777777" w:rsidR="006977AF" w:rsidRPr="0061790F" w:rsidRDefault="006977AF" w:rsidP="006977AF">
      <w:pPr>
        <w:rPr>
          <w:sz w:val="20"/>
          <w:szCs w:val="20"/>
          <w:lang w:val="en-US"/>
        </w:rPr>
      </w:pPr>
      <w:r w:rsidRPr="0061790F">
        <w:rPr>
          <w:rStyle w:val="FootnoteReference"/>
          <w:sz w:val="20"/>
          <w:szCs w:val="20"/>
        </w:rPr>
        <w:footnoteRef/>
      </w:r>
      <w:r w:rsidRPr="0061790F">
        <w:rPr>
          <w:sz w:val="20"/>
          <w:szCs w:val="20"/>
        </w:rPr>
        <w:t xml:space="preserve"> </w:t>
      </w:r>
      <w:hyperlink r:id="rId1" w:history="1">
        <w:r w:rsidRPr="0061790F">
          <w:rPr>
            <w:rStyle w:val="Hyperlink"/>
            <w:sz w:val="20"/>
            <w:szCs w:val="20"/>
            <w:lang w:val="en-US"/>
          </w:rPr>
          <w:t>https://menneskeret.dk/sites/menneskeret.dk/files/04_april_19/imr_status_bu_dk.pdf</w:t>
        </w:r>
      </w:hyperlink>
    </w:p>
    <w:p w14:paraId="60061E4C" w14:textId="77777777" w:rsidR="006977AF" w:rsidRDefault="006977AF">
      <w:pPr>
        <w:pStyle w:val="FootnoteText"/>
      </w:pPr>
    </w:p>
  </w:footnote>
  <w:footnote w:id="2">
    <w:p w14:paraId="404A5797" w14:textId="77777777" w:rsidR="006977AF" w:rsidRPr="0061790F" w:rsidRDefault="006977AF">
      <w:pPr>
        <w:pStyle w:val="FootnoteText"/>
      </w:pPr>
      <w:r w:rsidRPr="0061790F">
        <w:rPr>
          <w:rStyle w:val="FootnoteReference"/>
        </w:rPr>
        <w:footnoteRef/>
      </w:r>
      <w:r w:rsidRPr="0061790F">
        <w:t xml:space="preserve"> </w:t>
      </w:r>
      <w:hyperlink r:id="rId2" w:history="1">
        <w:r w:rsidRPr="0061790F">
          <w:rPr>
            <w:rStyle w:val="Hyperlink"/>
          </w:rPr>
          <w:t>https://mio.gl/?lang=en</w:t>
        </w:r>
      </w:hyperlink>
    </w:p>
  </w:footnote>
  <w:footnote w:id="3">
    <w:p w14:paraId="38418082" w14:textId="77777777" w:rsidR="006977AF" w:rsidRPr="0061790F" w:rsidRDefault="006977AF">
      <w:pPr>
        <w:pStyle w:val="FootnoteText"/>
      </w:pPr>
      <w:r w:rsidRPr="0061790F">
        <w:rPr>
          <w:rStyle w:val="FootnoteReference"/>
        </w:rPr>
        <w:footnoteRef/>
      </w:r>
      <w:r w:rsidRPr="0061790F">
        <w:t xml:space="preserve"> </w:t>
      </w:r>
      <w:hyperlink r:id="rId3" w:history="1">
        <w:r w:rsidRPr="0061790F">
          <w:rPr>
            <w:rStyle w:val="Hyperlink"/>
          </w:rPr>
          <w:t>https://menneskeret.dk/sites/menneskeret.dk/files/media/document/imr_status_handicap_dk_2019.pdf</w:t>
        </w:r>
      </w:hyperlink>
    </w:p>
  </w:footnote>
  <w:footnote w:id="4">
    <w:p w14:paraId="5C26948F" w14:textId="1733711E" w:rsidR="006977AF" w:rsidRPr="00F65CC5" w:rsidRDefault="006977AF">
      <w:pPr>
        <w:pStyle w:val="FootnoteText"/>
        <w:rPr>
          <w:rFonts w:ascii="Avenir Next LT Pro" w:hAnsi="Avenir Next LT Pro"/>
        </w:rPr>
      </w:pPr>
      <w:r w:rsidRPr="0061790F">
        <w:rPr>
          <w:rStyle w:val="FootnoteReference"/>
        </w:rPr>
        <w:footnoteRef/>
      </w:r>
      <w:hyperlink r:id="rId4" w:history="1">
        <w:r w:rsidR="0061790F" w:rsidRPr="00F0413F">
          <w:rPr>
            <w:rStyle w:val="Hyperlink"/>
          </w:rPr>
          <w:t>https://menneskeret.dk/sites/menneskeret.dk/files/02_februar_19/report_to_the_un_committee_on_the_rights_of_persons_with_disabilities_prior_to_adoption_of_list_of_issues.pdf</w:t>
        </w:r>
      </w:hyperlink>
    </w:p>
  </w:footnote>
  <w:footnote w:id="5">
    <w:p w14:paraId="708050AF" w14:textId="77777777" w:rsidR="006977AF" w:rsidRPr="0061790F" w:rsidRDefault="006977AF" w:rsidP="006977AF">
      <w:pPr>
        <w:rPr>
          <w:sz w:val="20"/>
          <w:szCs w:val="20"/>
        </w:rPr>
      </w:pPr>
      <w:r w:rsidRPr="0061790F">
        <w:rPr>
          <w:rStyle w:val="FootnoteReference"/>
          <w:sz w:val="20"/>
          <w:szCs w:val="20"/>
        </w:rPr>
        <w:footnoteRef/>
      </w:r>
      <w:r w:rsidRPr="0061790F">
        <w:rPr>
          <w:sz w:val="20"/>
          <w:szCs w:val="20"/>
        </w:rPr>
        <w:t xml:space="preserve"> </w:t>
      </w:r>
      <w:hyperlink r:id="rId5" w:history="1">
        <w:r w:rsidRPr="0061790F">
          <w:rPr>
            <w:rStyle w:val="Hyperlink"/>
            <w:sz w:val="20"/>
            <w:szCs w:val="20"/>
          </w:rPr>
          <w:t>https://tilioq.gl/en/</w:t>
        </w:r>
      </w:hyperlink>
      <w:r w:rsidRPr="0061790F">
        <w:rPr>
          <w:sz w:val="20"/>
          <w:szCs w:val="20"/>
        </w:rPr>
        <w:t xml:space="preserve"> / </w:t>
      </w:r>
      <w:hyperlink r:id="rId6" w:history="1">
        <w:r w:rsidRPr="0061790F">
          <w:rPr>
            <w:rStyle w:val="Hyperlink"/>
            <w:sz w:val="20"/>
            <w:szCs w:val="20"/>
          </w:rPr>
          <w:t>https://tilioq.gl/vidensbank/</w:t>
        </w:r>
      </w:hyperlink>
    </w:p>
  </w:footnote>
  <w:footnote w:id="6">
    <w:p w14:paraId="242FCB3B" w14:textId="77777777" w:rsidR="006977AF" w:rsidRPr="0061790F" w:rsidRDefault="006977AF">
      <w:pPr>
        <w:pStyle w:val="FootnoteText"/>
      </w:pPr>
      <w:r w:rsidRPr="0061790F">
        <w:rPr>
          <w:rStyle w:val="FootnoteReference"/>
        </w:rPr>
        <w:footnoteRef/>
      </w:r>
      <w:r w:rsidRPr="0061790F">
        <w:t xml:space="preserve"> </w:t>
      </w:r>
      <w:hyperlink r:id="rId7" w:history="1">
        <w:r w:rsidRPr="0061790F">
          <w:rPr>
            <w:rStyle w:val="Hyperlink"/>
          </w:rPr>
          <w:t>https://menneskeret.dk/sites/menneskeret.dk/files/04_april_19/imr_status_ligebehandling_dk.pdf</w:t>
        </w:r>
      </w:hyperlink>
    </w:p>
  </w:footnote>
  <w:footnote w:id="7">
    <w:p w14:paraId="77864748" w14:textId="50891C64" w:rsidR="00F65CC5" w:rsidRPr="005A661C" w:rsidRDefault="00F65CC5">
      <w:pPr>
        <w:pStyle w:val="FootnoteText"/>
        <w:rPr>
          <w:rFonts w:ascii="Avenir Next LT Pro" w:hAnsi="Avenir Next LT Pro"/>
        </w:rPr>
      </w:pPr>
      <w:r w:rsidRPr="0061790F">
        <w:rPr>
          <w:rStyle w:val="FootnoteReference"/>
        </w:rPr>
        <w:footnoteRef/>
      </w:r>
      <w:hyperlink r:id="rId8" w:history="1">
        <w:r w:rsidR="005A661C" w:rsidRPr="0061790F">
          <w:rPr>
            <w:rStyle w:val="Hyperlink"/>
            <w:bdr w:val="none" w:sz="0" w:space="0" w:color="auto" w:frame="1"/>
          </w:rPr>
          <w:t>https://menneskeret.dk/sites/menneskeret.dk/files/media/document/Anbefaling_GRM_UK.pdf</w:t>
        </w:r>
      </w:hyperlink>
    </w:p>
  </w:footnote>
  <w:footnote w:id="8">
    <w:p w14:paraId="25E7A359" w14:textId="57A8C608" w:rsidR="006977AF" w:rsidRPr="0061790F" w:rsidRDefault="006977AF" w:rsidP="006977AF">
      <w:r w:rsidRPr="0061790F">
        <w:rPr>
          <w:rStyle w:val="FootnoteReference"/>
          <w:sz w:val="20"/>
          <w:szCs w:val="20"/>
        </w:rPr>
        <w:footnoteRef/>
      </w:r>
      <w:r w:rsidRPr="0061790F">
        <w:rPr>
          <w:sz w:val="20"/>
          <w:szCs w:val="20"/>
        </w:rPr>
        <w:t xml:space="preserve"> </w:t>
      </w:r>
      <w:hyperlink r:id="rId9" w:history="1">
        <w:r w:rsidR="0061790F" w:rsidRPr="00F0413F">
          <w:rPr>
            <w:rStyle w:val="Hyperlink"/>
            <w:sz w:val="20"/>
            <w:szCs w:val="20"/>
          </w:rPr>
          <w:t>https://inuit.org/en/</w:t>
        </w:r>
      </w:hyperlink>
      <w:r w:rsidR="0061790F">
        <w:rPr>
          <w:sz w:val="20"/>
          <w:szCs w:val="20"/>
        </w:rPr>
        <w:t xml:space="preserve"> </w:t>
      </w:r>
    </w:p>
  </w:footnote>
  <w:footnote w:id="9">
    <w:p w14:paraId="2E4162C6" w14:textId="77777777" w:rsidR="00A031EB" w:rsidRPr="0061790F" w:rsidRDefault="00A031EB" w:rsidP="00A031EB">
      <w:pPr>
        <w:rPr>
          <w:sz w:val="20"/>
          <w:szCs w:val="20"/>
        </w:rPr>
      </w:pPr>
      <w:r w:rsidRPr="0061790F">
        <w:rPr>
          <w:rStyle w:val="FootnoteReference"/>
          <w:sz w:val="20"/>
          <w:szCs w:val="20"/>
        </w:rPr>
        <w:footnoteRef/>
      </w:r>
      <w:r w:rsidRPr="0061790F">
        <w:rPr>
          <w:sz w:val="20"/>
          <w:szCs w:val="20"/>
        </w:rPr>
        <w:t xml:space="preserve"> </w:t>
      </w:r>
      <w:hyperlink r:id="rId10" w:history="1">
        <w:r w:rsidRPr="0061790F">
          <w:rPr>
            <w:rStyle w:val="Hyperlink"/>
            <w:sz w:val="20"/>
            <w:szCs w:val="20"/>
          </w:rPr>
          <w:t>https://www.projectcreates.com/about-project-creates</w:t>
        </w:r>
      </w:hyperlink>
    </w:p>
    <w:p w14:paraId="44EAFD9C" w14:textId="77777777" w:rsidR="00A031EB" w:rsidRPr="00F2297C" w:rsidRDefault="00A031EB">
      <w:pPr>
        <w:pStyle w:val="FootnoteText"/>
      </w:pPr>
    </w:p>
  </w:footnote>
  <w:footnote w:id="10">
    <w:p w14:paraId="306EBE0A" w14:textId="77777777" w:rsidR="00A031EB" w:rsidRPr="0061790F" w:rsidRDefault="00A031EB" w:rsidP="00A031EB">
      <w:pPr>
        <w:rPr>
          <w:sz w:val="20"/>
          <w:szCs w:val="20"/>
        </w:rPr>
      </w:pPr>
      <w:r w:rsidRPr="0061790F">
        <w:rPr>
          <w:rStyle w:val="FootnoteReference"/>
          <w:sz w:val="20"/>
          <w:szCs w:val="20"/>
        </w:rPr>
        <w:footnoteRef/>
      </w:r>
      <w:r w:rsidRPr="0061790F">
        <w:rPr>
          <w:sz w:val="20"/>
          <w:szCs w:val="20"/>
        </w:rPr>
        <w:t xml:space="preserve"> </w:t>
      </w:r>
      <w:hyperlink r:id="rId11" w:history="1">
        <w:r w:rsidRPr="0061790F">
          <w:rPr>
            <w:rStyle w:val="Hyperlink"/>
            <w:sz w:val="20"/>
            <w:szCs w:val="20"/>
          </w:rPr>
          <w:t>https://www.projectcreates.com/workshops-key-findings</w:t>
        </w:r>
      </w:hyperlink>
    </w:p>
    <w:p w14:paraId="4B94D5A5" w14:textId="77777777" w:rsidR="00A031EB" w:rsidRPr="00F2297C" w:rsidRDefault="00A03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CDD2" w14:textId="5079FB43" w:rsidR="00C27EF4" w:rsidRPr="006838D0" w:rsidRDefault="006838D0" w:rsidP="00C27EF4">
    <w:pPr>
      <w:pStyle w:val="Header"/>
      <w:tabs>
        <w:tab w:val="clear" w:pos="4680"/>
        <w:tab w:val="clear" w:pos="9360"/>
        <w:tab w:val="right" w:pos="9632"/>
      </w:tabs>
      <w:jc w:val="center"/>
      <w:rPr>
        <w:color w:val="7F7F7F" w:themeColor="text1" w:themeTint="80"/>
        <w:sz w:val="20"/>
        <w:szCs w:val="20"/>
        <w:lang w:val="en-US"/>
      </w:rPr>
    </w:pPr>
    <w:r>
      <w:rPr>
        <w:color w:val="7F7F7F" w:themeColor="text1" w:themeTint="80"/>
        <w:sz w:val="20"/>
        <w:szCs w:val="20"/>
        <w:lang w:val="en-US"/>
      </w:rPr>
      <w:t>Contribution</w:t>
    </w:r>
    <w:r w:rsidRPr="006838D0">
      <w:rPr>
        <w:color w:val="7F7F7F" w:themeColor="text1" w:themeTint="80"/>
        <w:sz w:val="20"/>
        <w:szCs w:val="20"/>
        <w:lang w:val="en-US"/>
      </w:rPr>
      <w:t xml:space="preserve"> to EMRIP’s study on the Rights of the Indigenous Child under UNDRIP</w:t>
    </w:r>
  </w:p>
  <w:p w14:paraId="3E4BF4EE" w14:textId="4A04B718" w:rsidR="00C27EF4" w:rsidRPr="006838D0" w:rsidRDefault="006838D0" w:rsidP="00C27EF4">
    <w:pPr>
      <w:pStyle w:val="Header"/>
      <w:tabs>
        <w:tab w:val="clear" w:pos="4680"/>
        <w:tab w:val="clear" w:pos="9360"/>
        <w:tab w:val="right" w:pos="9632"/>
      </w:tabs>
      <w:jc w:val="center"/>
      <w:rPr>
        <w:color w:val="7F7F7F" w:themeColor="text1" w:themeTint="80"/>
        <w:sz w:val="20"/>
        <w:szCs w:val="20"/>
        <w:lang w:val="en-US"/>
      </w:rPr>
    </w:pPr>
    <w:r w:rsidRPr="006838D0">
      <w:rPr>
        <w:color w:val="7F7F7F" w:themeColor="text1" w:themeTint="80"/>
        <w:sz w:val="20"/>
        <w:szCs w:val="20"/>
        <w:lang w:val="en-US"/>
      </w:rPr>
      <w:t xml:space="preserve">by </w:t>
    </w:r>
    <w:r w:rsidR="00C27EF4" w:rsidRPr="006838D0">
      <w:rPr>
        <w:color w:val="7F7F7F" w:themeColor="text1" w:themeTint="80"/>
        <w:sz w:val="20"/>
        <w:szCs w:val="20"/>
        <w:lang w:val="en-US"/>
      </w:rPr>
      <w:t>The Human Rights Council of Greenland &amp; The Inuit Circumpolar Council</w:t>
    </w:r>
    <w:r>
      <w:rPr>
        <w:color w:val="7F7F7F" w:themeColor="text1" w:themeTint="80"/>
        <w:sz w:val="20"/>
        <w:szCs w:val="20"/>
        <w:lang w:val="en-US"/>
      </w:rPr>
      <w:t>, Feb. 2021</w:t>
    </w:r>
  </w:p>
  <w:p w14:paraId="1A626EF8" w14:textId="7FC832A6" w:rsidR="00C27EF4" w:rsidRPr="00C27EF4" w:rsidRDefault="00C27EF4" w:rsidP="00C27EF4">
    <w:pPr>
      <w:pStyle w:val="Header"/>
      <w:tabs>
        <w:tab w:val="clear" w:pos="4680"/>
        <w:tab w:val="clear" w:pos="9360"/>
        <w:tab w:val="right" w:pos="9632"/>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7F6"/>
    <w:multiLevelType w:val="hybridMultilevel"/>
    <w:tmpl w:val="F1608360"/>
    <w:lvl w:ilvl="0" w:tplc="59BE4E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730F9C"/>
    <w:multiLevelType w:val="hybridMultilevel"/>
    <w:tmpl w:val="D6B46ED2"/>
    <w:lvl w:ilvl="0" w:tplc="AF8406E4">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5F2EE2"/>
    <w:multiLevelType w:val="hybridMultilevel"/>
    <w:tmpl w:val="1B8AD5BC"/>
    <w:lvl w:ilvl="0" w:tplc="C7B6039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D51188"/>
    <w:multiLevelType w:val="hybridMultilevel"/>
    <w:tmpl w:val="8FBCB9D6"/>
    <w:lvl w:ilvl="0" w:tplc="7AA69536">
      <w:start w:val="1"/>
      <w:numFmt w:val="bullet"/>
      <w:lvlText w:val=""/>
      <w:lvlJc w:val="left"/>
      <w:pPr>
        <w:tabs>
          <w:tab w:val="num" w:pos="720"/>
        </w:tabs>
        <w:ind w:left="720" w:hanging="360"/>
      </w:pPr>
      <w:rPr>
        <w:rFonts w:ascii="Symbol" w:hAnsi="Symbol" w:hint="default"/>
        <w:sz w:val="20"/>
      </w:rPr>
    </w:lvl>
    <w:lvl w:ilvl="1" w:tplc="B582D6FE" w:tentative="1">
      <w:start w:val="1"/>
      <w:numFmt w:val="bullet"/>
      <w:lvlText w:val=""/>
      <w:lvlJc w:val="left"/>
      <w:pPr>
        <w:tabs>
          <w:tab w:val="num" w:pos="1440"/>
        </w:tabs>
        <w:ind w:left="1440" w:hanging="360"/>
      </w:pPr>
      <w:rPr>
        <w:rFonts w:ascii="Symbol" w:hAnsi="Symbol" w:hint="default"/>
        <w:sz w:val="20"/>
      </w:rPr>
    </w:lvl>
    <w:lvl w:ilvl="2" w:tplc="59209A5C" w:tentative="1">
      <w:start w:val="1"/>
      <w:numFmt w:val="bullet"/>
      <w:lvlText w:val=""/>
      <w:lvlJc w:val="left"/>
      <w:pPr>
        <w:tabs>
          <w:tab w:val="num" w:pos="2160"/>
        </w:tabs>
        <w:ind w:left="2160" w:hanging="360"/>
      </w:pPr>
      <w:rPr>
        <w:rFonts w:ascii="Symbol" w:hAnsi="Symbol" w:hint="default"/>
        <w:sz w:val="20"/>
      </w:rPr>
    </w:lvl>
    <w:lvl w:ilvl="3" w:tplc="50FE91BA" w:tentative="1">
      <w:start w:val="1"/>
      <w:numFmt w:val="bullet"/>
      <w:lvlText w:val=""/>
      <w:lvlJc w:val="left"/>
      <w:pPr>
        <w:tabs>
          <w:tab w:val="num" w:pos="2880"/>
        </w:tabs>
        <w:ind w:left="2880" w:hanging="360"/>
      </w:pPr>
      <w:rPr>
        <w:rFonts w:ascii="Symbol" w:hAnsi="Symbol" w:hint="default"/>
        <w:sz w:val="20"/>
      </w:rPr>
    </w:lvl>
    <w:lvl w:ilvl="4" w:tplc="34F87676" w:tentative="1">
      <w:start w:val="1"/>
      <w:numFmt w:val="bullet"/>
      <w:lvlText w:val=""/>
      <w:lvlJc w:val="left"/>
      <w:pPr>
        <w:tabs>
          <w:tab w:val="num" w:pos="3600"/>
        </w:tabs>
        <w:ind w:left="3600" w:hanging="360"/>
      </w:pPr>
      <w:rPr>
        <w:rFonts w:ascii="Symbol" w:hAnsi="Symbol" w:hint="default"/>
        <w:sz w:val="20"/>
      </w:rPr>
    </w:lvl>
    <w:lvl w:ilvl="5" w:tplc="00007DE8" w:tentative="1">
      <w:start w:val="1"/>
      <w:numFmt w:val="bullet"/>
      <w:lvlText w:val=""/>
      <w:lvlJc w:val="left"/>
      <w:pPr>
        <w:tabs>
          <w:tab w:val="num" w:pos="4320"/>
        </w:tabs>
        <w:ind w:left="4320" w:hanging="360"/>
      </w:pPr>
      <w:rPr>
        <w:rFonts w:ascii="Symbol" w:hAnsi="Symbol" w:hint="default"/>
        <w:sz w:val="20"/>
      </w:rPr>
    </w:lvl>
    <w:lvl w:ilvl="6" w:tplc="A834513C" w:tentative="1">
      <w:start w:val="1"/>
      <w:numFmt w:val="bullet"/>
      <w:lvlText w:val=""/>
      <w:lvlJc w:val="left"/>
      <w:pPr>
        <w:tabs>
          <w:tab w:val="num" w:pos="5040"/>
        </w:tabs>
        <w:ind w:left="5040" w:hanging="360"/>
      </w:pPr>
      <w:rPr>
        <w:rFonts w:ascii="Symbol" w:hAnsi="Symbol" w:hint="default"/>
        <w:sz w:val="20"/>
      </w:rPr>
    </w:lvl>
    <w:lvl w:ilvl="7" w:tplc="E3EEAA1E" w:tentative="1">
      <w:start w:val="1"/>
      <w:numFmt w:val="bullet"/>
      <w:lvlText w:val=""/>
      <w:lvlJc w:val="left"/>
      <w:pPr>
        <w:tabs>
          <w:tab w:val="num" w:pos="5760"/>
        </w:tabs>
        <w:ind w:left="5760" w:hanging="360"/>
      </w:pPr>
      <w:rPr>
        <w:rFonts w:ascii="Symbol" w:hAnsi="Symbol" w:hint="default"/>
        <w:sz w:val="20"/>
      </w:rPr>
    </w:lvl>
    <w:lvl w:ilvl="8" w:tplc="F10AA49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A6F4B"/>
    <w:multiLevelType w:val="hybridMultilevel"/>
    <w:tmpl w:val="BC36D792"/>
    <w:lvl w:ilvl="0" w:tplc="3F006F42">
      <w:start w:val="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A00B02"/>
    <w:multiLevelType w:val="hybridMultilevel"/>
    <w:tmpl w:val="298C3840"/>
    <w:lvl w:ilvl="0" w:tplc="D9C4EDF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7C5003"/>
    <w:multiLevelType w:val="hybridMultilevel"/>
    <w:tmpl w:val="8AD0C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B3"/>
    <w:rsid w:val="00004C84"/>
    <w:rsid w:val="00020646"/>
    <w:rsid w:val="00033942"/>
    <w:rsid w:val="00054226"/>
    <w:rsid w:val="0008184F"/>
    <w:rsid w:val="000A1659"/>
    <w:rsid w:val="000C05EC"/>
    <w:rsid w:val="000E49AC"/>
    <w:rsid w:val="000F74AF"/>
    <w:rsid w:val="00114D6F"/>
    <w:rsid w:val="001644EF"/>
    <w:rsid w:val="00185495"/>
    <w:rsid w:val="001B5BB3"/>
    <w:rsid w:val="001C481A"/>
    <w:rsid w:val="001E5CE3"/>
    <w:rsid w:val="00204A16"/>
    <w:rsid w:val="00217C1E"/>
    <w:rsid w:val="00222FF9"/>
    <w:rsid w:val="003173A2"/>
    <w:rsid w:val="00337C14"/>
    <w:rsid w:val="00360785"/>
    <w:rsid w:val="00365F9E"/>
    <w:rsid w:val="003A2F81"/>
    <w:rsid w:val="003B466C"/>
    <w:rsid w:val="003C29A0"/>
    <w:rsid w:val="003E1070"/>
    <w:rsid w:val="003E6F55"/>
    <w:rsid w:val="003F15EE"/>
    <w:rsid w:val="003F4E3C"/>
    <w:rsid w:val="0040103F"/>
    <w:rsid w:val="0040437D"/>
    <w:rsid w:val="00433135"/>
    <w:rsid w:val="00451E62"/>
    <w:rsid w:val="00456877"/>
    <w:rsid w:val="004F19DE"/>
    <w:rsid w:val="00541324"/>
    <w:rsid w:val="00573215"/>
    <w:rsid w:val="00582129"/>
    <w:rsid w:val="005831B8"/>
    <w:rsid w:val="005A661C"/>
    <w:rsid w:val="00601CA8"/>
    <w:rsid w:val="00606CF4"/>
    <w:rsid w:val="0061790F"/>
    <w:rsid w:val="00636430"/>
    <w:rsid w:val="006515C5"/>
    <w:rsid w:val="006609F1"/>
    <w:rsid w:val="00664EBD"/>
    <w:rsid w:val="006838D0"/>
    <w:rsid w:val="006977AF"/>
    <w:rsid w:val="006F10E6"/>
    <w:rsid w:val="006F4D51"/>
    <w:rsid w:val="007140AA"/>
    <w:rsid w:val="00732C48"/>
    <w:rsid w:val="00735FCD"/>
    <w:rsid w:val="0076020E"/>
    <w:rsid w:val="0076176A"/>
    <w:rsid w:val="007DBC67"/>
    <w:rsid w:val="007F07CC"/>
    <w:rsid w:val="00800E40"/>
    <w:rsid w:val="0082014F"/>
    <w:rsid w:val="00896848"/>
    <w:rsid w:val="008A310F"/>
    <w:rsid w:val="008C7314"/>
    <w:rsid w:val="008D4A44"/>
    <w:rsid w:val="008E6062"/>
    <w:rsid w:val="009016C0"/>
    <w:rsid w:val="00902274"/>
    <w:rsid w:val="009079F5"/>
    <w:rsid w:val="00A031EB"/>
    <w:rsid w:val="00A17459"/>
    <w:rsid w:val="00A349B6"/>
    <w:rsid w:val="00A77FC8"/>
    <w:rsid w:val="00AB38D5"/>
    <w:rsid w:val="00AC4273"/>
    <w:rsid w:val="00AD21E6"/>
    <w:rsid w:val="00B166A3"/>
    <w:rsid w:val="00B80429"/>
    <w:rsid w:val="00C27EF4"/>
    <w:rsid w:val="00C3345C"/>
    <w:rsid w:val="00C65AEB"/>
    <w:rsid w:val="00C727F4"/>
    <w:rsid w:val="00C814C2"/>
    <w:rsid w:val="00D35E6D"/>
    <w:rsid w:val="00D7372E"/>
    <w:rsid w:val="00DF11C3"/>
    <w:rsid w:val="00E016B0"/>
    <w:rsid w:val="00E86D7A"/>
    <w:rsid w:val="00EB0F99"/>
    <w:rsid w:val="00ED7E1C"/>
    <w:rsid w:val="00EF4684"/>
    <w:rsid w:val="00F06F7F"/>
    <w:rsid w:val="00F13220"/>
    <w:rsid w:val="00F21609"/>
    <w:rsid w:val="00F2297C"/>
    <w:rsid w:val="00F30F18"/>
    <w:rsid w:val="00F50249"/>
    <w:rsid w:val="00F51497"/>
    <w:rsid w:val="00F65CC5"/>
    <w:rsid w:val="00F67A0F"/>
    <w:rsid w:val="00FA60A2"/>
    <w:rsid w:val="00FB38EA"/>
    <w:rsid w:val="00FC14A7"/>
    <w:rsid w:val="015D0248"/>
    <w:rsid w:val="01885385"/>
    <w:rsid w:val="02052D4E"/>
    <w:rsid w:val="022B4187"/>
    <w:rsid w:val="027C484E"/>
    <w:rsid w:val="02817DE5"/>
    <w:rsid w:val="02CC6EBE"/>
    <w:rsid w:val="0367EBE5"/>
    <w:rsid w:val="040AA893"/>
    <w:rsid w:val="0489388C"/>
    <w:rsid w:val="051B7249"/>
    <w:rsid w:val="05871E5F"/>
    <w:rsid w:val="06F63112"/>
    <w:rsid w:val="0804E9FC"/>
    <w:rsid w:val="09BAC098"/>
    <w:rsid w:val="0AEE12C4"/>
    <w:rsid w:val="0D9D6D9C"/>
    <w:rsid w:val="0DDFE3D6"/>
    <w:rsid w:val="10C99C41"/>
    <w:rsid w:val="10EA6D76"/>
    <w:rsid w:val="1134A23A"/>
    <w:rsid w:val="12160989"/>
    <w:rsid w:val="1228D46C"/>
    <w:rsid w:val="123C9921"/>
    <w:rsid w:val="12F914A8"/>
    <w:rsid w:val="135E83C6"/>
    <w:rsid w:val="15743523"/>
    <w:rsid w:val="173032A5"/>
    <w:rsid w:val="18CE2455"/>
    <w:rsid w:val="190ED0B9"/>
    <w:rsid w:val="193FB41F"/>
    <w:rsid w:val="19CC5AA4"/>
    <w:rsid w:val="1A3DCD67"/>
    <w:rsid w:val="1A69F4B6"/>
    <w:rsid w:val="1AF7A13A"/>
    <w:rsid w:val="1BD0F518"/>
    <w:rsid w:val="1C7AF285"/>
    <w:rsid w:val="1D22F9B7"/>
    <w:rsid w:val="1E58BE41"/>
    <w:rsid w:val="2018006F"/>
    <w:rsid w:val="2045A051"/>
    <w:rsid w:val="20F7FCE5"/>
    <w:rsid w:val="234FA131"/>
    <w:rsid w:val="253537BE"/>
    <w:rsid w:val="256C4A21"/>
    <w:rsid w:val="25AB30C6"/>
    <w:rsid w:val="25D5767D"/>
    <w:rsid w:val="2810A88D"/>
    <w:rsid w:val="2980778B"/>
    <w:rsid w:val="2A3837CC"/>
    <w:rsid w:val="2A8F33DB"/>
    <w:rsid w:val="2C2D2A6F"/>
    <w:rsid w:val="2CD86F86"/>
    <w:rsid w:val="2D744474"/>
    <w:rsid w:val="2DB3A08D"/>
    <w:rsid w:val="2E72DE1A"/>
    <w:rsid w:val="2F424ECC"/>
    <w:rsid w:val="30354F9C"/>
    <w:rsid w:val="317729A8"/>
    <w:rsid w:val="31D28012"/>
    <w:rsid w:val="31E423AE"/>
    <w:rsid w:val="33B318DC"/>
    <w:rsid w:val="33E518BA"/>
    <w:rsid w:val="342FEF03"/>
    <w:rsid w:val="3488B5AF"/>
    <w:rsid w:val="369A79A9"/>
    <w:rsid w:val="3755BD76"/>
    <w:rsid w:val="3992C1C3"/>
    <w:rsid w:val="3A56491C"/>
    <w:rsid w:val="3B78C466"/>
    <w:rsid w:val="3D2EF5B1"/>
    <w:rsid w:val="3E10B384"/>
    <w:rsid w:val="3F310F52"/>
    <w:rsid w:val="41E805EA"/>
    <w:rsid w:val="41F4619E"/>
    <w:rsid w:val="431487BB"/>
    <w:rsid w:val="4321B32A"/>
    <w:rsid w:val="43508A6D"/>
    <w:rsid w:val="4421DDF8"/>
    <w:rsid w:val="444E53C9"/>
    <w:rsid w:val="45067E4F"/>
    <w:rsid w:val="4539D5C0"/>
    <w:rsid w:val="45AE738D"/>
    <w:rsid w:val="45D2DDFE"/>
    <w:rsid w:val="471F6689"/>
    <w:rsid w:val="47FA2441"/>
    <w:rsid w:val="48AFAEDB"/>
    <w:rsid w:val="48C4811A"/>
    <w:rsid w:val="4904176C"/>
    <w:rsid w:val="49329007"/>
    <w:rsid w:val="49717A92"/>
    <w:rsid w:val="49A3E10D"/>
    <w:rsid w:val="4A0D46E3"/>
    <w:rsid w:val="4A1A9BD6"/>
    <w:rsid w:val="4AA64F21"/>
    <w:rsid w:val="4B6B9C3E"/>
    <w:rsid w:val="4B7C572B"/>
    <w:rsid w:val="4B8EE830"/>
    <w:rsid w:val="4BA91744"/>
    <w:rsid w:val="4C5BA0F3"/>
    <w:rsid w:val="4C84C907"/>
    <w:rsid w:val="4DB6AE5E"/>
    <w:rsid w:val="4EAD6095"/>
    <w:rsid w:val="4EB3F7ED"/>
    <w:rsid w:val="4F898FC2"/>
    <w:rsid w:val="5122755E"/>
    <w:rsid w:val="51666596"/>
    <w:rsid w:val="51AEBE07"/>
    <w:rsid w:val="52A48AAE"/>
    <w:rsid w:val="52B19EF6"/>
    <w:rsid w:val="53B5A5A3"/>
    <w:rsid w:val="540F0BA8"/>
    <w:rsid w:val="549E0658"/>
    <w:rsid w:val="559D3B7D"/>
    <w:rsid w:val="56C3E294"/>
    <w:rsid w:val="56C54145"/>
    <w:rsid w:val="56F6462C"/>
    <w:rsid w:val="57D5A71A"/>
    <w:rsid w:val="5828BC4A"/>
    <w:rsid w:val="588579D5"/>
    <w:rsid w:val="590D37BC"/>
    <w:rsid w:val="5A6E71AE"/>
    <w:rsid w:val="5AA1CD58"/>
    <w:rsid w:val="5B5565F9"/>
    <w:rsid w:val="5B83F94A"/>
    <w:rsid w:val="5F191103"/>
    <w:rsid w:val="5F6EB7A4"/>
    <w:rsid w:val="600FAEBF"/>
    <w:rsid w:val="608D2723"/>
    <w:rsid w:val="60E7EC70"/>
    <w:rsid w:val="61023BF8"/>
    <w:rsid w:val="614086AE"/>
    <w:rsid w:val="628FCDD0"/>
    <w:rsid w:val="635542F2"/>
    <w:rsid w:val="6392DCCD"/>
    <w:rsid w:val="63DA1CEF"/>
    <w:rsid w:val="645C001E"/>
    <w:rsid w:val="648BBF2C"/>
    <w:rsid w:val="64A0D988"/>
    <w:rsid w:val="653AB369"/>
    <w:rsid w:val="65CE1DAA"/>
    <w:rsid w:val="6610933A"/>
    <w:rsid w:val="685BCD28"/>
    <w:rsid w:val="68D5B2AB"/>
    <w:rsid w:val="68FA4C4F"/>
    <w:rsid w:val="6C0D536D"/>
    <w:rsid w:val="6C462459"/>
    <w:rsid w:val="6CBD4E61"/>
    <w:rsid w:val="6D33CAC6"/>
    <w:rsid w:val="6D839900"/>
    <w:rsid w:val="6E18725E"/>
    <w:rsid w:val="6F21E3AF"/>
    <w:rsid w:val="70640AE2"/>
    <w:rsid w:val="71779727"/>
    <w:rsid w:val="7243D613"/>
    <w:rsid w:val="726D47C0"/>
    <w:rsid w:val="72848277"/>
    <w:rsid w:val="72B0991C"/>
    <w:rsid w:val="72B565DD"/>
    <w:rsid w:val="73A9980F"/>
    <w:rsid w:val="73A9E05F"/>
    <w:rsid w:val="74BC990F"/>
    <w:rsid w:val="758B4BEE"/>
    <w:rsid w:val="75F4CBEC"/>
    <w:rsid w:val="77C7422A"/>
    <w:rsid w:val="797034AD"/>
    <w:rsid w:val="79F852D8"/>
    <w:rsid w:val="7AE5BA8F"/>
    <w:rsid w:val="7B84A6CE"/>
    <w:rsid w:val="7BD1B1A8"/>
    <w:rsid w:val="7BD82754"/>
    <w:rsid w:val="7D0C4317"/>
    <w:rsid w:val="7DAADAFB"/>
    <w:rsid w:val="7E23F2A9"/>
    <w:rsid w:val="7FC79F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101B"/>
  <w15:chartTrackingRefBased/>
  <w15:docId w15:val="{0202AFB1-6B2B-9B49-BF4D-C5879473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48"/>
    <w:rPr>
      <w:rFonts w:ascii="Times New Roman" w:eastAsia="Times New Roman" w:hAnsi="Times New Roman" w:cs="Times New Roman"/>
      <w:lang w:eastAsia="da-DK"/>
    </w:rPr>
  </w:style>
  <w:style w:type="paragraph" w:styleId="Heading1">
    <w:name w:val="heading 1"/>
    <w:basedOn w:val="Normal"/>
    <w:next w:val="Normal"/>
    <w:link w:val="Heading1Char"/>
    <w:uiPriority w:val="9"/>
    <w:qFormat/>
    <w:rsid w:val="00F30F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3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5B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BB3"/>
    <w:rPr>
      <w:rFonts w:ascii="Times New Roman" w:eastAsia="Times New Roman" w:hAnsi="Times New Roman" w:cs="Times New Roman"/>
      <w:b/>
      <w:bCs/>
      <w:sz w:val="27"/>
      <w:szCs w:val="27"/>
      <w:lang w:eastAsia="da-DK"/>
    </w:rPr>
  </w:style>
  <w:style w:type="paragraph" w:styleId="ListParagraph">
    <w:name w:val="List Paragraph"/>
    <w:basedOn w:val="Normal"/>
    <w:uiPriority w:val="34"/>
    <w:qFormat/>
    <w:rsid w:val="00185495"/>
    <w:pPr>
      <w:ind w:left="720"/>
      <w:contextualSpacing/>
    </w:pPr>
  </w:style>
  <w:style w:type="character" w:styleId="Hyperlink">
    <w:name w:val="Hyperlink"/>
    <w:basedOn w:val="DefaultParagraphFont"/>
    <w:uiPriority w:val="99"/>
    <w:unhideWhenUsed/>
    <w:rsid w:val="00451E62"/>
    <w:rPr>
      <w:color w:val="0563C1" w:themeColor="hyperlink"/>
      <w:u w:val="single"/>
    </w:rPr>
  </w:style>
  <w:style w:type="character" w:styleId="FollowedHyperlink">
    <w:name w:val="FollowedHyperlink"/>
    <w:basedOn w:val="DefaultParagraphFont"/>
    <w:uiPriority w:val="99"/>
    <w:semiHidden/>
    <w:unhideWhenUsed/>
    <w:rsid w:val="00451E62"/>
    <w:rPr>
      <w:color w:val="954F72" w:themeColor="followedHyperlink"/>
      <w:u w:val="single"/>
    </w:rPr>
  </w:style>
  <w:style w:type="paragraph" w:styleId="BalloonText">
    <w:name w:val="Balloon Text"/>
    <w:basedOn w:val="Normal"/>
    <w:link w:val="BalloonTextChar"/>
    <w:uiPriority w:val="99"/>
    <w:semiHidden/>
    <w:unhideWhenUsed/>
    <w:rsid w:val="009079F5"/>
    <w:rPr>
      <w:sz w:val="18"/>
      <w:szCs w:val="18"/>
    </w:rPr>
  </w:style>
  <w:style w:type="character" w:customStyle="1" w:styleId="BalloonTextChar">
    <w:name w:val="Balloon Text Char"/>
    <w:basedOn w:val="DefaultParagraphFont"/>
    <w:link w:val="BalloonText"/>
    <w:uiPriority w:val="99"/>
    <w:semiHidden/>
    <w:rsid w:val="009079F5"/>
    <w:rPr>
      <w:rFonts w:ascii="Times New Roman" w:eastAsia="Times New Roman" w:hAnsi="Times New Roman" w:cs="Times New Roman"/>
      <w:sz w:val="18"/>
      <w:szCs w:val="18"/>
      <w:lang w:eastAsia="da-DK"/>
    </w:rPr>
  </w:style>
  <w:style w:type="paragraph" w:styleId="NormalWeb">
    <w:name w:val="Normal (Web)"/>
    <w:basedOn w:val="Normal"/>
    <w:uiPriority w:val="99"/>
    <w:unhideWhenUsed/>
    <w:rsid w:val="006609F1"/>
    <w:pPr>
      <w:spacing w:before="100" w:beforeAutospacing="1" w:after="100" w:afterAutospacing="1"/>
    </w:pPr>
  </w:style>
  <w:style w:type="character" w:customStyle="1" w:styleId="UnresolvedMention1">
    <w:name w:val="Unresolved Mention1"/>
    <w:basedOn w:val="DefaultParagraphFont"/>
    <w:uiPriority w:val="99"/>
    <w:semiHidden/>
    <w:unhideWhenUsed/>
    <w:rsid w:val="003C29A0"/>
    <w:rPr>
      <w:color w:val="605E5C"/>
      <w:shd w:val="clear" w:color="auto" w:fill="E1DFDD"/>
    </w:rPr>
  </w:style>
  <w:style w:type="paragraph" w:styleId="FootnoteText">
    <w:name w:val="footnote text"/>
    <w:basedOn w:val="Normal"/>
    <w:link w:val="FootnoteTextChar"/>
    <w:uiPriority w:val="99"/>
    <w:semiHidden/>
    <w:unhideWhenUsed/>
    <w:rsid w:val="006977AF"/>
    <w:rPr>
      <w:sz w:val="20"/>
      <w:szCs w:val="20"/>
    </w:rPr>
  </w:style>
  <w:style w:type="character" w:customStyle="1" w:styleId="FootnoteTextChar">
    <w:name w:val="Footnote Text Char"/>
    <w:basedOn w:val="DefaultParagraphFont"/>
    <w:link w:val="FootnoteText"/>
    <w:uiPriority w:val="99"/>
    <w:semiHidden/>
    <w:rsid w:val="006977AF"/>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6977AF"/>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2297C"/>
    <w:rPr>
      <w:b/>
      <w:bCs/>
    </w:rPr>
  </w:style>
  <w:style w:type="character" w:customStyle="1" w:styleId="CommentSubjectChar">
    <w:name w:val="Comment Subject Char"/>
    <w:basedOn w:val="CommentTextChar"/>
    <w:link w:val="CommentSubject"/>
    <w:uiPriority w:val="99"/>
    <w:semiHidden/>
    <w:rsid w:val="00F2297C"/>
    <w:rPr>
      <w:rFonts w:ascii="Times New Roman" w:eastAsia="Times New Roman" w:hAnsi="Times New Roman" w:cs="Times New Roman"/>
      <w:b/>
      <w:bCs/>
      <w:sz w:val="20"/>
      <w:szCs w:val="20"/>
      <w:lang w:eastAsia="da-DK"/>
    </w:rPr>
  </w:style>
  <w:style w:type="table" w:styleId="TableGrid">
    <w:name w:val="Table Grid"/>
    <w:basedOn w:val="TableNormal"/>
    <w:uiPriority w:val="39"/>
    <w:rsid w:val="00F6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0F18"/>
    <w:rPr>
      <w:rFonts w:asciiTheme="majorHAnsi" w:eastAsiaTheme="majorEastAsia" w:hAnsiTheme="majorHAnsi" w:cstheme="majorBidi"/>
      <w:color w:val="2F5496" w:themeColor="accent1" w:themeShade="BF"/>
      <w:sz w:val="32"/>
      <w:szCs w:val="32"/>
      <w:lang w:eastAsia="da-DK"/>
    </w:rPr>
  </w:style>
  <w:style w:type="character" w:customStyle="1" w:styleId="Heading2Char">
    <w:name w:val="Heading 2 Char"/>
    <w:basedOn w:val="DefaultParagraphFont"/>
    <w:link w:val="Heading2"/>
    <w:uiPriority w:val="9"/>
    <w:semiHidden/>
    <w:rsid w:val="00D7372E"/>
    <w:rPr>
      <w:rFonts w:asciiTheme="majorHAnsi" w:eastAsiaTheme="majorEastAsia" w:hAnsiTheme="majorHAnsi" w:cstheme="majorBidi"/>
      <w:color w:val="2F5496" w:themeColor="accent1" w:themeShade="BF"/>
      <w:sz w:val="26"/>
      <w:szCs w:val="26"/>
      <w:lang w:eastAsia="da-DK"/>
    </w:rPr>
  </w:style>
  <w:style w:type="paragraph" w:styleId="Header">
    <w:name w:val="header"/>
    <w:basedOn w:val="Normal"/>
    <w:link w:val="HeaderChar"/>
    <w:uiPriority w:val="99"/>
    <w:unhideWhenUsed/>
    <w:rsid w:val="003E6F55"/>
    <w:pPr>
      <w:tabs>
        <w:tab w:val="center" w:pos="4680"/>
        <w:tab w:val="right" w:pos="9360"/>
      </w:tabs>
    </w:pPr>
  </w:style>
  <w:style w:type="character" w:customStyle="1" w:styleId="HeaderChar">
    <w:name w:val="Header Char"/>
    <w:basedOn w:val="DefaultParagraphFont"/>
    <w:link w:val="Header"/>
    <w:uiPriority w:val="99"/>
    <w:rsid w:val="003E6F55"/>
    <w:rPr>
      <w:rFonts w:ascii="Times New Roman" w:eastAsia="Times New Roman" w:hAnsi="Times New Roman" w:cs="Times New Roman"/>
      <w:lang w:eastAsia="da-DK"/>
    </w:rPr>
  </w:style>
  <w:style w:type="paragraph" w:styleId="Footer">
    <w:name w:val="footer"/>
    <w:basedOn w:val="Normal"/>
    <w:link w:val="FooterChar"/>
    <w:uiPriority w:val="99"/>
    <w:unhideWhenUsed/>
    <w:rsid w:val="003E6F55"/>
    <w:pPr>
      <w:tabs>
        <w:tab w:val="center" w:pos="4680"/>
        <w:tab w:val="right" w:pos="9360"/>
      </w:tabs>
    </w:pPr>
  </w:style>
  <w:style w:type="character" w:customStyle="1" w:styleId="FooterChar">
    <w:name w:val="Footer Char"/>
    <w:basedOn w:val="DefaultParagraphFont"/>
    <w:link w:val="Footer"/>
    <w:uiPriority w:val="99"/>
    <w:rsid w:val="003E6F55"/>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3792">
      <w:bodyDiv w:val="1"/>
      <w:marLeft w:val="0"/>
      <w:marRight w:val="0"/>
      <w:marTop w:val="0"/>
      <w:marBottom w:val="0"/>
      <w:divBdr>
        <w:top w:val="none" w:sz="0" w:space="0" w:color="auto"/>
        <w:left w:val="none" w:sz="0" w:space="0" w:color="auto"/>
        <w:bottom w:val="none" w:sz="0" w:space="0" w:color="auto"/>
        <w:right w:val="none" w:sz="0" w:space="0" w:color="auto"/>
      </w:divBdr>
    </w:div>
    <w:div w:id="67579012">
      <w:bodyDiv w:val="1"/>
      <w:marLeft w:val="0"/>
      <w:marRight w:val="0"/>
      <w:marTop w:val="0"/>
      <w:marBottom w:val="0"/>
      <w:divBdr>
        <w:top w:val="none" w:sz="0" w:space="0" w:color="auto"/>
        <w:left w:val="none" w:sz="0" w:space="0" w:color="auto"/>
        <w:bottom w:val="none" w:sz="0" w:space="0" w:color="auto"/>
        <w:right w:val="none" w:sz="0" w:space="0" w:color="auto"/>
      </w:divBdr>
      <w:divsChild>
        <w:div w:id="852492806">
          <w:marLeft w:val="0"/>
          <w:marRight w:val="0"/>
          <w:marTop w:val="0"/>
          <w:marBottom w:val="0"/>
          <w:divBdr>
            <w:top w:val="none" w:sz="0" w:space="0" w:color="auto"/>
            <w:left w:val="none" w:sz="0" w:space="0" w:color="auto"/>
            <w:bottom w:val="none" w:sz="0" w:space="0" w:color="auto"/>
            <w:right w:val="none" w:sz="0" w:space="0" w:color="auto"/>
          </w:divBdr>
        </w:div>
        <w:div w:id="933588291">
          <w:marLeft w:val="0"/>
          <w:marRight w:val="0"/>
          <w:marTop w:val="0"/>
          <w:marBottom w:val="0"/>
          <w:divBdr>
            <w:top w:val="none" w:sz="0" w:space="0" w:color="auto"/>
            <w:left w:val="none" w:sz="0" w:space="0" w:color="auto"/>
            <w:bottom w:val="none" w:sz="0" w:space="0" w:color="auto"/>
            <w:right w:val="none" w:sz="0" w:space="0" w:color="auto"/>
          </w:divBdr>
        </w:div>
        <w:div w:id="1133405017">
          <w:marLeft w:val="0"/>
          <w:marRight w:val="0"/>
          <w:marTop w:val="0"/>
          <w:marBottom w:val="0"/>
          <w:divBdr>
            <w:top w:val="none" w:sz="0" w:space="0" w:color="auto"/>
            <w:left w:val="none" w:sz="0" w:space="0" w:color="auto"/>
            <w:bottom w:val="none" w:sz="0" w:space="0" w:color="auto"/>
            <w:right w:val="none" w:sz="0" w:space="0" w:color="auto"/>
          </w:divBdr>
        </w:div>
      </w:divsChild>
    </w:div>
    <w:div w:id="282618098">
      <w:bodyDiv w:val="1"/>
      <w:marLeft w:val="0"/>
      <w:marRight w:val="0"/>
      <w:marTop w:val="0"/>
      <w:marBottom w:val="0"/>
      <w:divBdr>
        <w:top w:val="none" w:sz="0" w:space="0" w:color="auto"/>
        <w:left w:val="none" w:sz="0" w:space="0" w:color="auto"/>
        <w:bottom w:val="none" w:sz="0" w:space="0" w:color="auto"/>
        <w:right w:val="none" w:sz="0" w:space="0" w:color="auto"/>
      </w:divBdr>
      <w:divsChild>
        <w:div w:id="952789196">
          <w:marLeft w:val="0"/>
          <w:marRight w:val="0"/>
          <w:marTop w:val="0"/>
          <w:marBottom w:val="0"/>
          <w:divBdr>
            <w:top w:val="none" w:sz="0" w:space="0" w:color="auto"/>
            <w:left w:val="none" w:sz="0" w:space="0" w:color="auto"/>
            <w:bottom w:val="none" w:sz="0" w:space="0" w:color="auto"/>
            <w:right w:val="none" w:sz="0" w:space="0" w:color="auto"/>
          </w:divBdr>
          <w:divsChild>
            <w:div w:id="72052291">
              <w:marLeft w:val="0"/>
              <w:marRight w:val="0"/>
              <w:marTop w:val="0"/>
              <w:marBottom w:val="0"/>
              <w:divBdr>
                <w:top w:val="none" w:sz="0" w:space="0" w:color="auto"/>
                <w:left w:val="none" w:sz="0" w:space="0" w:color="auto"/>
                <w:bottom w:val="none" w:sz="0" w:space="0" w:color="auto"/>
                <w:right w:val="none" w:sz="0" w:space="0" w:color="auto"/>
              </w:divBdr>
              <w:divsChild>
                <w:div w:id="466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967">
      <w:bodyDiv w:val="1"/>
      <w:marLeft w:val="0"/>
      <w:marRight w:val="0"/>
      <w:marTop w:val="0"/>
      <w:marBottom w:val="0"/>
      <w:divBdr>
        <w:top w:val="none" w:sz="0" w:space="0" w:color="auto"/>
        <w:left w:val="none" w:sz="0" w:space="0" w:color="auto"/>
        <w:bottom w:val="none" w:sz="0" w:space="0" w:color="auto"/>
        <w:right w:val="none" w:sz="0" w:space="0" w:color="auto"/>
      </w:divBdr>
      <w:divsChild>
        <w:div w:id="1055272850">
          <w:marLeft w:val="0"/>
          <w:marRight w:val="0"/>
          <w:marTop w:val="0"/>
          <w:marBottom w:val="0"/>
          <w:divBdr>
            <w:top w:val="none" w:sz="0" w:space="0" w:color="auto"/>
            <w:left w:val="none" w:sz="0" w:space="0" w:color="auto"/>
            <w:bottom w:val="none" w:sz="0" w:space="0" w:color="auto"/>
            <w:right w:val="none" w:sz="0" w:space="0" w:color="auto"/>
          </w:divBdr>
          <w:divsChild>
            <w:div w:id="822354060">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8182">
      <w:bodyDiv w:val="1"/>
      <w:marLeft w:val="0"/>
      <w:marRight w:val="0"/>
      <w:marTop w:val="0"/>
      <w:marBottom w:val="0"/>
      <w:divBdr>
        <w:top w:val="none" w:sz="0" w:space="0" w:color="auto"/>
        <w:left w:val="none" w:sz="0" w:space="0" w:color="auto"/>
        <w:bottom w:val="none" w:sz="0" w:space="0" w:color="auto"/>
        <w:right w:val="none" w:sz="0" w:space="0" w:color="auto"/>
      </w:divBdr>
    </w:div>
    <w:div w:id="413935078">
      <w:bodyDiv w:val="1"/>
      <w:marLeft w:val="0"/>
      <w:marRight w:val="0"/>
      <w:marTop w:val="0"/>
      <w:marBottom w:val="0"/>
      <w:divBdr>
        <w:top w:val="none" w:sz="0" w:space="0" w:color="auto"/>
        <w:left w:val="none" w:sz="0" w:space="0" w:color="auto"/>
        <w:bottom w:val="none" w:sz="0" w:space="0" w:color="auto"/>
        <w:right w:val="none" w:sz="0" w:space="0" w:color="auto"/>
      </w:divBdr>
    </w:div>
    <w:div w:id="558593040">
      <w:bodyDiv w:val="1"/>
      <w:marLeft w:val="0"/>
      <w:marRight w:val="0"/>
      <w:marTop w:val="0"/>
      <w:marBottom w:val="0"/>
      <w:divBdr>
        <w:top w:val="none" w:sz="0" w:space="0" w:color="auto"/>
        <w:left w:val="none" w:sz="0" w:space="0" w:color="auto"/>
        <w:bottom w:val="none" w:sz="0" w:space="0" w:color="auto"/>
        <w:right w:val="none" w:sz="0" w:space="0" w:color="auto"/>
      </w:divBdr>
    </w:div>
    <w:div w:id="596131736">
      <w:bodyDiv w:val="1"/>
      <w:marLeft w:val="0"/>
      <w:marRight w:val="0"/>
      <w:marTop w:val="0"/>
      <w:marBottom w:val="0"/>
      <w:divBdr>
        <w:top w:val="none" w:sz="0" w:space="0" w:color="auto"/>
        <w:left w:val="none" w:sz="0" w:space="0" w:color="auto"/>
        <w:bottom w:val="none" w:sz="0" w:space="0" w:color="auto"/>
        <w:right w:val="none" w:sz="0" w:space="0" w:color="auto"/>
      </w:divBdr>
    </w:div>
    <w:div w:id="598488806">
      <w:bodyDiv w:val="1"/>
      <w:marLeft w:val="0"/>
      <w:marRight w:val="0"/>
      <w:marTop w:val="0"/>
      <w:marBottom w:val="0"/>
      <w:divBdr>
        <w:top w:val="none" w:sz="0" w:space="0" w:color="auto"/>
        <w:left w:val="none" w:sz="0" w:space="0" w:color="auto"/>
        <w:bottom w:val="none" w:sz="0" w:space="0" w:color="auto"/>
        <w:right w:val="none" w:sz="0" w:space="0" w:color="auto"/>
      </w:divBdr>
    </w:div>
    <w:div w:id="632560063">
      <w:bodyDiv w:val="1"/>
      <w:marLeft w:val="0"/>
      <w:marRight w:val="0"/>
      <w:marTop w:val="0"/>
      <w:marBottom w:val="0"/>
      <w:divBdr>
        <w:top w:val="none" w:sz="0" w:space="0" w:color="auto"/>
        <w:left w:val="none" w:sz="0" w:space="0" w:color="auto"/>
        <w:bottom w:val="none" w:sz="0" w:space="0" w:color="auto"/>
        <w:right w:val="none" w:sz="0" w:space="0" w:color="auto"/>
      </w:divBdr>
    </w:div>
    <w:div w:id="650984928">
      <w:bodyDiv w:val="1"/>
      <w:marLeft w:val="0"/>
      <w:marRight w:val="0"/>
      <w:marTop w:val="0"/>
      <w:marBottom w:val="0"/>
      <w:divBdr>
        <w:top w:val="none" w:sz="0" w:space="0" w:color="auto"/>
        <w:left w:val="none" w:sz="0" w:space="0" w:color="auto"/>
        <w:bottom w:val="none" w:sz="0" w:space="0" w:color="auto"/>
        <w:right w:val="none" w:sz="0" w:space="0" w:color="auto"/>
      </w:divBdr>
    </w:div>
    <w:div w:id="667093896">
      <w:bodyDiv w:val="1"/>
      <w:marLeft w:val="0"/>
      <w:marRight w:val="0"/>
      <w:marTop w:val="0"/>
      <w:marBottom w:val="0"/>
      <w:divBdr>
        <w:top w:val="none" w:sz="0" w:space="0" w:color="auto"/>
        <w:left w:val="none" w:sz="0" w:space="0" w:color="auto"/>
        <w:bottom w:val="none" w:sz="0" w:space="0" w:color="auto"/>
        <w:right w:val="none" w:sz="0" w:space="0" w:color="auto"/>
      </w:divBdr>
    </w:div>
    <w:div w:id="728306302">
      <w:bodyDiv w:val="1"/>
      <w:marLeft w:val="0"/>
      <w:marRight w:val="0"/>
      <w:marTop w:val="0"/>
      <w:marBottom w:val="0"/>
      <w:divBdr>
        <w:top w:val="none" w:sz="0" w:space="0" w:color="auto"/>
        <w:left w:val="none" w:sz="0" w:space="0" w:color="auto"/>
        <w:bottom w:val="none" w:sz="0" w:space="0" w:color="auto"/>
        <w:right w:val="none" w:sz="0" w:space="0" w:color="auto"/>
      </w:divBdr>
    </w:div>
    <w:div w:id="834877231">
      <w:bodyDiv w:val="1"/>
      <w:marLeft w:val="0"/>
      <w:marRight w:val="0"/>
      <w:marTop w:val="0"/>
      <w:marBottom w:val="0"/>
      <w:divBdr>
        <w:top w:val="none" w:sz="0" w:space="0" w:color="auto"/>
        <w:left w:val="none" w:sz="0" w:space="0" w:color="auto"/>
        <w:bottom w:val="none" w:sz="0" w:space="0" w:color="auto"/>
        <w:right w:val="none" w:sz="0" w:space="0" w:color="auto"/>
      </w:divBdr>
    </w:div>
    <w:div w:id="940989312">
      <w:bodyDiv w:val="1"/>
      <w:marLeft w:val="0"/>
      <w:marRight w:val="0"/>
      <w:marTop w:val="0"/>
      <w:marBottom w:val="0"/>
      <w:divBdr>
        <w:top w:val="none" w:sz="0" w:space="0" w:color="auto"/>
        <w:left w:val="none" w:sz="0" w:space="0" w:color="auto"/>
        <w:bottom w:val="none" w:sz="0" w:space="0" w:color="auto"/>
        <w:right w:val="none" w:sz="0" w:space="0" w:color="auto"/>
      </w:divBdr>
    </w:div>
    <w:div w:id="998266883">
      <w:bodyDiv w:val="1"/>
      <w:marLeft w:val="0"/>
      <w:marRight w:val="0"/>
      <w:marTop w:val="0"/>
      <w:marBottom w:val="0"/>
      <w:divBdr>
        <w:top w:val="none" w:sz="0" w:space="0" w:color="auto"/>
        <w:left w:val="none" w:sz="0" w:space="0" w:color="auto"/>
        <w:bottom w:val="none" w:sz="0" w:space="0" w:color="auto"/>
        <w:right w:val="none" w:sz="0" w:space="0" w:color="auto"/>
      </w:divBdr>
    </w:div>
    <w:div w:id="1176723388">
      <w:bodyDiv w:val="1"/>
      <w:marLeft w:val="0"/>
      <w:marRight w:val="0"/>
      <w:marTop w:val="0"/>
      <w:marBottom w:val="0"/>
      <w:divBdr>
        <w:top w:val="none" w:sz="0" w:space="0" w:color="auto"/>
        <w:left w:val="none" w:sz="0" w:space="0" w:color="auto"/>
        <w:bottom w:val="none" w:sz="0" w:space="0" w:color="auto"/>
        <w:right w:val="none" w:sz="0" w:space="0" w:color="auto"/>
      </w:divBdr>
      <w:divsChild>
        <w:div w:id="212274164">
          <w:marLeft w:val="0"/>
          <w:marRight w:val="0"/>
          <w:marTop w:val="0"/>
          <w:marBottom w:val="0"/>
          <w:divBdr>
            <w:top w:val="none" w:sz="0" w:space="0" w:color="auto"/>
            <w:left w:val="none" w:sz="0" w:space="0" w:color="auto"/>
            <w:bottom w:val="none" w:sz="0" w:space="0" w:color="auto"/>
            <w:right w:val="none" w:sz="0" w:space="0" w:color="auto"/>
          </w:divBdr>
          <w:divsChild>
            <w:div w:id="786239142">
              <w:marLeft w:val="0"/>
              <w:marRight w:val="0"/>
              <w:marTop w:val="0"/>
              <w:marBottom w:val="0"/>
              <w:divBdr>
                <w:top w:val="none" w:sz="0" w:space="0" w:color="auto"/>
                <w:left w:val="none" w:sz="0" w:space="0" w:color="auto"/>
                <w:bottom w:val="none" w:sz="0" w:space="0" w:color="auto"/>
                <w:right w:val="none" w:sz="0" w:space="0" w:color="auto"/>
              </w:divBdr>
              <w:divsChild>
                <w:div w:id="2068797418">
                  <w:marLeft w:val="0"/>
                  <w:marRight w:val="0"/>
                  <w:marTop w:val="0"/>
                  <w:marBottom w:val="0"/>
                  <w:divBdr>
                    <w:top w:val="none" w:sz="0" w:space="0" w:color="auto"/>
                    <w:left w:val="none" w:sz="0" w:space="0" w:color="auto"/>
                    <w:bottom w:val="none" w:sz="0" w:space="0" w:color="auto"/>
                    <w:right w:val="none" w:sz="0" w:space="0" w:color="auto"/>
                  </w:divBdr>
                  <w:divsChild>
                    <w:div w:id="2080596852">
                      <w:marLeft w:val="0"/>
                      <w:marRight w:val="0"/>
                      <w:marTop w:val="720"/>
                      <w:marBottom w:val="0"/>
                      <w:divBdr>
                        <w:top w:val="none" w:sz="0" w:space="0" w:color="auto"/>
                        <w:left w:val="none" w:sz="0" w:space="0" w:color="auto"/>
                        <w:bottom w:val="none" w:sz="0" w:space="0" w:color="auto"/>
                        <w:right w:val="none" w:sz="0" w:space="0" w:color="auto"/>
                      </w:divBdr>
                    </w:div>
                  </w:divsChild>
                </w:div>
                <w:div w:id="2085030180">
                  <w:marLeft w:val="0"/>
                  <w:marRight w:val="0"/>
                  <w:marTop w:val="0"/>
                  <w:marBottom w:val="0"/>
                  <w:divBdr>
                    <w:top w:val="none" w:sz="0" w:space="0" w:color="auto"/>
                    <w:left w:val="none" w:sz="0" w:space="0" w:color="auto"/>
                    <w:bottom w:val="none" w:sz="0" w:space="0" w:color="auto"/>
                    <w:right w:val="none" w:sz="0" w:space="0" w:color="auto"/>
                  </w:divBdr>
                  <w:divsChild>
                    <w:div w:id="1106854032">
                      <w:marLeft w:val="0"/>
                      <w:marRight w:val="120"/>
                      <w:marTop w:val="360"/>
                      <w:marBottom w:val="240"/>
                      <w:divBdr>
                        <w:top w:val="none" w:sz="0" w:space="0" w:color="auto"/>
                        <w:left w:val="none" w:sz="0" w:space="0" w:color="auto"/>
                        <w:bottom w:val="none" w:sz="0" w:space="0" w:color="auto"/>
                        <w:right w:val="none" w:sz="0" w:space="0" w:color="auto"/>
                      </w:divBdr>
                    </w:div>
                  </w:divsChild>
                </w:div>
              </w:divsChild>
            </w:div>
          </w:divsChild>
        </w:div>
        <w:div w:id="1071460654">
          <w:marLeft w:val="0"/>
          <w:marRight w:val="0"/>
          <w:marTop w:val="0"/>
          <w:marBottom w:val="0"/>
          <w:divBdr>
            <w:top w:val="none" w:sz="0" w:space="0" w:color="auto"/>
            <w:left w:val="none" w:sz="0" w:space="0" w:color="auto"/>
            <w:bottom w:val="none" w:sz="0" w:space="0" w:color="auto"/>
            <w:right w:val="none" w:sz="0" w:space="0" w:color="auto"/>
          </w:divBdr>
          <w:divsChild>
            <w:div w:id="875508401">
              <w:marLeft w:val="0"/>
              <w:marRight w:val="0"/>
              <w:marTop w:val="0"/>
              <w:marBottom w:val="0"/>
              <w:divBdr>
                <w:top w:val="none" w:sz="0" w:space="0" w:color="auto"/>
                <w:left w:val="none" w:sz="0" w:space="0" w:color="auto"/>
                <w:bottom w:val="none" w:sz="0" w:space="0" w:color="auto"/>
                <w:right w:val="none" w:sz="0" w:space="0" w:color="auto"/>
              </w:divBdr>
              <w:divsChild>
                <w:div w:id="279184316">
                  <w:marLeft w:val="0"/>
                  <w:marRight w:val="0"/>
                  <w:marTop w:val="0"/>
                  <w:marBottom w:val="0"/>
                  <w:divBdr>
                    <w:top w:val="none" w:sz="0" w:space="0" w:color="auto"/>
                    <w:left w:val="none" w:sz="0" w:space="0" w:color="auto"/>
                    <w:bottom w:val="none" w:sz="0" w:space="0" w:color="auto"/>
                    <w:right w:val="none" w:sz="0" w:space="0" w:color="auto"/>
                  </w:divBdr>
                </w:div>
                <w:div w:id="968899708">
                  <w:marLeft w:val="0"/>
                  <w:marRight w:val="0"/>
                  <w:marTop w:val="60"/>
                  <w:marBottom w:val="0"/>
                  <w:divBdr>
                    <w:top w:val="none" w:sz="0" w:space="0" w:color="auto"/>
                    <w:left w:val="none" w:sz="0" w:space="0" w:color="auto"/>
                    <w:bottom w:val="none" w:sz="0" w:space="0" w:color="auto"/>
                    <w:right w:val="none" w:sz="0" w:space="0" w:color="auto"/>
                  </w:divBdr>
                </w:div>
                <w:div w:id="288636239">
                  <w:marLeft w:val="0"/>
                  <w:marRight w:val="0"/>
                  <w:marTop w:val="0"/>
                  <w:marBottom w:val="0"/>
                  <w:divBdr>
                    <w:top w:val="none" w:sz="0" w:space="0" w:color="auto"/>
                    <w:left w:val="none" w:sz="0" w:space="0" w:color="auto"/>
                    <w:bottom w:val="none" w:sz="0" w:space="0" w:color="auto"/>
                    <w:right w:val="none" w:sz="0" w:space="0" w:color="auto"/>
                  </w:divBdr>
                  <w:divsChild>
                    <w:div w:id="238638166">
                      <w:marLeft w:val="0"/>
                      <w:marRight w:val="0"/>
                      <w:marTop w:val="100"/>
                      <w:marBottom w:val="0"/>
                      <w:divBdr>
                        <w:top w:val="none" w:sz="0" w:space="0" w:color="auto"/>
                        <w:left w:val="none" w:sz="0" w:space="0" w:color="auto"/>
                        <w:bottom w:val="none" w:sz="0" w:space="0" w:color="auto"/>
                        <w:right w:val="none" w:sz="0" w:space="0" w:color="auto"/>
                      </w:divBdr>
                    </w:div>
                  </w:divsChild>
                </w:div>
                <w:div w:id="1108358374">
                  <w:marLeft w:val="0"/>
                  <w:marRight w:val="0"/>
                  <w:marTop w:val="0"/>
                  <w:marBottom w:val="0"/>
                  <w:divBdr>
                    <w:top w:val="none" w:sz="0" w:space="0" w:color="auto"/>
                    <w:left w:val="none" w:sz="0" w:space="0" w:color="auto"/>
                    <w:bottom w:val="none" w:sz="0" w:space="0" w:color="auto"/>
                    <w:right w:val="none" w:sz="0" w:space="0" w:color="auto"/>
                  </w:divBdr>
                  <w:divsChild>
                    <w:div w:id="341052875">
                      <w:marLeft w:val="0"/>
                      <w:marRight w:val="0"/>
                      <w:marTop w:val="100"/>
                      <w:marBottom w:val="0"/>
                      <w:divBdr>
                        <w:top w:val="none" w:sz="0" w:space="0" w:color="auto"/>
                        <w:left w:val="none" w:sz="0" w:space="0" w:color="auto"/>
                        <w:bottom w:val="none" w:sz="0" w:space="0" w:color="auto"/>
                        <w:right w:val="none" w:sz="0" w:space="0" w:color="auto"/>
                      </w:divBdr>
                    </w:div>
                  </w:divsChild>
                </w:div>
                <w:div w:id="1507331658">
                  <w:marLeft w:val="0"/>
                  <w:marRight w:val="0"/>
                  <w:marTop w:val="0"/>
                  <w:marBottom w:val="0"/>
                  <w:divBdr>
                    <w:top w:val="none" w:sz="0" w:space="0" w:color="auto"/>
                    <w:left w:val="none" w:sz="0" w:space="0" w:color="auto"/>
                    <w:bottom w:val="none" w:sz="0" w:space="0" w:color="auto"/>
                    <w:right w:val="none" w:sz="0" w:space="0" w:color="auto"/>
                  </w:divBdr>
                  <w:divsChild>
                    <w:div w:id="1780372244">
                      <w:marLeft w:val="0"/>
                      <w:marRight w:val="0"/>
                      <w:marTop w:val="100"/>
                      <w:marBottom w:val="0"/>
                      <w:divBdr>
                        <w:top w:val="none" w:sz="0" w:space="0" w:color="auto"/>
                        <w:left w:val="none" w:sz="0" w:space="0" w:color="auto"/>
                        <w:bottom w:val="none" w:sz="0" w:space="0" w:color="auto"/>
                        <w:right w:val="none" w:sz="0" w:space="0" w:color="auto"/>
                      </w:divBdr>
                    </w:div>
                  </w:divsChild>
                </w:div>
                <w:div w:id="1178541864">
                  <w:marLeft w:val="0"/>
                  <w:marRight w:val="0"/>
                  <w:marTop w:val="0"/>
                  <w:marBottom w:val="0"/>
                  <w:divBdr>
                    <w:top w:val="none" w:sz="0" w:space="0" w:color="auto"/>
                    <w:left w:val="none" w:sz="0" w:space="0" w:color="auto"/>
                    <w:bottom w:val="none" w:sz="0" w:space="0" w:color="auto"/>
                    <w:right w:val="none" w:sz="0" w:space="0" w:color="auto"/>
                  </w:divBdr>
                  <w:divsChild>
                    <w:div w:id="865287628">
                      <w:marLeft w:val="0"/>
                      <w:marRight w:val="0"/>
                      <w:marTop w:val="100"/>
                      <w:marBottom w:val="0"/>
                      <w:divBdr>
                        <w:top w:val="none" w:sz="0" w:space="0" w:color="auto"/>
                        <w:left w:val="none" w:sz="0" w:space="0" w:color="auto"/>
                        <w:bottom w:val="none" w:sz="0" w:space="0" w:color="auto"/>
                        <w:right w:val="none" w:sz="0" w:space="0" w:color="auto"/>
                      </w:divBdr>
                    </w:div>
                  </w:divsChild>
                </w:div>
                <w:div w:id="388724304">
                  <w:marLeft w:val="0"/>
                  <w:marRight w:val="0"/>
                  <w:marTop w:val="0"/>
                  <w:marBottom w:val="0"/>
                  <w:divBdr>
                    <w:top w:val="none" w:sz="0" w:space="0" w:color="auto"/>
                    <w:left w:val="none" w:sz="0" w:space="0" w:color="auto"/>
                    <w:bottom w:val="none" w:sz="0" w:space="0" w:color="auto"/>
                    <w:right w:val="none" w:sz="0" w:space="0" w:color="auto"/>
                  </w:divBdr>
                  <w:divsChild>
                    <w:div w:id="1162813333">
                      <w:marLeft w:val="0"/>
                      <w:marRight w:val="0"/>
                      <w:marTop w:val="100"/>
                      <w:marBottom w:val="0"/>
                      <w:divBdr>
                        <w:top w:val="none" w:sz="0" w:space="0" w:color="auto"/>
                        <w:left w:val="none" w:sz="0" w:space="0" w:color="auto"/>
                        <w:bottom w:val="none" w:sz="0" w:space="0" w:color="auto"/>
                        <w:right w:val="none" w:sz="0" w:space="0" w:color="auto"/>
                      </w:divBdr>
                    </w:div>
                  </w:divsChild>
                </w:div>
                <w:div w:id="1606764153">
                  <w:marLeft w:val="0"/>
                  <w:marRight w:val="0"/>
                  <w:marTop w:val="0"/>
                  <w:marBottom w:val="0"/>
                  <w:divBdr>
                    <w:top w:val="none" w:sz="0" w:space="0" w:color="auto"/>
                    <w:left w:val="none" w:sz="0" w:space="0" w:color="auto"/>
                    <w:bottom w:val="none" w:sz="0" w:space="0" w:color="auto"/>
                    <w:right w:val="none" w:sz="0" w:space="0" w:color="auto"/>
                  </w:divBdr>
                  <w:divsChild>
                    <w:div w:id="131292683">
                      <w:marLeft w:val="0"/>
                      <w:marRight w:val="0"/>
                      <w:marTop w:val="100"/>
                      <w:marBottom w:val="0"/>
                      <w:divBdr>
                        <w:top w:val="none" w:sz="0" w:space="0" w:color="auto"/>
                        <w:left w:val="none" w:sz="0" w:space="0" w:color="auto"/>
                        <w:bottom w:val="none" w:sz="0" w:space="0" w:color="auto"/>
                        <w:right w:val="none" w:sz="0" w:space="0" w:color="auto"/>
                      </w:divBdr>
                    </w:div>
                  </w:divsChild>
                </w:div>
                <w:div w:id="1996909969">
                  <w:marLeft w:val="0"/>
                  <w:marRight w:val="0"/>
                  <w:marTop w:val="0"/>
                  <w:marBottom w:val="0"/>
                  <w:divBdr>
                    <w:top w:val="none" w:sz="0" w:space="0" w:color="auto"/>
                    <w:left w:val="none" w:sz="0" w:space="0" w:color="auto"/>
                    <w:bottom w:val="none" w:sz="0" w:space="0" w:color="auto"/>
                    <w:right w:val="none" w:sz="0" w:space="0" w:color="auto"/>
                  </w:divBdr>
                  <w:divsChild>
                    <w:div w:id="527833454">
                      <w:marLeft w:val="0"/>
                      <w:marRight w:val="0"/>
                      <w:marTop w:val="100"/>
                      <w:marBottom w:val="0"/>
                      <w:divBdr>
                        <w:top w:val="none" w:sz="0" w:space="0" w:color="auto"/>
                        <w:left w:val="none" w:sz="0" w:space="0" w:color="auto"/>
                        <w:bottom w:val="none" w:sz="0" w:space="0" w:color="auto"/>
                        <w:right w:val="none" w:sz="0" w:space="0" w:color="auto"/>
                      </w:divBdr>
                    </w:div>
                    <w:div w:id="1832596291">
                      <w:marLeft w:val="240"/>
                      <w:marRight w:val="0"/>
                      <w:marTop w:val="0"/>
                      <w:marBottom w:val="0"/>
                      <w:divBdr>
                        <w:top w:val="none" w:sz="0" w:space="0" w:color="auto"/>
                        <w:left w:val="none" w:sz="0" w:space="0" w:color="auto"/>
                        <w:bottom w:val="none" w:sz="0" w:space="0" w:color="auto"/>
                        <w:right w:val="none" w:sz="0" w:space="0" w:color="auto"/>
                      </w:divBdr>
                      <w:divsChild>
                        <w:div w:id="717172368">
                          <w:marLeft w:val="0"/>
                          <w:marRight w:val="0"/>
                          <w:marTop w:val="100"/>
                          <w:marBottom w:val="0"/>
                          <w:divBdr>
                            <w:top w:val="none" w:sz="0" w:space="0" w:color="auto"/>
                            <w:left w:val="none" w:sz="0" w:space="0" w:color="auto"/>
                            <w:bottom w:val="none" w:sz="0" w:space="0" w:color="auto"/>
                            <w:right w:val="none" w:sz="0" w:space="0" w:color="auto"/>
                          </w:divBdr>
                        </w:div>
                      </w:divsChild>
                    </w:div>
                    <w:div w:id="1405949912">
                      <w:marLeft w:val="240"/>
                      <w:marRight w:val="0"/>
                      <w:marTop w:val="0"/>
                      <w:marBottom w:val="0"/>
                      <w:divBdr>
                        <w:top w:val="none" w:sz="0" w:space="0" w:color="auto"/>
                        <w:left w:val="none" w:sz="0" w:space="0" w:color="auto"/>
                        <w:bottom w:val="none" w:sz="0" w:space="0" w:color="auto"/>
                        <w:right w:val="none" w:sz="0" w:space="0" w:color="auto"/>
                      </w:divBdr>
                      <w:divsChild>
                        <w:div w:id="772826611">
                          <w:marLeft w:val="0"/>
                          <w:marRight w:val="0"/>
                          <w:marTop w:val="100"/>
                          <w:marBottom w:val="0"/>
                          <w:divBdr>
                            <w:top w:val="none" w:sz="0" w:space="0" w:color="auto"/>
                            <w:left w:val="none" w:sz="0" w:space="0" w:color="auto"/>
                            <w:bottom w:val="none" w:sz="0" w:space="0" w:color="auto"/>
                            <w:right w:val="none" w:sz="0" w:space="0" w:color="auto"/>
                          </w:divBdr>
                        </w:div>
                      </w:divsChild>
                    </w:div>
                    <w:div w:id="580455731">
                      <w:marLeft w:val="240"/>
                      <w:marRight w:val="0"/>
                      <w:marTop w:val="0"/>
                      <w:marBottom w:val="0"/>
                      <w:divBdr>
                        <w:top w:val="none" w:sz="0" w:space="0" w:color="auto"/>
                        <w:left w:val="none" w:sz="0" w:space="0" w:color="auto"/>
                        <w:bottom w:val="none" w:sz="0" w:space="0" w:color="auto"/>
                        <w:right w:val="none" w:sz="0" w:space="0" w:color="auto"/>
                      </w:divBdr>
                      <w:divsChild>
                        <w:div w:id="1037699480">
                          <w:marLeft w:val="0"/>
                          <w:marRight w:val="0"/>
                          <w:marTop w:val="100"/>
                          <w:marBottom w:val="0"/>
                          <w:divBdr>
                            <w:top w:val="none" w:sz="0" w:space="0" w:color="auto"/>
                            <w:left w:val="none" w:sz="0" w:space="0" w:color="auto"/>
                            <w:bottom w:val="none" w:sz="0" w:space="0" w:color="auto"/>
                            <w:right w:val="none" w:sz="0" w:space="0" w:color="auto"/>
                          </w:divBdr>
                        </w:div>
                      </w:divsChild>
                    </w:div>
                    <w:div w:id="1239905369">
                      <w:marLeft w:val="240"/>
                      <w:marRight w:val="0"/>
                      <w:marTop w:val="0"/>
                      <w:marBottom w:val="0"/>
                      <w:divBdr>
                        <w:top w:val="none" w:sz="0" w:space="0" w:color="auto"/>
                        <w:left w:val="none" w:sz="0" w:space="0" w:color="auto"/>
                        <w:bottom w:val="none" w:sz="0" w:space="0" w:color="auto"/>
                        <w:right w:val="none" w:sz="0" w:space="0" w:color="auto"/>
                      </w:divBdr>
                      <w:divsChild>
                        <w:div w:id="1532650838">
                          <w:marLeft w:val="0"/>
                          <w:marRight w:val="0"/>
                          <w:marTop w:val="100"/>
                          <w:marBottom w:val="0"/>
                          <w:divBdr>
                            <w:top w:val="none" w:sz="0" w:space="0" w:color="auto"/>
                            <w:left w:val="none" w:sz="0" w:space="0" w:color="auto"/>
                            <w:bottom w:val="none" w:sz="0" w:space="0" w:color="auto"/>
                            <w:right w:val="none" w:sz="0" w:space="0" w:color="auto"/>
                          </w:divBdr>
                        </w:div>
                      </w:divsChild>
                    </w:div>
                    <w:div w:id="462508254">
                      <w:marLeft w:val="240"/>
                      <w:marRight w:val="0"/>
                      <w:marTop w:val="0"/>
                      <w:marBottom w:val="0"/>
                      <w:divBdr>
                        <w:top w:val="none" w:sz="0" w:space="0" w:color="auto"/>
                        <w:left w:val="none" w:sz="0" w:space="0" w:color="auto"/>
                        <w:bottom w:val="none" w:sz="0" w:space="0" w:color="auto"/>
                        <w:right w:val="none" w:sz="0" w:space="0" w:color="auto"/>
                      </w:divBdr>
                      <w:divsChild>
                        <w:div w:id="6394579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03749887">
                  <w:marLeft w:val="0"/>
                  <w:marRight w:val="0"/>
                  <w:marTop w:val="0"/>
                  <w:marBottom w:val="0"/>
                  <w:divBdr>
                    <w:top w:val="none" w:sz="0" w:space="0" w:color="auto"/>
                    <w:left w:val="none" w:sz="0" w:space="0" w:color="auto"/>
                    <w:bottom w:val="none" w:sz="0" w:space="0" w:color="auto"/>
                    <w:right w:val="none" w:sz="0" w:space="0" w:color="auto"/>
                  </w:divBdr>
                  <w:divsChild>
                    <w:div w:id="49311259">
                      <w:marLeft w:val="0"/>
                      <w:marRight w:val="0"/>
                      <w:marTop w:val="100"/>
                      <w:marBottom w:val="0"/>
                      <w:divBdr>
                        <w:top w:val="none" w:sz="0" w:space="0" w:color="auto"/>
                        <w:left w:val="none" w:sz="0" w:space="0" w:color="auto"/>
                        <w:bottom w:val="none" w:sz="0" w:space="0" w:color="auto"/>
                        <w:right w:val="none" w:sz="0" w:space="0" w:color="auto"/>
                      </w:divBdr>
                    </w:div>
                    <w:div w:id="1970087023">
                      <w:marLeft w:val="240"/>
                      <w:marRight w:val="0"/>
                      <w:marTop w:val="0"/>
                      <w:marBottom w:val="0"/>
                      <w:divBdr>
                        <w:top w:val="none" w:sz="0" w:space="0" w:color="auto"/>
                        <w:left w:val="none" w:sz="0" w:space="0" w:color="auto"/>
                        <w:bottom w:val="none" w:sz="0" w:space="0" w:color="auto"/>
                        <w:right w:val="none" w:sz="0" w:space="0" w:color="auto"/>
                      </w:divBdr>
                      <w:divsChild>
                        <w:div w:id="992299540">
                          <w:marLeft w:val="0"/>
                          <w:marRight w:val="0"/>
                          <w:marTop w:val="100"/>
                          <w:marBottom w:val="0"/>
                          <w:divBdr>
                            <w:top w:val="none" w:sz="0" w:space="0" w:color="auto"/>
                            <w:left w:val="none" w:sz="0" w:space="0" w:color="auto"/>
                            <w:bottom w:val="none" w:sz="0" w:space="0" w:color="auto"/>
                            <w:right w:val="none" w:sz="0" w:space="0" w:color="auto"/>
                          </w:divBdr>
                        </w:div>
                      </w:divsChild>
                    </w:div>
                    <w:div w:id="710115221">
                      <w:marLeft w:val="24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100"/>
                          <w:marBottom w:val="0"/>
                          <w:divBdr>
                            <w:top w:val="none" w:sz="0" w:space="0" w:color="auto"/>
                            <w:left w:val="none" w:sz="0" w:space="0" w:color="auto"/>
                            <w:bottom w:val="none" w:sz="0" w:space="0" w:color="auto"/>
                            <w:right w:val="none" w:sz="0" w:space="0" w:color="auto"/>
                          </w:divBdr>
                        </w:div>
                      </w:divsChild>
                    </w:div>
                    <w:div w:id="177623541">
                      <w:marLeft w:val="240"/>
                      <w:marRight w:val="0"/>
                      <w:marTop w:val="0"/>
                      <w:marBottom w:val="0"/>
                      <w:divBdr>
                        <w:top w:val="none" w:sz="0" w:space="0" w:color="auto"/>
                        <w:left w:val="none" w:sz="0" w:space="0" w:color="auto"/>
                        <w:bottom w:val="none" w:sz="0" w:space="0" w:color="auto"/>
                        <w:right w:val="none" w:sz="0" w:space="0" w:color="auto"/>
                      </w:divBdr>
                      <w:divsChild>
                        <w:div w:id="4965738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91504289">
                  <w:marLeft w:val="0"/>
                  <w:marRight w:val="0"/>
                  <w:marTop w:val="0"/>
                  <w:marBottom w:val="0"/>
                  <w:divBdr>
                    <w:top w:val="none" w:sz="0" w:space="0" w:color="auto"/>
                    <w:left w:val="none" w:sz="0" w:space="0" w:color="auto"/>
                    <w:bottom w:val="none" w:sz="0" w:space="0" w:color="auto"/>
                    <w:right w:val="none" w:sz="0" w:space="0" w:color="auto"/>
                  </w:divBdr>
                  <w:divsChild>
                    <w:div w:id="3769749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218466951">
      <w:bodyDiv w:val="1"/>
      <w:marLeft w:val="0"/>
      <w:marRight w:val="0"/>
      <w:marTop w:val="0"/>
      <w:marBottom w:val="0"/>
      <w:divBdr>
        <w:top w:val="none" w:sz="0" w:space="0" w:color="auto"/>
        <w:left w:val="none" w:sz="0" w:space="0" w:color="auto"/>
        <w:bottom w:val="none" w:sz="0" w:space="0" w:color="auto"/>
        <w:right w:val="none" w:sz="0" w:space="0" w:color="auto"/>
      </w:divBdr>
    </w:div>
    <w:div w:id="1319117417">
      <w:bodyDiv w:val="1"/>
      <w:marLeft w:val="0"/>
      <w:marRight w:val="0"/>
      <w:marTop w:val="0"/>
      <w:marBottom w:val="0"/>
      <w:divBdr>
        <w:top w:val="none" w:sz="0" w:space="0" w:color="auto"/>
        <w:left w:val="none" w:sz="0" w:space="0" w:color="auto"/>
        <w:bottom w:val="none" w:sz="0" w:space="0" w:color="auto"/>
        <w:right w:val="none" w:sz="0" w:space="0" w:color="auto"/>
      </w:divBdr>
      <w:divsChild>
        <w:div w:id="2079745276">
          <w:marLeft w:val="0"/>
          <w:marRight w:val="0"/>
          <w:marTop w:val="0"/>
          <w:marBottom w:val="0"/>
          <w:divBdr>
            <w:top w:val="none" w:sz="0" w:space="0" w:color="auto"/>
            <w:left w:val="none" w:sz="0" w:space="0" w:color="auto"/>
            <w:bottom w:val="none" w:sz="0" w:space="0" w:color="auto"/>
            <w:right w:val="none" w:sz="0" w:space="0" w:color="auto"/>
          </w:divBdr>
          <w:divsChild>
            <w:div w:id="762409271">
              <w:marLeft w:val="0"/>
              <w:marRight w:val="0"/>
              <w:marTop w:val="0"/>
              <w:marBottom w:val="0"/>
              <w:divBdr>
                <w:top w:val="none" w:sz="0" w:space="0" w:color="auto"/>
                <w:left w:val="none" w:sz="0" w:space="0" w:color="auto"/>
                <w:bottom w:val="none" w:sz="0" w:space="0" w:color="auto"/>
                <w:right w:val="none" w:sz="0" w:space="0" w:color="auto"/>
              </w:divBdr>
              <w:divsChild>
                <w:div w:id="6788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823">
      <w:bodyDiv w:val="1"/>
      <w:marLeft w:val="0"/>
      <w:marRight w:val="0"/>
      <w:marTop w:val="0"/>
      <w:marBottom w:val="0"/>
      <w:divBdr>
        <w:top w:val="none" w:sz="0" w:space="0" w:color="auto"/>
        <w:left w:val="none" w:sz="0" w:space="0" w:color="auto"/>
        <w:bottom w:val="none" w:sz="0" w:space="0" w:color="auto"/>
        <w:right w:val="none" w:sz="0" w:space="0" w:color="auto"/>
      </w:divBdr>
    </w:div>
    <w:div w:id="1532575826">
      <w:bodyDiv w:val="1"/>
      <w:marLeft w:val="0"/>
      <w:marRight w:val="0"/>
      <w:marTop w:val="0"/>
      <w:marBottom w:val="0"/>
      <w:divBdr>
        <w:top w:val="none" w:sz="0" w:space="0" w:color="auto"/>
        <w:left w:val="none" w:sz="0" w:space="0" w:color="auto"/>
        <w:bottom w:val="none" w:sz="0" w:space="0" w:color="auto"/>
        <w:right w:val="none" w:sz="0" w:space="0" w:color="auto"/>
      </w:divBdr>
      <w:divsChild>
        <w:div w:id="1082524891">
          <w:marLeft w:val="0"/>
          <w:marRight w:val="0"/>
          <w:marTop w:val="0"/>
          <w:marBottom w:val="0"/>
          <w:divBdr>
            <w:top w:val="none" w:sz="0" w:space="0" w:color="auto"/>
            <w:left w:val="none" w:sz="0" w:space="0" w:color="auto"/>
            <w:bottom w:val="none" w:sz="0" w:space="0" w:color="auto"/>
            <w:right w:val="none" w:sz="0" w:space="0" w:color="auto"/>
          </w:divBdr>
          <w:divsChild>
            <w:div w:id="627051115">
              <w:marLeft w:val="0"/>
              <w:marRight w:val="0"/>
              <w:marTop w:val="0"/>
              <w:marBottom w:val="0"/>
              <w:divBdr>
                <w:top w:val="none" w:sz="0" w:space="0" w:color="auto"/>
                <w:left w:val="none" w:sz="0" w:space="0" w:color="auto"/>
                <w:bottom w:val="none" w:sz="0" w:space="0" w:color="auto"/>
                <w:right w:val="none" w:sz="0" w:space="0" w:color="auto"/>
              </w:divBdr>
              <w:divsChild>
                <w:div w:id="65686107">
                  <w:marLeft w:val="0"/>
                  <w:marRight w:val="0"/>
                  <w:marTop w:val="0"/>
                  <w:marBottom w:val="0"/>
                  <w:divBdr>
                    <w:top w:val="none" w:sz="0" w:space="0" w:color="auto"/>
                    <w:left w:val="none" w:sz="0" w:space="0" w:color="auto"/>
                    <w:bottom w:val="none" w:sz="0" w:space="0" w:color="auto"/>
                    <w:right w:val="none" w:sz="0" w:space="0" w:color="auto"/>
                  </w:divBdr>
                  <w:divsChild>
                    <w:div w:id="6815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37816">
      <w:bodyDiv w:val="1"/>
      <w:marLeft w:val="0"/>
      <w:marRight w:val="0"/>
      <w:marTop w:val="0"/>
      <w:marBottom w:val="0"/>
      <w:divBdr>
        <w:top w:val="none" w:sz="0" w:space="0" w:color="auto"/>
        <w:left w:val="none" w:sz="0" w:space="0" w:color="auto"/>
        <w:bottom w:val="none" w:sz="0" w:space="0" w:color="auto"/>
        <w:right w:val="none" w:sz="0" w:space="0" w:color="auto"/>
      </w:divBdr>
      <w:divsChild>
        <w:div w:id="1290472658">
          <w:marLeft w:val="0"/>
          <w:marRight w:val="0"/>
          <w:marTop w:val="0"/>
          <w:marBottom w:val="0"/>
          <w:divBdr>
            <w:top w:val="none" w:sz="0" w:space="0" w:color="auto"/>
            <w:left w:val="none" w:sz="0" w:space="0" w:color="auto"/>
            <w:bottom w:val="none" w:sz="0" w:space="0" w:color="auto"/>
            <w:right w:val="none" w:sz="0" w:space="0" w:color="auto"/>
          </w:divBdr>
          <w:divsChild>
            <w:div w:id="151332171">
              <w:marLeft w:val="0"/>
              <w:marRight w:val="0"/>
              <w:marTop w:val="0"/>
              <w:marBottom w:val="0"/>
              <w:divBdr>
                <w:top w:val="none" w:sz="0" w:space="0" w:color="auto"/>
                <w:left w:val="none" w:sz="0" w:space="0" w:color="auto"/>
                <w:bottom w:val="none" w:sz="0" w:space="0" w:color="auto"/>
                <w:right w:val="none" w:sz="0" w:space="0" w:color="auto"/>
              </w:divBdr>
              <w:divsChild>
                <w:div w:id="8609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9898">
      <w:bodyDiv w:val="1"/>
      <w:marLeft w:val="0"/>
      <w:marRight w:val="0"/>
      <w:marTop w:val="0"/>
      <w:marBottom w:val="0"/>
      <w:divBdr>
        <w:top w:val="none" w:sz="0" w:space="0" w:color="auto"/>
        <w:left w:val="none" w:sz="0" w:space="0" w:color="auto"/>
        <w:bottom w:val="none" w:sz="0" w:space="0" w:color="auto"/>
        <w:right w:val="none" w:sz="0" w:space="0" w:color="auto"/>
      </w:divBdr>
    </w:div>
    <w:div w:id="1705251136">
      <w:bodyDiv w:val="1"/>
      <w:marLeft w:val="0"/>
      <w:marRight w:val="0"/>
      <w:marTop w:val="0"/>
      <w:marBottom w:val="0"/>
      <w:divBdr>
        <w:top w:val="none" w:sz="0" w:space="0" w:color="auto"/>
        <w:left w:val="none" w:sz="0" w:space="0" w:color="auto"/>
        <w:bottom w:val="none" w:sz="0" w:space="0" w:color="auto"/>
        <w:right w:val="none" w:sz="0" w:space="0" w:color="auto"/>
      </w:divBdr>
    </w:div>
    <w:div w:id="1706173483">
      <w:bodyDiv w:val="1"/>
      <w:marLeft w:val="0"/>
      <w:marRight w:val="0"/>
      <w:marTop w:val="0"/>
      <w:marBottom w:val="0"/>
      <w:divBdr>
        <w:top w:val="none" w:sz="0" w:space="0" w:color="auto"/>
        <w:left w:val="none" w:sz="0" w:space="0" w:color="auto"/>
        <w:bottom w:val="none" w:sz="0" w:space="0" w:color="auto"/>
        <w:right w:val="none" w:sz="0" w:space="0" w:color="auto"/>
      </w:divBdr>
      <w:divsChild>
        <w:div w:id="824736402">
          <w:marLeft w:val="0"/>
          <w:marRight w:val="0"/>
          <w:marTop w:val="0"/>
          <w:marBottom w:val="0"/>
          <w:divBdr>
            <w:top w:val="none" w:sz="0" w:space="0" w:color="auto"/>
            <w:left w:val="none" w:sz="0" w:space="0" w:color="auto"/>
            <w:bottom w:val="none" w:sz="0" w:space="0" w:color="auto"/>
            <w:right w:val="none" w:sz="0" w:space="0" w:color="auto"/>
          </w:divBdr>
          <w:divsChild>
            <w:div w:id="937756984">
              <w:marLeft w:val="0"/>
              <w:marRight w:val="0"/>
              <w:marTop w:val="0"/>
              <w:marBottom w:val="0"/>
              <w:divBdr>
                <w:top w:val="none" w:sz="0" w:space="0" w:color="auto"/>
                <w:left w:val="none" w:sz="0" w:space="0" w:color="auto"/>
                <w:bottom w:val="none" w:sz="0" w:space="0" w:color="auto"/>
                <w:right w:val="none" w:sz="0" w:space="0" w:color="auto"/>
              </w:divBdr>
              <w:divsChild>
                <w:div w:id="10891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0094">
      <w:bodyDiv w:val="1"/>
      <w:marLeft w:val="0"/>
      <w:marRight w:val="0"/>
      <w:marTop w:val="0"/>
      <w:marBottom w:val="0"/>
      <w:divBdr>
        <w:top w:val="none" w:sz="0" w:space="0" w:color="auto"/>
        <w:left w:val="none" w:sz="0" w:space="0" w:color="auto"/>
        <w:bottom w:val="none" w:sz="0" w:space="0" w:color="auto"/>
        <w:right w:val="none" w:sz="0" w:space="0" w:color="auto"/>
      </w:divBdr>
    </w:div>
    <w:div w:id="175670339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49">
          <w:marLeft w:val="0"/>
          <w:marRight w:val="0"/>
          <w:marTop w:val="0"/>
          <w:marBottom w:val="0"/>
          <w:divBdr>
            <w:top w:val="none" w:sz="0" w:space="0" w:color="auto"/>
            <w:left w:val="none" w:sz="0" w:space="0" w:color="auto"/>
            <w:bottom w:val="none" w:sz="0" w:space="0" w:color="auto"/>
            <w:right w:val="none" w:sz="0" w:space="0" w:color="auto"/>
          </w:divBdr>
          <w:divsChild>
            <w:div w:id="26685299">
              <w:marLeft w:val="0"/>
              <w:marRight w:val="0"/>
              <w:marTop w:val="0"/>
              <w:marBottom w:val="0"/>
              <w:divBdr>
                <w:top w:val="none" w:sz="0" w:space="0" w:color="auto"/>
                <w:left w:val="none" w:sz="0" w:space="0" w:color="auto"/>
                <w:bottom w:val="none" w:sz="0" w:space="0" w:color="auto"/>
                <w:right w:val="none" w:sz="0" w:space="0" w:color="auto"/>
              </w:divBdr>
              <w:divsChild>
                <w:div w:id="940069053">
                  <w:marLeft w:val="0"/>
                  <w:marRight w:val="0"/>
                  <w:marTop w:val="0"/>
                  <w:marBottom w:val="0"/>
                  <w:divBdr>
                    <w:top w:val="none" w:sz="0" w:space="0" w:color="auto"/>
                    <w:left w:val="none" w:sz="0" w:space="0" w:color="auto"/>
                    <w:bottom w:val="none" w:sz="0" w:space="0" w:color="auto"/>
                    <w:right w:val="none" w:sz="0" w:space="0" w:color="auto"/>
                  </w:divBdr>
                  <w:divsChild>
                    <w:div w:id="14901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877">
      <w:bodyDiv w:val="1"/>
      <w:marLeft w:val="0"/>
      <w:marRight w:val="0"/>
      <w:marTop w:val="0"/>
      <w:marBottom w:val="0"/>
      <w:divBdr>
        <w:top w:val="none" w:sz="0" w:space="0" w:color="auto"/>
        <w:left w:val="none" w:sz="0" w:space="0" w:color="auto"/>
        <w:bottom w:val="none" w:sz="0" w:space="0" w:color="auto"/>
        <w:right w:val="none" w:sz="0" w:space="0" w:color="auto"/>
      </w:divBdr>
    </w:div>
    <w:div w:id="1848788955">
      <w:bodyDiv w:val="1"/>
      <w:marLeft w:val="0"/>
      <w:marRight w:val="0"/>
      <w:marTop w:val="0"/>
      <w:marBottom w:val="0"/>
      <w:divBdr>
        <w:top w:val="none" w:sz="0" w:space="0" w:color="auto"/>
        <w:left w:val="none" w:sz="0" w:space="0" w:color="auto"/>
        <w:bottom w:val="none" w:sz="0" w:space="0" w:color="auto"/>
        <w:right w:val="none" w:sz="0" w:space="0" w:color="auto"/>
      </w:divBdr>
      <w:divsChild>
        <w:div w:id="65879994">
          <w:marLeft w:val="0"/>
          <w:marRight w:val="0"/>
          <w:marTop w:val="0"/>
          <w:marBottom w:val="0"/>
          <w:divBdr>
            <w:top w:val="none" w:sz="0" w:space="0" w:color="auto"/>
            <w:left w:val="none" w:sz="0" w:space="0" w:color="auto"/>
            <w:bottom w:val="none" w:sz="0" w:space="0" w:color="auto"/>
            <w:right w:val="none" w:sz="0" w:space="0" w:color="auto"/>
          </w:divBdr>
          <w:divsChild>
            <w:div w:id="982201604">
              <w:marLeft w:val="0"/>
              <w:marRight w:val="0"/>
              <w:marTop w:val="0"/>
              <w:marBottom w:val="0"/>
              <w:divBdr>
                <w:top w:val="none" w:sz="0" w:space="0" w:color="auto"/>
                <w:left w:val="none" w:sz="0" w:space="0" w:color="auto"/>
                <w:bottom w:val="none" w:sz="0" w:space="0" w:color="auto"/>
                <w:right w:val="none" w:sz="0" w:space="0" w:color="auto"/>
              </w:divBdr>
              <w:divsChild>
                <w:div w:id="1559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7490">
      <w:bodyDiv w:val="1"/>
      <w:marLeft w:val="0"/>
      <w:marRight w:val="0"/>
      <w:marTop w:val="0"/>
      <w:marBottom w:val="0"/>
      <w:divBdr>
        <w:top w:val="none" w:sz="0" w:space="0" w:color="auto"/>
        <w:left w:val="none" w:sz="0" w:space="0" w:color="auto"/>
        <w:bottom w:val="none" w:sz="0" w:space="0" w:color="auto"/>
        <w:right w:val="none" w:sz="0" w:space="0" w:color="auto"/>
      </w:divBdr>
    </w:div>
    <w:div w:id="1868717480">
      <w:bodyDiv w:val="1"/>
      <w:marLeft w:val="0"/>
      <w:marRight w:val="0"/>
      <w:marTop w:val="0"/>
      <w:marBottom w:val="0"/>
      <w:divBdr>
        <w:top w:val="none" w:sz="0" w:space="0" w:color="auto"/>
        <w:left w:val="none" w:sz="0" w:space="0" w:color="auto"/>
        <w:bottom w:val="none" w:sz="0" w:space="0" w:color="auto"/>
        <w:right w:val="none" w:sz="0" w:space="0" w:color="auto"/>
      </w:divBdr>
    </w:div>
    <w:div w:id="1882356152">
      <w:bodyDiv w:val="1"/>
      <w:marLeft w:val="0"/>
      <w:marRight w:val="0"/>
      <w:marTop w:val="0"/>
      <w:marBottom w:val="0"/>
      <w:divBdr>
        <w:top w:val="none" w:sz="0" w:space="0" w:color="auto"/>
        <w:left w:val="none" w:sz="0" w:space="0" w:color="auto"/>
        <w:bottom w:val="none" w:sz="0" w:space="0" w:color="auto"/>
        <w:right w:val="none" w:sz="0" w:space="0" w:color="auto"/>
      </w:divBdr>
    </w:div>
    <w:div w:id="1907691023">
      <w:bodyDiv w:val="1"/>
      <w:marLeft w:val="0"/>
      <w:marRight w:val="0"/>
      <w:marTop w:val="0"/>
      <w:marBottom w:val="0"/>
      <w:divBdr>
        <w:top w:val="none" w:sz="0" w:space="0" w:color="auto"/>
        <w:left w:val="none" w:sz="0" w:space="0" w:color="auto"/>
        <w:bottom w:val="none" w:sz="0" w:space="0" w:color="auto"/>
        <w:right w:val="none" w:sz="0" w:space="0" w:color="auto"/>
      </w:divBdr>
    </w:div>
    <w:div w:id="1910991698">
      <w:bodyDiv w:val="1"/>
      <w:marLeft w:val="0"/>
      <w:marRight w:val="0"/>
      <w:marTop w:val="0"/>
      <w:marBottom w:val="0"/>
      <w:divBdr>
        <w:top w:val="none" w:sz="0" w:space="0" w:color="auto"/>
        <w:left w:val="none" w:sz="0" w:space="0" w:color="auto"/>
        <w:bottom w:val="none" w:sz="0" w:space="0" w:color="auto"/>
        <w:right w:val="none" w:sz="0" w:space="0" w:color="auto"/>
      </w:divBdr>
    </w:div>
    <w:div w:id="1936983202">
      <w:bodyDiv w:val="1"/>
      <w:marLeft w:val="0"/>
      <w:marRight w:val="0"/>
      <w:marTop w:val="0"/>
      <w:marBottom w:val="0"/>
      <w:divBdr>
        <w:top w:val="none" w:sz="0" w:space="0" w:color="auto"/>
        <w:left w:val="none" w:sz="0" w:space="0" w:color="auto"/>
        <w:bottom w:val="none" w:sz="0" w:space="0" w:color="auto"/>
        <w:right w:val="none" w:sz="0" w:space="0" w:color="auto"/>
      </w:divBdr>
      <w:divsChild>
        <w:div w:id="767775262">
          <w:marLeft w:val="0"/>
          <w:marRight w:val="0"/>
          <w:marTop w:val="0"/>
          <w:marBottom w:val="0"/>
          <w:divBdr>
            <w:top w:val="none" w:sz="0" w:space="0" w:color="auto"/>
            <w:left w:val="none" w:sz="0" w:space="0" w:color="auto"/>
            <w:bottom w:val="none" w:sz="0" w:space="0" w:color="auto"/>
            <w:right w:val="none" w:sz="0" w:space="0" w:color="auto"/>
          </w:divBdr>
          <w:divsChild>
            <w:div w:id="680623908">
              <w:marLeft w:val="0"/>
              <w:marRight w:val="0"/>
              <w:marTop w:val="0"/>
              <w:marBottom w:val="0"/>
              <w:divBdr>
                <w:top w:val="none" w:sz="0" w:space="0" w:color="auto"/>
                <w:left w:val="none" w:sz="0" w:space="0" w:color="auto"/>
                <w:bottom w:val="none" w:sz="0" w:space="0" w:color="auto"/>
                <w:right w:val="none" w:sz="0" w:space="0" w:color="auto"/>
              </w:divBdr>
              <w:divsChild>
                <w:div w:id="3516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6648">
      <w:bodyDiv w:val="1"/>
      <w:marLeft w:val="0"/>
      <w:marRight w:val="0"/>
      <w:marTop w:val="0"/>
      <w:marBottom w:val="0"/>
      <w:divBdr>
        <w:top w:val="none" w:sz="0" w:space="0" w:color="auto"/>
        <w:left w:val="none" w:sz="0" w:space="0" w:color="auto"/>
        <w:bottom w:val="none" w:sz="0" w:space="0" w:color="auto"/>
        <w:right w:val="none" w:sz="0" w:space="0" w:color="auto"/>
      </w:divBdr>
    </w:div>
    <w:div w:id="1964117871">
      <w:bodyDiv w:val="1"/>
      <w:marLeft w:val="0"/>
      <w:marRight w:val="0"/>
      <w:marTop w:val="0"/>
      <w:marBottom w:val="0"/>
      <w:divBdr>
        <w:top w:val="none" w:sz="0" w:space="0" w:color="auto"/>
        <w:left w:val="none" w:sz="0" w:space="0" w:color="auto"/>
        <w:bottom w:val="none" w:sz="0" w:space="0" w:color="auto"/>
        <w:right w:val="none" w:sz="0" w:space="0" w:color="auto"/>
      </w:divBdr>
    </w:div>
    <w:div w:id="1999573643">
      <w:bodyDiv w:val="1"/>
      <w:marLeft w:val="0"/>
      <w:marRight w:val="0"/>
      <w:marTop w:val="0"/>
      <w:marBottom w:val="0"/>
      <w:divBdr>
        <w:top w:val="none" w:sz="0" w:space="0" w:color="auto"/>
        <w:left w:val="none" w:sz="0" w:space="0" w:color="auto"/>
        <w:bottom w:val="none" w:sz="0" w:space="0" w:color="auto"/>
        <w:right w:val="none" w:sz="0" w:space="0" w:color="auto"/>
      </w:divBdr>
    </w:div>
    <w:div w:id="2106269496">
      <w:bodyDiv w:val="1"/>
      <w:marLeft w:val="0"/>
      <w:marRight w:val="0"/>
      <w:marTop w:val="0"/>
      <w:marBottom w:val="0"/>
      <w:divBdr>
        <w:top w:val="none" w:sz="0" w:space="0" w:color="auto"/>
        <w:left w:val="none" w:sz="0" w:space="0" w:color="auto"/>
        <w:bottom w:val="none" w:sz="0" w:space="0" w:color="auto"/>
        <w:right w:val="none" w:sz="0" w:space="0" w:color="auto"/>
      </w:divBdr>
    </w:div>
    <w:div w:id="2115517024">
      <w:bodyDiv w:val="1"/>
      <w:marLeft w:val="0"/>
      <w:marRight w:val="0"/>
      <w:marTop w:val="0"/>
      <w:marBottom w:val="0"/>
      <w:divBdr>
        <w:top w:val="none" w:sz="0" w:space="0" w:color="auto"/>
        <w:left w:val="none" w:sz="0" w:space="0" w:color="auto"/>
        <w:bottom w:val="none" w:sz="0" w:space="0" w:color="auto"/>
        <w:right w:val="none" w:sz="0" w:space="0" w:color="auto"/>
      </w:divBdr>
    </w:div>
    <w:div w:id="21351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humanrights.gl/" TargetMode="External"/><Relationship Id="rId26" Type="http://schemas.openxmlformats.org/officeDocument/2006/relationships/hyperlink" Target="https://menneskeret.dk/sites/menneskeret.dk/files/media/document/imr_status_handicap_dk_2019.pdf" TargetMode="External"/><Relationship Id="rId39" Type="http://schemas.openxmlformats.org/officeDocument/2006/relationships/hyperlink" Target="https://www.ncbi.nlm.nih.gov/pmc/articles/PMC2567901/" TargetMode="External"/><Relationship Id="rId21" Type="http://schemas.openxmlformats.org/officeDocument/2006/relationships/hyperlink" Target="https://mio.gl/?lang=en" TargetMode="External"/><Relationship Id="rId34" Type="http://schemas.openxmlformats.org/officeDocument/2006/relationships/hyperlink" Target="https://www.casey.org/resources/policy-resources/" TargetMode="External"/><Relationship Id="rId42" Type="http://schemas.openxmlformats.org/officeDocument/2006/relationships/hyperlink" Target="https://www.itk.ca/wp-content/uploads/2018/11/On-Universal-Childrens-Day-we-must-speak-up-address-child-sexual-abuse-The-Hill-Times.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alee@iccalaska.org" TargetMode="External"/><Relationship Id="rId29" Type="http://schemas.openxmlformats.org/officeDocument/2006/relationships/hyperlink" Target="https://menneskeret.dk/sites/menneskeret.dk/files/media/document/Anbefaling_GRM_U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nneskeret.dk/kalaallit-nunaat" TargetMode="External"/><Relationship Id="rId32" Type="http://schemas.openxmlformats.org/officeDocument/2006/relationships/hyperlink" Target="http://dhss.alaska.gov/ocs/Pages/icwa/default.aspx" TargetMode="External"/><Relationship Id="rId37" Type="http://schemas.openxmlformats.org/officeDocument/2006/relationships/hyperlink" Target="https://datacenter.kidscount.org/data" TargetMode="External"/><Relationship Id="rId40" Type="http://schemas.openxmlformats.org/officeDocument/2006/relationships/hyperlink" Target="https://www.srcd.org/sites/default/files/resources/FINAL_AddressingInequalities-AIAN_0.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ra@humanrights.gl" TargetMode="External"/><Relationship Id="rId23" Type="http://schemas.openxmlformats.org/officeDocument/2006/relationships/hyperlink" Target="https://www.humanrights.dk/" TargetMode="External"/><Relationship Id="rId28" Type="http://schemas.openxmlformats.org/officeDocument/2006/relationships/hyperlink" Target="https://menneskeret.dk/sites/menneskeret.dk/files/02_februar_19/report_to_the_un_committee_on_the_rights_of_persons_with_disabilities_prior_to_adoption_of_list_of_issues.pdf" TargetMode="External"/><Relationship Id="rId36" Type="http://schemas.openxmlformats.org/officeDocument/2006/relationships/hyperlink" Target="http://anthctoday.org/epicenter/" TargetMode="External"/><Relationship Id="rId10" Type="http://schemas.openxmlformats.org/officeDocument/2006/relationships/endnotes" Target="endnotes.xml"/><Relationship Id="rId19" Type="http://schemas.openxmlformats.org/officeDocument/2006/relationships/hyperlink" Target="https://tilioq.gl/en/" TargetMode="External"/><Relationship Id="rId31" Type="http://schemas.openxmlformats.org/officeDocument/2006/relationships/hyperlink" Target="https://www.projectcreates.com/workshops-key-findings" TargetMode="External"/><Relationship Id="rId44" Type="http://schemas.openxmlformats.org/officeDocument/2006/relationships/hyperlink" Target="https://bmcmedicine.biomedcentral.com/track/pdf/10.1186/s12916-018-1115-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cgreenland@inuit.org" TargetMode="External"/><Relationship Id="rId22" Type="http://schemas.openxmlformats.org/officeDocument/2006/relationships/hyperlink" Target="https://mio.gl/videnscenter/?lang=da" TargetMode="External"/><Relationship Id="rId27" Type="http://schemas.openxmlformats.org/officeDocument/2006/relationships/hyperlink" Target="https://menneskeret.dk/sites/menneskeret.dk/files/04_april_19/imr_status_ligebehandling_dk.pdf" TargetMode="External"/><Relationship Id="rId30" Type="http://schemas.openxmlformats.org/officeDocument/2006/relationships/hyperlink" Target="https://www.projectcreates.com/about-project-creates" TargetMode="External"/><Relationship Id="rId35" Type="http://schemas.openxmlformats.org/officeDocument/2006/relationships/hyperlink" Target="https://www.alaskachildrenstrust.org/blog/2021/2/12/alaska-native-culture-keeps-alaska-native-children-safe?rq=Alaska%20Native%20children" TargetMode="External"/><Relationship Id="rId43" Type="http://schemas.openxmlformats.org/officeDocument/2006/relationships/hyperlink" Target="https://www.itk.ca/wp-content/uploads/2021/02/20210122-ITK-Systemic-Discrimination-in-the-Provision-of-Healthcare-in-Inuit-Nunangat.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humanrights.gl" TargetMode="External"/><Relationship Id="rId17" Type="http://schemas.openxmlformats.org/officeDocument/2006/relationships/hyperlink" Target="https://inuit.org/en/" TargetMode="External"/><Relationship Id="rId25" Type="http://schemas.openxmlformats.org/officeDocument/2006/relationships/hyperlink" Target="https://menneskeret.dk/sites/menneskeret.dk/files/04_april_19/imr_status_bu_dk.pdf" TargetMode="External"/><Relationship Id="rId33" Type="http://schemas.openxmlformats.org/officeDocument/2006/relationships/hyperlink" Target="http://dhss.alaska.gov/ocs/Pages/icwa/tscg/tscg.aspx" TargetMode="External"/><Relationship Id="rId38" Type="http://schemas.openxmlformats.org/officeDocument/2006/relationships/hyperlink" Target="https://www.alaskachildrenstrust.org/blog/2021/2/12/alaska-native-culture-keeps-alaska-native-children-safe?rq=Alaska%20Native%20children" TargetMode="External"/><Relationship Id="rId46" Type="http://schemas.openxmlformats.org/officeDocument/2006/relationships/footer" Target="footer1.xml"/><Relationship Id="rId20" Type="http://schemas.openxmlformats.org/officeDocument/2006/relationships/hyperlink" Target="https://tilioq.gl/vidensbank/" TargetMode="External"/><Relationship Id="rId41" Type="http://schemas.openxmlformats.org/officeDocument/2006/relationships/hyperlink" Target="https://parl.ca/DocumentViewer/en/42-1/bill/C-92/royal-ass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nneskeret.dk/sites/menneskeret.dk/files/media/document/Anbefaling_GRM_UK.pdf" TargetMode="External"/><Relationship Id="rId3" Type="http://schemas.openxmlformats.org/officeDocument/2006/relationships/hyperlink" Target="https://menneskeret.dk/sites/menneskeret.dk/files/media/document/imr_status_handicap_dk_2019.pdf" TargetMode="External"/><Relationship Id="rId7" Type="http://schemas.openxmlformats.org/officeDocument/2006/relationships/hyperlink" Target="https://menneskeret.dk/sites/menneskeret.dk/files/04_april_19/imr_status_ligebehandling_dk.pdf" TargetMode="External"/><Relationship Id="rId2" Type="http://schemas.openxmlformats.org/officeDocument/2006/relationships/hyperlink" Target="https://mio.gl/?lang=en" TargetMode="External"/><Relationship Id="rId1" Type="http://schemas.openxmlformats.org/officeDocument/2006/relationships/hyperlink" Target="https://menneskeret.dk/sites/menneskeret.dk/files/04_april_19/imr_status_bu_dk.pdf" TargetMode="External"/><Relationship Id="rId6" Type="http://schemas.openxmlformats.org/officeDocument/2006/relationships/hyperlink" Target="https://tilioq.gl/vidensbank/" TargetMode="External"/><Relationship Id="rId11" Type="http://schemas.openxmlformats.org/officeDocument/2006/relationships/hyperlink" Target="https://www.projectcreates.com/workshops-key-findings" TargetMode="External"/><Relationship Id="rId5" Type="http://schemas.openxmlformats.org/officeDocument/2006/relationships/hyperlink" Target="https://tilioq.gl/en/" TargetMode="External"/><Relationship Id="rId10" Type="http://schemas.openxmlformats.org/officeDocument/2006/relationships/hyperlink" Target="https://www.projectcreates.com/about-project-creates" TargetMode="External"/><Relationship Id="rId4" Type="http://schemas.openxmlformats.org/officeDocument/2006/relationships/hyperlink" Target="https://menneskeret.dk/sites/menneskeret.dk/files/02_februar_19/report_to_the_un_committee_on_the_rights_of_persons_with_disabilities_prior_to_adoption_of_list_of_issues.pdf" TargetMode="External"/><Relationship Id="rId9" Type="http://schemas.openxmlformats.org/officeDocument/2006/relationships/hyperlink" Target="https://inuit.or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Human Rights Council of Greenland</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C077A-B8D9-48C0-871C-C2B72A6947A3}">
  <ds:schemaRefs>
    <ds:schemaRef ds:uri="http://schemas.microsoft.com/sharepoint/v3/contenttype/forms"/>
  </ds:schemaRefs>
</ds:datastoreItem>
</file>

<file path=customXml/itemProps2.xml><?xml version="1.0" encoding="utf-8"?>
<ds:datastoreItem xmlns:ds="http://schemas.openxmlformats.org/officeDocument/2006/customXml" ds:itemID="{6AAA2B50-8E52-4894-A02E-FB5EFE6BCE06}">
  <ds:schemaRefs>
    <ds:schemaRef ds:uri="http://schemas.openxmlformats.org/officeDocument/2006/bibliography"/>
  </ds:schemaRefs>
</ds:datastoreItem>
</file>

<file path=customXml/itemProps3.xml><?xml version="1.0" encoding="utf-8"?>
<ds:datastoreItem xmlns:ds="http://schemas.openxmlformats.org/officeDocument/2006/customXml" ds:itemID="{4BB997E3-68A1-4ED5-BC04-BF746BD32C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810BB1-DFBA-419C-996C-29E789B69245}"/>
</file>

<file path=docProps/app.xml><?xml version="1.0" encoding="utf-8"?>
<Properties xmlns="http://schemas.openxmlformats.org/officeDocument/2006/extended-properties" xmlns:vt="http://schemas.openxmlformats.org/officeDocument/2006/docPropsVTypes">
  <Template>Normal</Template>
  <TotalTime>0</TotalTime>
  <Pages>3</Pages>
  <Words>4477</Words>
  <Characters>25525</Characters>
  <Application>Microsoft Office Word</Application>
  <DocSecurity>4</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Rivera Mendoza</cp:lastModifiedBy>
  <cp:revision>2</cp:revision>
  <dcterms:created xsi:type="dcterms:W3CDTF">2021-10-27T22:13:00Z</dcterms:created>
  <dcterms:modified xsi:type="dcterms:W3CDTF">2021-10-27T22:13:00Z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