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DAC87" w14:textId="389F2EFD" w:rsidR="00B63A2E" w:rsidRDefault="00B63A2E" w:rsidP="0003375E">
      <w:pPr>
        <w:pStyle w:val="Jobtitle"/>
        <w:rPr>
          <w:rFonts w:ascii="Helvetica Neue Light" w:hAnsi="Helvetica Neue Light"/>
          <w:b w:val="0"/>
          <w:color w:val="000000" w:themeColor="text1"/>
        </w:rPr>
      </w:pPr>
    </w:p>
    <w:p w14:paraId="4DDA81D7" w14:textId="52B3FE74" w:rsidR="0022770D" w:rsidRDefault="0022770D" w:rsidP="0003375E">
      <w:pPr>
        <w:pStyle w:val="Jobtitle"/>
        <w:rPr>
          <w:rFonts w:ascii="Helvetica Neue Light" w:hAnsi="Helvetica Neue Light"/>
          <w:b w:val="0"/>
          <w:color w:val="000000" w:themeColor="text1"/>
        </w:rPr>
      </w:pPr>
    </w:p>
    <w:p w14:paraId="5E3590D0" w14:textId="48017240" w:rsidR="0022770D" w:rsidRDefault="0022770D" w:rsidP="0003375E">
      <w:pPr>
        <w:pStyle w:val="Jobtitle"/>
        <w:rPr>
          <w:rFonts w:ascii="Helvetica Neue Light" w:hAnsi="Helvetica Neue Light"/>
          <w:b w:val="0"/>
          <w:color w:val="000000" w:themeColor="text1"/>
        </w:rPr>
      </w:pPr>
    </w:p>
    <w:p w14:paraId="22C300B4" w14:textId="29D8E9B1" w:rsidR="00D13681" w:rsidRDefault="00D13681" w:rsidP="00D13681">
      <w:pPr>
        <w:pStyle w:val="Jobtitle"/>
        <w:rPr>
          <w:rFonts w:ascii="Helvetica Neue Light" w:hAnsi="Helvetica Neue Light"/>
          <w:b w:val="0"/>
          <w:color w:val="000000" w:themeColor="text1"/>
        </w:rPr>
      </w:pPr>
    </w:p>
    <w:p w14:paraId="0189E79F" w14:textId="22877AB5" w:rsidR="00D13681" w:rsidRDefault="00D13681" w:rsidP="00D13681">
      <w:pPr>
        <w:pStyle w:val="Jobtitle"/>
        <w:rPr>
          <w:rFonts w:ascii="Helvetica Neue Light" w:hAnsi="Helvetica Neue Light"/>
          <w:b w:val="0"/>
          <w:color w:val="000000" w:themeColor="text1"/>
        </w:rPr>
      </w:pPr>
    </w:p>
    <w:p w14:paraId="427B3138" w14:textId="0B1C10EB" w:rsidR="00D13681" w:rsidRDefault="00D13681" w:rsidP="00D13681">
      <w:pPr>
        <w:pStyle w:val="Jobtitle"/>
        <w:rPr>
          <w:rFonts w:ascii="Helvetica Neue Light" w:hAnsi="Helvetica Neue Light"/>
          <w:b w:val="0"/>
          <w:color w:val="000000" w:themeColor="text1"/>
        </w:rPr>
      </w:pPr>
    </w:p>
    <w:p w14:paraId="4EC1C1D1" w14:textId="7A353C79" w:rsidR="00D13681" w:rsidRDefault="00D13681" w:rsidP="00D13681">
      <w:pPr>
        <w:pStyle w:val="Jobtitle"/>
        <w:rPr>
          <w:rFonts w:ascii="Helvetica Neue Light" w:hAnsi="Helvetica Neue Light"/>
          <w:b w:val="0"/>
          <w:color w:val="000000" w:themeColor="text1"/>
        </w:rPr>
      </w:pPr>
    </w:p>
    <w:p w14:paraId="675DEE15" w14:textId="19838CD9" w:rsidR="00D13681" w:rsidRDefault="00D13681" w:rsidP="00D13681">
      <w:pPr>
        <w:pStyle w:val="Jobtitle"/>
        <w:rPr>
          <w:rFonts w:ascii="Helvetica Neue Light" w:hAnsi="Helvetica Neue Light"/>
          <w:b w:val="0"/>
          <w:color w:val="000000" w:themeColor="text1"/>
        </w:rPr>
      </w:pPr>
    </w:p>
    <w:p w14:paraId="66BF25EA" w14:textId="77777777" w:rsidR="00D13681" w:rsidRDefault="00D13681" w:rsidP="00D13681">
      <w:pPr>
        <w:pStyle w:val="Jobtitle"/>
        <w:rPr>
          <w:rFonts w:ascii="Helvetica Neue Light" w:hAnsi="Helvetica Neue Light"/>
          <w:b w:val="0"/>
          <w:color w:val="000000" w:themeColor="text1"/>
        </w:rPr>
      </w:pPr>
    </w:p>
    <w:p w14:paraId="2DFEC8B4" w14:textId="77777777" w:rsidR="00D13681" w:rsidRDefault="00D13681" w:rsidP="00D13681">
      <w:pPr>
        <w:pStyle w:val="Jobtitle"/>
        <w:rPr>
          <w:rFonts w:ascii="Helvetica Neue Light" w:hAnsi="Helvetica Neue Light"/>
          <w:b w:val="0"/>
          <w:color w:val="000000" w:themeColor="text1"/>
        </w:rPr>
      </w:pPr>
    </w:p>
    <w:p w14:paraId="22667247" w14:textId="77777777" w:rsidR="00D13681" w:rsidRPr="007F2F7F" w:rsidRDefault="00D13681" w:rsidP="00D13681">
      <w:pPr>
        <w:pStyle w:val="Heading1"/>
      </w:pPr>
      <w:r w:rsidRPr="007F2F7F">
        <w:t xml:space="preserve">Survival International submission for the Expert Mechanism on the Rights of Indigenous Peoples Study on “The </w:t>
      </w:r>
      <w:r w:rsidRPr="002A566A">
        <w:t>rights</w:t>
      </w:r>
      <w:r w:rsidRPr="007F2F7F">
        <w:t xml:space="preserve"> of the indigenous child under the UN Declaration on the Rights of Indigenous Peoples”</w:t>
      </w:r>
    </w:p>
    <w:p w14:paraId="4F3AD78F" w14:textId="77777777" w:rsidR="00D13681" w:rsidRPr="007F2F7F" w:rsidRDefault="00D13681" w:rsidP="00D13681">
      <w:pPr>
        <w:rPr>
          <w:b/>
          <w:bCs/>
          <w:color w:val="000000" w:themeColor="text1"/>
        </w:rPr>
      </w:pPr>
    </w:p>
    <w:p w14:paraId="1F6C6F44" w14:textId="6CDCB208" w:rsidR="00D13681" w:rsidRPr="00F5663E" w:rsidRDefault="00D13681" w:rsidP="00D13681">
      <w:pPr>
        <w:pStyle w:val="Jobtitle"/>
      </w:pPr>
      <w:r w:rsidRPr="00F5663E">
        <w:t>Date:   2</w:t>
      </w:r>
      <w:r w:rsidR="003018EC">
        <w:t>3</w:t>
      </w:r>
      <w:r w:rsidRPr="00F5663E">
        <w:t xml:space="preserve"> February 2021</w:t>
      </w:r>
    </w:p>
    <w:p w14:paraId="1DF54B7D" w14:textId="77777777" w:rsidR="00D13681" w:rsidRPr="00F5663E" w:rsidRDefault="00D13681" w:rsidP="00D13681">
      <w:pPr>
        <w:rPr>
          <w:color w:val="000000" w:themeColor="text1"/>
        </w:rPr>
      </w:pPr>
    </w:p>
    <w:p w14:paraId="665DAE55" w14:textId="5DF0CC18" w:rsidR="00D13681" w:rsidRPr="00F5663E" w:rsidRDefault="00D13681" w:rsidP="00D13681">
      <w:pPr>
        <w:pStyle w:val="Jobtitle"/>
      </w:pPr>
      <w:r w:rsidRPr="00F5663E">
        <w:t>Survival International is an NGO in consultative status with ECOSOC</w:t>
      </w:r>
    </w:p>
    <w:p w14:paraId="32F5EE5D" w14:textId="77777777" w:rsidR="00D13681" w:rsidRPr="00F5663E" w:rsidRDefault="00D13681" w:rsidP="00D13681">
      <w:pPr>
        <w:pStyle w:val="Jobtitle"/>
      </w:pPr>
    </w:p>
    <w:p w14:paraId="1FC62673" w14:textId="79D2A901" w:rsidR="00D13681" w:rsidRPr="00F5663E" w:rsidRDefault="00D13681" w:rsidP="00D13681">
      <w:pPr>
        <w:pStyle w:val="Jobtitle"/>
      </w:pPr>
      <w:r w:rsidRPr="00F5663E">
        <w:t xml:space="preserve">Submission under Section 2: India’s failure to adhere to UNDRIP articles 14 and 15 </w:t>
      </w:r>
    </w:p>
    <w:p w14:paraId="0FBDDA41" w14:textId="77777777" w:rsidR="00D13681" w:rsidRPr="0007734B" w:rsidRDefault="00D13681" w:rsidP="00D13681">
      <w:pPr>
        <w:pStyle w:val="Jobtitle"/>
      </w:pPr>
    </w:p>
    <w:p w14:paraId="016AA63D" w14:textId="77777777" w:rsidR="00D13681" w:rsidRDefault="00D13681" w:rsidP="00D13681"/>
    <w:p w14:paraId="73783598" w14:textId="77777777" w:rsidR="00D13681" w:rsidRDefault="00D13681" w:rsidP="00D13681"/>
    <w:p w14:paraId="65ACF457" w14:textId="36EB79AD" w:rsidR="00D13681" w:rsidRDefault="00D13681" w:rsidP="00D13681">
      <w:r w:rsidRPr="0007734B">
        <w:t>Although the Indian government continues to claim that there are no Indigenous Peoples in India</w:t>
      </w:r>
      <w:r w:rsidR="000F34B9">
        <w:t>,</w:t>
      </w:r>
      <w:r w:rsidRPr="0007734B">
        <w:t xml:space="preserve"> there are </w:t>
      </w:r>
      <w:r w:rsidR="000F34B9">
        <w:t xml:space="preserve">over </w:t>
      </w:r>
      <w:r w:rsidRPr="0007734B">
        <w:t>10</w:t>
      </w:r>
      <w:r w:rsidR="000F34B9">
        <w:t>4</w:t>
      </w:r>
      <w:r w:rsidRPr="0007734B">
        <w:t xml:space="preserve"> million Adivasi or ‘Scheduled Tribes’ </w:t>
      </w:r>
      <w:r w:rsidR="000F34B9">
        <w:t xml:space="preserve">from 705 ethnic groups </w:t>
      </w:r>
      <w:r w:rsidRPr="0007734B">
        <w:t xml:space="preserve">who fit international definitions of Indigeneity. As a signatory of UNDRIP, India has a duty to protect Indigenous peoples’ “right to revitalize, use, develop and transmit to future generations their histories, languages, oral traditions, philosophies, writing systems and literatures” (Article 14) and must “take effective measures, in order for indigenous individuals, particularly children, including those living outside their communities, to have access, when possible, to an education in their own culture and provided in their own language” (Article 15). </w:t>
      </w:r>
    </w:p>
    <w:p w14:paraId="5AD711F7" w14:textId="07D916C9" w:rsidR="004B473B" w:rsidRDefault="004B473B" w:rsidP="00D13681"/>
    <w:p w14:paraId="2E4BDFA2" w14:textId="10D01683" w:rsidR="004B473B" w:rsidRPr="0007734B" w:rsidRDefault="004B473B" w:rsidP="004B473B"/>
    <w:p w14:paraId="5E8296ED" w14:textId="77777777" w:rsidR="00D13681" w:rsidRDefault="00D13681" w:rsidP="00D13681">
      <w:r w:rsidRPr="0007734B">
        <w:t>This submission provides evidence of India’s failure to fulfil th</w:t>
      </w:r>
      <w:r w:rsidRPr="00DC3D5B">
        <w:t>ese duties and highlights Adivasi voices demanding their Indigenous educational rights.</w:t>
      </w:r>
      <w:r w:rsidRPr="0007734B">
        <w:t xml:space="preserve"> </w:t>
      </w:r>
    </w:p>
    <w:p w14:paraId="52E4EC6C" w14:textId="77777777" w:rsidR="00D13681" w:rsidRDefault="00D13681" w:rsidP="00D13681">
      <w:r>
        <w:br w:type="page"/>
      </w:r>
    </w:p>
    <w:p w14:paraId="1CDDF3E6" w14:textId="77777777" w:rsidR="00D13681" w:rsidRPr="002A566A" w:rsidRDefault="00D13681" w:rsidP="00D13681">
      <w:pPr>
        <w:pStyle w:val="Heading1"/>
      </w:pPr>
      <w:r w:rsidRPr="002A566A">
        <w:lastRenderedPageBreak/>
        <w:t>Introduction</w:t>
      </w:r>
    </w:p>
    <w:p w14:paraId="09E282D1" w14:textId="77777777" w:rsidR="00D13681" w:rsidRPr="0007734B" w:rsidRDefault="00D13681" w:rsidP="00D13681">
      <w:r w:rsidRPr="0007734B">
        <w:t xml:space="preserve">As expressed in the 2009 </w:t>
      </w:r>
      <w:r>
        <w:t xml:space="preserve">Human Rights Council </w:t>
      </w:r>
      <w:hyperlink r:id="rId10" w:history="1">
        <w:r w:rsidRPr="00DC3D5B">
          <w:rPr>
            <w:rStyle w:val="Hyperlink"/>
          </w:rPr>
          <w:t>study</w:t>
        </w:r>
      </w:hyperlink>
      <w:r w:rsidRPr="0007734B">
        <w:t xml:space="preserve"> on </w:t>
      </w:r>
      <w:r w:rsidRPr="0007734B">
        <w:rPr>
          <w:i/>
          <w:iCs/>
        </w:rPr>
        <w:t>Lessons Learnt and Challenges to Achieve the Implementation of the Right of Indigenous Peoples to Education</w:t>
      </w:r>
      <w:r>
        <w:t>:</w:t>
      </w:r>
      <w:r w:rsidRPr="0007734B">
        <w:t xml:space="preserve"> “The right to education is an indispensable means of realizing indigenous peoples’ right to self-determination”, but education can only be a tool of empowerment if that education is “culturally appropriate and acceptable”.</w:t>
      </w:r>
      <w:r>
        <w:rPr>
          <w:rStyle w:val="EndnoteReference"/>
        </w:rPr>
        <w:endnoteReference w:id="1"/>
      </w:r>
    </w:p>
    <w:p w14:paraId="51C1519C" w14:textId="77777777" w:rsidR="00D13681" w:rsidRPr="0007734B" w:rsidRDefault="00D13681" w:rsidP="00D13681"/>
    <w:p w14:paraId="0064A4AB" w14:textId="0FF815C7" w:rsidR="00D13681" w:rsidRDefault="00D13681" w:rsidP="00D13681">
      <w:r w:rsidRPr="0007734B">
        <w:t xml:space="preserve">The majority of </w:t>
      </w:r>
      <w:r w:rsidRPr="00DC3D5B">
        <w:t>Adivasis in India do not have the opportunity to choose a “culturally appropriate and acceptable” education for their children, and their situation provides ample evidence for the Human Rights Council’s study’s finding that</w:t>
      </w:r>
      <w:r>
        <w:t>:</w:t>
      </w:r>
      <w:r w:rsidRPr="00DC3D5B">
        <w:t xml:space="preserve"> “Indigenous children often attend the worst schools, with the least educated teachers and the smallest </w:t>
      </w:r>
      <w:proofErr w:type="gramStart"/>
      <w:r w:rsidRPr="00DC3D5B">
        <w:t>amount</w:t>
      </w:r>
      <w:proofErr w:type="gramEnd"/>
      <w:r w:rsidRPr="00DC3D5B">
        <w:t xml:space="preserve"> of resources.” Recent policy statements and changes have led to the closure of small, village-scale schools and </w:t>
      </w:r>
      <w:r w:rsidR="000F34B9">
        <w:t xml:space="preserve">have </w:t>
      </w:r>
      <w:r w:rsidRPr="00DC3D5B">
        <w:t>moved towards an increasingly centrali</w:t>
      </w:r>
      <w:r w:rsidR="001C1C6E">
        <w:t>z</w:t>
      </w:r>
      <w:r w:rsidRPr="00DC3D5B">
        <w:t>ed education in which there is no forum for the diverse languages</w:t>
      </w:r>
      <w:r w:rsidRPr="0007734B">
        <w:t>, beliefs, ways of life and cultures of Adivasi peoples.</w:t>
      </w:r>
    </w:p>
    <w:p w14:paraId="7FFA459F" w14:textId="3F4DD6E1" w:rsidR="004B473B" w:rsidRDefault="004B473B" w:rsidP="00D13681"/>
    <w:p w14:paraId="283941CB" w14:textId="1D60EC60" w:rsidR="004B473B" w:rsidRPr="0007734B" w:rsidRDefault="004B473B" w:rsidP="00D13681">
      <w:r>
        <w:t xml:space="preserve">As former Special Rapporteur, Rodolfo </w:t>
      </w:r>
      <w:proofErr w:type="spellStart"/>
      <w:r>
        <w:t>Stavenhagen</w:t>
      </w:r>
      <w:proofErr w:type="spellEnd"/>
      <w:r>
        <w:t>, concluded in 2005: “The main obstacle to full enjoyment of the right to education has been assimilationist models of education and education systems’ ignorance of or failure to appreciate indigenous languages and cultures”. This is an accurate summary of the situation for Adivasis in India in 2021.</w:t>
      </w:r>
      <w:r>
        <w:rPr>
          <w:rStyle w:val="EndnoteReference"/>
        </w:rPr>
        <w:endnoteReference w:id="2"/>
      </w:r>
      <w:r>
        <w:t xml:space="preserve"> </w:t>
      </w:r>
    </w:p>
    <w:p w14:paraId="300DE32D" w14:textId="77777777" w:rsidR="00D13681" w:rsidRPr="0007734B" w:rsidRDefault="00D13681" w:rsidP="00D13681"/>
    <w:p w14:paraId="1FD111E3" w14:textId="77777777" w:rsidR="00D13681" w:rsidRPr="0007734B" w:rsidRDefault="00D13681" w:rsidP="00D13681">
      <w:r w:rsidRPr="0007734B">
        <w:t>There is a need for urgent change</w:t>
      </w:r>
      <w:r>
        <w:t>,</w:t>
      </w:r>
      <w:r w:rsidRPr="0007734B">
        <w:t xml:space="preserve"> but Adivasis are poorly represented in government in India and are rarely meaningfully consulted about factors influencing their lives and lands. It is therefore necessary for the international community to step up pressure on India to ensure that the tens of millions of Indigenous children in the country can access an education that is in line with their rights under UNDRIP.   </w:t>
      </w:r>
    </w:p>
    <w:p w14:paraId="32A7FFD7" w14:textId="77777777" w:rsidR="00D13681" w:rsidRPr="0007734B" w:rsidRDefault="00D13681" w:rsidP="00D13681"/>
    <w:p w14:paraId="720EB4CB" w14:textId="77777777" w:rsidR="00D13681" w:rsidRPr="0007734B" w:rsidRDefault="00D13681" w:rsidP="00D13681">
      <w:pPr>
        <w:pStyle w:val="Heading1"/>
      </w:pPr>
      <w:r w:rsidRPr="0007734B">
        <w:t xml:space="preserve">Adivasi education in India today: the scale of the problem </w:t>
      </w:r>
    </w:p>
    <w:p w14:paraId="393AB9D8" w14:textId="77777777" w:rsidR="00D13681" w:rsidRDefault="00D13681" w:rsidP="00D13681">
      <w:r w:rsidRPr="0007734B">
        <w:t xml:space="preserve">Across India there are over 800,000 Adivasi children enrolled in residential schools run by the tribal welfare </w:t>
      </w:r>
      <w:r w:rsidRPr="00DC3D5B">
        <w:t>department, and tens of thousands more in government assisted, as well as private and religious residential</w:t>
      </w:r>
      <w:r w:rsidRPr="0007734B">
        <w:t xml:space="preserve"> schools. </w:t>
      </w:r>
      <w:proofErr w:type="gramStart"/>
      <w:r w:rsidRPr="0007734B">
        <w:t>The vast majority of</w:t>
      </w:r>
      <w:proofErr w:type="gramEnd"/>
      <w:r w:rsidRPr="0007734B">
        <w:t xml:space="preserve"> these schools could be described as assimilative; </w:t>
      </w:r>
      <w:r>
        <w:t xml:space="preserve">only a very small </w:t>
      </w:r>
      <w:r w:rsidRPr="0007734B">
        <w:t>minority have any Adivasi materials in the curriculum</w:t>
      </w:r>
      <w:r>
        <w:t xml:space="preserve"> </w:t>
      </w:r>
      <w:r w:rsidRPr="0007734B">
        <w:t xml:space="preserve">or use Adivasi languages as their medium of instruction. </w:t>
      </w:r>
    </w:p>
    <w:p w14:paraId="1CF8751A" w14:textId="77777777" w:rsidR="00D13681" w:rsidRDefault="00D13681" w:rsidP="00D13681"/>
    <w:p w14:paraId="02B133ED" w14:textId="4BB98E66" w:rsidR="00D13681" w:rsidRPr="00DC3D5B" w:rsidRDefault="00D13681" w:rsidP="00D13681">
      <w:r w:rsidRPr="00DC3D5B">
        <w:t xml:space="preserve">Government village schools are often un- or under-staffed: one </w:t>
      </w:r>
      <w:hyperlink r:id="rId11" w:history="1">
        <w:r w:rsidRPr="00DC3D5B">
          <w:rPr>
            <w:rStyle w:val="Hyperlink"/>
          </w:rPr>
          <w:t>study</w:t>
        </w:r>
      </w:hyperlink>
      <w:r w:rsidRPr="00DC3D5B">
        <w:t xml:space="preserve"> found a 24% rate of teachers absenteeism in India, only 10% of which was due to legitimate reasons.</w:t>
      </w:r>
      <w:r w:rsidRPr="00DC3D5B">
        <w:rPr>
          <w:rStyle w:val="EndnoteReference"/>
        </w:rPr>
        <w:endnoteReference w:id="3"/>
      </w:r>
      <w:r w:rsidRPr="00DC3D5B">
        <w:t xml:space="preserve">  Very few Adivasi communities have the resources to establish their own learning cente</w:t>
      </w:r>
      <w:r w:rsidR="001C1C6E">
        <w:t>r</w:t>
      </w:r>
      <w:r w:rsidRPr="00DC3D5B">
        <w:t xml:space="preserve">s. Parents therefore often have no alternative but to send children to residential schools. The data suggests that approximately one million Adivasi children are currently being educated in a manner that violates their rights under UNDRIP (and under the Indian Constitution). </w:t>
      </w:r>
    </w:p>
    <w:p w14:paraId="6321B787" w14:textId="77777777" w:rsidR="00D13681" w:rsidRPr="00DC3D5B" w:rsidRDefault="00D13681" w:rsidP="00D13681"/>
    <w:p w14:paraId="1F8AAB3C" w14:textId="25FC582A" w:rsidR="00D13681" w:rsidRPr="0007734B" w:rsidRDefault="00D13681" w:rsidP="00D13681">
      <w:r w:rsidRPr="00DC3D5B">
        <w:t>The current administration of Prime Minister Narendra Modi has made clear its plans to expand the provision of large and mega-large residential schools for tribal children and to follow the model of schools like the Kalinga Institute of Social Sciences</w:t>
      </w:r>
      <w:r>
        <w:t xml:space="preserve"> – a vast school for </w:t>
      </w:r>
      <w:r w:rsidR="000F34B9">
        <w:t>30</w:t>
      </w:r>
      <w:r>
        <w:t>,000 Adivasi children in the state of Odisha</w:t>
      </w:r>
      <w:r w:rsidRPr="00DC3D5B">
        <w:t>.</w:t>
      </w:r>
      <w:r>
        <w:rPr>
          <w:rStyle w:val="EndnoteReference"/>
        </w:rPr>
        <w:endnoteReference w:id="4"/>
      </w:r>
      <w:r>
        <w:t xml:space="preserve"> </w:t>
      </w:r>
    </w:p>
    <w:p w14:paraId="25D7EA93" w14:textId="77777777" w:rsidR="00D13681" w:rsidRPr="0007734B" w:rsidRDefault="00D13681" w:rsidP="00D13681"/>
    <w:p w14:paraId="674ED1B5" w14:textId="4BB8D22A" w:rsidR="00D13681" w:rsidRPr="0007734B" w:rsidRDefault="00D13681" w:rsidP="00D13681">
      <w:r w:rsidRPr="0007734B">
        <w:t xml:space="preserve">The </w:t>
      </w:r>
      <w:r w:rsidRPr="000F34B9">
        <w:rPr>
          <w:i/>
          <w:iCs/>
        </w:rPr>
        <w:t>National Education Policy</w:t>
      </w:r>
      <w:r w:rsidRPr="0007734B">
        <w:t xml:space="preserve"> (draft) released in July 2020 states </w:t>
      </w:r>
      <w:r w:rsidRPr="00DC3D5B">
        <w:t>clearly that it “strongly endorses the idea of the school complex/cluster, wherever possible”. However, the Director</w:t>
      </w:r>
      <w:r w:rsidRPr="0007734B">
        <w:t xml:space="preserve"> General of </w:t>
      </w:r>
      <w:r w:rsidRPr="0007734B">
        <w:lastRenderedPageBreak/>
        <w:t xml:space="preserve">Education for the state of Kerala has </w:t>
      </w:r>
      <w:hyperlink r:id="rId12" w:history="1">
        <w:r w:rsidRPr="0007734B">
          <w:rPr>
            <w:rStyle w:val="Hyperlink"/>
          </w:rPr>
          <w:t>spoken out</w:t>
        </w:r>
      </w:hyperlink>
      <w:r w:rsidRPr="0007734B">
        <w:t xml:space="preserve"> against this policy and its implications, which will </w:t>
      </w:r>
      <w:r w:rsidR="000F34B9">
        <w:t>disadvantage</w:t>
      </w:r>
      <w:r w:rsidRPr="0007734B">
        <w:t xml:space="preserve"> Adivasi children in remote rural areas the most.</w:t>
      </w:r>
      <w:r>
        <w:rPr>
          <w:rStyle w:val="EndnoteReference"/>
        </w:rPr>
        <w:endnoteReference w:id="5"/>
      </w:r>
      <w:r w:rsidRPr="0007734B">
        <w:t xml:space="preserve"> </w:t>
      </w:r>
    </w:p>
    <w:p w14:paraId="55CFF175" w14:textId="77777777" w:rsidR="00D13681" w:rsidRPr="0007734B" w:rsidRDefault="00D13681" w:rsidP="00D13681"/>
    <w:p w14:paraId="256EF424" w14:textId="0C6371AD" w:rsidR="00D13681" w:rsidRDefault="00D13681" w:rsidP="00D13681">
      <w:r w:rsidRPr="0007734B">
        <w:t>The corollary of</w:t>
      </w:r>
      <w:r>
        <w:t xml:space="preserve"> the push for ‘clusters’ is the </w:t>
      </w:r>
      <w:r w:rsidRPr="0007734B">
        <w:t xml:space="preserve">closure of small village schools. In the state of Odisha alone, </w:t>
      </w:r>
      <w:hyperlink r:id="rId13" w:history="1">
        <w:r w:rsidRPr="0007734B">
          <w:rPr>
            <w:rStyle w:val="Hyperlink"/>
          </w:rPr>
          <w:t>785 local schools were closed</w:t>
        </w:r>
      </w:hyperlink>
      <w:r w:rsidRPr="0007734B">
        <w:t xml:space="preserve"> between 2016-17</w:t>
      </w:r>
      <w:r>
        <w:rPr>
          <w:rStyle w:val="EndnoteReference"/>
        </w:rPr>
        <w:endnoteReference w:id="6"/>
      </w:r>
      <w:r>
        <w:t xml:space="preserve"> and the state </w:t>
      </w:r>
      <w:hyperlink r:id="rId14" w:history="1">
        <w:r w:rsidRPr="00E51C90">
          <w:rPr>
            <w:rStyle w:val="Hyperlink"/>
          </w:rPr>
          <w:t>announced</w:t>
        </w:r>
      </w:hyperlink>
      <w:r>
        <w:t xml:space="preserve"> the building of 500 new hostels.</w:t>
      </w:r>
      <w:r>
        <w:rPr>
          <w:rStyle w:val="EndnoteReference"/>
        </w:rPr>
        <w:endnoteReference w:id="7"/>
      </w:r>
      <w:r>
        <w:t xml:space="preserve"> </w:t>
      </w:r>
      <w:r w:rsidRPr="0007734B">
        <w:t xml:space="preserve">The Adivasi areas are the poorest served with local schools, have high rates of teacher absenteeism and are seeing the most closures. A further </w:t>
      </w:r>
      <w:hyperlink r:id="rId15" w:history="1">
        <w:r w:rsidRPr="0007734B">
          <w:rPr>
            <w:rStyle w:val="Hyperlink"/>
          </w:rPr>
          <w:t>8547 schools</w:t>
        </w:r>
      </w:hyperlink>
      <w:r w:rsidRPr="0007734B">
        <w:t xml:space="preserve"> are at risk of closure in Odisha, with almost 160,000 students.</w:t>
      </w:r>
      <w:r>
        <w:rPr>
          <w:rStyle w:val="EndnoteReference"/>
        </w:rPr>
        <w:endnoteReference w:id="8"/>
      </w:r>
      <w:r>
        <w:t xml:space="preserve"> </w:t>
      </w:r>
      <w:r w:rsidRPr="0007734B">
        <w:t>For all these families the only options are for their children to drop out or to go to a residential school far from home and totally detached from their lands and culture (see below).</w:t>
      </w:r>
      <w:r>
        <w:t xml:space="preserve"> This violates the </w:t>
      </w:r>
      <w:r w:rsidRPr="004922CC">
        <w:rPr>
          <w:i/>
          <w:iCs/>
        </w:rPr>
        <w:t>Right of Children to Free and Compulsory Education Act</w:t>
      </w:r>
      <w:r>
        <w:t xml:space="preserve"> (2009), whic</w:t>
      </w:r>
      <w:r w:rsidRPr="00DC3D5B">
        <w:t>h requires the government</w:t>
      </w:r>
      <w:r>
        <w:t xml:space="preserve"> to establish neighborhood schools wherever there is a current lack.</w:t>
      </w:r>
      <w:r w:rsidRPr="0007734B">
        <w:t xml:space="preserve"> </w:t>
      </w:r>
    </w:p>
    <w:p w14:paraId="2C98CC5E" w14:textId="77777777" w:rsidR="00D13681" w:rsidRDefault="00D13681" w:rsidP="00D13681"/>
    <w:p w14:paraId="5167F528" w14:textId="2F3E2154" w:rsidR="00D13681" w:rsidRPr="0007734B" w:rsidRDefault="00D13681" w:rsidP="001C1C6E">
      <w:r>
        <w:t xml:space="preserve">As </w:t>
      </w:r>
      <w:proofErr w:type="spellStart"/>
      <w:r>
        <w:t>Padel</w:t>
      </w:r>
      <w:proofErr w:type="spellEnd"/>
      <w:r>
        <w:t xml:space="preserve"> and </w:t>
      </w:r>
      <w:proofErr w:type="spellStart"/>
      <w:r>
        <w:t>Dungdung</w:t>
      </w:r>
      <w:proofErr w:type="spellEnd"/>
      <w:r>
        <w:t xml:space="preserve"> have </w:t>
      </w:r>
      <w:hyperlink r:id="rId16" w:history="1">
        <w:r w:rsidRPr="00E51C90">
          <w:rPr>
            <w:rStyle w:val="Hyperlink"/>
          </w:rPr>
          <w:t>stated</w:t>
        </w:r>
      </w:hyperlink>
      <w:r>
        <w:t>: “In effect, the government is abdicating its responsibility towards education, with day schools being closed in large numbers.</w:t>
      </w:r>
      <w:r w:rsidR="001C1C6E">
        <w:t xml:space="preserve"> </w:t>
      </w:r>
      <w:r>
        <w:t>In addition to the cultural genocide that boarding schools are contributing to, they are also directly damaging a huge number of individual children. Thousands have died in residential schools across India and sexual abuse has been reported repeatedly from tribal boarding schools in Odisha, Chhattisgarh, and elsewhere.”</w:t>
      </w:r>
      <w:r>
        <w:rPr>
          <w:rStyle w:val="EndnoteReference"/>
        </w:rPr>
        <w:endnoteReference w:id="9"/>
      </w:r>
    </w:p>
    <w:p w14:paraId="1C34E390" w14:textId="77777777" w:rsidR="00D13681" w:rsidRPr="0007734B" w:rsidRDefault="00D13681" w:rsidP="00D13681"/>
    <w:p w14:paraId="340AD199" w14:textId="77777777" w:rsidR="00D13681" w:rsidRPr="0007734B" w:rsidRDefault="00D13681" w:rsidP="00D13681">
      <w:pPr>
        <w:pStyle w:val="Heading1"/>
      </w:pPr>
      <w:r w:rsidRPr="0007734B">
        <w:t xml:space="preserve">The right to establish and control educational systems (Article 14) </w:t>
      </w:r>
    </w:p>
    <w:p w14:paraId="1E179C99" w14:textId="77777777" w:rsidR="00D13681" w:rsidRPr="0007734B" w:rsidRDefault="00D13681" w:rsidP="00D13681">
      <w:r w:rsidRPr="0007734B">
        <w:t xml:space="preserve">Article 14 of </w:t>
      </w:r>
      <w:r w:rsidRPr="00DC3D5B">
        <w:t>UNDRIP</w:t>
      </w:r>
      <w:r w:rsidRPr="0007734B">
        <w:t xml:space="preserve"> acknowledges that indigenous peoples have the right to</w:t>
      </w:r>
    </w:p>
    <w:p w14:paraId="0ADF4E09" w14:textId="2848107B" w:rsidR="00D13681" w:rsidRPr="0007734B" w:rsidRDefault="00D13681" w:rsidP="00D13681">
      <w:r w:rsidRPr="0007734B">
        <w:t xml:space="preserve">establish and </w:t>
      </w:r>
      <w:r w:rsidRPr="0007734B">
        <w:rPr>
          <w:i/>
          <w:iCs/>
        </w:rPr>
        <w:t>control</w:t>
      </w:r>
      <w:r w:rsidRPr="0007734B">
        <w:t xml:space="preserve"> their educational systems and institutions, but this is not being reali</w:t>
      </w:r>
      <w:r w:rsidR="000F34B9">
        <w:t>z</w:t>
      </w:r>
      <w:r w:rsidRPr="0007734B">
        <w:t xml:space="preserve">ed in India. </w:t>
      </w:r>
    </w:p>
    <w:p w14:paraId="33C16871" w14:textId="77777777" w:rsidR="00D13681" w:rsidRDefault="00D13681" w:rsidP="00D13681"/>
    <w:p w14:paraId="1DD0813B" w14:textId="05168A53" w:rsidR="00D13681" w:rsidRPr="0007734B" w:rsidRDefault="00D13681" w:rsidP="00D13681">
      <w:r w:rsidRPr="0007734B">
        <w:t xml:space="preserve">The </w:t>
      </w:r>
      <w:r w:rsidRPr="000F34B9">
        <w:rPr>
          <w:i/>
          <w:iCs/>
        </w:rPr>
        <w:t>National Education</w:t>
      </w:r>
      <w:r w:rsidRPr="0007734B">
        <w:t xml:space="preserve"> </w:t>
      </w:r>
      <w:r w:rsidRPr="000F34B9">
        <w:rPr>
          <w:i/>
          <w:iCs/>
        </w:rPr>
        <w:t>Policy</w:t>
      </w:r>
      <w:r w:rsidRPr="0007734B">
        <w:t xml:space="preserve"> </w:t>
      </w:r>
      <w:r w:rsidRPr="00DC3D5B">
        <w:t>emphasi</w:t>
      </w:r>
      <w:r w:rsidR="001C1C6E">
        <w:t>z</w:t>
      </w:r>
      <w:r w:rsidRPr="00DC3D5B">
        <w:t>es</w:t>
      </w:r>
      <w:r w:rsidRPr="0007734B">
        <w:t xml:space="preserve"> the Modi government’s focus on gaining “private and philanthropic” investment in schooling: “The Policy also calls for the rejuvenation, active promotion, and support for private philanthropic activity in the education sector”. Much of this ‘private philanthropy’ in India currently comes from extractive industries’ Corporate Social Responsibility funds (CSR). There is </w:t>
      </w:r>
      <w:r w:rsidRPr="00DC3D5B">
        <w:t>a real danger of a conflict of interest where educational CSR funds come from extractive companies seeking control over tribal lands where there is significant Adivasi opposition and resistance to resource exploitation. With increased funding from private organi</w:t>
      </w:r>
      <w:r w:rsidR="001C1C6E">
        <w:t>z</w:t>
      </w:r>
      <w:r w:rsidRPr="00DC3D5B">
        <w:t>ations and CSR funds comes</w:t>
      </w:r>
      <w:r w:rsidRPr="0007734B">
        <w:t xml:space="preserve"> less control for the communities themselves</w:t>
      </w:r>
      <w:r>
        <w:t xml:space="preserve"> – a direct violation of Article 14. </w:t>
      </w:r>
    </w:p>
    <w:p w14:paraId="62FA8787" w14:textId="77777777" w:rsidR="00D13681" w:rsidRPr="0007734B" w:rsidRDefault="00D13681" w:rsidP="00D13681"/>
    <w:p w14:paraId="402E30BE" w14:textId="77777777" w:rsidR="00D13681" w:rsidRPr="0007734B" w:rsidRDefault="00D13681" w:rsidP="00D13681">
      <w:r w:rsidRPr="0007734B">
        <w:t xml:space="preserve">As Adivasi teacher and activist, </w:t>
      </w:r>
      <w:proofErr w:type="spellStart"/>
      <w:r w:rsidRPr="0007734B">
        <w:t>Soni</w:t>
      </w:r>
      <w:proofErr w:type="spellEnd"/>
      <w:r w:rsidRPr="0007734B">
        <w:t xml:space="preserve"> Sori, has said</w:t>
      </w:r>
      <w:r>
        <w:t>:</w:t>
      </w:r>
      <w:r w:rsidRPr="0007734B">
        <w:t xml:space="preserve"> “If people think that getting money or partnering with big corporations will deliver good education for Adivasi children – they are wrong, and this should never happen. What are they </w:t>
      </w:r>
      <w:proofErr w:type="gramStart"/>
      <w:r w:rsidRPr="0007734B">
        <w:t>actually teaching</w:t>
      </w:r>
      <w:proofErr w:type="gramEnd"/>
      <w:r w:rsidRPr="0007734B">
        <w:t xml:space="preserve"> our Adivasi children by putting them into these schools? They are teaching them to destroy our forests and lands.”</w:t>
      </w:r>
      <w:r>
        <w:rPr>
          <w:rStyle w:val="EndnoteReference"/>
        </w:rPr>
        <w:endnoteReference w:id="10"/>
      </w:r>
    </w:p>
    <w:p w14:paraId="4710B5AD" w14:textId="77777777" w:rsidR="00D13681" w:rsidRPr="0007734B" w:rsidRDefault="00D13681" w:rsidP="00D13681"/>
    <w:p w14:paraId="671680B7" w14:textId="77777777" w:rsidR="00D13681" w:rsidRPr="0007734B" w:rsidRDefault="00D13681" w:rsidP="00D13681">
      <w:pPr>
        <w:pStyle w:val="Heading1"/>
      </w:pPr>
      <w:r w:rsidRPr="0007734B">
        <w:t>Form and Substance of Education</w:t>
      </w:r>
    </w:p>
    <w:p w14:paraId="6554E8A2" w14:textId="77777777" w:rsidR="00D13681" w:rsidRPr="0007734B" w:rsidRDefault="00D13681" w:rsidP="00D13681">
      <w:r w:rsidRPr="0007734B">
        <w:t xml:space="preserve">The 2009 </w:t>
      </w:r>
      <w:r w:rsidRPr="0007734B">
        <w:rPr>
          <w:i/>
          <w:iCs/>
        </w:rPr>
        <w:t>Lessons Learnt</w:t>
      </w:r>
      <w:r w:rsidRPr="0007734B">
        <w:t xml:space="preserve"> study stated that</w:t>
      </w:r>
      <w:r>
        <w:t>:</w:t>
      </w:r>
      <w:r w:rsidRPr="0007734B">
        <w:t xml:space="preserve"> “The form and substance of education, including curricula and teaching methods, have to be culturally appropriate and acceptable to indigenous peoples.” </w:t>
      </w:r>
    </w:p>
    <w:p w14:paraId="056D8E3C" w14:textId="77777777" w:rsidR="00D13681" w:rsidRPr="0007734B" w:rsidRDefault="00D13681" w:rsidP="00D13681"/>
    <w:p w14:paraId="56F63F2E" w14:textId="2581A6D8" w:rsidR="00D13681" w:rsidRPr="0007734B" w:rsidRDefault="00D13681" w:rsidP="00D13681">
      <w:r w:rsidRPr="0007734B">
        <w:t>In 2012</w:t>
      </w:r>
      <w:r w:rsidR="0070265E">
        <w:t>,</w:t>
      </w:r>
      <w:r w:rsidRPr="0007734B">
        <w:t xml:space="preserve"> a study by UNICEF</w:t>
      </w:r>
      <w:r w:rsidRPr="0007734B">
        <w:rPr>
          <w:rStyle w:val="EndnoteReference"/>
        </w:rPr>
        <w:endnoteReference w:id="11"/>
      </w:r>
      <w:r w:rsidRPr="0007734B">
        <w:t xml:space="preserve"> found that</w:t>
      </w:r>
      <w:r>
        <w:t>:</w:t>
      </w:r>
      <w:r w:rsidRPr="0007734B">
        <w:t xml:space="preserve"> “</w:t>
      </w:r>
      <w:r w:rsidRPr="00DC3D5B">
        <w:t>Indigenous Adivasi culture, knowledge forms and language find no place in the dominant education</w:t>
      </w:r>
      <w:r w:rsidRPr="0007734B">
        <w:t xml:space="preserve"> system”. The situation has not improved since. </w:t>
      </w:r>
    </w:p>
    <w:p w14:paraId="3FE2A812" w14:textId="77777777" w:rsidR="00D13681" w:rsidRPr="0007734B" w:rsidRDefault="00D13681" w:rsidP="00D13681"/>
    <w:p w14:paraId="755684A4" w14:textId="77777777" w:rsidR="00D13681" w:rsidRPr="0007734B" w:rsidRDefault="00D13681" w:rsidP="00D13681">
      <w:r>
        <w:t xml:space="preserve">A report into the educational status of tribal communities in India by the acclaimed Adivasi </w:t>
      </w:r>
      <w:r w:rsidRPr="0007734B">
        <w:t>Prof</w:t>
      </w:r>
      <w:r>
        <w:t>essor Virginius</w:t>
      </w:r>
      <w:r w:rsidRPr="0007734B">
        <w:t xml:space="preserve"> </w:t>
      </w:r>
      <w:proofErr w:type="spellStart"/>
      <w:r w:rsidRPr="0007734B">
        <w:t>Xaxa</w:t>
      </w:r>
      <w:proofErr w:type="spellEnd"/>
      <w:r w:rsidRPr="0007734B">
        <w:t xml:space="preserve"> conclude</w:t>
      </w:r>
      <w:r>
        <w:t>d:</w:t>
      </w:r>
      <w:r w:rsidRPr="0007734B">
        <w:t xml:space="preserve"> “There is not much effort in developing curricula and devising instructional </w:t>
      </w:r>
      <w:r w:rsidRPr="0007734B">
        <w:lastRenderedPageBreak/>
        <w:t>materials, keeping in mind socio-cultural milieu of the tribals … tribes as a subject figure insignificantly in the school curriculum. There is dearth of textbook materials and of advanced knowledge on the tribes. This makes tribes the most misunderstood social group of the country. Wherever the subject finds some space, the tribals are depicted as quaint and exotic people. Rich cultures, history and dynamics of the tribal society are not touched upon.”</w:t>
      </w:r>
      <w:r>
        <w:rPr>
          <w:rStyle w:val="EndnoteReference"/>
        </w:rPr>
        <w:endnoteReference w:id="12"/>
      </w:r>
    </w:p>
    <w:p w14:paraId="132B7A12" w14:textId="77777777" w:rsidR="00D13681" w:rsidRPr="0007734B" w:rsidRDefault="00D13681" w:rsidP="00D13681"/>
    <w:p w14:paraId="05F6CD00" w14:textId="66F82607" w:rsidR="00D13681" w:rsidRPr="0007734B" w:rsidRDefault="00D13681" w:rsidP="00D13681">
      <w:r w:rsidRPr="0007734B">
        <w:t xml:space="preserve">The total absence of Adivasi culture in the national curriculum, the </w:t>
      </w:r>
      <w:r w:rsidR="0070265E">
        <w:t>lack</w:t>
      </w:r>
      <w:r w:rsidRPr="0007734B">
        <w:t xml:space="preserve"> of culturally appropriate </w:t>
      </w:r>
      <w:r w:rsidR="0070265E">
        <w:t>materials and methods,</w:t>
      </w:r>
      <w:r w:rsidRPr="0007734B">
        <w:t xml:space="preserve"> and the negative stereotyping of Adivasi peoples in existing curricula render it impossible for Adivasi peoples to reali</w:t>
      </w:r>
      <w:r w:rsidR="001C1C6E">
        <w:t>z</w:t>
      </w:r>
      <w:r w:rsidRPr="0007734B">
        <w:t xml:space="preserve">e their rights to “an education in their own culture”. </w:t>
      </w:r>
    </w:p>
    <w:p w14:paraId="68231EE9" w14:textId="77777777" w:rsidR="00D13681" w:rsidRPr="0007734B" w:rsidRDefault="00D13681" w:rsidP="00D13681"/>
    <w:p w14:paraId="2665CD67" w14:textId="77777777" w:rsidR="00D13681" w:rsidRPr="0007734B" w:rsidRDefault="00D13681" w:rsidP="00D13681">
      <w:pPr>
        <w:pStyle w:val="Heading1"/>
      </w:pPr>
      <w:r w:rsidRPr="0007734B">
        <w:t xml:space="preserve">Right to practice and revitalize culture (Article 12) </w:t>
      </w:r>
    </w:p>
    <w:p w14:paraId="2A85AC74" w14:textId="77777777" w:rsidR="00D13681" w:rsidRDefault="00D13681" w:rsidP="00D13681">
      <w:r w:rsidRPr="0007734B">
        <w:t xml:space="preserve">The national school calendar needs to be flexible to allow Adivasi students to participate in festivals, </w:t>
      </w:r>
      <w:proofErr w:type="gramStart"/>
      <w:r w:rsidRPr="0007734B">
        <w:t>rites</w:t>
      </w:r>
      <w:proofErr w:type="gramEnd"/>
      <w:r w:rsidRPr="0007734B">
        <w:t xml:space="preserve"> </w:t>
      </w:r>
      <w:r w:rsidRPr="00DC3D5B">
        <w:t>and practices (including hunting, fishing and farming) that are central to their peoples and their livelihoods. Residential schooling effectively denies Adivasi children their right to “practice and revitalize</w:t>
      </w:r>
      <w:r w:rsidRPr="0007734B">
        <w:t xml:space="preserve"> their cultural traditions and customs” (UNDRIP Article 12). At many tribal residential schools in India, students are only allowed home once a year. </w:t>
      </w:r>
    </w:p>
    <w:p w14:paraId="6535B548" w14:textId="77777777" w:rsidR="00D13681" w:rsidRDefault="00D13681" w:rsidP="00D13681"/>
    <w:p w14:paraId="58786E83" w14:textId="25E29545" w:rsidR="00D13681" w:rsidRDefault="00D13681" w:rsidP="00D13681">
      <w:r>
        <w:t xml:space="preserve">Some schools, dubbed </w:t>
      </w:r>
      <w:hyperlink r:id="rId17" w:history="1">
        <w:r w:rsidRPr="00533667">
          <w:rPr>
            <w:rStyle w:val="Hyperlink"/>
          </w:rPr>
          <w:t>Factory Schools</w:t>
        </w:r>
      </w:hyperlink>
      <w:r>
        <w:t>, have been particularly identified as divorcing children from their lands, languages, resistance movements and cultures.</w:t>
      </w:r>
      <w:r>
        <w:rPr>
          <w:rStyle w:val="EndnoteReference"/>
        </w:rPr>
        <w:endnoteReference w:id="13"/>
      </w:r>
      <w:r>
        <w:t xml:space="preserve"> One school, the Kalinga Institute of Social Sciences (KISS), which has approximately 30,000 Adivasi students on one campus, has been strongly critici</w:t>
      </w:r>
      <w:r w:rsidR="001C1C6E">
        <w:t>z</w:t>
      </w:r>
      <w:r>
        <w:t xml:space="preserve">ed by </w:t>
      </w:r>
      <w:hyperlink r:id="rId18" w:history="1">
        <w:r w:rsidRPr="00533667">
          <w:rPr>
            <w:rStyle w:val="Hyperlink"/>
          </w:rPr>
          <w:t>Adivasis</w:t>
        </w:r>
      </w:hyperlink>
      <w:r>
        <w:t xml:space="preserve">, </w:t>
      </w:r>
      <w:hyperlink r:id="rId19" w:history="1">
        <w:r w:rsidRPr="00533667">
          <w:rPr>
            <w:rStyle w:val="Hyperlink"/>
          </w:rPr>
          <w:t>anthropologists</w:t>
        </w:r>
      </w:hyperlink>
      <w:r>
        <w:t xml:space="preserve"> and activists.</w:t>
      </w:r>
      <w:r>
        <w:rPr>
          <w:rStyle w:val="EndnoteReference"/>
        </w:rPr>
        <w:endnoteReference w:id="14"/>
      </w:r>
      <w:r>
        <w:t xml:space="preserve"> </w:t>
      </w:r>
    </w:p>
    <w:p w14:paraId="1F346BE3" w14:textId="77777777" w:rsidR="00D13681" w:rsidRDefault="00D13681" w:rsidP="00D13681"/>
    <w:p w14:paraId="391BA434" w14:textId="77777777" w:rsidR="00D13681" w:rsidRDefault="00D13681" w:rsidP="00D13681">
      <w:proofErr w:type="spellStart"/>
      <w:r>
        <w:t>Gladson</w:t>
      </w:r>
      <w:proofErr w:type="spellEnd"/>
      <w:r>
        <w:t xml:space="preserve"> </w:t>
      </w:r>
      <w:proofErr w:type="spellStart"/>
      <w:r>
        <w:t>Dungdung</w:t>
      </w:r>
      <w:proofErr w:type="spellEnd"/>
      <w:r>
        <w:t xml:space="preserve">, an Adivasi activist from Jharkhand, </w:t>
      </w:r>
      <w:hyperlink r:id="rId20" w:history="1">
        <w:r w:rsidRPr="00533667">
          <w:rPr>
            <w:rStyle w:val="Hyperlink"/>
          </w:rPr>
          <w:t>wrote recently</w:t>
        </w:r>
      </w:hyperlink>
      <w:r>
        <w:t>: “</w:t>
      </w:r>
      <w:r w:rsidRPr="00533667">
        <w:t xml:space="preserve">Factory schools like KISS are playing a crucial role in advancing Adivasis’ cultural annihilation. This process must be stopped immediately </w:t>
      </w:r>
      <w:proofErr w:type="gramStart"/>
      <w:r w:rsidRPr="00533667">
        <w:t>in order to</w:t>
      </w:r>
      <w:proofErr w:type="gramEnd"/>
      <w:r w:rsidRPr="00533667">
        <w:t xml:space="preserve"> safeguard our identities, which are inextricably linked to our land, languages and cosmological worldviews.</w:t>
      </w:r>
      <w:r>
        <w:t>”</w:t>
      </w:r>
      <w:r>
        <w:rPr>
          <w:rStyle w:val="EndnoteReference"/>
        </w:rPr>
        <w:endnoteReference w:id="15"/>
      </w:r>
    </w:p>
    <w:p w14:paraId="74773654" w14:textId="77777777" w:rsidR="00D13681" w:rsidRDefault="00D13681" w:rsidP="00D13681"/>
    <w:p w14:paraId="1C6C33BF" w14:textId="4149DEE0" w:rsidR="00D13681" w:rsidRDefault="00D13681" w:rsidP="00D13681">
      <w:r>
        <w:t>The school has received enthusiastic praise from local, state and national politicians and is being heralded as a model to be replicated across India.</w:t>
      </w:r>
      <w:r w:rsidR="00B0258E">
        <w:rPr>
          <w:rStyle w:val="EndnoteReference"/>
        </w:rPr>
        <w:endnoteReference w:id="16"/>
      </w:r>
      <w:r>
        <w:t xml:space="preserve"> KISS’s founder has </w:t>
      </w:r>
      <w:hyperlink r:id="rId21" w:history="1">
        <w:r w:rsidRPr="00B64649">
          <w:rPr>
            <w:rStyle w:val="Hyperlink"/>
          </w:rPr>
          <w:t>stated</w:t>
        </w:r>
      </w:hyperlink>
      <w:r>
        <w:t xml:space="preserve"> his intention to reach two million Adivasi children in a decade.</w:t>
      </w:r>
      <w:r>
        <w:rPr>
          <w:rStyle w:val="EndnoteReference"/>
        </w:rPr>
        <w:endnoteReference w:id="17"/>
      </w:r>
      <w:r>
        <w:t xml:space="preserve"> A branch of the school was recently </w:t>
      </w:r>
      <w:hyperlink r:id="rId22" w:history="1">
        <w:r w:rsidRPr="00DC3D5B">
          <w:rPr>
            <w:rStyle w:val="Hyperlink"/>
          </w:rPr>
          <w:t>jointly opened with the mining corporation, Adani</w:t>
        </w:r>
      </w:hyperlink>
      <w:r>
        <w:t>,</w:t>
      </w:r>
      <w:r>
        <w:rPr>
          <w:rStyle w:val="EndnoteReference"/>
        </w:rPr>
        <w:endnoteReference w:id="18"/>
      </w:r>
      <w:r>
        <w:t xml:space="preserve"> and the school has signed memoranda of understandings with several other extractive companies.</w:t>
      </w:r>
      <w:r>
        <w:rPr>
          <w:rStyle w:val="EndnoteReference"/>
        </w:rPr>
        <w:endnoteReference w:id="19"/>
      </w:r>
      <w:r>
        <w:t xml:space="preserve"> </w:t>
      </w:r>
    </w:p>
    <w:p w14:paraId="7E09EA58" w14:textId="77777777" w:rsidR="00D13681" w:rsidRDefault="00D13681" w:rsidP="00D13681"/>
    <w:p w14:paraId="5D702881" w14:textId="753957C1" w:rsidR="00D13681" w:rsidRPr="0007734B" w:rsidRDefault="00D13681" w:rsidP="00D13681">
      <w:r>
        <w:t xml:space="preserve">For India to fulfil its obligations under UNDRIP </w:t>
      </w:r>
      <w:r w:rsidR="0070265E">
        <w:t>A</w:t>
      </w:r>
      <w:r>
        <w:t xml:space="preserve">rticle 12, the state cannot look to models like this, </w:t>
      </w:r>
      <w:r w:rsidRPr="00DC3D5B">
        <w:t xml:space="preserve">but must </w:t>
      </w:r>
      <w:r w:rsidR="0070265E">
        <w:t>enable</w:t>
      </w:r>
      <w:r>
        <w:t xml:space="preserve"> Adivasi communities </w:t>
      </w:r>
      <w:r w:rsidR="0070265E">
        <w:t xml:space="preserve">to develop and access education </w:t>
      </w:r>
      <w:r>
        <w:t xml:space="preserve">that is truly under their control, in their languages and embedded in their cultures. </w:t>
      </w:r>
    </w:p>
    <w:p w14:paraId="32CEC47E" w14:textId="77777777" w:rsidR="00D13681" w:rsidRPr="0007734B" w:rsidRDefault="00D13681" w:rsidP="00D13681"/>
    <w:p w14:paraId="4154D144" w14:textId="77777777" w:rsidR="00D13681" w:rsidRPr="0007734B" w:rsidRDefault="00D13681" w:rsidP="00D13681">
      <w:pPr>
        <w:pStyle w:val="Heading1"/>
      </w:pPr>
      <w:r w:rsidRPr="0007734B">
        <w:t>Right to belong to an indigenous community (Article 9)</w:t>
      </w:r>
    </w:p>
    <w:p w14:paraId="6DED0015" w14:textId="77777777" w:rsidR="00D13681" w:rsidRPr="0007734B" w:rsidRDefault="00D13681" w:rsidP="00D13681"/>
    <w:p w14:paraId="3829126D" w14:textId="77777777" w:rsidR="00D13681" w:rsidRPr="00DC3D5B" w:rsidRDefault="00D13681" w:rsidP="00D13681">
      <w:r w:rsidRPr="0007734B">
        <w:t>Many Adivasi children’s treatment in residential schools is a direct violation of Article 9 of UNDRIP</w:t>
      </w:r>
      <w:r>
        <w:t>:</w:t>
      </w:r>
      <w:r w:rsidRPr="0007734B">
        <w:t xml:space="preserve"> “Indigenous peoples and individuals have the right to belong to an indigenous community or nation, in accordance with the traditions and customs of the community or nation co</w:t>
      </w:r>
      <w:r w:rsidRPr="00DC3D5B">
        <w:t>ncerned. No discrimination of any kind may arise from the exercise of such a right.”</w:t>
      </w:r>
    </w:p>
    <w:p w14:paraId="1AB4AF8C" w14:textId="77777777" w:rsidR="00D13681" w:rsidRDefault="00D13681" w:rsidP="00D13681"/>
    <w:p w14:paraId="20BF606F" w14:textId="579AB23D" w:rsidR="00D13681" w:rsidRPr="0007734B" w:rsidRDefault="00D13681" w:rsidP="00D13681">
      <w:r w:rsidRPr="0007734B">
        <w:t>Across India, organi</w:t>
      </w:r>
      <w:r w:rsidR="001C1C6E">
        <w:t>z</w:t>
      </w:r>
      <w:r w:rsidRPr="0007734B">
        <w:t>ations</w:t>
      </w:r>
      <w:r>
        <w:t xml:space="preserve"> </w:t>
      </w:r>
      <w:r w:rsidRPr="0007734B">
        <w:t xml:space="preserve">affiliated to the </w:t>
      </w:r>
      <w:r w:rsidR="0070265E">
        <w:t>Hindutva (</w:t>
      </w:r>
      <w:r>
        <w:t>Hindu fundamentalist</w:t>
      </w:r>
      <w:r w:rsidR="0070265E">
        <w:t>)</w:t>
      </w:r>
      <w:r>
        <w:t xml:space="preserve"> group the </w:t>
      </w:r>
      <w:proofErr w:type="spellStart"/>
      <w:r w:rsidRPr="0007734B">
        <w:t>R</w:t>
      </w:r>
      <w:r>
        <w:t>ashtriya</w:t>
      </w:r>
      <w:proofErr w:type="spellEnd"/>
      <w:r>
        <w:t xml:space="preserve"> </w:t>
      </w:r>
      <w:r w:rsidRPr="0007734B">
        <w:t>S</w:t>
      </w:r>
      <w:r>
        <w:t>wayamsevak Sangh (RSS)</w:t>
      </w:r>
      <w:r w:rsidRPr="0007734B">
        <w:t>, are establishing schools, hostels and education progra</w:t>
      </w:r>
      <w:r w:rsidR="001C1C6E">
        <w:t>m</w:t>
      </w:r>
      <w:r w:rsidRPr="0007734B">
        <w:t xml:space="preserve">s aiming to </w:t>
      </w:r>
      <w:r w:rsidRPr="0007734B">
        <w:lastRenderedPageBreak/>
        <w:t>“bring Adivasis into the Hindu fold”. One organi</w:t>
      </w:r>
      <w:r w:rsidR="001C1C6E">
        <w:t>z</w:t>
      </w:r>
      <w:r w:rsidRPr="0007734B">
        <w:t xml:space="preserve">ation, the </w:t>
      </w:r>
      <w:hyperlink r:id="rId23" w:history="1">
        <w:proofErr w:type="spellStart"/>
        <w:r w:rsidRPr="0007734B">
          <w:rPr>
            <w:rStyle w:val="Hyperlink"/>
          </w:rPr>
          <w:t>Vanvasi</w:t>
        </w:r>
        <w:proofErr w:type="spellEnd"/>
        <w:r w:rsidRPr="0007734B">
          <w:rPr>
            <w:rStyle w:val="Hyperlink"/>
          </w:rPr>
          <w:t xml:space="preserve"> Kalyan Ashram</w:t>
        </w:r>
      </w:hyperlink>
      <w:r w:rsidRPr="0007734B">
        <w:t xml:space="preserve"> has 20,000 projects across India and claims that there are over 130,000 beneficiaries of their education projects.</w:t>
      </w:r>
      <w:r>
        <w:rPr>
          <w:rStyle w:val="EndnoteReference"/>
        </w:rPr>
        <w:endnoteReference w:id="20"/>
      </w:r>
      <w:r w:rsidRPr="0007734B">
        <w:t xml:space="preserve"> </w:t>
      </w:r>
      <w:r>
        <w:t xml:space="preserve"> </w:t>
      </w:r>
    </w:p>
    <w:p w14:paraId="68E33C3E" w14:textId="77777777" w:rsidR="00D13681" w:rsidRPr="0007734B" w:rsidRDefault="00D13681" w:rsidP="00D13681"/>
    <w:p w14:paraId="708B0005" w14:textId="77777777" w:rsidR="00D13681" w:rsidRDefault="00D13681" w:rsidP="00D13681">
      <w:r w:rsidRPr="0007734B">
        <w:t xml:space="preserve">A former student of one such school, </w:t>
      </w:r>
      <w:proofErr w:type="spellStart"/>
      <w:r w:rsidRPr="0007734B">
        <w:t>Ghasiram</w:t>
      </w:r>
      <w:proofErr w:type="spellEnd"/>
      <w:r w:rsidRPr="0007734B">
        <w:t xml:space="preserve"> </w:t>
      </w:r>
      <w:proofErr w:type="spellStart"/>
      <w:r w:rsidRPr="0007734B">
        <w:t>Hembrom</w:t>
      </w:r>
      <w:proofErr w:type="spellEnd"/>
      <w:r w:rsidRPr="0007734B">
        <w:t xml:space="preserve">, </w:t>
      </w:r>
      <w:hyperlink r:id="rId24" w:history="1">
        <w:r w:rsidRPr="0007734B">
          <w:rPr>
            <w:rStyle w:val="Hyperlink"/>
          </w:rPr>
          <w:t>reported</w:t>
        </w:r>
      </w:hyperlink>
      <w:r>
        <w:t>:</w:t>
      </w:r>
      <w:r w:rsidRPr="0007734B">
        <w:t xml:space="preserve"> “From dawn to night, they made us recite mantras to make us forget our own culture. So that they could pull us into the Hindu fold, and deny we have our own distinct culture. It took me years to see I had so much to love and cherish of my own. Years of inferiority had built up, years of being told we are backward and need to be brought into the mainstream.”</w:t>
      </w:r>
      <w:r>
        <w:rPr>
          <w:rStyle w:val="EndnoteReference"/>
        </w:rPr>
        <w:endnoteReference w:id="21"/>
      </w:r>
    </w:p>
    <w:p w14:paraId="1F8CB66E" w14:textId="77777777" w:rsidR="00D13681" w:rsidRDefault="00D13681" w:rsidP="00D13681"/>
    <w:p w14:paraId="743F621D" w14:textId="43A147E1" w:rsidR="00D13681" w:rsidRPr="0007734B" w:rsidRDefault="0070265E" w:rsidP="00D13681">
      <w:r>
        <w:t>O</w:t>
      </w:r>
      <w:r w:rsidR="00D13681" w:rsidRPr="0007734B">
        <w:t>ne Santhal Adivasi youth (who wished to remain anonymous) stated</w:t>
      </w:r>
      <w:r w:rsidR="00D13681">
        <w:t>:</w:t>
      </w:r>
      <w:r w:rsidR="00D13681" w:rsidRPr="0007734B">
        <w:t xml:space="preserve"> “In </w:t>
      </w:r>
      <w:proofErr w:type="spellStart"/>
      <w:r w:rsidR="00D13681" w:rsidRPr="0007734B">
        <w:t>Santhali</w:t>
      </w:r>
      <w:proofErr w:type="spellEnd"/>
      <w:r w:rsidR="00D13681" w:rsidRPr="0007734B">
        <w:t xml:space="preserve">, or any Adivasi culture, the elders teach the children so much. They teach them to make the proper greetings – to say </w:t>
      </w:r>
      <w:proofErr w:type="spellStart"/>
      <w:r w:rsidR="00D13681" w:rsidRPr="0007734B">
        <w:t>Johar</w:t>
      </w:r>
      <w:proofErr w:type="spellEnd"/>
      <w:r w:rsidR="00D13681" w:rsidRPr="0007734B">
        <w:t xml:space="preserve">! – and to celebrate the rituals and festivals. But when a small child is left to fend for themselves in such a </w:t>
      </w:r>
      <w:proofErr w:type="gramStart"/>
      <w:r w:rsidR="00D13681" w:rsidRPr="0007734B">
        <w:t>hostel</w:t>
      </w:r>
      <w:proofErr w:type="gramEnd"/>
      <w:r w:rsidR="00D13681" w:rsidRPr="0007734B">
        <w:t xml:space="preserve"> they lose all sense of community.” He reported that whenever he or his friends asked to go home to attend a community festival, they were </w:t>
      </w:r>
      <w:r w:rsidR="00D13681">
        <w:t>refused and belittled.</w:t>
      </w:r>
    </w:p>
    <w:p w14:paraId="3EA3EFAA" w14:textId="77777777" w:rsidR="00D13681" w:rsidRPr="0007734B" w:rsidRDefault="00D13681" w:rsidP="00D13681"/>
    <w:p w14:paraId="322E33C9" w14:textId="77777777" w:rsidR="00D13681" w:rsidRPr="0007734B" w:rsidRDefault="00D13681" w:rsidP="00D13681">
      <w:r>
        <w:t xml:space="preserve">In 2011, Professor </w:t>
      </w:r>
      <w:proofErr w:type="spellStart"/>
      <w:r>
        <w:t>Xaxa</w:t>
      </w:r>
      <w:proofErr w:type="spellEnd"/>
      <w:r>
        <w:t xml:space="preserve"> concluded that: “</w:t>
      </w:r>
      <w:r w:rsidRPr="00A94B31">
        <w:t>Distinctiveness of tribal culture, custom and identity is being systematically kept out of school text and curriculum. If at all they have a place, then it is tinged with the interpretation of Hindutva ideology. Tribal tradition and customs are presented as low and demeaning and are taught to be discarded. In turn they are exhorted to absorb values and traditions associated with the Hindu culture and tradition</w:t>
      </w:r>
      <w:r>
        <w:t>.”</w:t>
      </w:r>
      <w:r w:rsidRPr="00D33EA2">
        <w:rPr>
          <w:rStyle w:val="EndnoteReference"/>
        </w:rPr>
        <w:t xml:space="preserve"> </w:t>
      </w:r>
      <w:r>
        <w:rPr>
          <w:rStyle w:val="EndnoteReference"/>
        </w:rPr>
        <w:endnoteReference w:id="22"/>
      </w:r>
    </w:p>
    <w:p w14:paraId="3185767E" w14:textId="77777777" w:rsidR="00D13681" w:rsidRPr="0007734B" w:rsidRDefault="00D13681" w:rsidP="00D13681"/>
    <w:p w14:paraId="681F9CC2" w14:textId="64B4B9AE" w:rsidR="00D13681" w:rsidRPr="0007734B" w:rsidRDefault="00D13681" w:rsidP="00D13681">
      <w:r w:rsidRPr="0007734B">
        <w:t xml:space="preserve">Under the rule of current PM Narendra Modi, support for the RSS and its affiliated institutions has </w:t>
      </w:r>
      <w:hyperlink r:id="rId25" w:history="1">
        <w:r w:rsidRPr="009853BE">
          <w:rPr>
            <w:rStyle w:val="Hyperlink"/>
          </w:rPr>
          <w:t>increased</w:t>
        </w:r>
      </w:hyperlink>
      <w:r w:rsidRPr="0007734B">
        <w:t>,</w:t>
      </w:r>
      <w:r>
        <w:rPr>
          <w:rStyle w:val="EndnoteReference"/>
        </w:rPr>
        <w:endnoteReference w:id="23"/>
      </w:r>
      <w:r w:rsidRPr="0007734B">
        <w:t xml:space="preserve"> </w:t>
      </w:r>
      <w:r>
        <w:t xml:space="preserve">further </w:t>
      </w:r>
      <w:hyperlink r:id="rId26" w:history="1">
        <w:r w:rsidRPr="00704DEB">
          <w:rPr>
            <w:rStyle w:val="Hyperlink"/>
          </w:rPr>
          <w:t>endangering</w:t>
        </w:r>
      </w:hyperlink>
      <w:r w:rsidRPr="0007734B">
        <w:t xml:space="preserve"> the rights of minorities including Adivasis.</w:t>
      </w:r>
      <w:r>
        <w:rPr>
          <w:rStyle w:val="EndnoteReference"/>
        </w:rPr>
        <w:endnoteReference w:id="24"/>
      </w:r>
      <w:r w:rsidRPr="0007734B">
        <w:t xml:space="preserve"> </w:t>
      </w:r>
    </w:p>
    <w:p w14:paraId="1FCDA847" w14:textId="77777777" w:rsidR="00D13681" w:rsidRPr="0007734B" w:rsidRDefault="00D13681" w:rsidP="00D13681"/>
    <w:p w14:paraId="2FBD718D" w14:textId="77777777" w:rsidR="00D13681" w:rsidRPr="0007734B" w:rsidRDefault="00D13681" w:rsidP="00D13681">
      <w:pPr>
        <w:pStyle w:val="Heading1"/>
      </w:pPr>
      <w:r w:rsidRPr="0007734B">
        <w:t>Access to an education in their own language (Article 15)</w:t>
      </w:r>
    </w:p>
    <w:p w14:paraId="11BA0C30" w14:textId="77777777" w:rsidR="00D13681" w:rsidRPr="0007734B" w:rsidRDefault="00D13681" w:rsidP="00D13681"/>
    <w:p w14:paraId="29723860" w14:textId="343F8699" w:rsidR="00D13681" w:rsidRPr="0007734B" w:rsidRDefault="00D13681" w:rsidP="00D13681">
      <w:r w:rsidRPr="0007734B">
        <w:t xml:space="preserve">For </w:t>
      </w:r>
      <w:proofErr w:type="gramStart"/>
      <w:r w:rsidRPr="0007734B">
        <w:t>the vast majority of</w:t>
      </w:r>
      <w:proofErr w:type="gramEnd"/>
      <w:r w:rsidRPr="0007734B">
        <w:t xml:space="preserve"> Adivasi children, there is no opportunity for them to reali</w:t>
      </w:r>
      <w:r w:rsidR="001C1C6E">
        <w:t>z</w:t>
      </w:r>
      <w:r w:rsidRPr="0007734B">
        <w:t xml:space="preserve">e their </w:t>
      </w:r>
      <w:r w:rsidRPr="00D33EA2">
        <w:t xml:space="preserve">right, under Article 15, to “have access to an education in their own culture and provided in their own language”. As Professor </w:t>
      </w:r>
      <w:proofErr w:type="spellStart"/>
      <w:r>
        <w:t>Anvita</w:t>
      </w:r>
      <w:proofErr w:type="spellEnd"/>
      <w:r>
        <w:t xml:space="preserve"> </w:t>
      </w:r>
      <w:r w:rsidRPr="00D33EA2">
        <w:t>Abbi concludes</w:t>
      </w:r>
      <w:r>
        <w:t>:</w:t>
      </w:r>
      <w:r w:rsidRPr="00D33EA2">
        <w:t xml:space="preserve"> “We have been institutionalizing the mass hara-kiri [</w:t>
      </w:r>
      <w:r>
        <w:t>suicide</w:t>
      </w:r>
      <w:r w:rsidRPr="00D33EA2">
        <w:t>] of the</w:t>
      </w:r>
      <w:r w:rsidRPr="00C76394">
        <w:t xml:space="preserve"> indigenous languages</w:t>
      </w:r>
      <w:r>
        <w:t xml:space="preserve"> … [as] external forces are … </w:t>
      </w:r>
      <w:r w:rsidRPr="00C76394">
        <w:t>coercing them into linguistic assimilation and abandonment of ancestral languages.</w:t>
      </w:r>
      <w:r>
        <w:t>”</w:t>
      </w:r>
      <w:r w:rsidRPr="00D33EA2">
        <w:rPr>
          <w:rStyle w:val="EndnoteReference"/>
        </w:rPr>
        <w:t xml:space="preserve"> </w:t>
      </w:r>
      <w:r w:rsidRPr="00D33EA2">
        <w:rPr>
          <w:rStyle w:val="EndnoteReference"/>
        </w:rPr>
        <w:endnoteReference w:id="25"/>
      </w:r>
    </w:p>
    <w:p w14:paraId="1DE9716D" w14:textId="77777777" w:rsidR="00D13681" w:rsidRPr="0007734B" w:rsidRDefault="00D13681" w:rsidP="00D13681"/>
    <w:p w14:paraId="1FB11F11" w14:textId="76E4BF87" w:rsidR="00D13681" w:rsidRPr="0007734B" w:rsidRDefault="00D13681" w:rsidP="00D13681">
      <w:r w:rsidRPr="0007734B">
        <w:t xml:space="preserve">Prof </w:t>
      </w:r>
      <w:proofErr w:type="spellStart"/>
      <w:r w:rsidRPr="0007734B">
        <w:t>Xaxa</w:t>
      </w:r>
      <w:proofErr w:type="spellEnd"/>
      <w:r w:rsidRPr="0007734B">
        <w:t xml:space="preserve"> reports </w:t>
      </w:r>
      <w:r w:rsidRPr="00D82C68">
        <w:t>that: “The National Sample Survey data reveals that the tribal languages listed in the Eighth Schedule</w:t>
      </w:r>
      <w:r w:rsidR="00A01B32">
        <w:t xml:space="preserve"> [of the Constitution]</w:t>
      </w:r>
      <w:r w:rsidRPr="00D82C68">
        <w:t xml:space="preserve">, viz., Bodo, Dogri and </w:t>
      </w:r>
      <w:proofErr w:type="spellStart"/>
      <w:r w:rsidRPr="00D82C68">
        <w:t>Santhali</w:t>
      </w:r>
      <w:proofErr w:type="spellEnd"/>
      <w:r w:rsidRPr="00D82C68">
        <w:t>, are educationally used merely by 0.11 per cent, 0.02 per cent and 0.01 per cent of the tribals respectively.”</w:t>
      </w:r>
      <w:r>
        <w:rPr>
          <w:rStyle w:val="EndnoteReference"/>
        </w:rPr>
        <w:endnoteReference w:id="26"/>
      </w:r>
      <w:r w:rsidRPr="0007734B">
        <w:t xml:space="preserve"> </w:t>
      </w:r>
      <w:r>
        <w:t xml:space="preserve"> These are only three of an estimated </w:t>
      </w:r>
      <w:hyperlink r:id="rId27" w:history="1">
        <w:r w:rsidRPr="00D33EA2">
          <w:rPr>
            <w:rStyle w:val="Hyperlink"/>
          </w:rPr>
          <w:t>270 mother tongue languages</w:t>
        </w:r>
      </w:hyperlink>
      <w:r>
        <w:t xml:space="preserve"> in India.</w:t>
      </w:r>
      <w:r>
        <w:rPr>
          <w:rStyle w:val="EndnoteReference"/>
        </w:rPr>
        <w:endnoteReference w:id="27"/>
      </w:r>
      <w:r>
        <w:t xml:space="preserve"> </w:t>
      </w:r>
      <w:proofErr w:type="spellStart"/>
      <w:r>
        <w:t>Xaxa</w:t>
      </w:r>
      <w:proofErr w:type="spellEnd"/>
      <w:r>
        <w:t xml:space="preserve"> </w:t>
      </w:r>
      <w:r w:rsidRPr="0007734B">
        <w:t xml:space="preserve">highlights the lack of effort towards producing educational materials in tribal languages, outside of the Northeast of the country. </w:t>
      </w:r>
    </w:p>
    <w:p w14:paraId="6901990E" w14:textId="77777777" w:rsidR="00D13681" w:rsidRPr="0007734B" w:rsidRDefault="00D13681" w:rsidP="00D13681"/>
    <w:p w14:paraId="7D598BAB" w14:textId="1DB908F8" w:rsidR="00D13681" w:rsidRDefault="00D13681" w:rsidP="00D13681">
      <w:r w:rsidRPr="0007734B">
        <w:t xml:space="preserve">Some </w:t>
      </w:r>
      <w:r w:rsidRPr="00D33EA2">
        <w:t>schools claim they provide early years learning in mother tongue languages</w:t>
      </w:r>
      <w:r>
        <w:t>,</w:t>
      </w:r>
      <w:r w:rsidRPr="00D33EA2">
        <w:t xml:space="preserve"> but this is usually only a means to </w:t>
      </w:r>
      <w:proofErr w:type="gramStart"/>
      <w:r w:rsidRPr="00D33EA2">
        <w:t>more easily wean children</w:t>
      </w:r>
      <w:proofErr w:type="gramEnd"/>
      <w:r w:rsidRPr="00D33EA2">
        <w:t xml:space="preserve"> onto </w:t>
      </w:r>
      <w:r w:rsidR="00A01B32">
        <w:t>a</w:t>
      </w:r>
      <w:r w:rsidRPr="00D33EA2">
        <w:t xml:space="preserve"> regional and/or national language. Such claims</w:t>
      </w:r>
      <w:r w:rsidRPr="0007734B">
        <w:t xml:space="preserve"> are also often </w:t>
      </w:r>
      <w:hyperlink r:id="rId28" w:history="1">
        <w:r w:rsidRPr="0007734B">
          <w:rPr>
            <w:rStyle w:val="Hyperlink"/>
          </w:rPr>
          <w:t>overstated</w:t>
        </w:r>
      </w:hyperlink>
      <w:r w:rsidRPr="0007734B">
        <w:t>.</w:t>
      </w:r>
      <w:r>
        <w:rPr>
          <w:rStyle w:val="EndnoteReference"/>
        </w:rPr>
        <w:endnoteReference w:id="28"/>
      </w:r>
      <w:r w:rsidRPr="0007734B">
        <w:t xml:space="preserve"> In the words of the late Adivasi activist, Abhay </w:t>
      </w:r>
      <w:proofErr w:type="spellStart"/>
      <w:r w:rsidRPr="0007734B">
        <w:t>Xaxa</w:t>
      </w:r>
      <w:proofErr w:type="spellEnd"/>
      <w:r>
        <w:t>:</w:t>
      </w:r>
      <w:r w:rsidRPr="0007734B">
        <w:t xml:space="preserve"> “The young Adivasi minds are blindly made to learn language and culture of dominant society.”</w:t>
      </w:r>
      <w:r>
        <w:rPr>
          <w:rStyle w:val="EndnoteReference"/>
        </w:rPr>
        <w:endnoteReference w:id="29"/>
      </w:r>
      <w:r w:rsidRPr="0007734B">
        <w:t xml:space="preserve"> </w:t>
      </w:r>
    </w:p>
    <w:p w14:paraId="6F501A4D" w14:textId="77777777" w:rsidR="00D13681" w:rsidRDefault="00D13681" w:rsidP="00D13681"/>
    <w:p w14:paraId="6F0DED7D" w14:textId="77777777" w:rsidR="00D13681" w:rsidRPr="005426EE" w:rsidRDefault="00D13681" w:rsidP="00D13681">
      <w:pPr>
        <w:pStyle w:val="Heading1"/>
      </w:pPr>
      <w:r w:rsidRPr="005426EE">
        <w:lastRenderedPageBreak/>
        <w:t>Fundamental rights of the child</w:t>
      </w:r>
    </w:p>
    <w:p w14:paraId="045CB572" w14:textId="77777777" w:rsidR="00D13681" w:rsidRDefault="00D13681" w:rsidP="00D13681"/>
    <w:p w14:paraId="73A99294" w14:textId="77777777" w:rsidR="00D13681" w:rsidRDefault="00D13681" w:rsidP="00D13681">
      <w:r>
        <w:t>The conditions in many residential schools in India are profoundly dangerous to children’s physical and mental health. Studies have reported hostels with no wardens at night, or only male wardens in girls’ dorms;</w:t>
      </w:r>
      <w:r>
        <w:rPr>
          <w:rStyle w:val="EndnoteReference"/>
        </w:rPr>
        <w:endnoteReference w:id="30"/>
      </w:r>
      <w:r>
        <w:t xml:space="preserve"> </w:t>
      </w:r>
      <w:hyperlink r:id="rId29" w:history="1">
        <w:r>
          <w:rPr>
            <w:rStyle w:val="Hyperlink"/>
          </w:rPr>
          <w:t>lack of provision of working toilets and separate girls' toilets</w:t>
        </w:r>
      </w:hyperlink>
      <w:r>
        <w:t>;</w:t>
      </w:r>
      <w:r>
        <w:rPr>
          <w:rStyle w:val="EndnoteReference"/>
        </w:rPr>
        <w:endnoteReference w:id="31"/>
      </w:r>
      <w:r>
        <w:t xml:space="preserve"> </w:t>
      </w:r>
      <w:hyperlink r:id="rId30" w:history="1">
        <w:r w:rsidRPr="009E619D">
          <w:rPr>
            <w:rStyle w:val="Hyperlink"/>
          </w:rPr>
          <w:t>corporal punishment</w:t>
        </w:r>
      </w:hyperlink>
      <w:r>
        <w:t>;</w:t>
      </w:r>
      <w:r>
        <w:rPr>
          <w:rStyle w:val="EndnoteReference"/>
        </w:rPr>
        <w:endnoteReference w:id="32"/>
      </w:r>
      <w:r>
        <w:t xml:space="preserve"> dangerous buildings; and the </w:t>
      </w:r>
      <w:hyperlink r:id="rId31" w:history="1">
        <w:r w:rsidRPr="009E619D">
          <w:rPr>
            <w:rStyle w:val="Hyperlink"/>
          </w:rPr>
          <w:t>sexual abuse of children</w:t>
        </w:r>
      </w:hyperlink>
      <w:r>
        <w:t>.</w:t>
      </w:r>
      <w:r>
        <w:rPr>
          <w:rStyle w:val="EndnoteReference"/>
        </w:rPr>
        <w:endnoteReference w:id="33"/>
      </w:r>
      <w:r>
        <w:t xml:space="preserve"> In addition, children are ridiculed and discriminated against for their Adivasi identity. </w:t>
      </w:r>
    </w:p>
    <w:p w14:paraId="4B69327F" w14:textId="77777777" w:rsidR="00D13681" w:rsidRDefault="00D13681" w:rsidP="00D13681"/>
    <w:p w14:paraId="1DC3205C" w14:textId="77777777" w:rsidR="00D13681" w:rsidRPr="0007734B" w:rsidRDefault="00D13681" w:rsidP="00D13681">
      <w:r>
        <w:t xml:space="preserve">There are clear instances where India is in breach of the fundamental rights of children, including the following articles of the Convention on the Rights of the Child: </w:t>
      </w:r>
    </w:p>
    <w:p w14:paraId="61BD2450" w14:textId="77777777" w:rsidR="00D13681" w:rsidRDefault="00D13681" w:rsidP="00D13681"/>
    <w:p w14:paraId="3027086D" w14:textId="77777777" w:rsidR="00D13681" w:rsidRDefault="00D13681" w:rsidP="00D13681">
      <w:pPr>
        <w:ind w:left="1440" w:hanging="1440"/>
      </w:pPr>
      <w:r>
        <w:t xml:space="preserve">Article 29c: </w:t>
      </w:r>
      <w:r>
        <w:tab/>
        <w:t>Education of the child shall be directed to the development of respect for t</w:t>
      </w:r>
      <w:r w:rsidRPr="003070B5">
        <w:t xml:space="preserve">he child's parents, his or her own cultural identity, </w:t>
      </w:r>
      <w:proofErr w:type="gramStart"/>
      <w:r w:rsidRPr="003070B5">
        <w:t>language</w:t>
      </w:r>
      <w:proofErr w:type="gramEnd"/>
      <w:r w:rsidRPr="003070B5">
        <w:t xml:space="preserve"> and values</w:t>
      </w:r>
      <w:r w:rsidRPr="009E619D">
        <w:t>.</w:t>
      </w:r>
    </w:p>
    <w:p w14:paraId="4C62A207" w14:textId="77777777" w:rsidR="00A01B32" w:rsidRDefault="00A01B32" w:rsidP="00D13681">
      <w:pPr>
        <w:ind w:left="1440" w:hanging="1440"/>
      </w:pPr>
    </w:p>
    <w:p w14:paraId="647AFEA2" w14:textId="5E99C68B" w:rsidR="00D13681" w:rsidRDefault="00D13681" w:rsidP="00D13681">
      <w:pPr>
        <w:ind w:left="1440" w:hanging="1440"/>
      </w:pPr>
      <w:r>
        <w:t xml:space="preserve">Article 30: </w:t>
      </w:r>
      <w:r>
        <w:tab/>
        <w:t>…</w:t>
      </w:r>
      <w:r w:rsidRPr="003070B5">
        <w:t>a child belonging to such a minority or who is indigenous shall not be denied the right, in community with other members of his or her group, to enjoy his or her own culture, to profess and practi</w:t>
      </w:r>
      <w:r>
        <w:t>c</w:t>
      </w:r>
      <w:r w:rsidRPr="003070B5">
        <w:t>e his or her own religion, or to use his or her own language</w:t>
      </w:r>
      <w:r>
        <w:t>.</w:t>
      </w:r>
    </w:p>
    <w:p w14:paraId="2BBE3A17" w14:textId="77777777" w:rsidR="00A01B32" w:rsidRDefault="00A01B32" w:rsidP="00D13681">
      <w:pPr>
        <w:ind w:left="1440" w:hanging="1440"/>
      </w:pPr>
    </w:p>
    <w:p w14:paraId="5D87802A" w14:textId="7EEED715" w:rsidR="00D13681" w:rsidRDefault="00D13681" w:rsidP="00D13681">
      <w:pPr>
        <w:ind w:left="1440" w:hanging="1440"/>
      </w:pPr>
      <w:r>
        <w:t xml:space="preserve">Article 34: </w:t>
      </w:r>
      <w:r>
        <w:tab/>
      </w:r>
      <w:r w:rsidRPr="005426EE">
        <w:t>States Parties undertake to protect the child from all forms of sexual exploitation and sexual abuse.</w:t>
      </w:r>
    </w:p>
    <w:p w14:paraId="324CBA01" w14:textId="77777777" w:rsidR="00D13681" w:rsidRDefault="00D13681" w:rsidP="00D13681"/>
    <w:p w14:paraId="44887DAC" w14:textId="653202B4" w:rsidR="00D13681" w:rsidRDefault="00D13681" w:rsidP="00D13681">
      <w:r>
        <w:t>In 2016, the rape and abuse of tribal girls in a</w:t>
      </w:r>
      <w:r w:rsidR="00A01B32">
        <w:t xml:space="preserve"> residential </w:t>
      </w:r>
      <w:r>
        <w:t xml:space="preserve">school caused outrage. Dr </w:t>
      </w:r>
      <w:r w:rsidRPr="00BC559F">
        <w:t>Renuka Bish</w:t>
      </w:r>
      <w:r>
        <w:t xml:space="preserve">t for example </w:t>
      </w:r>
      <w:hyperlink r:id="rId32" w:history="1">
        <w:r w:rsidRPr="00281BC8">
          <w:rPr>
            <w:rStyle w:val="Hyperlink"/>
          </w:rPr>
          <w:t>reported</w:t>
        </w:r>
      </w:hyperlink>
      <w:r>
        <w:t>: “S</w:t>
      </w:r>
      <w:r w:rsidRPr="005426EE">
        <w:t>ome of our schools are so far from being nurturing spaces as to be cesspits for torturing children, so inadequate are the safety safeguards, so terribly broken the systems of oversight.</w:t>
      </w:r>
      <w:r>
        <w:t>”</w:t>
      </w:r>
      <w:r>
        <w:rPr>
          <w:rStyle w:val="EndnoteReference"/>
        </w:rPr>
        <w:endnoteReference w:id="34"/>
      </w:r>
      <w:r>
        <w:t xml:space="preserve"> But nothing substantive was changed.  In </w:t>
      </w:r>
      <w:hyperlink r:id="rId33" w:history="1">
        <w:r w:rsidRPr="005B2137">
          <w:rPr>
            <w:rStyle w:val="Hyperlink"/>
          </w:rPr>
          <w:t>2019</w:t>
        </w:r>
      </w:hyperlink>
      <w:r>
        <w:t xml:space="preserve"> several more girls in the same state suffered horrendous abuse in a school hostel.</w:t>
      </w:r>
      <w:r>
        <w:rPr>
          <w:rStyle w:val="EndnoteReference"/>
        </w:rPr>
        <w:endnoteReference w:id="35"/>
      </w:r>
      <w:r>
        <w:t xml:space="preserve"> </w:t>
      </w:r>
    </w:p>
    <w:p w14:paraId="434A09FF" w14:textId="77777777" w:rsidR="00D13681" w:rsidRDefault="00D13681" w:rsidP="00D13681"/>
    <w:p w14:paraId="0A6E65AA" w14:textId="77777777" w:rsidR="00D13681" w:rsidRDefault="00D13681" w:rsidP="00D13681">
      <w:r>
        <w:t xml:space="preserve">The situation is similar nationwide. As Vidya Das of NGO </w:t>
      </w:r>
      <w:proofErr w:type="spellStart"/>
      <w:r>
        <w:t>Agragamee</w:t>
      </w:r>
      <w:proofErr w:type="spellEnd"/>
      <w:r>
        <w:t xml:space="preserve"> </w:t>
      </w:r>
      <w:hyperlink r:id="rId34" w:history="1">
        <w:r w:rsidRPr="005B2137">
          <w:rPr>
            <w:rStyle w:val="Hyperlink"/>
          </w:rPr>
          <w:t>reported</w:t>
        </w:r>
      </w:hyperlink>
      <w:r>
        <w:t xml:space="preserve"> regarding the state of Odisha in 2019: “</w:t>
      </w:r>
      <w:r w:rsidRPr="005B2137">
        <w:t>So many children run away but they don’t talk when they come out. There are so many incidents. What we get to know is only the tip of the iceberg</w:t>
      </w:r>
      <w:r>
        <w:t>.”</w:t>
      </w:r>
      <w:r>
        <w:rPr>
          <w:rStyle w:val="EndnoteReference"/>
        </w:rPr>
        <w:endnoteReference w:id="36"/>
      </w:r>
    </w:p>
    <w:p w14:paraId="483EDF0F" w14:textId="77777777" w:rsidR="00D13681" w:rsidRPr="0007734B" w:rsidRDefault="00D13681" w:rsidP="00D13681"/>
    <w:p w14:paraId="2F00140C" w14:textId="77777777" w:rsidR="00D13681" w:rsidRPr="00C00B24" w:rsidRDefault="00D13681" w:rsidP="00D13681">
      <w:pPr>
        <w:pStyle w:val="Heading1"/>
      </w:pPr>
      <w:r w:rsidRPr="00C00B24">
        <w:t>Adivasi demands</w:t>
      </w:r>
    </w:p>
    <w:p w14:paraId="357B22BE" w14:textId="3FFBBDD7" w:rsidR="00D13681" w:rsidRDefault="00D13681" w:rsidP="00A01B32">
      <w:r w:rsidRPr="0007734B">
        <w:t xml:space="preserve">There is a growing movement in India of Adivasi people demanding their rights to an education under their control, on their terms, in their languages. Activists from across India </w:t>
      </w:r>
      <w:r>
        <w:t xml:space="preserve">have been speaking out about the kind of education they want for their communities, and which resonate with their rights under UNDRIP. </w:t>
      </w:r>
    </w:p>
    <w:p w14:paraId="4FF0A2AC" w14:textId="77777777" w:rsidR="00D13681" w:rsidRDefault="00D13681" w:rsidP="00D13681"/>
    <w:p w14:paraId="5D9D7D8B" w14:textId="7E341C0A" w:rsidR="00D13681" w:rsidRDefault="00D13681" w:rsidP="00A01B32">
      <w:proofErr w:type="spellStart"/>
      <w:r>
        <w:t>Soni</w:t>
      </w:r>
      <w:proofErr w:type="spellEnd"/>
      <w:r>
        <w:t xml:space="preserve"> Sori, Adivasi teacher and activist, Chhattisgarh: “</w:t>
      </w:r>
      <w:r w:rsidRPr="006F592B">
        <w:t xml:space="preserve">Like </w:t>
      </w:r>
      <w:r>
        <w:t>what we wear and what we eat, our education also should be our own. We need an education that protects the forests.”</w:t>
      </w:r>
    </w:p>
    <w:p w14:paraId="7DE62E42" w14:textId="77777777" w:rsidR="00D13681" w:rsidRDefault="00D13681" w:rsidP="00D13681"/>
    <w:p w14:paraId="0289A858" w14:textId="77777777" w:rsidR="00D13681" w:rsidRDefault="00D13681" w:rsidP="00D13681">
      <w:r>
        <w:t>Anonymous Adivasi residential school student, Assam: “We should educate tribals to know their own rights. We have to teach them their rights first along with their education, so that they can raise their voices.”</w:t>
      </w:r>
    </w:p>
    <w:p w14:paraId="760BEFF0" w14:textId="77777777" w:rsidR="00D13681" w:rsidRDefault="00D13681" w:rsidP="00D13681"/>
    <w:p w14:paraId="4300BE54" w14:textId="77777777" w:rsidR="00D13681" w:rsidRDefault="00D13681" w:rsidP="00D13681">
      <w:r>
        <w:t xml:space="preserve">Arjun </w:t>
      </w:r>
      <w:proofErr w:type="spellStart"/>
      <w:r>
        <w:t>Khilo</w:t>
      </w:r>
      <w:proofErr w:type="spellEnd"/>
      <w:r>
        <w:t xml:space="preserve">, Adivasi teacher and activist, Odisha: “A real Adivasi education… </w:t>
      </w:r>
      <w:r w:rsidRPr="00540D12">
        <w:t>would be rooted in our worship of nature and mountains and our Adivasi values and ethics and traditions</w:t>
      </w:r>
      <w:r>
        <w:t>”.</w:t>
      </w:r>
    </w:p>
    <w:p w14:paraId="0E927BE7" w14:textId="77777777" w:rsidR="00D13681" w:rsidRDefault="00D13681" w:rsidP="00D13681"/>
    <w:p w14:paraId="24A8092A" w14:textId="77777777" w:rsidR="00D13681" w:rsidRPr="0007734B" w:rsidRDefault="00D13681" w:rsidP="00D13681">
      <w:r>
        <w:t xml:space="preserve">Mangal </w:t>
      </w:r>
      <w:proofErr w:type="spellStart"/>
      <w:r>
        <w:t>Kunjam</w:t>
      </w:r>
      <w:proofErr w:type="spellEnd"/>
      <w:r>
        <w:t>, Adivasi activist, Chhattisgarh: “</w:t>
      </w:r>
      <w:r w:rsidRPr="00540D12">
        <w:t xml:space="preserve">The education in schools and colleges should happen in our language. The curriculum should be based on Gondi language. This can enable our children to know about their language, culture, and values. Adivasi children today feel alienated by school and think, ‘What is this education?’ Children are made to leave their own language and speak other languages, leave their own customs and </w:t>
      </w:r>
      <w:proofErr w:type="gramStart"/>
      <w:r w:rsidRPr="00540D12">
        <w:t>cultures</w:t>
      </w:r>
      <w:proofErr w:type="gramEnd"/>
      <w:r w:rsidRPr="00540D12">
        <w:t xml:space="preserve"> and are made to practice other customs and rituals in schools. This is an education which only imposes everything on us. This kind of education must be stopped in tribal areas. Instead, we should have an education according to the will and the demands of the people.</w:t>
      </w:r>
      <w:r>
        <w:t xml:space="preserve">” </w:t>
      </w:r>
    </w:p>
    <w:p w14:paraId="5D74453B" w14:textId="77777777" w:rsidR="00D13681" w:rsidRDefault="00D13681" w:rsidP="00D13681"/>
    <w:p w14:paraId="5090D262" w14:textId="77777777" w:rsidR="00D13681" w:rsidRPr="00C00B24" w:rsidRDefault="00D13681" w:rsidP="00D13681">
      <w:pPr>
        <w:pStyle w:val="Heading1"/>
      </w:pPr>
      <w:r w:rsidRPr="00C00B24">
        <w:t>Recommendations</w:t>
      </w:r>
    </w:p>
    <w:p w14:paraId="5EE3CD4B" w14:textId="77777777" w:rsidR="00D13681" w:rsidRDefault="00D13681" w:rsidP="00D13681"/>
    <w:p w14:paraId="6447B253" w14:textId="77777777" w:rsidR="00D13681" w:rsidRPr="009E619D" w:rsidRDefault="00D13681" w:rsidP="00D13681">
      <w:pPr>
        <w:pStyle w:val="ListParagraph"/>
        <w:numPr>
          <w:ilvl w:val="0"/>
          <w:numId w:val="2"/>
        </w:numPr>
      </w:pPr>
      <w:r>
        <w:t xml:space="preserve">The government of India should place a moratorium on </w:t>
      </w:r>
      <w:r w:rsidRPr="009E619D">
        <w:t>the closing of village schools.</w:t>
      </w:r>
    </w:p>
    <w:p w14:paraId="2D911290" w14:textId="77777777" w:rsidR="00D13681" w:rsidRPr="009E619D" w:rsidRDefault="00D13681" w:rsidP="00D13681">
      <w:pPr>
        <w:pStyle w:val="ListParagraph"/>
        <w:numPr>
          <w:ilvl w:val="0"/>
          <w:numId w:val="2"/>
        </w:numPr>
      </w:pPr>
      <w:r w:rsidRPr="009E619D">
        <w:t>The government of India should place a moratorium on the building of large residential schools and on support for schools which have demonstrably failed to respect Adivasi rights, both in terms of child welfare and safety and their cultural and linguistic rights.</w:t>
      </w:r>
    </w:p>
    <w:p w14:paraId="3181F42E" w14:textId="6143F39D" w:rsidR="00D13681" w:rsidRDefault="00D13681" w:rsidP="00D13681">
      <w:pPr>
        <w:pStyle w:val="ListParagraph"/>
        <w:numPr>
          <w:ilvl w:val="0"/>
          <w:numId w:val="2"/>
        </w:numPr>
      </w:pPr>
      <w:r>
        <w:t xml:space="preserve">The government of India should urgently initiate an enquiry into sexual abuse of Adivasi children in educational establishments, involving Adivasi teachers, leaders, advocates, </w:t>
      </w:r>
      <w:proofErr w:type="gramStart"/>
      <w:r>
        <w:t>parents</w:t>
      </w:r>
      <w:proofErr w:type="gramEnd"/>
      <w:r>
        <w:t xml:space="preserve"> and activists in the process. The enquiry should specifically address: </w:t>
      </w:r>
      <w:r w:rsidR="00A01B32">
        <w:t>L</w:t>
      </w:r>
      <w:r>
        <w:t>ow conviction rates for accused offenders; offenders’ retention in the education sector, which puts further children at risk; and the provision of suitable counselling for victims. It should seek Adivasi ideas for how to prevent future abuse and develop a comprehensive plan of action to protect Adivasi children in education</w:t>
      </w:r>
      <w:r w:rsidR="00A01B32">
        <w:t>al institutions</w:t>
      </w:r>
      <w:r>
        <w:t xml:space="preserve">. </w:t>
      </w:r>
    </w:p>
    <w:p w14:paraId="618168B1" w14:textId="33DBE8BF" w:rsidR="00D13681" w:rsidRDefault="00D13681" w:rsidP="00D13681">
      <w:pPr>
        <w:pStyle w:val="ListParagraph"/>
        <w:numPr>
          <w:ilvl w:val="0"/>
          <w:numId w:val="2"/>
        </w:numPr>
      </w:pPr>
      <w:r>
        <w:t xml:space="preserve">The government of India should launch a nationwide process of consultation with Adivasi leaders, teachers, parents, </w:t>
      </w:r>
      <w:proofErr w:type="gramStart"/>
      <w:r>
        <w:t>advocates</w:t>
      </w:r>
      <w:proofErr w:type="gramEnd"/>
      <w:r>
        <w:t xml:space="preserve"> and activists into how to reform the education sector to ensure Adivasi children’s rights are met, and to enable Adivasi communities to fulfil their right to “</w:t>
      </w:r>
      <w:r w:rsidRPr="00CF196F">
        <w:t>establish and control their educational systems and institutions providing education in their own languages, in a manner appropriate to their cultural methods of teaching and learning</w:t>
      </w:r>
      <w:r>
        <w:t>”.</w:t>
      </w:r>
    </w:p>
    <w:p w14:paraId="3C9A424A" w14:textId="77777777" w:rsidR="00D13681" w:rsidRDefault="00D13681" w:rsidP="00D13681"/>
    <w:p w14:paraId="04EDF19F" w14:textId="77777777" w:rsidR="00D13681" w:rsidRDefault="00D13681" w:rsidP="00D13681"/>
    <w:p w14:paraId="375B00FB" w14:textId="77777777" w:rsidR="00D13681" w:rsidRDefault="00D13681" w:rsidP="00D13681"/>
    <w:p w14:paraId="39417B12" w14:textId="77777777" w:rsidR="00D13681" w:rsidRPr="0007734B" w:rsidRDefault="00D13681" w:rsidP="00D13681"/>
    <w:p w14:paraId="1F17C4C8" w14:textId="36424FAC" w:rsidR="00A01B32" w:rsidRPr="00C00B24" w:rsidRDefault="00A01B32" w:rsidP="00A01B32">
      <w:pPr>
        <w:pStyle w:val="Heading1"/>
      </w:pPr>
      <w:r w:rsidRPr="00C00B24">
        <w:t>Re</w:t>
      </w:r>
      <w:r>
        <w:t>ferences</w:t>
      </w:r>
    </w:p>
    <w:p w14:paraId="7A88D04C" w14:textId="5E593374" w:rsidR="0022770D" w:rsidRPr="00A01B32" w:rsidRDefault="0022770D" w:rsidP="00A01B32">
      <w:pPr>
        <w:rPr>
          <w:rFonts w:ascii="Stag Sans Book" w:eastAsiaTheme="majorEastAsia" w:hAnsi="Stag Sans Book" w:cstheme="majorBidi"/>
          <w:color w:val="B33D26"/>
          <w:sz w:val="32"/>
          <w:szCs w:val="32"/>
        </w:rPr>
      </w:pPr>
    </w:p>
    <w:sectPr w:rsidR="0022770D" w:rsidRPr="00A01B32" w:rsidSect="003018EC">
      <w:headerReference w:type="first" r:id="rId35"/>
      <w:footerReference w:type="first" r:id="rId36"/>
      <w:endnotePr>
        <w:numFmt w:val="decimal"/>
      </w:endnotePr>
      <w:pgSz w:w="11901" w:h="16817"/>
      <w:pgMar w:top="1134" w:right="1134" w:bottom="1134" w:left="851" w:header="1418"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11F08" w14:textId="77777777" w:rsidR="008C234E" w:rsidRDefault="008C234E" w:rsidP="0012327C">
      <w:r>
        <w:separator/>
      </w:r>
    </w:p>
  </w:endnote>
  <w:endnote w:type="continuationSeparator" w:id="0">
    <w:p w14:paraId="361C8BBF" w14:textId="77777777" w:rsidR="008C234E" w:rsidRDefault="008C234E" w:rsidP="0012327C">
      <w:r>
        <w:continuationSeparator/>
      </w:r>
    </w:p>
  </w:endnote>
  <w:endnote w:id="1">
    <w:p w14:paraId="2405AA82" w14:textId="21AA87F9" w:rsidR="00D13681" w:rsidRDefault="00D13681" w:rsidP="00D13681">
      <w:pPr>
        <w:pStyle w:val="EndnoteText"/>
      </w:pPr>
      <w:r>
        <w:rPr>
          <w:rStyle w:val="EndnoteReference"/>
        </w:rPr>
        <w:endnoteRef/>
      </w:r>
      <w:r>
        <w:t xml:space="preserve"> </w:t>
      </w:r>
      <w:r w:rsidRPr="00DC3D5B">
        <w:t>UN Human Rights Council</w:t>
      </w:r>
      <w:r>
        <w:t xml:space="preserve">, 2009. </w:t>
      </w:r>
      <w:r w:rsidRPr="00F5663E">
        <w:rPr>
          <w:i/>
          <w:iCs/>
        </w:rPr>
        <w:t xml:space="preserve">Study </w:t>
      </w:r>
      <w:r>
        <w:rPr>
          <w:i/>
          <w:iCs/>
        </w:rPr>
        <w:t>o</w:t>
      </w:r>
      <w:r w:rsidRPr="00F5663E">
        <w:rPr>
          <w:i/>
          <w:iCs/>
        </w:rPr>
        <w:t xml:space="preserve">n Lessons Learned </w:t>
      </w:r>
      <w:r>
        <w:rPr>
          <w:i/>
          <w:iCs/>
        </w:rPr>
        <w:t>a</w:t>
      </w:r>
      <w:r w:rsidRPr="00F5663E">
        <w:rPr>
          <w:i/>
          <w:iCs/>
        </w:rPr>
        <w:t xml:space="preserve">nd Challenges </w:t>
      </w:r>
      <w:r>
        <w:rPr>
          <w:i/>
          <w:iCs/>
        </w:rPr>
        <w:t>t</w:t>
      </w:r>
      <w:r w:rsidRPr="00F5663E">
        <w:rPr>
          <w:i/>
          <w:iCs/>
        </w:rPr>
        <w:t xml:space="preserve">o Achieve </w:t>
      </w:r>
      <w:r>
        <w:rPr>
          <w:i/>
          <w:iCs/>
        </w:rPr>
        <w:t>t</w:t>
      </w:r>
      <w:r w:rsidRPr="00F5663E">
        <w:rPr>
          <w:i/>
          <w:iCs/>
        </w:rPr>
        <w:t xml:space="preserve">he Implementation </w:t>
      </w:r>
      <w:r>
        <w:rPr>
          <w:i/>
          <w:iCs/>
        </w:rPr>
        <w:t>o</w:t>
      </w:r>
      <w:r w:rsidRPr="00F5663E">
        <w:rPr>
          <w:i/>
          <w:iCs/>
        </w:rPr>
        <w:t xml:space="preserve">f </w:t>
      </w:r>
      <w:r>
        <w:rPr>
          <w:i/>
          <w:iCs/>
        </w:rPr>
        <w:t>t</w:t>
      </w:r>
      <w:r w:rsidRPr="00F5663E">
        <w:rPr>
          <w:i/>
          <w:iCs/>
        </w:rPr>
        <w:t xml:space="preserve">he Right </w:t>
      </w:r>
      <w:r>
        <w:rPr>
          <w:i/>
          <w:iCs/>
        </w:rPr>
        <w:t>o</w:t>
      </w:r>
      <w:r w:rsidRPr="00F5663E">
        <w:rPr>
          <w:i/>
          <w:iCs/>
        </w:rPr>
        <w:t xml:space="preserve">f Indigenous Peoples </w:t>
      </w:r>
      <w:r>
        <w:rPr>
          <w:i/>
          <w:iCs/>
        </w:rPr>
        <w:t>t</w:t>
      </w:r>
      <w:r w:rsidRPr="00F5663E">
        <w:rPr>
          <w:i/>
          <w:iCs/>
        </w:rPr>
        <w:t xml:space="preserve">o Education: Report </w:t>
      </w:r>
      <w:r>
        <w:rPr>
          <w:i/>
          <w:iCs/>
        </w:rPr>
        <w:t>o</w:t>
      </w:r>
      <w:r w:rsidRPr="00F5663E">
        <w:rPr>
          <w:i/>
          <w:iCs/>
        </w:rPr>
        <w:t xml:space="preserve">f </w:t>
      </w:r>
      <w:r>
        <w:rPr>
          <w:i/>
          <w:iCs/>
        </w:rPr>
        <w:t>t</w:t>
      </w:r>
      <w:r w:rsidRPr="00F5663E">
        <w:rPr>
          <w:i/>
          <w:iCs/>
        </w:rPr>
        <w:t xml:space="preserve">he Expert Mechanism </w:t>
      </w:r>
      <w:r>
        <w:rPr>
          <w:i/>
          <w:iCs/>
        </w:rPr>
        <w:t>o</w:t>
      </w:r>
      <w:r w:rsidRPr="00F5663E">
        <w:rPr>
          <w:i/>
          <w:iCs/>
        </w:rPr>
        <w:t xml:space="preserve">n </w:t>
      </w:r>
      <w:r>
        <w:rPr>
          <w:i/>
          <w:iCs/>
        </w:rPr>
        <w:t>t</w:t>
      </w:r>
      <w:r w:rsidRPr="00F5663E">
        <w:rPr>
          <w:i/>
          <w:iCs/>
        </w:rPr>
        <w:t xml:space="preserve">he Rights </w:t>
      </w:r>
      <w:r>
        <w:rPr>
          <w:i/>
          <w:iCs/>
        </w:rPr>
        <w:t>o</w:t>
      </w:r>
      <w:r w:rsidRPr="00F5663E">
        <w:rPr>
          <w:i/>
          <w:iCs/>
        </w:rPr>
        <w:t>f Indigenous Peoples</w:t>
      </w:r>
      <w:r>
        <w:t xml:space="preserve">. </w:t>
      </w:r>
      <w:r w:rsidRPr="00DC3D5B">
        <w:t>Geneva : UN, 31 Aug. 2009</w:t>
      </w:r>
      <w:r>
        <w:t xml:space="preserve">. </w:t>
      </w:r>
      <w:r w:rsidRPr="00DC3D5B">
        <w:t>A/HRC/12/33</w:t>
      </w:r>
    </w:p>
  </w:endnote>
  <w:endnote w:id="2">
    <w:p w14:paraId="40D0010C" w14:textId="01906AAC" w:rsidR="004B473B" w:rsidRDefault="004B473B" w:rsidP="004B473B">
      <w:pPr>
        <w:pStyle w:val="EndnoteText"/>
      </w:pPr>
      <w:r>
        <w:rPr>
          <w:rStyle w:val="EndnoteReference"/>
        </w:rPr>
        <w:endnoteRef/>
      </w:r>
      <w:r>
        <w:t xml:space="preserve"> Stavenhagen, R, 2005. </w:t>
      </w:r>
      <w:r w:rsidRPr="004B473B">
        <w:rPr>
          <w:i/>
          <w:iCs/>
        </w:rPr>
        <w:t>Human Rights and Indigenous Issues: Report of the Special Rapporteur on the Situation of Human Rights and Fundamental Freedoms of Indigenous People, Rodolfo Stavenhagen</w:t>
      </w:r>
      <w:r>
        <w:t>. Item 15 in the 61</w:t>
      </w:r>
      <w:r w:rsidRPr="004B473B">
        <w:rPr>
          <w:vertAlign w:val="superscript"/>
        </w:rPr>
        <w:t>st</w:t>
      </w:r>
      <w:r>
        <w:t xml:space="preserve"> Session of the Commission on Human Rights. 6 January 2005. </w:t>
      </w:r>
      <w:r w:rsidRPr="004B473B">
        <w:t>E/CN.4/2005/88</w:t>
      </w:r>
      <w:r>
        <w:t xml:space="preserve">. </w:t>
      </w:r>
      <w:hyperlink r:id="rId1" w:history="1">
        <w:r w:rsidRPr="009749AA">
          <w:rPr>
            <w:rStyle w:val="Hyperlink"/>
          </w:rPr>
          <w:t>https://undocs.org/E/CN.4/2005/88</w:t>
        </w:r>
      </w:hyperlink>
      <w:r>
        <w:t xml:space="preserve"> </w:t>
      </w:r>
    </w:p>
  </w:endnote>
  <w:endnote w:id="3">
    <w:p w14:paraId="086B102D" w14:textId="77777777" w:rsidR="00D13681" w:rsidRDefault="00D13681" w:rsidP="00D13681">
      <w:pPr>
        <w:pStyle w:val="EndnoteText"/>
      </w:pPr>
      <w:r>
        <w:rPr>
          <w:rStyle w:val="EndnoteReference"/>
        </w:rPr>
        <w:endnoteRef/>
      </w:r>
      <w:r>
        <w:t xml:space="preserve"> Furthermore, the study found that this accounts for a loss of US$2 billion of primary education expenditure annually in India. Patrinos, H. 2013. </w:t>
      </w:r>
      <w:r w:rsidRPr="00DC3D5B">
        <w:rPr>
          <w:i/>
          <w:iCs/>
        </w:rPr>
        <w:t xml:space="preserve">The </w:t>
      </w:r>
      <w:r>
        <w:rPr>
          <w:i/>
          <w:iCs/>
        </w:rPr>
        <w:t>H</w:t>
      </w:r>
      <w:r w:rsidRPr="00DC3D5B">
        <w:rPr>
          <w:i/>
          <w:iCs/>
        </w:rPr>
        <w:t xml:space="preserve">idden </w:t>
      </w:r>
      <w:r>
        <w:rPr>
          <w:i/>
          <w:iCs/>
        </w:rPr>
        <w:t>C</w:t>
      </w:r>
      <w:r w:rsidRPr="00DC3D5B">
        <w:rPr>
          <w:i/>
          <w:iCs/>
        </w:rPr>
        <w:t xml:space="preserve">ost of </w:t>
      </w:r>
      <w:r>
        <w:rPr>
          <w:i/>
          <w:iCs/>
        </w:rPr>
        <w:t>C</w:t>
      </w:r>
      <w:r w:rsidRPr="00DC3D5B">
        <w:rPr>
          <w:i/>
          <w:iCs/>
        </w:rPr>
        <w:t xml:space="preserve">orruption: </w:t>
      </w:r>
      <w:r>
        <w:rPr>
          <w:i/>
          <w:iCs/>
        </w:rPr>
        <w:t>T</w:t>
      </w:r>
      <w:r w:rsidRPr="00DC3D5B">
        <w:rPr>
          <w:i/>
          <w:iCs/>
        </w:rPr>
        <w:t xml:space="preserve">eacher </w:t>
      </w:r>
      <w:r>
        <w:rPr>
          <w:i/>
          <w:iCs/>
        </w:rPr>
        <w:t>A</w:t>
      </w:r>
      <w:r w:rsidRPr="00DC3D5B">
        <w:rPr>
          <w:i/>
          <w:iCs/>
        </w:rPr>
        <w:t xml:space="preserve">bsenteeism and </w:t>
      </w:r>
      <w:r>
        <w:rPr>
          <w:i/>
          <w:iCs/>
        </w:rPr>
        <w:t>L</w:t>
      </w:r>
      <w:r w:rsidRPr="00DC3D5B">
        <w:rPr>
          <w:i/>
          <w:iCs/>
        </w:rPr>
        <w:t xml:space="preserve">oss in </w:t>
      </w:r>
      <w:r>
        <w:rPr>
          <w:i/>
          <w:iCs/>
        </w:rPr>
        <w:t>S</w:t>
      </w:r>
      <w:r w:rsidRPr="00DC3D5B">
        <w:rPr>
          <w:i/>
          <w:iCs/>
        </w:rPr>
        <w:t>chools</w:t>
      </w:r>
      <w:r>
        <w:t xml:space="preserve">. In Sweeny, G et al (eds.) ‘Global Corruption Report: Education. Transparency International’. Routledge. Oxford. </w:t>
      </w:r>
    </w:p>
  </w:endnote>
  <w:endnote w:id="4">
    <w:p w14:paraId="0E5844C0" w14:textId="77777777" w:rsidR="00D13681" w:rsidRDefault="00D13681" w:rsidP="00D13681">
      <w:pPr>
        <w:pStyle w:val="EndnoteText"/>
      </w:pPr>
      <w:r>
        <w:rPr>
          <w:rStyle w:val="EndnoteReference"/>
        </w:rPr>
        <w:endnoteRef/>
      </w:r>
      <w:r>
        <w:t xml:space="preserve"> For more information about this school, see Gupta, M &amp; Padel, F. 2020. </w:t>
      </w:r>
      <w:r w:rsidRPr="00DC3D5B">
        <w:rPr>
          <w:i/>
          <w:iCs/>
        </w:rPr>
        <w:t>The Travesties of India’s Tribal Boarding Schools</w:t>
      </w:r>
      <w:r>
        <w:t xml:space="preserve">. Sapiens. 16 November 2020. </w:t>
      </w:r>
      <w:r w:rsidRPr="00DC3D5B">
        <w:t>https://www.sapiens.org/culture/kalinga-institute-of-social-sciences/</w:t>
      </w:r>
      <w:r>
        <w:t xml:space="preserve"> </w:t>
      </w:r>
    </w:p>
  </w:endnote>
  <w:endnote w:id="5">
    <w:p w14:paraId="6B522847" w14:textId="77777777" w:rsidR="00D13681" w:rsidRDefault="00D13681" w:rsidP="00D13681">
      <w:pPr>
        <w:pStyle w:val="EndnoteText"/>
      </w:pPr>
      <w:r>
        <w:rPr>
          <w:rStyle w:val="EndnoteReference"/>
        </w:rPr>
        <w:endnoteRef/>
      </w:r>
      <w:r>
        <w:t xml:space="preserve"> Shahina KK, 2020. </w:t>
      </w:r>
      <w:r w:rsidRPr="009E619D">
        <w:rPr>
          <w:i/>
          <w:iCs/>
        </w:rPr>
        <w:t xml:space="preserve">NEP </w:t>
      </w:r>
      <w:r>
        <w:rPr>
          <w:i/>
          <w:iCs/>
        </w:rPr>
        <w:t>T</w:t>
      </w:r>
      <w:r w:rsidRPr="009E619D">
        <w:rPr>
          <w:i/>
          <w:iCs/>
        </w:rPr>
        <w:t xml:space="preserve">hreatens </w:t>
      </w:r>
      <w:r>
        <w:rPr>
          <w:i/>
          <w:iCs/>
        </w:rPr>
        <w:t>F</w:t>
      </w:r>
      <w:r w:rsidRPr="009E619D">
        <w:rPr>
          <w:i/>
          <w:iCs/>
        </w:rPr>
        <w:t xml:space="preserve">uture </w:t>
      </w:r>
      <w:r>
        <w:rPr>
          <w:i/>
          <w:iCs/>
        </w:rPr>
        <w:t>E</w:t>
      </w:r>
      <w:r w:rsidRPr="009E619D">
        <w:rPr>
          <w:i/>
          <w:iCs/>
        </w:rPr>
        <w:t xml:space="preserve">ducation of Kerala’s </w:t>
      </w:r>
      <w:r>
        <w:rPr>
          <w:i/>
          <w:iCs/>
        </w:rPr>
        <w:t>T</w:t>
      </w:r>
      <w:r w:rsidRPr="009E619D">
        <w:rPr>
          <w:i/>
          <w:iCs/>
        </w:rPr>
        <w:t xml:space="preserve">ribal </w:t>
      </w:r>
      <w:r>
        <w:rPr>
          <w:i/>
          <w:iCs/>
        </w:rPr>
        <w:t>C</w:t>
      </w:r>
      <w:r w:rsidRPr="009E619D">
        <w:rPr>
          <w:i/>
          <w:iCs/>
        </w:rPr>
        <w:t>hildren</w:t>
      </w:r>
      <w:r>
        <w:t xml:space="preserve">. The Federal. 6 August 2020. </w:t>
      </w:r>
      <w:r w:rsidRPr="009E619D">
        <w:t>https://thefederal.com/states/south/kerala/nep-threatens-future-education-of-keralas-tribal-children/</w:t>
      </w:r>
    </w:p>
  </w:endnote>
  <w:endnote w:id="6">
    <w:p w14:paraId="49E02447" w14:textId="77777777" w:rsidR="00D13681" w:rsidRDefault="00D13681" w:rsidP="00D13681">
      <w:pPr>
        <w:pStyle w:val="EndnoteText"/>
      </w:pPr>
      <w:r>
        <w:rPr>
          <w:rStyle w:val="EndnoteReference"/>
        </w:rPr>
        <w:endnoteRef/>
      </w:r>
      <w:r>
        <w:t xml:space="preserve"> Ghosh, R. 2018. </w:t>
      </w:r>
      <w:r w:rsidRPr="00B15828">
        <w:rPr>
          <w:i/>
          <w:iCs/>
        </w:rPr>
        <w:t>Closure of Schools in Odisha Leaves Marginalised Children in the Lurch</w:t>
      </w:r>
      <w:r>
        <w:t xml:space="preserve">. The Wire. 20 May 2018. </w:t>
      </w:r>
      <w:r w:rsidRPr="00B15828">
        <w:t>https://thewire.in/education/closure-of-schools-in-odisha-leaves-marginalised-children-in-the-lurch</w:t>
      </w:r>
    </w:p>
  </w:endnote>
  <w:endnote w:id="7">
    <w:p w14:paraId="36DC94A1" w14:textId="77777777" w:rsidR="00D13681" w:rsidRDefault="00D13681" w:rsidP="00D13681">
      <w:pPr>
        <w:pStyle w:val="EndnoteText"/>
      </w:pPr>
      <w:r>
        <w:rPr>
          <w:rStyle w:val="EndnoteReference"/>
        </w:rPr>
        <w:endnoteRef/>
      </w:r>
      <w:r>
        <w:t xml:space="preserve"> ST &amp; SC Development, Government of Odisha. 2016. </w:t>
      </w:r>
      <w:r w:rsidRPr="00053CC9">
        <w:rPr>
          <w:i/>
          <w:iCs/>
        </w:rPr>
        <w:t>Annual Activity Report 2015-16.</w:t>
      </w:r>
      <w:r>
        <w:t xml:space="preserve"> </w:t>
      </w:r>
      <w:r w:rsidRPr="00053CC9">
        <w:t>http://www.stscodisha.gov.in/pdf/annual_repo_2015-16.pdf</w:t>
      </w:r>
    </w:p>
  </w:endnote>
  <w:endnote w:id="8">
    <w:p w14:paraId="473EC05A" w14:textId="77777777" w:rsidR="00D13681" w:rsidRDefault="00D13681" w:rsidP="00D13681">
      <w:pPr>
        <w:pStyle w:val="EndnoteText"/>
      </w:pPr>
      <w:r>
        <w:rPr>
          <w:rStyle w:val="EndnoteReference"/>
        </w:rPr>
        <w:endnoteRef/>
      </w:r>
      <w:r>
        <w:t xml:space="preserve"> The Hindu. 2017. </w:t>
      </w:r>
      <w:r w:rsidRPr="00053CC9">
        <w:rPr>
          <w:i/>
          <w:iCs/>
        </w:rPr>
        <w:t>Odisha Closes 828 Schools with Sub-10 Student Strength</w:t>
      </w:r>
      <w:r>
        <w:t xml:space="preserve">. 15 December 2017. </w:t>
      </w:r>
      <w:r w:rsidRPr="00053CC9">
        <w:t>https://www.thehindu.com/todays-paper/tp-national/tp-otherstates/odisha-closes-828-schools-with-sub-10-student-strength/article21667599.ece</w:t>
      </w:r>
    </w:p>
  </w:endnote>
  <w:endnote w:id="9">
    <w:p w14:paraId="4D660AB2" w14:textId="77777777" w:rsidR="00D13681" w:rsidRDefault="00D13681" w:rsidP="00D13681">
      <w:pPr>
        <w:pStyle w:val="EndnoteText"/>
      </w:pPr>
      <w:r>
        <w:rPr>
          <w:rStyle w:val="EndnoteReference"/>
        </w:rPr>
        <w:endnoteRef/>
      </w:r>
      <w:r>
        <w:t xml:space="preserve"> Dungdung, G &amp; Padel, F. 2019. </w:t>
      </w:r>
      <w:r w:rsidRPr="00053CC9">
        <w:rPr>
          <w:i/>
          <w:iCs/>
        </w:rPr>
        <w:t>Adivasis on the March – Crisis and Cultural Genocide in Tribal India</w:t>
      </w:r>
      <w:r>
        <w:t xml:space="preserve">. Adivasi Hunkar 14 March 2019. Available at: </w:t>
      </w:r>
      <w:r w:rsidRPr="00053CC9">
        <w:t>http://www.minesandcommunities.org/article.php?a=13943</w:t>
      </w:r>
    </w:p>
  </w:endnote>
  <w:endnote w:id="10">
    <w:p w14:paraId="5EB52BE0" w14:textId="77777777" w:rsidR="00D13681" w:rsidRDefault="00D13681" w:rsidP="00D13681">
      <w:pPr>
        <w:pStyle w:val="EndnoteText"/>
      </w:pPr>
      <w:r>
        <w:rPr>
          <w:rStyle w:val="EndnoteReference"/>
        </w:rPr>
        <w:endnoteRef/>
      </w:r>
      <w:r>
        <w:t xml:space="preserve"> Unless otherwise stated, Adivasi quotes have been given directly to Survival or allied researchers. </w:t>
      </w:r>
    </w:p>
  </w:endnote>
  <w:endnote w:id="11">
    <w:p w14:paraId="676108B7" w14:textId="77777777" w:rsidR="00D13681" w:rsidRDefault="00D13681" w:rsidP="00D13681">
      <w:pPr>
        <w:pStyle w:val="EndnoteText"/>
      </w:pPr>
      <w:r>
        <w:rPr>
          <w:rStyle w:val="EndnoteReference"/>
        </w:rPr>
        <w:endnoteRef/>
      </w:r>
      <w:r>
        <w:t xml:space="preserve"> P. Veerbhadranaika et al, 2012 ‘</w:t>
      </w:r>
      <w:r w:rsidRPr="00FB4E55">
        <w:rPr>
          <w:i/>
          <w:iCs/>
        </w:rPr>
        <w:t>The Education Question</w:t>
      </w:r>
      <w:r>
        <w:rPr>
          <w:i/>
          <w:iCs/>
        </w:rPr>
        <w:t>’</w:t>
      </w:r>
      <w:r w:rsidRPr="00FB4E55">
        <w:rPr>
          <w:i/>
          <w:iCs/>
        </w:rPr>
        <w:t xml:space="preserve"> </w:t>
      </w:r>
      <w:r>
        <w:rPr>
          <w:i/>
          <w:iCs/>
        </w:rPr>
        <w:t>f</w:t>
      </w:r>
      <w:r w:rsidRPr="00FB4E55">
        <w:rPr>
          <w:i/>
          <w:iCs/>
        </w:rPr>
        <w:t xml:space="preserve">rom </w:t>
      </w:r>
      <w:r>
        <w:rPr>
          <w:i/>
          <w:iCs/>
        </w:rPr>
        <w:t>t</w:t>
      </w:r>
      <w:r w:rsidRPr="00FB4E55">
        <w:rPr>
          <w:i/>
          <w:iCs/>
        </w:rPr>
        <w:t xml:space="preserve">he Perspective </w:t>
      </w:r>
      <w:r>
        <w:rPr>
          <w:i/>
          <w:iCs/>
        </w:rPr>
        <w:t>o</w:t>
      </w:r>
      <w:r w:rsidRPr="00FB4E55">
        <w:rPr>
          <w:i/>
          <w:iCs/>
        </w:rPr>
        <w:t xml:space="preserve">f Adivasis: Conditions, Policies </w:t>
      </w:r>
      <w:r>
        <w:rPr>
          <w:i/>
          <w:iCs/>
        </w:rPr>
        <w:t>a</w:t>
      </w:r>
      <w:r w:rsidRPr="00FB4E55">
        <w:rPr>
          <w:i/>
          <w:iCs/>
        </w:rPr>
        <w:t>nd Structures</w:t>
      </w:r>
      <w:r>
        <w:t xml:space="preserve">. Report submitted to UNICEF by the National Institute of Advanced Studies. </w:t>
      </w:r>
    </w:p>
  </w:endnote>
  <w:endnote w:id="12">
    <w:p w14:paraId="1098343E" w14:textId="041B6BFC" w:rsidR="00D13681" w:rsidRDefault="00D13681" w:rsidP="00D13681">
      <w:pPr>
        <w:pStyle w:val="EndnoteText"/>
      </w:pPr>
      <w:r>
        <w:rPr>
          <w:rStyle w:val="EndnoteReference"/>
        </w:rPr>
        <w:endnoteRef/>
      </w:r>
      <w:r>
        <w:t xml:space="preserve"> Xaxa, V et al, 2014. </w:t>
      </w:r>
      <w:r w:rsidRPr="004D12D4">
        <w:rPr>
          <w:i/>
          <w:iCs/>
        </w:rPr>
        <w:t>Report of the High Level Committee on Socio-economic, Health and Educational Status of Tribal Commu</w:t>
      </w:r>
      <w:r w:rsidR="001C1C6E">
        <w:rPr>
          <w:i/>
          <w:iCs/>
        </w:rPr>
        <w:t>n</w:t>
      </w:r>
      <w:r w:rsidRPr="004D12D4">
        <w:rPr>
          <w:i/>
          <w:iCs/>
        </w:rPr>
        <w:t>ities in India</w:t>
      </w:r>
      <w:r>
        <w:t xml:space="preserve">. Ministry of Tribal Affairs, Government of India. </w:t>
      </w:r>
    </w:p>
  </w:endnote>
  <w:endnote w:id="13">
    <w:p w14:paraId="3A18E73F" w14:textId="77777777" w:rsidR="00D13681" w:rsidRDefault="00D13681" w:rsidP="00D13681">
      <w:pPr>
        <w:pStyle w:val="EndnoteText"/>
      </w:pPr>
      <w:r>
        <w:rPr>
          <w:rStyle w:val="EndnoteReference"/>
        </w:rPr>
        <w:endnoteRef/>
      </w:r>
      <w:r>
        <w:t xml:space="preserve"> Survival International’s website on Factory Schools can be accessed here: </w:t>
      </w:r>
      <w:hyperlink r:id="rId2" w:history="1">
        <w:r w:rsidRPr="009749AA">
          <w:rPr>
            <w:rStyle w:val="Hyperlink"/>
          </w:rPr>
          <w:t>https://www.survivalinternational.org/factoryschools</w:t>
        </w:r>
      </w:hyperlink>
      <w:r>
        <w:t xml:space="preserve"> and a detailed report on Factory Schools is available here: </w:t>
      </w:r>
      <w:hyperlink r:id="rId3" w:history="1">
        <w:r w:rsidRPr="009749AA">
          <w:rPr>
            <w:rStyle w:val="Hyperlink"/>
          </w:rPr>
          <w:t>https://assets.survivalinternational.org/documents/1810/factory-schools-full-report.pdf</w:t>
        </w:r>
      </w:hyperlink>
      <w:r>
        <w:t xml:space="preserve"> </w:t>
      </w:r>
    </w:p>
  </w:endnote>
  <w:endnote w:id="14">
    <w:p w14:paraId="686C229E" w14:textId="77777777" w:rsidR="00D13681" w:rsidRDefault="00D13681" w:rsidP="00D13681">
      <w:pPr>
        <w:pStyle w:val="EndnoteText"/>
      </w:pPr>
      <w:r>
        <w:rPr>
          <w:rStyle w:val="EndnoteReference"/>
        </w:rPr>
        <w:endnoteRef/>
      </w:r>
      <w:r>
        <w:t xml:space="preserve"> Sundaresan, R. 2020. </w:t>
      </w:r>
      <w:r w:rsidRPr="004D12D4">
        <w:rPr>
          <w:i/>
          <w:iCs/>
        </w:rPr>
        <w:t>Why India Must Worry About a Factory School Model Like KISS for Adivasis</w:t>
      </w:r>
      <w:r>
        <w:t xml:space="preserve">. The Wire. 19 October 2020. </w:t>
      </w:r>
      <w:hyperlink r:id="rId4" w:history="1">
        <w:r w:rsidRPr="009749AA">
          <w:rPr>
            <w:rStyle w:val="Hyperlink"/>
          </w:rPr>
          <w:t>https://thewire.in/education/india-factory-school-model-like-kiss</w:t>
        </w:r>
      </w:hyperlink>
      <w:r>
        <w:t xml:space="preserve"> and Gupta &amp; Padel (op cit). </w:t>
      </w:r>
    </w:p>
  </w:endnote>
  <w:endnote w:id="15">
    <w:p w14:paraId="1778F339" w14:textId="77777777" w:rsidR="00D13681" w:rsidRDefault="00D13681" w:rsidP="00D13681">
      <w:pPr>
        <w:pStyle w:val="EndnoteText"/>
      </w:pPr>
      <w:r>
        <w:rPr>
          <w:rStyle w:val="EndnoteReference"/>
        </w:rPr>
        <w:endnoteRef/>
      </w:r>
      <w:r>
        <w:t xml:space="preserve"> Dungdung, G. 2020. </w:t>
      </w:r>
      <w:r>
        <w:rPr>
          <w:i/>
          <w:iCs/>
        </w:rPr>
        <w:t xml:space="preserve">Lessons in </w:t>
      </w:r>
      <w:r w:rsidRPr="004D12D4">
        <w:rPr>
          <w:i/>
          <w:iCs/>
        </w:rPr>
        <w:t>Destruction</w:t>
      </w:r>
      <w:r>
        <w:t xml:space="preserve">. The Ecologist. 17 November 2020. </w:t>
      </w:r>
      <w:r w:rsidRPr="004D12D4">
        <w:t>https://theecologist.org/2020/nov/17/lessons-destruction</w:t>
      </w:r>
    </w:p>
  </w:endnote>
  <w:endnote w:id="16">
    <w:p w14:paraId="49F7FD9F" w14:textId="41DFF673" w:rsidR="00B0258E" w:rsidRDefault="00B0258E">
      <w:pPr>
        <w:pStyle w:val="EndnoteText"/>
      </w:pPr>
      <w:r>
        <w:rPr>
          <w:rStyle w:val="EndnoteReference"/>
        </w:rPr>
        <w:endnoteRef/>
      </w:r>
      <w:r>
        <w:t xml:space="preserve"> See for example the statement from Centre for Innovations in Public Systems Director: “</w:t>
      </w:r>
      <w:r w:rsidRPr="00B0258E">
        <w:t>CIPS will use all its resources to get it replicated in every state</w:t>
      </w:r>
      <w:r>
        <w:t xml:space="preserve">” quoted in </w:t>
      </w:r>
      <w:r w:rsidRPr="00B0258E">
        <w:rPr>
          <w:i/>
          <w:iCs/>
        </w:rPr>
        <w:t>KIIT &amp; KISS Founder Delivers Foundation Day Address at Centre for Innovations in Public</w:t>
      </w:r>
      <w:r w:rsidRPr="00B0258E">
        <w:t xml:space="preserve"> </w:t>
      </w:r>
      <w:r w:rsidRPr="00B0258E">
        <w:rPr>
          <w:i/>
          <w:iCs/>
        </w:rPr>
        <w:t>Systems</w:t>
      </w:r>
      <w:r>
        <w:t xml:space="preserve">. Achyuta Samanta website. 23 June 2017  </w:t>
      </w:r>
      <w:r w:rsidRPr="00B0258E">
        <w:t>https://achyutasamanta.com/posts/kiit-kiss-founder-delivers-foundation-day-address-at-centre-for-innovations-in-public-systems/</w:t>
      </w:r>
    </w:p>
  </w:endnote>
  <w:endnote w:id="17">
    <w:p w14:paraId="161793CC" w14:textId="77777777" w:rsidR="00D13681" w:rsidRDefault="00D13681" w:rsidP="00D13681">
      <w:pPr>
        <w:pStyle w:val="EndnoteText"/>
      </w:pPr>
      <w:r>
        <w:rPr>
          <w:rStyle w:val="EndnoteReference"/>
        </w:rPr>
        <w:endnoteRef/>
      </w:r>
      <w:r>
        <w:t xml:space="preserve"> Abdi, S. 2015. </w:t>
      </w:r>
      <w:r w:rsidRPr="000E1830">
        <w:rPr>
          <w:i/>
          <w:iCs/>
        </w:rPr>
        <w:t>A School for Odisha’s Tribal Children</w:t>
      </w:r>
      <w:r>
        <w:t xml:space="preserve">. Gulf News. 23 March 2015. </w:t>
      </w:r>
      <w:r w:rsidRPr="000E1830">
        <w:t>https://gulfnews.com/lifestyle/a-school-for-odishas-tribal-children-1.1462631</w:t>
      </w:r>
    </w:p>
  </w:endnote>
  <w:endnote w:id="18">
    <w:p w14:paraId="218DB488" w14:textId="77777777" w:rsidR="00D13681" w:rsidRDefault="00D13681" w:rsidP="00D13681">
      <w:pPr>
        <w:pStyle w:val="EndnoteText"/>
      </w:pPr>
      <w:r>
        <w:rPr>
          <w:rStyle w:val="EndnoteReference"/>
        </w:rPr>
        <w:endnoteRef/>
      </w:r>
      <w:r>
        <w:t xml:space="preserve"> Survival International. 2020. </w:t>
      </w:r>
      <w:r w:rsidRPr="000E1830">
        <w:rPr>
          <w:i/>
          <w:iCs/>
        </w:rPr>
        <w:t xml:space="preserve">Brazen and Shameless: Outrage as Controversial Indian Mining Company Opens Tribal School. </w:t>
      </w:r>
      <w:r w:rsidRPr="000E1830">
        <w:t xml:space="preserve">Survival International Press Release. </w:t>
      </w:r>
      <w:r>
        <w:t>12 January 2020.</w:t>
      </w:r>
      <w:r w:rsidRPr="000E1830">
        <w:t xml:space="preserve"> </w:t>
      </w:r>
      <w:hyperlink r:id="rId5" w:history="1">
        <w:r w:rsidRPr="009749AA">
          <w:rPr>
            <w:rStyle w:val="Hyperlink"/>
          </w:rPr>
          <w:t>https://www.survivalinternational.org/news/12316</w:t>
        </w:r>
      </w:hyperlink>
      <w:r>
        <w:t xml:space="preserve"> </w:t>
      </w:r>
    </w:p>
  </w:endnote>
  <w:endnote w:id="19">
    <w:p w14:paraId="54537A74" w14:textId="77777777" w:rsidR="00D13681" w:rsidRDefault="00D13681" w:rsidP="00D13681">
      <w:pPr>
        <w:pStyle w:val="EndnoteText"/>
      </w:pPr>
      <w:r>
        <w:rPr>
          <w:rStyle w:val="EndnoteReference"/>
        </w:rPr>
        <w:endnoteRef/>
      </w:r>
      <w:r>
        <w:t xml:space="preserve"> See Gupta and Padel, op cit. </w:t>
      </w:r>
    </w:p>
  </w:endnote>
  <w:endnote w:id="20">
    <w:p w14:paraId="218DA50F" w14:textId="77777777" w:rsidR="00D13681" w:rsidRDefault="00D13681" w:rsidP="00D13681">
      <w:pPr>
        <w:pStyle w:val="EndnoteText"/>
      </w:pPr>
      <w:r>
        <w:rPr>
          <w:rStyle w:val="EndnoteReference"/>
        </w:rPr>
        <w:endnoteRef/>
      </w:r>
      <w:r>
        <w:t xml:space="preserve"> </w:t>
      </w:r>
      <w:r w:rsidRPr="00DF2CCA">
        <w:t>https://vanvasi.org/projects/</w:t>
      </w:r>
    </w:p>
  </w:endnote>
  <w:endnote w:id="21">
    <w:p w14:paraId="52020006" w14:textId="77777777" w:rsidR="00D13681" w:rsidRDefault="00D13681" w:rsidP="00D13681">
      <w:pPr>
        <w:pStyle w:val="EndnoteText"/>
      </w:pPr>
      <w:r>
        <w:rPr>
          <w:rStyle w:val="EndnoteReference"/>
        </w:rPr>
        <w:endnoteRef/>
      </w:r>
      <w:r>
        <w:t xml:space="preserve"> Chattopadhyay, S. 2020. </w:t>
      </w:r>
      <w:r w:rsidRPr="00DF2CCA">
        <w:rPr>
          <w:i/>
          <w:iCs/>
        </w:rPr>
        <w:t>Inside a Hindutva Hostel: How RSS is Rewiring the Tribal Mind</w:t>
      </w:r>
      <w:r>
        <w:t xml:space="preserve">. Catch News. 4 May 2020.  </w:t>
      </w:r>
      <w:r w:rsidRPr="00DF2CCA">
        <w:t>http://www.catchnews.com/india-news/exclusive-inside-a-hindutva-hostel-how-rss-is-rewiring-the-tribal-mind-1450354461.html</w:t>
      </w:r>
    </w:p>
  </w:endnote>
  <w:endnote w:id="22">
    <w:p w14:paraId="31C7BC46" w14:textId="77777777" w:rsidR="00D13681" w:rsidRDefault="00D13681" w:rsidP="00D13681">
      <w:pPr>
        <w:pStyle w:val="EndnoteText"/>
      </w:pPr>
      <w:r>
        <w:rPr>
          <w:rStyle w:val="EndnoteReference"/>
        </w:rPr>
        <w:endnoteRef/>
      </w:r>
      <w:r>
        <w:t xml:space="preserve"> Xaxa, V. 2011. </w:t>
      </w:r>
      <w:r w:rsidRPr="00A94B31">
        <w:rPr>
          <w:i/>
          <w:iCs/>
        </w:rPr>
        <w:t>The Status of Tribal Children in India: A historical perspective</w:t>
      </w:r>
      <w:r>
        <w:t>. IHD - UNICEF Working Paper Series Children of India: Rights and Opportunities Working Paper No. 7</w:t>
      </w:r>
    </w:p>
  </w:endnote>
  <w:endnote w:id="23">
    <w:p w14:paraId="568E97F4" w14:textId="77777777" w:rsidR="00D13681" w:rsidRDefault="00D13681" w:rsidP="00D13681">
      <w:pPr>
        <w:pStyle w:val="EndnoteText"/>
      </w:pPr>
      <w:r>
        <w:rPr>
          <w:rStyle w:val="EndnoteReference"/>
        </w:rPr>
        <w:endnoteRef/>
      </w:r>
      <w:r>
        <w:t xml:space="preserve"> Frayer, L. 2019. </w:t>
      </w:r>
      <w:r w:rsidRPr="00802F04">
        <w:rPr>
          <w:i/>
          <w:iCs/>
        </w:rPr>
        <w:t>The Powerful Group Shaping the Rise of Hindu Nationalism in India</w:t>
      </w:r>
      <w:r>
        <w:t xml:space="preserve">. NPR. 3 May 2019. </w:t>
      </w:r>
      <w:r w:rsidRPr="00802F04">
        <w:t>https://www.npr.org/2019/05/03/706808616/the-powerful-group-shaping-the-rise-of-hindu-nationalism-in-india</w:t>
      </w:r>
    </w:p>
  </w:endnote>
  <w:endnote w:id="24">
    <w:p w14:paraId="37685344" w14:textId="77777777" w:rsidR="00D13681" w:rsidRDefault="00D13681" w:rsidP="00D13681">
      <w:pPr>
        <w:pStyle w:val="EndnoteText"/>
      </w:pPr>
      <w:r>
        <w:rPr>
          <w:rStyle w:val="EndnoteReference"/>
        </w:rPr>
        <w:endnoteRef/>
      </w:r>
      <w:r>
        <w:t xml:space="preserve"> Subramanian, S. 2020. </w:t>
      </w:r>
      <w:r w:rsidRPr="00802F04">
        <w:rPr>
          <w:i/>
          <w:iCs/>
        </w:rPr>
        <w:t>How Hindu Supremacists are Tearing India Apart</w:t>
      </w:r>
      <w:r>
        <w:t xml:space="preserve">. The Guardian. 20 February 2020. </w:t>
      </w:r>
      <w:r w:rsidRPr="00802F04">
        <w:t>https://www.theguardian.com/world/2020/feb/20/hindu-supremacists-nationalism-tearing-india-apart-modi-bjp-rss-jnu-attacks</w:t>
      </w:r>
    </w:p>
  </w:endnote>
  <w:endnote w:id="25">
    <w:p w14:paraId="384F398F" w14:textId="77777777" w:rsidR="00D13681" w:rsidRDefault="00D13681" w:rsidP="00D13681">
      <w:pPr>
        <w:pStyle w:val="EndnoteText"/>
      </w:pPr>
      <w:r>
        <w:rPr>
          <w:rStyle w:val="EndnoteReference"/>
        </w:rPr>
        <w:endnoteRef/>
      </w:r>
      <w:r>
        <w:t xml:space="preserve"> </w:t>
      </w:r>
      <w:r w:rsidRPr="00C76394">
        <w:t>Abbi, A</w:t>
      </w:r>
      <w:r>
        <w:t>.</w:t>
      </w:r>
      <w:r w:rsidRPr="00C76394">
        <w:t xml:space="preserve"> 2012. </w:t>
      </w:r>
      <w:r w:rsidRPr="00A94B31">
        <w:rPr>
          <w:i/>
          <w:iCs/>
        </w:rPr>
        <w:t>Declining Adivasi Knowledge Systems and Killing of Linguistic Diversity</w:t>
      </w:r>
      <w:r w:rsidRPr="00C76394">
        <w:t xml:space="preserve">. In Nathan, D &amp; Xaxa, V (eds.) </w:t>
      </w:r>
      <w:r>
        <w:t>‘</w:t>
      </w:r>
      <w:r w:rsidRPr="00C76394">
        <w:t>Social Exclusion and Adverse Inclusion: Development and Deprivation of Adivasis in India</w:t>
      </w:r>
      <w:r>
        <w:t>’</w:t>
      </w:r>
      <w:r w:rsidRPr="00C76394">
        <w:t>. Oxford University Press: Delhi.</w:t>
      </w:r>
    </w:p>
  </w:endnote>
  <w:endnote w:id="26">
    <w:p w14:paraId="52600554" w14:textId="77777777" w:rsidR="00D13681" w:rsidRDefault="00D13681" w:rsidP="00D13681">
      <w:pPr>
        <w:pStyle w:val="EndnoteText"/>
      </w:pPr>
      <w:r>
        <w:rPr>
          <w:rStyle w:val="EndnoteReference"/>
        </w:rPr>
        <w:endnoteRef/>
      </w:r>
      <w:r>
        <w:t xml:space="preserve"> Xaxa, V.2014 op cit. </w:t>
      </w:r>
    </w:p>
  </w:endnote>
  <w:endnote w:id="27">
    <w:p w14:paraId="48B95450" w14:textId="77777777" w:rsidR="00D13681" w:rsidRDefault="00D13681" w:rsidP="00D13681">
      <w:pPr>
        <w:pStyle w:val="EndnoteText"/>
      </w:pPr>
      <w:r>
        <w:rPr>
          <w:rStyle w:val="EndnoteReference"/>
        </w:rPr>
        <w:endnoteRef/>
      </w:r>
      <w:r>
        <w:t xml:space="preserve"> It is hard to state the exact number of mother tongue languages in India. In the 2011 Census, 19,569 different languages were entered as ‘mother tongue’ but these were ‘rationalised’ into 270 mother tongues that have 10,000 or more speakers. Census of India, 2018. </w:t>
      </w:r>
      <w:r w:rsidRPr="00E90D5C">
        <w:rPr>
          <w:i/>
          <w:iCs/>
        </w:rPr>
        <w:t>Census 2011. Paper 1 of 2018: Language. India, States and Union Territories</w:t>
      </w:r>
      <w:r>
        <w:t xml:space="preserve">. Office of the Registrar General of India. New Delhi. </w:t>
      </w:r>
      <w:hyperlink r:id="rId6" w:history="1">
        <w:r w:rsidRPr="009749AA">
          <w:rPr>
            <w:rStyle w:val="Hyperlink"/>
          </w:rPr>
          <w:t>https://censusindia.gov.in/2011Census/C-16_25062018_NEW.pdf</w:t>
        </w:r>
      </w:hyperlink>
      <w:r>
        <w:t xml:space="preserve">  </w:t>
      </w:r>
    </w:p>
  </w:endnote>
  <w:endnote w:id="28">
    <w:p w14:paraId="08E45104" w14:textId="77777777" w:rsidR="00D13681" w:rsidRDefault="00D13681" w:rsidP="00D13681">
      <w:pPr>
        <w:pStyle w:val="EndnoteText"/>
      </w:pPr>
      <w:r>
        <w:rPr>
          <w:rStyle w:val="EndnoteReference"/>
        </w:rPr>
        <w:endnoteRef/>
      </w:r>
      <w:r>
        <w:t xml:space="preserve"> Gupta &amp; Padel, 2020 op cit. </w:t>
      </w:r>
    </w:p>
  </w:endnote>
  <w:endnote w:id="29">
    <w:p w14:paraId="3A04B2A9" w14:textId="77777777" w:rsidR="00D13681" w:rsidRDefault="00D13681" w:rsidP="00D13681">
      <w:pPr>
        <w:pStyle w:val="EndnoteText"/>
      </w:pPr>
      <w:r>
        <w:rPr>
          <w:rStyle w:val="EndnoteReference"/>
        </w:rPr>
        <w:endnoteRef/>
      </w:r>
      <w:r>
        <w:t xml:space="preserve"> Quoted in Gupta &amp; Padel, 2020 op cit. </w:t>
      </w:r>
    </w:p>
  </w:endnote>
  <w:endnote w:id="30">
    <w:p w14:paraId="6146DDAD" w14:textId="77777777" w:rsidR="00D13681" w:rsidRDefault="00D13681" w:rsidP="00D13681">
      <w:pPr>
        <w:pStyle w:val="EndnoteText"/>
      </w:pPr>
      <w:r>
        <w:rPr>
          <w:rStyle w:val="EndnoteReference"/>
        </w:rPr>
        <w:endnoteRef/>
      </w:r>
      <w:r>
        <w:t xml:space="preserve"> One report states that: “T</w:t>
      </w:r>
      <w:r w:rsidRPr="00455273">
        <w:t>he post of female warden is vacant in almost 80 percent aided schools and 42 percent of the government schools</w:t>
      </w:r>
      <w:r>
        <w:t xml:space="preserve">”. Parth, MN, 2017. </w:t>
      </w:r>
      <w:r w:rsidRPr="00455273">
        <w:rPr>
          <w:i/>
          <w:iCs/>
        </w:rPr>
        <w:t xml:space="preserve">Tribal Schools of Maharashtra Part 3: Abysmal </w:t>
      </w:r>
      <w:r>
        <w:rPr>
          <w:i/>
          <w:iCs/>
        </w:rPr>
        <w:t>S</w:t>
      </w:r>
      <w:r w:rsidRPr="00455273">
        <w:rPr>
          <w:i/>
          <w:iCs/>
        </w:rPr>
        <w:t xml:space="preserve">ecurity, </w:t>
      </w:r>
      <w:r>
        <w:rPr>
          <w:i/>
          <w:iCs/>
        </w:rPr>
        <w:t>S</w:t>
      </w:r>
      <w:r w:rsidRPr="00455273">
        <w:rPr>
          <w:i/>
          <w:iCs/>
        </w:rPr>
        <w:t xml:space="preserve">exual </w:t>
      </w:r>
      <w:r>
        <w:rPr>
          <w:i/>
          <w:iCs/>
        </w:rPr>
        <w:t>A</w:t>
      </w:r>
      <w:r w:rsidRPr="00455273">
        <w:rPr>
          <w:i/>
          <w:iCs/>
        </w:rPr>
        <w:t xml:space="preserve">ssault </w:t>
      </w:r>
      <w:r>
        <w:rPr>
          <w:i/>
          <w:iCs/>
        </w:rPr>
        <w:t>C</w:t>
      </w:r>
      <w:r w:rsidRPr="00455273">
        <w:rPr>
          <w:i/>
          <w:iCs/>
        </w:rPr>
        <w:t xml:space="preserve">ases </w:t>
      </w:r>
      <w:r>
        <w:rPr>
          <w:i/>
          <w:iCs/>
        </w:rPr>
        <w:t>R</w:t>
      </w:r>
      <w:r w:rsidRPr="00455273">
        <w:rPr>
          <w:i/>
          <w:iCs/>
        </w:rPr>
        <w:t xml:space="preserve">emain an </w:t>
      </w:r>
      <w:r>
        <w:rPr>
          <w:i/>
          <w:iCs/>
        </w:rPr>
        <w:t>A</w:t>
      </w:r>
      <w:r w:rsidRPr="00455273">
        <w:rPr>
          <w:i/>
          <w:iCs/>
        </w:rPr>
        <w:t xml:space="preserve">larming </w:t>
      </w:r>
      <w:r>
        <w:rPr>
          <w:i/>
          <w:iCs/>
        </w:rPr>
        <w:t>C</w:t>
      </w:r>
      <w:r w:rsidRPr="00455273">
        <w:rPr>
          <w:i/>
          <w:iCs/>
        </w:rPr>
        <w:t>oncern</w:t>
      </w:r>
      <w:r>
        <w:t xml:space="preserve"> First Post. 18 January 2017. </w:t>
      </w:r>
      <w:r w:rsidRPr="00455273">
        <w:t>https://www.firstpost.com/india/tribal-schools-of-maharashtra-part-3-abysmal-security-sexual-assault-cases-remain-an-alarming-concern-3209148.html</w:t>
      </w:r>
      <w:r>
        <w:t xml:space="preserve"> </w:t>
      </w:r>
    </w:p>
  </w:endnote>
  <w:endnote w:id="31">
    <w:p w14:paraId="76B31F58" w14:textId="77777777" w:rsidR="00D13681" w:rsidRDefault="00D13681" w:rsidP="00D13681">
      <w:pPr>
        <w:pStyle w:val="EndnoteText"/>
      </w:pPr>
      <w:r>
        <w:rPr>
          <w:rStyle w:val="EndnoteReference"/>
        </w:rPr>
        <w:endnoteRef/>
      </w:r>
      <w:r>
        <w:t xml:space="preserve"> Verma, R, 2019. </w:t>
      </w:r>
      <w:r w:rsidRPr="00455273">
        <w:rPr>
          <w:i/>
          <w:iCs/>
        </w:rPr>
        <w:t xml:space="preserve">Building Toilets in Rural Schools </w:t>
      </w:r>
      <w:r>
        <w:rPr>
          <w:i/>
          <w:iCs/>
        </w:rPr>
        <w:t>i</w:t>
      </w:r>
      <w:r w:rsidRPr="00455273">
        <w:rPr>
          <w:i/>
          <w:iCs/>
        </w:rPr>
        <w:t xml:space="preserve">s </w:t>
      </w:r>
      <w:r>
        <w:rPr>
          <w:i/>
          <w:iCs/>
        </w:rPr>
        <w:t>n</w:t>
      </w:r>
      <w:r w:rsidRPr="00455273">
        <w:rPr>
          <w:i/>
          <w:iCs/>
        </w:rPr>
        <w:t xml:space="preserve">ot Enough, They Have </w:t>
      </w:r>
      <w:r>
        <w:rPr>
          <w:i/>
          <w:iCs/>
        </w:rPr>
        <w:t>t</w:t>
      </w:r>
      <w:r w:rsidRPr="00455273">
        <w:rPr>
          <w:i/>
          <w:iCs/>
        </w:rPr>
        <w:t>o Be Usable Too</w:t>
      </w:r>
      <w:r>
        <w:t xml:space="preserve">. Down To Earth. 29 January 2019. </w:t>
      </w:r>
      <w:r w:rsidRPr="00455273">
        <w:t>https://www.downtoearth.org.in/news/waste/building-toilets-in-rural-schools-is-not-enough-they-have-to-be-usable-too-63017</w:t>
      </w:r>
    </w:p>
  </w:endnote>
  <w:endnote w:id="32">
    <w:p w14:paraId="50C66994" w14:textId="77777777" w:rsidR="00D13681" w:rsidRDefault="00D13681" w:rsidP="00D13681">
      <w:pPr>
        <w:pStyle w:val="EndnoteText"/>
      </w:pPr>
      <w:r>
        <w:rPr>
          <w:rStyle w:val="EndnoteReference"/>
        </w:rPr>
        <w:endnoteRef/>
      </w:r>
      <w:r>
        <w:t xml:space="preserve"> </w:t>
      </w:r>
      <w:r w:rsidRPr="00A22892">
        <w:t xml:space="preserve">Guest feature: </w:t>
      </w:r>
      <w:r w:rsidRPr="00A22892">
        <w:rPr>
          <w:i/>
          <w:iCs/>
        </w:rPr>
        <w:t xml:space="preserve">Corporal </w:t>
      </w:r>
      <w:r>
        <w:rPr>
          <w:i/>
          <w:iCs/>
        </w:rPr>
        <w:t>P</w:t>
      </w:r>
      <w:r w:rsidRPr="00A22892">
        <w:rPr>
          <w:i/>
          <w:iCs/>
        </w:rPr>
        <w:t xml:space="preserve">unishment of India’s </w:t>
      </w:r>
      <w:r>
        <w:rPr>
          <w:i/>
          <w:iCs/>
        </w:rPr>
        <w:t>S</w:t>
      </w:r>
      <w:r w:rsidRPr="00A22892">
        <w:rPr>
          <w:i/>
          <w:iCs/>
        </w:rPr>
        <w:t>chool</w:t>
      </w:r>
      <w:r>
        <w:rPr>
          <w:i/>
          <w:iCs/>
        </w:rPr>
        <w:t xml:space="preserve"> C</w:t>
      </w:r>
      <w:r w:rsidRPr="00A22892">
        <w:rPr>
          <w:i/>
          <w:iCs/>
        </w:rPr>
        <w:t>hildren.</w:t>
      </w:r>
      <w:r>
        <w:t xml:space="preserve"> End Corporal Punishment. 5 June 2019 </w:t>
      </w:r>
      <w:r w:rsidRPr="00A22892">
        <w:t>https://endcorporalpunishment.org/corporal-punishment-of-indias-school-children/</w:t>
      </w:r>
    </w:p>
  </w:endnote>
  <w:endnote w:id="33">
    <w:p w14:paraId="66CD4148" w14:textId="77777777" w:rsidR="00D13681" w:rsidRDefault="00D13681" w:rsidP="00D13681">
      <w:pPr>
        <w:pStyle w:val="EndnoteText"/>
      </w:pPr>
      <w:r>
        <w:rPr>
          <w:rStyle w:val="EndnoteReference"/>
        </w:rPr>
        <w:endnoteRef/>
      </w:r>
      <w:r>
        <w:t xml:space="preserve"> For detailed information on these issues see Salunke, S. 2016. </w:t>
      </w:r>
      <w:r w:rsidRPr="009E619D">
        <w:rPr>
          <w:i/>
          <w:iCs/>
        </w:rPr>
        <w:t xml:space="preserve">In Search of Hope: Report </w:t>
      </w:r>
      <w:r>
        <w:rPr>
          <w:i/>
          <w:iCs/>
        </w:rPr>
        <w:t>o</w:t>
      </w:r>
      <w:r w:rsidRPr="009E619D">
        <w:rPr>
          <w:i/>
          <w:iCs/>
        </w:rPr>
        <w:t xml:space="preserve">f Technical Committee Constituted </w:t>
      </w:r>
      <w:r>
        <w:rPr>
          <w:i/>
          <w:iCs/>
        </w:rPr>
        <w:t>f</w:t>
      </w:r>
      <w:r w:rsidRPr="009E619D">
        <w:rPr>
          <w:i/>
          <w:iCs/>
        </w:rPr>
        <w:t xml:space="preserve">or Recommending Corrective Measures </w:t>
      </w:r>
      <w:r>
        <w:rPr>
          <w:i/>
          <w:iCs/>
        </w:rPr>
        <w:t>t</w:t>
      </w:r>
      <w:r w:rsidRPr="009E619D">
        <w:rPr>
          <w:i/>
          <w:iCs/>
        </w:rPr>
        <w:t xml:space="preserve">o </w:t>
      </w:r>
      <w:r>
        <w:rPr>
          <w:i/>
          <w:iCs/>
        </w:rPr>
        <w:t>b</w:t>
      </w:r>
      <w:r w:rsidRPr="009E619D">
        <w:rPr>
          <w:i/>
          <w:iCs/>
        </w:rPr>
        <w:t xml:space="preserve">e Taken </w:t>
      </w:r>
      <w:r>
        <w:rPr>
          <w:i/>
          <w:iCs/>
        </w:rPr>
        <w:t>f</w:t>
      </w:r>
      <w:r w:rsidRPr="009E619D">
        <w:rPr>
          <w:i/>
          <w:iCs/>
        </w:rPr>
        <w:t xml:space="preserve">or Prevention </w:t>
      </w:r>
      <w:r>
        <w:rPr>
          <w:i/>
          <w:iCs/>
        </w:rPr>
        <w:t>o</w:t>
      </w:r>
      <w:r w:rsidRPr="009E619D">
        <w:rPr>
          <w:i/>
          <w:iCs/>
        </w:rPr>
        <w:t xml:space="preserve">f Deaths </w:t>
      </w:r>
      <w:r>
        <w:rPr>
          <w:i/>
          <w:iCs/>
        </w:rPr>
        <w:t>o</w:t>
      </w:r>
      <w:r w:rsidRPr="009E619D">
        <w:rPr>
          <w:i/>
          <w:iCs/>
        </w:rPr>
        <w:t xml:space="preserve">f Students </w:t>
      </w:r>
      <w:r>
        <w:rPr>
          <w:i/>
          <w:iCs/>
        </w:rPr>
        <w:t>i</w:t>
      </w:r>
      <w:r w:rsidRPr="009E619D">
        <w:rPr>
          <w:i/>
          <w:iCs/>
        </w:rPr>
        <w:t xml:space="preserve">n Ashram Schools </w:t>
      </w:r>
      <w:r>
        <w:rPr>
          <w:i/>
          <w:iCs/>
        </w:rPr>
        <w:t>o</w:t>
      </w:r>
      <w:r w:rsidRPr="009E619D">
        <w:rPr>
          <w:i/>
          <w:iCs/>
        </w:rPr>
        <w:t>f Maharashtra</w:t>
      </w:r>
      <w:r>
        <w:t xml:space="preserve">. And the series of three articles released by FirstPost: Parth, MN. 2016. </w:t>
      </w:r>
      <w:r w:rsidRPr="009E619D">
        <w:rPr>
          <w:i/>
          <w:iCs/>
        </w:rPr>
        <w:t>Tribal schools of Maharashtra Part 1: State of Neglect Endangers Student Health.</w:t>
      </w:r>
      <w:r>
        <w:t xml:space="preserve"> </w:t>
      </w:r>
      <w:r w:rsidRPr="009E619D">
        <w:t>https://www.firstpost.com/india/tribal-schools-of-maharashtra-part-one-state-of-neglect-endangers-student-health-3206196.html</w:t>
      </w:r>
    </w:p>
  </w:endnote>
  <w:endnote w:id="34">
    <w:p w14:paraId="6B4E6449" w14:textId="47539F60" w:rsidR="00D13681" w:rsidRDefault="00D13681" w:rsidP="00D13681">
      <w:pPr>
        <w:pStyle w:val="EndnoteText"/>
      </w:pPr>
      <w:r>
        <w:rPr>
          <w:rStyle w:val="EndnoteReference"/>
        </w:rPr>
        <w:endnoteRef/>
      </w:r>
      <w:r>
        <w:t xml:space="preserve"> Bisht, R. 2016. </w:t>
      </w:r>
      <w:r w:rsidRPr="009E619D">
        <w:rPr>
          <w:i/>
          <w:iCs/>
        </w:rPr>
        <w:t xml:space="preserve">Tribal </w:t>
      </w:r>
      <w:r w:rsidR="001C1C6E">
        <w:rPr>
          <w:i/>
          <w:iCs/>
        </w:rPr>
        <w:t>G</w:t>
      </w:r>
      <w:r w:rsidRPr="009E619D">
        <w:rPr>
          <w:i/>
          <w:iCs/>
        </w:rPr>
        <w:t xml:space="preserve">irls </w:t>
      </w:r>
      <w:r w:rsidR="001C1C6E">
        <w:rPr>
          <w:i/>
          <w:iCs/>
        </w:rPr>
        <w:t>R</w:t>
      </w:r>
      <w:r w:rsidRPr="009E619D">
        <w:rPr>
          <w:i/>
          <w:iCs/>
        </w:rPr>
        <w:t>aped: Kokare School of Horror in Maharashtra</w:t>
      </w:r>
      <w:r>
        <w:t xml:space="preserve">. Times of India. 6 November 2016 </w:t>
      </w:r>
      <w:hyperlink r:id="rId7" w:history="1">
        <w:r w:rsidRPr="009749AA">
          <w:rPr>
            <w:rStyle w:val="Hyperlink"/>
          </w:rPr>
          <w:t>https://timesofindia.indiatimes.com/blogs/twinkle-twinkle/tribal-girls-raped-kokare-school-of-horror-in-maharashtra/</w:t>
        </w:r>
      </w:hyperlink>
      <w:r>
        <w:t xml:space="preserve"> </w:t>
      </w:r>
    </w:p>
  </w:endnote>
  <w:endnote w:id="35">
    <w:p w14:paraId="396A2B66" w14:textId="77777777" w:rsidR="00D13681" w:rsidRDefault="00D13681" w:rsidP="00D13681">
      <w:pPr>
        <w:pStyle w:val="EndnoteText"/>
      </w:pPr>
      <w:r>
        <w:rPr>
          <w:rStyle w:val="EndnoteReference"/>
        </w:rPr>
        <w:endnoteRef/>
      </w:r>
      <w:r>
        <w:t xml:space="preserve"> Survival International, 2019. </w:t>
      </w:r>
      <w:r w:rsidRPr="003E4072">
        <w:rPr>
          <w:i/>
          <w:iCs/>
        </w:rPr>
        <w:t xml:space="preserve">Court Case Reveals Shocking Details </w:t>
      </w:r>
      <w:r>
        <w:rPr>
          <w:i/>
          <w:iCs/>
        </w:rPr>
        <w:t>o</w:t>
      </w:r>
      <w:r w:rsidRPr="003E4072">
        <w:rPr>
          <w:i/>
          <w:iCs/>
        </w:rPr>
        <w:t xml:space="preserve">f Abuse </w:t>
      </w:r>
      <w:r>
        <w:rPr>
          <w:i/>
          <w:iCs/>
        </w:rPr>
        <w:t>i</w:t>
      </w:r>
      <w:r w:rsidRPr="003E4072">
        <w:rPr>
          <w:i/>
          <w:iCs/>
        </w:rPr>
        <w:t xml:space="preserve">n Tribal Residential Schools </w:t>
      </w:r>
      <w:r>
        <w:rPr>
          <w:i/>
          <w:iCs/>
        </w:rPr>
        <w:t>i</w:t>
      </w:r>
      <w:r w:rsidRPr="003E4072">
        <w:rPr>
          <w:i/>
          <w:iCs/>
        </w:rPr>
        <w:t>n India.</w:t>
      </w:r>
      <w:r>
        <w:t xml:space="preserve"> Survival International Press Release. 2 December 2019.  </w:t>
      </w:r>
      <w:r w:rsidRPr="003E4072">
        <w:t>https://www.survivalinternational.org/news/12284</w:t>
      </w:r>
    </w:p>
  </w:endnote>
  <w:endnote w:id="36">
    <w:p w14:paraId="390FAAAB" w14:textId="77777777" w:rsidR="00D13681" w:rsidRDefault="00D13681" w:rsidP="00D13681">
      <w:pPr>
        <w:pStyle w:val="EndnoteText"/>
      </w:pPr>
      <w:r>
        <w:rPr>
          <w:rStyle w:val="EndnoteReference"/>
        </w:rPr>
        <w:endnoteRef/>
      </w:r>
      <w:r>
        <w:t xml:space="preserve"> Santoshini, S, 2019. </w:t>
      </w:r>
      <w:r w:rsidRPr="001A465E">
        <w:rPr>
          <w:i/>
          <w:iCs/>
        </w:rPr>
        <w:t xml:space="preserve">In Odisha’s Residential Schools </w:t>
      </w:r>
      <w:r>
        <w:rPr>
          <w:i/>
          <w:iCs/>
        </w:rPr>
        <w:t>f</w:t>
      </w:r>
      <w:r w:rsidRPr="001A465E">
        <w:rPr>
          <w:i/>
          <w:iCs/>
        </w:rPr>
        <w:t xml:space="preserve">or Tribal Girls, Education Comes </w:t>
      </w:r>
      <w:r>
        <w:rPr>
          <w:i/>
          <w:iCs/>
        </w:rPr>
        <w:t>a</w:t>
      </w:r>
      <w:r w:rsidRPr="001A465E">
        <w:rPr>
          <w:i/>
          <w:iCs/>
        </w:rPr>
        <w:t xml:space="preserve">t </w:t>
      </w:r>
      <w:r>
        <w:rPr>
          <w:i/>
          <w:iCs/>
        </w:rPr>
        <w:t>a</w:t>
      </w:r>
      <w:r w:rsidRPr="001A465E">
        <w:rPr>
          <w:i/>
          <w:iCs/>
        </w:rPr>
        <w:t xml:space="preserve"> Cost.</w:t>
      </w:r>
      <w:r>
        <w:t xml:space="preserve"> IndiaSpend. 21 November 2019.  </w:t>
      </w:r>
      <w:r w:rsidRPr="001A465E">
        <w:t>https://www.indiaspend.com/in-odishas-residential-schools-for-tribal-girls-education-comes-at-a-cost/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Light">
    <w:altName w:val="Corbel"/>
    <w:charset w:val="00"/>
    <w:family w:val="auto"/>
    <w:pitch w:val="variable"/>
    <w:sig w:usb0="00000001" w:usb1="5000205B" w:usb2="00000002" w:usb3="00000000" w:csb0="00000007"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ag Sans Book">
    <w:altName w:val="Times New Roman"/>
    <w:panose1 w:val="00000000000000000000"/>
    <w:charset w:val="4D"/>
    <w:family w:val="auto"/>
    <w:notTrueType/>
    <w:pitch w:val="variable"/>
    <w:sig w:usb0="00000001" w:usb1="00000000" w:usb2="00000000" w:usb3="00000000" w:csb0="0000009B"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Lucida Grande">
    <w:altName w:val="Lucida Grande"/>
    <w:charset w:val="00"/>
    <w:family w:val="swiss"/>
    <w:pitch w:val="variable"/>
    <w:sig w:usb0="E1000AEF" w:usb1="5000A1FF" w:usb2="00000000" w:usb3="00000000" w:csb0="000001BF" w:csb1="00000000"/>
  </w:font>
  <w:font w:name="MinionPro-Regular">
    <w:altName w:val="Cambria"/>
    <w:charset w:val="00"/>
    <w:family w:val="roman"/>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tag Medium">
    <w:altName w:val="Times New Roman"/>
    <w:panose1 w:val="00000000000000000000"/>
    <w:charset w:val="4D"/>
    <w:family w:val="auto"/>
    <w:notTrueType/>
    <w:pitch w:val="variable"/>
    <w:sig w:usb0="00000001" w:usb1="00000000" w:usb2="00000000" w:usb3="00000000" w:csb0="0000009B" w:csb1="00000000"/>
  </w:font>
  <w:font w:name="Stag Book">
    <w:altName w:val="Times New Roman"/>
    <w:panose1 w:val="00000000000000000000"/>
    <w:charset w:val="4D"/>
    <w:family w:val="auto"/>
    <w:notTrueType/>
    <w:pitch w:val="variable"/>
    <w:sig w:usb0="00000001" w:usb1="00000000" w:usb2="00000000" w:usb3="00000000" w:csb0="0000009B" w:csb1="00000000"/>
  </w:font>
  <w:font w:name="Stag-Light">
    <w:altName w:val="Times New Roman"/>
    <w:panose1 w:val="00000000000000000000"/>
    <w:charset w:val="4D"/>
    <w:family w:val="auto"/>
    <w:notTrueType/>
    <w:pitch w:val="variable"/>
    <w:sig w:usb0="00000001" w:usb1="00000000"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ACFAD" w14:textId="251ADEF0" w:rsidR="005422AD" w:rsidRDefault="00BA37F1" w:rsidP="00164C7B">
    <w:pPr>
      <w:pStyle w:val="Footer"/>
      <w:spacing w:after="60"/>
      <w:rPr>
        <w:rFonts w:ascii="Stag Book" w:hAnsi="Stag Book"/>
        <w:sz w:val="16"/>
        <w:szCs w:val="16"/>
      </w:rPr>
    </w:pPr>
    <w:r>
      <w:rPr>
        <w:noProof/>
        <w:lang w:val="en-GB" w:eastAsia="en-GB"/>
      </w:rPr>
      <mc:AlternateContent>
        <mc:Choice Requires="wps">
          <w:drawing>
            <wp:anchor distT="0" distB="0" distL="114300" distR="114300" simplePos="0" relativeHeight="251658240" behindDoc="0" locked="0" layoutInCell="1" allowOverlap="1" wp14:anchorId="754491D9" wp14:editId="12E751A4">
              <wp:simplePos x="0" y="0"/>
              <wp:positionH relativeFrom="column">
                <wp:posOffset>4905375</wp:posOffset>
              </wp:positionH>
              <wp:positionV relativeFrom="paragraph">
                <wp:posOffset>-865505</wp:posOffset>
              </wp:positionV>
              <wp:extent cx="1834515" cy="18249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4515" cy="1824990"/>
                      </a:xfrm>
                      <a:prstGeom prst="rect">
                        <a:avLst/>
                      </a:prstGeom>
                      <a:noFill/>
                      <a:ln>
                        <a:noFill/>
                      </a:ln>
                      <a:effectLst/>
                    </wps:spPr>
                    <wps:txbx>
                      <w:txbxContent>
                        <w:p w14:paraId="7B59C598" w14:textId="77777777" w:rsidR="005422AD" w:rsidRPr="003729A3" w:rsidRDefault="005422AD" w:rsidP="00567C46">
                          <w:pPr>
                            <w:widowControl w:val="0"/>
                            <w:suppressAutoHyphens/>
                            <w:autoSpaceDE w:val="0"/>
                            <w:autoSpaceDN w:val="0"/>
                            <w:adjustRightInd w:val="0"/>
                            <w:spacing w:line="288" w:lineRule="auto"/>
                            <w:textAlignment w:val="center"/>
                            <w:rPr>
                              <w:rFonts w:ascii="Stag-Light" w:hAnsi="Stag-Light" w:cs="Stag-Light"/>
                              <w:color w:val="000000"/>
                              <w:sz w:val="14"/>
                              <w:szCs w:val="14"/>
                            </w:rPr>
                          </w:pPr>
                        </w:p>
                        <w:p w14:paraId="0BD8AA83" w14:textId="231E3785" w:rsidR="00DF0293" w:rsidRPr="003729A3" w:rsidRDefault="00DF0293" w:rsidP="00DF0293">
                          <w:pPr>
                            <w:widowControl w:val="0"/>
                            <w:suppressAutoHyphens/>
                            <w:autoSpaceDE w:val="0"/>
                            <w:autoSpaceDN w:val="0"/>
                            <w:adjustRightInd w:val="0"/>
                            <w:spacing w:after="57" w:line="288" w:lineRule="auto"/>
                            <w:textAlignment w:val="center"/>
                            <w:rPr>
                              <w:rFonts w:ascii="Stag-Light" w:hAnsi="Stag-Light" w:cs="Stag-Light"/>
                              <w:color w:val="000000"/>
                              <w:sz w:val="14"/>
                              <w:szCs w:val="14"/>
                            </w:rPr>
                          </w:pPr>
                          <w:r>
                            <w:rPr>
                              <w:rFonts w:ascii="Stag-Light" w:hAnsi="Stag-Light" w:cs="Stag-Light"/>
                              <w:noProof/>
                              <w:color w:val="000000"/>
                              <w:sz w:val="14"/>
                              <w:szCs w:val="14"/>
                              <w:lang w:val="en-GB" w:eastAsia="en-GB"/>
                            </w:rPr>
                            <w:drawing>
                              <wp:inline distT="0" distB="0" distL="0" distR="0" wp14:anchorId="09FDB28F" wp14:editId="317E776F">
                                <wp:extent cx="1610360" cy="836756"/>
                                <wp:effectExtent l="0" t="0" r="2540" b="1905"/>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1"/>
                                        <a:stretch>
                                          <a:fillRect/>
                                        </a:stretch>
                                      </pic:blipFill>
                                      <pic:spPr>
                                        <a:xfrm>
                                          <a:off x="0" y="0"/>
                                          <a:ext cx="1644865" cy="854685"/>
                                        </a:xfrm>
                                        <a:prstGeom prst="rect">
                                          <a:avLst/>
                                        </a:prstGeom>
                                      </pic:spPr>
                                    </pic:pic>
                                  </a:graphicData>
                                </a:graphic>
                              </wp:inline>
                            </w:drawing>
                          </w:r>
                          <w:r w:rsidR="005422AD" w:rsidRPr="003729A3">
                            <w:rPr>
                              <w:rFonts w:ascii="Stag-Light" w:hAnsi="Stag-Light" w:cs="Stag-Light"/>
                              <w:color w:val="000000"/>
                              <w:sz w:val="14"/>
                              <w:szCs w:val="14"/>
                            </w:rPr>
                            <w:t xml:space="preserve"> </w:t>
                          </w:r>
                        </w:p>
                        <w:p w14:paraId="12120EFA" w14:textId="5BB8A914" w:rsidR="005422AD" w:rsidRPr="003729A3" w:rsidRDefault="005422AD" w:rsidP="00567C46">
                          <w:pPr>
                            <w:widowControl w:val="0"/>
                            <w:suppressAutoHyphens/>
                            <w:autoSpaceDE w:val="0"/>
                            <w:autoSpaceDN w:val="0"/>
                            <w:adjustRightInd w:val="0"/>
                            <w:spacing w:after="57" w:line="288" w:lineRule="auto"/>
                            <w:textAlignment w:val="center"/>
                            <w:rPr>
                              <w:rFonts w:ascii="Stag-Light" w:hAnsi="Stag-Light" w:cs="Stag-Light"/>
                              <w:color w:val="000000"/>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4491D9" id="_x0000_t202" coordsize="21600,21600" o:spt="202" path="m,l,21600r21600,l21600,xe">
              <v:stroke joinstyle="miter"/>
              <v:path gradientshapeok="t" o:connecttype="rect"/>
            </v:shapetype>
            <v:shape id="Text Box 4" o:spid="_x0000_s1027" type="#_x0000_t202" style="position:absolute;margin-left:386.25pt;margin-top:-68.15pt;width:144.45pt;height:14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" filled="f" stroked="f">
              <v:textbox>
                <w:txbxContent>
                  <w:p w14:paraId="7B59C598" w14:textId="77777777" w:rsidR="005422AD" w:rsidRPr="003729A3" w:rsidRDefault="005422AD" w:rsidP="00567C46">
                    <w:pPr>
                      <w:widowControl w:val="0"/>
                      <w:suppressAutoHyphens/>
                      <w:autoSpaceDE w:val="0"/>
                      <w:autoSpaceDN w:val="0"/>
                      <w:adjustRightInd w:val="0"/>
                      <w:spacing w:line="288" w:lineRule="auto"/>
                      <w:textAlignment w:val="center"/>
                      <w:rPr>
                        <w:rFonts w:ascii="Stag-Light" w:hAnsi="Stag-Light" w:cs="Stag-Light"/>
                        <w:color w:val="000000"/>
                        <w:sz w:val="14"/>
                        <w:szCs w:val="14"/>
                      </w:rPr>
                    </w:pPr>
                  </w:p>
                  <w:p w14:paraId="0BD8AA83" w14:textId="231E3785" w:rsidR="00DF0293" w:rsidRPr="003729A3" w:rsidRDefault="00DF0293" w:rsidP="00DF0293">
                    <w:pPr>
                      <w:widowControl w:val="0"/>
                      <w:suppressAutoHyphens/>
                      <w:autoSpaceDE w:val="0"/>
                      <w:autoSpaceDN w:val="0"/>
                      <w:adjustRightInd w:val="0"/>
                      <w:spacing w:after="57" w:line="288" w:lineRule="auto"/>
                      <w:textAlignment w:val="center"/>
                      <w:rPr>
                        <w:rFonts w:ascii="Stag-Light" w:hAnsi="Stag-Light" w:cs="Stag-Light"/>
                        <w:color w:val="000000"/>
                        <w:sz w:val="14"/>
                        <w:szCs w:val="14"/>
                      </w:rPr>
                    </w:pPr>
                    <w:r>
                      <w:rPr>
                        <w:rFonts w:ascii="Stag-Light" w:hAnsi="Stag-Light" w:cs="Stag-Light"/>
                        <w:noProof/>
                        <w:color w:val="000000"/>
                        <w:sz w:val="14"/>
                        <w:szCs w:val="14"/>
                      </w:rPr>
                      <w:drawing>
                        <wp:inline distT="0" distB="0" distL="0" distR="0" wp14:anchorId="09FDB28F" wp14:editId="317E776F">
                          <wp:extent cx="1610360" cy="836756"/>
                          <wp:effectExtent l="0" t="0" r="2540" b="1905"/>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2"/>
                                  <a:stretch>
                                    <a:fillRect/>
                                  </a:stretch>
                                </pic:blipFill>
                                <pic:spPr>
                                  <a:xfrm>
                                    <a:off x="0" y="0"/>
                                    <a:ext cx="1644865" cy="854685"/>
                                  </a:xfrm>
                                  <a:prstGeom prst="rect">
                                    <a:avLst/>
                                  </a:prstGeom>
                                </pic:spPr>
                              </pic:pic>
                            </a:graphicData>
                          </a:graphic>
                        </wp:inline>
                      </w:drawing>
                    </w:r>
                    <w:r w:rsidR="005422AD" w:rsidRPr="003729A3">
                      <w:rPr>
                        <w:rFonts w:ascii="Stag-Light" w:hAnsi="Stag-Light" w:cs="Stag-Light"/>
                        <w:color w:val="000000"/>
                        <w:sz w:val="14"/>
                        <w:szCs w:val="14"/>
                      </w:rPr>
                      <w:t xml:space="preserve"> </w:t>
                    </w:r>
                  </w:p>
                  <w:p w14:paraId="12120EFA" w14:textId="5BB8A914" w:rsidR="005422AD" w:rsidRPr="003729A3" w:rsidRDefault="005422AD" w:rsidP="00567C46">
                    <w:pPr>
                      <w:widowControl w:val="0"/>
                      <w:suppressAutoHyphens/>
                      <w:autoSpaceDE w:val="0"/>
                      <w:autoSpaceDN w:val="0"/>
                      <w:adjustRightInd w:val="0"/>
                      <w:spacing w:after="57" w:line="288" w:lineRule="auto"/>
                      <w:textAlignment w:val="center"/>
                      <w:rPr>
                        <w:rFonts w:ascii="Stag-Light" w:hAnsi="Stag-Light" w:cs="Stag-Light"/>
                        <w:color w:val="000000"/>
                        <w:sz w:val="14"/>
                        <w:szCs w:val="14"/>
                      </w:rPr>
                    </w:pPr>
                  </w:p>
                </w:txbxContent>
              </v:textbox>
            </v:shape>
          </w:pict>
        </mc:Fallback>
      </mc:AlternateContent>
    </w:r>
  </w:p>
  <w:p w14:paraId="35DDE0D0" w14:textId="77777777" w:rsidR="005422AD" w:rsidRPr="003729A3" w:rsidRDefault="005422AD" w:rsidP="00627A78">
    <w:pPr>
      <w:widowControl w:val="0"/>
      <w:autoSpaceDE w:val="0"/>
      <w:autoSpaceDN w:val="0"/>
      <w:adjustRightInd w:val="0"/>
      <w:spacing w:line="288" w:lineRule="auto"/>
      <w:textAlignment w:val="center"/>
      <w:rPr>
        <w:rFonts w:ascii="Stag-Light" w:hAnsi="Stag-Light" w:cs="Stag-Light"/>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72275" w14:textId="77777777" w:rsidR="008C234E" w:rsidRDefault="008C234E" w:rsidP="0012327C">
      <w:r>
        <w:separator/>
      </w:r>
    </w:p>
  </w:footnote>
  <w:footnote w:type="continuationSeparator" w:id="0">
    <w:p w14:paraId="45707E53" w14:textId="77777777" w:rsidR="008C234E" w:rsidRDefault="008C234E" w:rsidP="00123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07EFC" w14:textId="77777777" w:rsidR="005422AD" w:rsidRDefault="00BA37F1" w:rsidP="0084100C">
    <w:pPr>
      <w:pStyle w:val="Header"/>
      <w:tabs>
        <w:tab w:val="clear" w:pos="4320"/>
        <w:tab w:val="clear" w:pos="8640"/>
        <w:tab w:val="left" w:pos="8193"/>
      </w:tabs>
    </w:pPr>
    <w:r>
      <w:rPr>
        <w:noProof/>
        <w:lang w:val="en-GB" w:eastAsia="en-GB"/>
      </w:rPr>
      <mc:AlternateContent>
        <mc:Choice Requires="wps">
          <w:drawing>
            <wp:anchor distT="0" distB="0" distL="114300" distR="114300" simplePos="0" relativeHeight="251657216" behindDoc="0" locked="0" layoutInCell="1" allowOverlap="1" wp14:anchorId="13AC98B9" wp14:editId="24A6010F">
              <wp:simplePos x="0" y="0"/>
              <wp:positionH relativeFrom="column">
                <wp:posOffset>4903470</wp:posOffset>
              </wp:positionH>
              <wp:positionV relativeFrom="paragraph">
                <wp:posOffset>-396240</wp:posOffset>
              </wp:positionV>
              <wp:extent cx="1835150" cy="280797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5150" cy="2807970"/>
                      </a:xfrm>
                      <a:prstGeom prst="rect">
                        <a:avLst/>
                      </a:prstGeom>
                      <a:noFill/>
                      <a:ln>
                        <a:noFill/>
                      </a:ln>
                      <a:effectLst/>
                    </wps:spPr>
                    <wps:txbx>
                      <w:txbxContent>
                        <w:p w14:paraId="30AA5AF2" w14:textId="0F8369A1" w:rsidR="005422AD" w:rsidRPr="005422AD" w:rsidRDefault="00DF0293" w:rsidP="00DF0293">
                          <w:pPr>
                            <w:pStyle w:val="BasicParagraph"/>
                            <w:spacing w:line="276" w:lineRule="auto"/>
                            <w:rPr>
                              <w:rFonts w:ascii="Stag Medium" w:hAnsi="Stag Medium"/>
                              <w:sz w:val="15"/>
                              <w:szCs w:val="15"/>
                            </w:rPr>
                          </w:pPr>
                          <w:r>
                            <w:rPr>
                              <w:rFonts w:ascii="Stag Medium" w:hAnsi="Stag Medium"/>
                              <w:noProof/>
                              <w:sz w:val="22"/>
                              <w:szCs w:val="22"/>
                              <w:lang w:val="en-GB" w:eastAsia="en-GB"/>
                            </w:rPr>
                            <w:drawing>
                              <wp:inline distT="0" distB="0" distL="0" distR="0" wp14:anchorId="27F11E91" wp14:editId="586F81BF">
                                <wp:extent cx="1498600" cy="1981200"/>
                                <wp:effectExtent l="0" t="0" r="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
                                        <a:stretch>
                                          <a:fillRect/>
                                        </a:stretch>
                                      </pic:blipFill>
                                      <pic:spPr>
                                        <a:xfrm>
                                          <a:off x="0" y="0"/>
                                          <a:ext cx="1498600" cy="19812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C98B9" id="_x0000_t202" coordsize="21600,21600" o:spt="202" path="m,l,21600r21600,l21600,xe">
              <v:stroke joinstyle="miter"/>
              <v:path gradientshapeok="t" o:connecttype="rect"/>
            </v:shapetype>
            <v:shape id="Text Box 3" o:spid="_x0000_s1026" type="#_x0000_t202" style="position:absolute;margin-left:386.1pt;margin-top:-31.2pt;width:144.5pt;height:22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" filled="f" stroked="f">
              <v:textbox>
                <w:txbxContent>
                  <w:p w14:paraId="30AA5AF2" w14:textId="0F8369A1" w:rsidR="005422AD" w:rsidRPr="005422AD" w:rsidRDefault="00DF0293" w:rsidP="00DF0293">
                    <w:pPr>
                      <w:pStyle w:val="BasicParagraph"/>
                      <w:spacing w:line="276" w:lineRule="auto"/>
                      <w:rPr>
                        <w:rFonts w:ascii="Stag Medium" w:hAnsi="Stag Medium"/>
                        <w:sz w:val="15"/>
                        <w:szCs w:val="15"/>
                      </w:rPr>
                    </w:pPr>
                    <w:r>
                      <w:rPr>
                        <w:rFonts w:ascii="Stag Medium" w:hAnsi="Stag Medium"/>
                        <w:noProof/>
                        <w:sz w:val="22"/>
                        <w:szCs w:val="22"/>
                      </w:rPr>
                      <w:drawing>
                        <wp:inline distT="0" distB="0" distL="0" distR="0" wp14:anchorId="27F11E91" wp14:editId="586F81BF">
                          <wp:extent cx="1498600" cy="1981200"/>
                          <wp:effectExtent l="0" t="0" r="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2"/>
                                  <a:stretch>
                                    <a:fillRect/>
                                  </a:stretch>
                                </pic:blipFill>
                                <pic:spPr>
                                  <a:xfrm>
                                    <a:off x="0" y="0"/>
                                    <a:ext cx="1498600" cy="1981200"/>
                                  </a:xfrm>
                                  <a:prstGeom prst="rect">
                                    <a:avLst/>
                                  </a:prstGeom>
                                </pic:spPr>
                              </pic:pic>
                            </a:graphicData>
                          </a:graphic>
                        </wp:inline>
                      </w:drawing>
                    </w:r>
                  </w:p>
                </w:txbxContent>
              </v:textbox>
            </v:shape>
          </w:pict>
        </mc:Fallback>
      </mc:AlternateContent>
    </w:r>
    <w:r>
      <w:rPr>
        <w:noProof/>
        <w:lang w:val="en-GB" w:eastAsia="en-GB"/>
      </w:rPr>
      <w:drawing>
        <wp:anchor distT="0" distB="0" distL="114300" distR="114300" simplePos="0" relativeHeight="251656192" behindDoc="0" locked="0" layoutInCell="1" allowOverlap="1" wp14:anchorId="403A9801" wp14:editId="22E63728">
          <wp:simplePos x="0" y="0"/>
          <wp:positionH relativeFrom="column">
            <wp:posOffset>1270</wp:posOffset>
          </wp:positionH>
          <wp:positionV relativeFrom="paragraph">
            <wp:posOffset>-546100</wp:posOffset>
          </wp:positionV>
          <wp:extent cx="1979930" cy="1193800"/>
          <wp:effectExtent l="0" t="0" r="0" b="0"/>
          <wp:wrapTight wrapText="bothSides">
            <wp:wrapPolygon edited="0">
              <wp:start x="0" y="0"/>
              <wp:lineTo x="0" y="21370"/>
              <wp:lineTo x="21475" y="21370"/>
              <wp:lineTo x="21475" y="0"/>
              <wp:lineTo x="0" y="0"/>
            </wp:wrapPolygon>
          </wp:wrapTight>
          <wp:docPr id="3" name="Picture 10" descr="MASTER LOGO (BLACK + 75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MASTER LOGO (BLACK + 7599)"/>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93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A432AF" w14:textId="77777777" w:rsidR="005422AD" w:rsidRDefault="005422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555F1"/>
    <w:multiLevelType w:val="hybridMultilevel"/>
    <w:tmpl w:val="CD4A4A6E"/>
    <w:lvl w:ilvl="0" w:tplc="BDCCCDB2">
      <w:numFmt w:val="bullet"/>
      <w:lvlText w:val="-"/>
      <w:lvlJc w:val="left"/>
      <w:pPr>
        <w:ind w:left="720" w:hanging="360"/>
      </w:pPr>
      <w:rPr>
        <w:rFonts w:ascii="Helvetica Neue Light" w:eastAsia="MS Mincho" w:hAnsi="Helvetica Neue Light"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B378B7"/>
    <w:multiLevelType w:val="hybridMultilevel"/>
    <w:tmpl w:val="58425A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27C"/>
    <w:rsid w:val="00007096"/>
    <w:rsid w:val="00014E89"/>
    <w:rsid w:val="0003375E"/>
    <w:rsid w:val="00040041"/>
    <w:rsid w:val="000665F5"/>
    <w:rsid w:val="000865E3"/>
    <w:rsid w:val="000C6933"/>
    <w:rsid w:val="000D0918"/>
    <w:rsid w:val="000D2E2D"/>
    <w:rsid w:val="000E19F9"/>
    <w:rsid w:val="000F34B9"/>
    <w:rsid w:val="00102217"/>
    <w:rsid w:val="0012327C"/>
    <w:rsid w:val="00163D3F"/>
    <w:rsid w:val="00164C7B"/>
    <w:rsid w:val="001A4231"/>
    <w:rsid w:val="001B3458"/>
    <w:rsid w:val="001C1C6E"/>
    <w:rsid w:val="001F43F9"/>
    <w:rsid w:val="0022770D"/>
    <w:rsid w:val="002314CA"/>
    <w:rsid w:val="00240EC0"/>
    <w:rsid w:val="002B0195"/>
    <w:rsid w:val="002B1776"/>
    <w:rsid w:val="002E53BF"/>
    <w:rsid w:val="003018EC"/>
    <w:rsid w:val="00303F12"/>
    <w:rsid w:val="003134CB"/>
    <w:rsid w:val="00314444"/>
    <w:rsid w:val="00321564"/>
    <w:rsid w:val="003729A3"/>
    <w:rsid w:val="00375264"/>
    <w:rsid w:val="00394CB9"/>
    <w:rsid w:val="003A645D"/>
    <w:rsid w:val="003D7EE1"/>
    <w:rsid w:val="003E14AC"/>
    <w:rsid w:val="0040401F"/>
    <w:rsid w:val="0042299D"/>
    <w:rsid w:val="004439DF"/>
    <w:rsid w:val="00457D91"/>
    <w:rsid w:val="004B473B"/>
    <w:rsid w:val="004E3701"/>
    <w:rsid w:val="00506EA7"/>
    <w:rsid w:val="00512C87"/>
    <w:rsid w:val="005422AD"/>
    <w:rsid w:val="00553D62"/>
    <w:rsid w:val="00557C46"/>
    <w:rsid w:val="00567C46"/>
    <w:rsid w:val="005721D5"/>
    <w:rsid w:val="00594824"/>
    <w:rsid w:val="005B2B41"/>
    <w:rsid w:val="005C5239"/>
    <w:rsid w:val="00627A78"/>
    <w:rsid w:val="00650766"/>
    <w:rsid w:val="0066364E"/>
    <w:rsid w:val="0067617A"/>
    <w:rsid w:val="006856DD"/>
    <w:rsid w:val="0070265E"/>
    <w:rsid w:val="0070404E"/>
    <w:rsid w:val="00736EFA"/>
    <w:rsid w:val="007554E9"/>
    <w:rsid w:val="00760C98"/>
    <w:rsid w:val="00774015"/>
    <w:rsid w:val="00777DBC"/>
    <w:rsid w:val="007849BB"/>
    <w:rsid w:val="007B1653"/>
    <w:rsid w:val="007B5A73"/>
    <w:rsid w:val="007D0FC5"/>
    <w:rsid w:val="007D1431"/>
    <w:rsid w:val="007D6A4D"/>
    <w:rsid w:val="007E79E2"/>
    <w:rsid w:val="008011AB"/>
    <w:rsid w:val="00802B6A"/>
    <w:rsid w:val="008118D6"/>
    <w:rsid w:val="00825AEC"/>
    <w:rsid w:val="0084100C"/>
    <w:rsid w:val="008506C0"/>
    <w:rsid w:val="00877BCC"/>
    <w:rsid w:val="008B58D5"/>
    <w:rsid w:val="008C234E"/>
    <w:rsid w:val="008D3481"/>
    <w:rsid w:val="008E547B"/>
    <w:rsid w:val="008F1142"/>
    <w:rsid w:val="00916DE2"/>
    <w:rsid w:val="009205E4"/>
    <w:rsid w:val="009236B0"/>
    <w:rsid w:val="009300CF"/>
    <w:rsid w:val="009375CB"/>
    <w:rsid w:val="00946A98"/>
    <w:rsid w:val="009508BA"/>
    <w:rsid w:val="0095742B"/>
    <w:rsid w:val="009764B8"/>
    <w:rsid w:val="00995D65"/>
    <w:rsid w:val="009A22B0"/>
    <w:rsid w:val="009B5EC8"/>
    <w:rsid w:val="009D0392"/>
    <w:rsid w:val="009D3768"/>
    <w:rsid w:val="009E4F22"/>
    <w:rsid w:val="00A01B32"/>
    <w:rsid w:val="00A173D1"/>
    <w:rsid w:val="00A2565D"/>
    <w:rsid w:val="00A456FB"/>
    <w:rsid w:val="00A936E5"/>
    <w:rsid w:val="00AB2951"/>
    <w:rsid w:val="00B0258E"/>
    <w:rsid w:val="00B077C2"/>
    <w:rsid w:val="00B307BA"/>
    <w:rsid w:val="00B63A2E"/>
    <w:rsid w:val="00B71FE4"/>
    <w:rsid w:val="00B9725E"/>
    <w:rsid w:val="00BA37F1"/>
    <w:rsid w:val="00BA3B2D"/>
    <w:rsid w:val="00BA610D"/>
    <w:rsid w:val="00BB3916"/>
    <w:rsid w:val="00BB5288"/>
    <w:rsid w:val="00BC0B32"/>
    <w:rsid w:val="00BD06BB"/>
    <w:rsid w:val="00BD3F08"/>
    <w:rsid w:val="00C433A2"/>
    <w:rsid w:val="00C50D1D"/>
    <w:rsid w:val="00C54440"/>
    <w:rsid w:val="00C638CB"/>
    <w:rsid w:val="00C85A24"/>
    <w:rsid w:val="00CB3EB8"/>
    <w:rsid w:val="00CE4C09"/>
    <w:rsid w:val="00D13681"/>
    <w:rsid w:val="00D17C4F"/>
    <w:rsid w:val="00D55B42"/>
    <w:rsid w:val="00D824E6"/>
    <w:rsid w:val="00D83411"/>
    <w:rsid w:val="00D9233D"/>
    <w:rsid w:val="00DB0830"/>
    <w:rsid w:val="00DB0FD1"/>
    <w:rsid w:val="00DB3B11"/>
    <w:rsid w:val="00DB79C1"/>
    <w:rsid w:val="00DF0293"/>
    <w:rsid w:val="00E17231"/>
    <w:rsid w:val="00E2340B"/>
    <w:rsid w:val="00E46F22"/>
    <w:rsid w:val="00EE2122"/>
    <w:rsid w:val="00F13F50"/>
    <w:rsid w:val="00F149CB"/>
    <w:rsid w:val="00F15A80"/>
    <w:rsid w:val="00F72363"/>
    <w:rsid w:val="00F9466D"/>
    <w:rsid w:val="00FA7152"/>
    <w:rsid w:val="00FC6090"/>
    <w:rsid w:val="00FD69D3"/>
    <w:rsid w:val="00FE75E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F261EB9"/>
  <w14:defaultImageDpi w14:val="300"/>
  <w15:docId w15:val="{217F7EE4-F1DC-FB4C-90CB-637A0ED8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Light" w:eastAsia="MS Mincho" w:hAnsi="Helvetica Neue Light"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594824"/>
    <w:rPr>
      <w:rFonts w:cs="Times New Roman"/>
      <w:sz w:val="24"/>
      <w:szCs w:val="24"/>
      <w:lang w:val="en-US" w:eastAsia="en-US"/>
    </w:rPr>
  </w:style>
  <w:style w:type="paragraph" w:styleId="Heading1">
    <w:name w:val="heading 1"/>
    <w:basedOn w:val="Heading2"/>
    <w:next w:val="Normal"/>
    <w:link w:val="Heading1Char"/>
    <w:uiPriority w:val="9"/>
    <w:rsid w:val="00D13681"/>
    <w:pPr>
      <w:spacing w:before="240" w:after="120"/>
      <w:outlineLvl w:val="0"/>
    </w:pPr>
    <w:rPr>
      <w:rFonts w:ascii="Stag Sans Book" w:hAnsi="Stag Sans Book"/>
      <w:color w:val="B33D26"/>
      <w:sz w:val="32"/>
      <w:szCs w:val="32"/>
    </w:rPr>
  </w:style>
  <w:style w:type="paragraph" w:styleId="Heading2">
    <w:name w:val="heading 2"/>
    <w:basedOn w:val="Normal"/>
    <w:next w:val="Normal"/>
    <w:link w:val="Heading2Char"/>
    <w:uiPriority w:val="9"/>
    <w:semiHidden/>
    <w:unhideWhenUsed/>
    <w:rsid w:val="00D1368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ubject">
    <w:name w:val="Re: Subject"/>
    <w:qFormat/>
    <w:rsid w:val="005C5239"/>
    <w:rPr>
      <w:rFonts w:ascii="Helvetica Neue" w:hAnsi="Helvetica Neue"/>
      <w:sz w:val="24"/>
      <w:szCs w:val="24"/>
      <w:lang w:eastAsia="en-US"/>
    </w:rPr>
  </w:style>
  <w:style w:type="paragraph" w:customStyle="1" w:styleId="Jobtitle">
    <w:name w:val="Job title"/>
    <w:qFormat/>
    <w:rsid w:val="00A936E5"/>
    <w:rPr>
      <w:rFonts w:ascii="Helvetica Neue" w:hAnsi="Helvetica Neue"/>
      <w:b/>
      <w:sz w:val="24"/>
      <w:szCs w:val="24"/>
      <w:lang w:eastAsia="en-US"/>
    </w:rPr>
  </w:style>
  <w:style w:type="paragraph" w:styleId="BalloonText">
    <w:name w:val="Balloon Text"/>
    <w:basedOn w:val="Normal"/>
    <w:link w:val="BalloonTextChar"/>
    <w:uiPriority w:val="99"/>
    <w:semiHidden/>
    <w:unhideWhenUsed/>
    <w:rsid w:val="0012327C"/>
    <w:rPr>
      <w:rFonts w:ascii="Lucida Grande" w:hAnsi="Lucida Grande" w:cs="Lucida Grande"/>
      <w:sz w:val="18"/>
      <w:szCs w:val="18"/>
    </w:rPr>
  </w:style>
  <w:style w:type="character" w:customStyle="1" w:styleId="BalloonTextChar">
    <w:name w:val="Balloon Text Char"/>
    <w:link w:val="BalloonText"/>
    <w:uiPriority w:val="99"/>
    <w:semiHidden/>
    <w:rsid w:val="0012327C"/>
    <w:rPr>
      <w:rFonts w:ascii="Lucida Grande" w:hAnsi="Lucida Grande" w:cs="Lucida Grande"/>
      <w:sz w:val="18"/>
      <w:szCs w:val="18"/>
    </w:rPr>
  </w:style>
  <w:style w:type="paragraph" w:styleId="Header">
    <w:name w:val="header"/>
    <w:basedOn w:val="Normal"/>
    <w:link w:val="HeaderChar"/>
    <w:uiPriority w:val="99"/>
    <w:unhideWhenUsed/>
    <w:rsid w:val="0012327C"/>
    <w:pPr>
      <w:tabs>
        <w:tab w:val="center" w:pos="4320"/>
        <w:tab w:val="right" w:pos="8640"/>
      </w:tabs>
    </w:pPr>
  </w:style>
  <w:style w:type="character" w:customStyle="1" w:styleId="HeaderChar">
    <w:name w:val="Header Char"/>
    <w:basedOn w:val="DefaultParagraphFont"/>
    <w:link w:val="Header"/>
    <w:uiPriority w:val="99"/>
    <w:rsid w:val="0012327C"/>
  </w:style>
  <w:style w:type="paragraph" w:styleId="Footer">
    <w:name w:val="footer"/>
    <w:basedOn w:val="Normal"/>
    <w:link w:val="FooterChar"/>
    <w:uiPriority w:val="99"/>
    <w:unhideWhenUsed/>
    <w:rsid w:val="0012327C"/>
    <w:pPr>
      <w:tabs>
        <w:tab w:val="center" w:pos="4320"/>
        <w:tab w:val="right" w:pos="8640"/>
      </w:tabs>
    </w:pPr>
  </w:style>
  <w:style w:type="character" w:customStyle="1" w:styleId="FooterChar">
    <w:name w:val="Footer Char"/>
    <w:basedOn w:val="DefaultParagraphFont"/>
    <w:link w:val="Footer"/>
    <w:uiPriority w:val="99"/>
    <w:rsid w:val="0012327C"/>
  </w:style>
  <w:style w:type="character" w:styleId="Hyperlink">
    <w:name w:val="Hyperlink"/>
    <w:uiPriority w:val="99"/>
    <w:unhideWhenUsed/>
    <w:rsid w:val="00D13681"/>
    <w:rPr>
      <w:color w:val="AF6D04"/>
      <w:u w:val="single"/>
    </w:rPr>
  </w:style>
  <w:style w:type="paragraph" w:styleId="NoSpacing">
    <w:name w:val="No Spacing"/>
    <w:uiPriority w:val="1"/>
    <w:rsid w:val="00007096"/>
    <w:rPr>
      <w:sz w:val="24"/>
      <w:szCs w:val="24"/>
      <w:lang w:eastAsia="en-US"/>
    </w:rPr>
  </w:style>
  <w:style w:type="paragraph" w:styleId="ListParagraph">
    <w:name w:val="List Paragraph"/>
    <w:basedOn w:val="Normal"/>
    <w:uiPriority w:val="34"/>
    <w:qFormat/>
    <w:rsid w:val="00FC6090"/>
    <w:pPr>
      <w:ind w:left="720"/>
      <w:contextualSpacing/>
    </w:pPr>
  </w:style>
  <w:style w:type="paragraph" w:customStyle="1" w:styleId="BasicParagraph">
    <w:name w:val="[Basic Paragraph]"/>
    <w:basedOn w:val="Normal"/>
    <w:uiPriority w:val="99"/>
    <w:rsid w:val="00164C7B"/>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CommentReference">
    <w:name w:val="annotation reference"/>
    <w:uiPriority w:val="99"/>
    <w:semiHidden/>
    <w:unhideWhenUsed/>
    <w:rsid w:val="008B58D5"/>
    <w:rPr>
      <w:sz w:val="16"/>
      <w:szCs w:val="16"/>
    </w:rPr>
  </w:style>
  <w:style w:type="paragraph" w:styleId="CommentText">
    <w:name w:val="annotation text"/>
    <w:basedOn w:val="Normal"/>
    <w:link w:val="CommentTextChar"/>
    <w:uiPriority w:val="99"/>
    <w:semiHidden/>
    <w:unhideWhenUsed/>
    <w:rsid w:val="008B58D5"/>
    <w:rPr>
      <w:sz w:val="20"/>
      <w:szCs w:val="20"/>
    </w:rPr>
  </w:style>
  <w:style w:type="character" w:customStyle="1" w:styleId="CommentTextChar">
    <w:name w:val="Comment Text Char"/>
    <w:link w:val="CommentText"/>
    <w:uiPriority w:val="99"/>
    <w:semiHidden/>
    <w:rsid w:val="008B58D5"/>
    <w:rPr>
      <w:rFonts w:cs="Times New Roman"/>
      <w:lang w:val="en-US" w:eastAsia="en-US"/>
    </w:rPr>
  </w:style>
  <w:style w:type="paragraph" w:styleId="CommentSubject">
    <w:name w:val="annotation subject"/>
    <w:basedOn w:val="CommentText"/>
    <w:next w:val="CommentText"/>
    <w:link w:val="CommentSubjectChar"/>
    <w:uiPriority w:val="99"/>
    <w:semiHidden/>
    <w:unhideWhenUsed/>
    <w:rsid w:val="008B58D5"/>
    <w:rPr>
      <w:b/>
      <w:bCs/>
    </w:rPr>
  </w:style>
  <w:style w:type="character" w:customStyle="1" w:styleId="CommentSubjectChar">
    <w:name w:val="Comment Subject Char"/>
    <w:link w:val="CommentSubject"/>
    <w:uiPriority w:val="99"/>
    <w:semiHidden/>
    <w:rsid w:val="008B58D5"/>
    <w:rPr>
      <w:rFonts w:cs="Times New Roman"/>
      <w:b/>
      <w:bCs/>
      <w:lang w:val="en-US" w:eastAsia="en-US"/>
    </w:rPr>
  </w:style>
  <w:style w:type="character" w:customStyle="1" w:styleId="UnresolvedMention1">
    <w:name w:val="Unresolved Mention1"/>
    <w:uiPriority w:val="99"/>
    <w:semiHidden/>
    <w:unhideWhenUsed/>
    <w:rsid w:val="00DB79C1"/>
    <w:rPr>
      <w:color w:val="605E5C"/>
      <w:shd w:val="clear" w:color="auto" w:fill="E1DFDD"/>
    </w:rPr>
  </w:style>
  <w:style w:type="paragraph" w:styleId="Revision">
    <w:name w:val="Revision"/>
    <w:hidden/>
    <w:uiPriority w:val="99"/>
    <w:semiHidden/>
    <w:rsid w:val="000D0918"/>
    <w:rPr>
      <w:rFonts w:cs="Times New Roman"/>
      <w:sz w:val="24"/>
      <w:szCs w:val="24"/>
      <w:lang w:val="en-US" w:eastAsia="en-US"/>
    </w:rPr>
  </w:style>
  <w:style w:type="character" w:styleId="FollowedHyperlink">
    <w:name w:val="FollowedHyperlink"/>
    <w:basedOn w:val="DefaultParagraphFont"/>
    <w:uiPriority w:val="99"/>
    <w:semiHidden/>
    <w:unhideWhenUsed/>
    <w:rsid w:val="00760C98"/>
    <w:rPr>
      <w:color w:val="954F72" w:themeColor="followedHyperlink"/>
      <w:u w:val="single"/>
    </w:rPr>
  </w:style>
  <w:style w:type="character" w:customStyle="1" w:styleId="Heading1Char">
    <w:name w:val="Heading 1 Char"/>
    <w:basedOn w:val="DefaultParagraphFont"/>
    <w:link w:val="Heading1"/>
    <w:uiPriority w:val="9"/>
    <w:rsid w:val="00D13681"/>
    <w:rPr>
      <w:rFonts w:ascii="Stag Sans Book" w:eastAsiaTheme="majorEastAsia" w:hAnsi="Stag Sans Book" w:cstheme="majorBidi"/>
      <w:color w:val="B33D26"/>
      <w:sz w:val="32"/>
      <w:szCs w:val="32"/>
      <w:lang w:val="en-US" w:eastAsia="en-US"/>
    </w:rPr>
  </w:style>
  <w:style w:type="paragraph" w:styleId="EndnoteText">
    <w:name w:val="endnote text"/>
    <w:basedOn w:val="Normal"/>
    <w:link w:val="EndnoteTextChar"/>
    <w:uiPriority w:val="99"/>
    <w:semiHidden/>
    <w:unhideWhenUsed/>
    <w:rsid w:val="00D13681"/>
    <w:rPr>
      <w:rFonts w:asciiTheme="minorHAnsi" w:eastAsiaTheme="minorEastAsia" w:hAnsiTheme="minorHAnsi" w:cstheme="minorBidi"/>
      <w:sz w:val="20"/>
      <w:szCs w:val="20"/>
      <w:lang w:val="en-GB" w:eastAsia="zh-CN"/>
    </w:rPr>
  </w:style>
  <w:style w:type="character" w:customStyle="1" w:styleId="EndnoteTextChar">
    <w:name w:val="Endnote Text Char"/>
    <w:basedOn w:val="DefaultParagraphFont"/>
    <w:link w:val="EndnoteText"/>
    <w:uiPriority w:val="99"/>
    <w:semiHidden/>
    <w:rsid w:val="00D13681"/>
    <w:rPr>
      <w:rFonts w:asciiTheme="minorHAnsi" w:eastAsiaTheme="minorEastAsia" w:hAnsiTheme="minorHAnsi" w:cstheme="minorBidi"/>
    </w:rPr>
  </w:style>
  <w:style w:type="character" w:styleId="EndnoteReference">
    <w:name w:val="endnote reference"/>
    <w:basedOn w:val="DefaultParagraphFont"/>
    <w:uiPriority w:val="99"/>
    <w:semiHidden/>
    <w:unhideWhenUsed/>
    <w:rsid w:val="00D13681"/>
    <w:rPr>
      <w:vertAlign w:val="superscript"/>
    </w:rPr>
  </w:style>
  <w:style w:type="character" w:customStyle="1" w:styleId="Heading2Char">
    <w:name w:val="Heading 2 Char"/>
    <w:basedOn w:val="DefaultParagraphFont"/>
    <w:link w:val="Heading2"/>
    <w:uiPriority w:val="9"/>
    <w:semiHidden/>
    <w:rsid w:val="00D13681"/>
    <w:rPr>
      <w:rFonts w:asciiTheme="majorHAnsi" w:eastAsiaTheme="majorEastAsia" w:hAnsiTheme="majorHAnsi" w:cstheme="majorBidi"/>
      <w:color w:val="2F5496"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399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ewire.in/education/closure-of-schools-in-odisha-leaves-marginalised-children-in-the-lurch" TargetMode="External"/><Relationship Id="rId18" Type="http://schemas.openxmlformats.org/officeDocument/2006/relationships/hyperlink" Target="https://thewire.in/education/india-factory-school-model-like-kiss" TargetMode="External"/><Relationship Id="rId26" Type="http://schemas.openxmlformats.org/officeDocument/2006/relationships/hyperlink" Target="https://www.theguardian.com/world/2020/feb/20/hindu-supremacists-nationalism-tearing-india-apart-modi-bjp-rss-jnu-attacks" TargetMode="External"/><Relationship Id="rId21" Type="http://schemas.openxmlformats.org/officeDocument/2006/relationships/hyperlink" Target="https://gulfnews.com/lifestyle/a-school-for-odishas-tribal-children-1.1462631" TargetMode="External"/><Relationship Id="rId34" Type="http://schemas.openxmlformats.org/officeDocument/2006/relationships/hyperlink" Target="https://www.indiaspend.com/in-odishas-residential-schools-for-tribal-girls-education-comes-at-a-cost/" TargetMode="External"/><Relationship Id="rId7" Type="http://schemas.openxmlformats.org/officeDocument/2006/relationships/webSettings" Target="webSettings.xml"/><Relationship Id="rId12" Type="http://schemas.openxmlformats.org/officeDocument/2006/relationships/hyperlink" Target="https://thefederal.com/states/south/kerala/nep-threatens-future-education-of-keralas-tribal-children/" TargetMode="External"/><Relationship Id="rId17" Type="http://schemas.openxmlformats.org/officeDocument/2006/relationships/hyperlink" Target="http://www.survivalinternational.org/factoryschools" TargetMode="External"/><Relationship Id="rId25" Type="http://schemas.openxmlformats.org/officeDocument/2006/relationships/hyperlink" Target="https://www.npr.org/2019/05/03/706808616/the-powerful-group-shaping-the-rise-of-hindu-nationalism-in-india" TargetMode="External"/><Relationship Id="rId33" Type="http://schemas.openxmlformats.org/officeDocument/2006/relationships/hyperlink" Target="https://www.survivalinternational.org/news/12284"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inesandcommunities.org/article.php?a=13943" TargetMode="External"/><Relationship Id="rId20" Type="http://schemas.openxmlformats.org/officeDocument/2006/relationships/hyperlink" Target="https://theecologist.org/2020/nov/17/lessons-destruction" TargetMode="External"/><Relationship Id="rId29" Type="http://schemas.openxmlformats.org/officeDocument/2006/relationships/hyperlink" Target="https://www.downtoearth.org.in/news/waste/building-toilets-in-rural-schools-is-not-enough-they-have-to-be-usable-too-6301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mages.transparencycdn.org/images/2013_GCR_Education_EN.pdf" TargetMode="External"/><Relationship Id="rId24" Type="http://schemas.openxmlformats.org/officeDocument/2006/relationships/hyperlink" Target="http://www.catchnews.com/india-news/exclusive-inside-a-hindutva-hostel-how-rss-is-rewiring-the-tribal-mind-1450354461.html" TargetMode="External"/><Relationship Id="rId32" Type="http://schemas.openxmlformats.org/officeDocument/2006/relationships/hyperlink" Target="https://timesofindia.indiatimes.com/blogs/twinkle-twinkle/tribal-girls-raped-kokare-school-of-horror-in-maharashtra/"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thehindu.com/todays-paper/tp-national/tp-otherstates/odisha-closes-828-schools-with-sub-10-student-strength/article21667599.ece" TargetMode="External"/><Relationship Id="rId23" Type="http://schemas.openxmlformats.org/officeDocument/2006/relationships/hyperlink" Target="https://vanvasi.org/projects/" TargetMode="External"/><Relationship Id="rId28" Type="http://schemas.openxmlformats.org/officeDocument/2006/relationships/hyperlink" Target="https://www.sapiens.org/culture/kalinga-institute-of-social-sciences/" TargetMode="External"/><Relationship Id="rId36" Type="http://schemas.openxmlformats.org/officeDocument/2006/relationships/footer" Target="footer1.xml"/><Relationship Id="rId10" Type="http://schemas.openxmlformats.org/officeDocument/2006/relationships/hyperlink" Target="https://digitallibrary.un.org/record/665542" TargetMode="External"/><Relationship Id="rId19" Type="http://schemas.openxmlformats.org/officeDocument/2006/relationships/hyperlink" Target="https://www.sapiens.org/culture/kalinga-institute-of-social-sciences/" TargetMode="External"/><Relationship Id="rId31" Type="http://schemas.openxmlformats.org/officeDocument/2006/relationships/hyperlink" Target="https://scroll.in/article/944411/in-odishas-residential-schools-for-adivasi-girls-education-comes-at-a-cos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tscodisha.gov.in/pdf/annual_repo_2015-16.pdf" TargetMode="External"/><Relationship Id="rId22" Type="http://schemas.openxmlformats.org/officeDocument/2006/relationships/hyperlink" Target="https://www.survivalinternational.org/news/12316" TargetMode="External"/><Relationship Id="rId27" Type="http://schemas.openxmlformats.org/officeDocument/2006/relationships/hyperlink" Target="https://censusindia.gov.in/2011Census/C-16_25062018_NEW.pdf" TargetMode="External"/><Relationship Id="rId30" Type="http://schemas.openxmlformats.org/officeDocument/2006/relationships/hyperlink" Target="https://endcorporalpunishment.org/corporal-punishment-of-indias-school-children/" TargetMode="External"/><Relationship Id="rId35"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s>
</file>

<file path=word/_rels/endnotes.xml.rels><?xml version="1.0" encoding="UTF-8" standalone="yes"?>
<Relationships xmlns="http://schemas.openxmlformats.org/package/2006/relationships"><Relationship Id="rId3" Type="http://schemas.openxmlformats.org/officeDocument/2006/relationships/hyperlink" Target="https://assets.survivalinternational.org/documents/1810/factory-schools-full-report.pdf" TargetMode="External"/><Relationship Id="rId7" Type="http://schemas.openxmlformats.org/officeDocument/2006/relationships/hyperlink" Target="https://timesofindia.indiatimes.com/blogs/twinkle-twinkle/tribal-girls-raped-kokare-school-of-horror-in-maharashtra/" TargetMode="External"/><Relationship Id="rId2" Type="http://schemas.openxmlformats.org/officeDocument/2006/relationships/hyperlink" Target="https://www.survivalinternational.org/factoryschools" TargetMode="External"/><Relationship Id="rId1" Type="http://schemas.openxmlformats.org/officeDocument/2006/relationships/hyperlink" Target="https://undocs.org/E/CN.4/2005/88" TargetMode="External"/><Relationship Id="rId6" Type="http://schemas.openxmlformats.org/officeDocument/2006/relationships/hyperlink" Target="https://censusindia.gov.in/2011Census/C-16_25062018_NEW.pdf" TargetMode="External"/><Relationship Id="rId5" Type="http://schemas.openxmlformats.org/officeDocument/2006/relationships/hyperlink" Target="https://www.survivalinternational.org/news/12316" TargetMode="External"/><Relationship Id="rId4" Type="http://schemas.openxmlformats.org/officeDocument/2006/relationships/hyperlink" Target="https://thewire.in/education/india-factory-school-model-like-kis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d42e65b2-cf21-49c1-b27d-d23f90380c0e">Indigenous Peoples and NGOs</Category>
    <Doctype xmlns="d42e65b2-cf21-49c1-b27d-d23f90380c0e">input</Doctype>
    <Contributor xmlns="d42e65b2-cf21-49c1-b27d-d23f90380c0e">Survival International</Contributor>
    <Postingdate xmlns="d42e65b2-cf21-49c1-b27d-d23f90380c0e" xsi:nil="true"/>
    <Postedonline xmlns="d42e65b2-cf21-49c1-b27d-d23f90380c0e">false</Postedonlin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10AB63-D4E7-4D0E-AA9D-9308D99025D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BAEDA13-3A99-4EEF-8B3B-DC99D84A11CA}">
  <ds:schemaRefs>
    <ds:schemaRef ds:uri="http://schemas.microsoft.com/sharepoint/v3/contenttype/forms"/>
  </ds:schemaRefs>
</ds:datastoreItem>
</file>

<file path=customXml/itemProps3.xml><?xml version="1.0" encoding="utf-8"?>
<ds:datastoreItem xmlns:ds="http://schemas.openxmlformats.org/officeDocument/2006/customXml" ds:itemID="{EDF8805E-4B9C-49A2-BC79-FE85CB57C33F}"/>
</file>

<file path=docProps/app.xml><?xml version="1.0" encoding="utf-8"?>
<Properties xmlns="http://schemas.openxmlformats.org/officeDocument/2006/extended-properties" xmlns:vt="http://schemas.openxmlformats.org/officeDocument/2006/docPropsVTypes">
  <Template>Normal</Template>
  <TotalTime>0</TotalTime>
  <Pages>9</Pages>
  <Words>3280</Words>
  <Characters>18699</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21936</CharactersWithSpaces>
  <SharedDoc>false</SharedDoc>
  <HLinks>
    <vt:vector size="12" baseType="variant">
      <vt:variant>
        <vt:i4>7077996</vt:i4>
      </vt:variant>
      <vt:variant>
        <vt:i4>3</vt:i4>
      </vt:variant>
      <vt:variant>
        <vt:i4>0</vt:i4>
      </vt:variant>
      <vt:variant>
        <vt:i4>5</vt:i4>
      </vt:variant>
      <vt:variant>
        <vt:lpwstr>https://assets.survivalinternational.org/documents/1810/factory-schools-full-report.pdf</vt:lpwstr>
      </vt:variant>
      <vt:variant>
        <vt:lpwstr/>
      </vt:variant>
      <vt:variant>
        <vt:i4>6094935</vt:i4>
      </vt:variant>
      <vt:variant>
        <vt:i4>0</vt:i4>
      </vt:variant>
      <vt:variant>
        <vt:i4>0</vt:i4>
      </vt:variant>
      <vt:variant>
        <vt:i4>5</vt:i4>
      </vt:variant>
      <vt:variant>
        <vt:lpwstr>https://www.survivalinternational.org/factoryschools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Leonardo Rivera Mendoza</cp:lastModifiedBy>
  <cp:revision>2</cp:revision>
  <cp:lastPrinted>2020-03-17T12:09:00Z</cp:lastPrinted>
  <dcterms:created xsi:type="dcterms:W3CDTF">2021-10-27T22:10:00Z</dcterms:created>
  <dcterms:modified xsi:type="dcterms:W3CDTF">2021-10-27T22:10:00Z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