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E8F8" w14:textId="093028EC" w:rsidR="007F5EC2" w:rsidRPr="00ED5F48" w:rsidRDefault="00D72F50" w:rsidP="00ED5F48">
      <w:pPr>
        <w:rPr>
          <w:b/>
          <w:bCs/>
          <w:sz w:val="24"/>
          <w:szCs w:val="24"/>
        </w:rPr>
      </w:pPr>
      <w:r w:rsidRPr="00ED5F48">
        <w:rPr>
          <w:b/>
          <w:bCs/>
          <w:sz w:val="24"/>
          <w:szCs w:val="24"/>
        </w:rPr>
        <w:t>Video message</w:t>
      </w:r>
    </w:p>
    <w:p w14:paraId="179EA56D" w14:textId="66702951" w:rsidR="00D72F50" w:rsidRPr="00ED5F48" w:rsidRDefault="00D72F50" w:rsidP="00ED5F48">
      <w:pPr>
        <w:rPr>
          <w:b/>
          <w:bCs/>
          <w:sz w:val="24"/>
          <w:szCs w:val="24"/>
        </w:rPr>
      </w:pPr>
      <w:r w:rsidRPr="00ED5F48">
        <w:rPr>
          <w:b/>
          <w:bCs/>
          <w:sz w:val="24"/>
          <w:szCs w:val="24"/>
        </w:rPr>
        <w:t>Consultation on Mental Health and Human Rights</w:t>
      </w:r>
    </w:p>
    <w:p w14:paraId="77EDE569" w14:textId="2B2116E0" w:rsidR="00D72F50" w:rsidRPr="00ED5F48" w:rsidRDefault="00D72F50" w:rsidP="00ED5F48">
      <w:pPr>
        <w:rPr>
          <w:b/>
          <w:bCs/>
          <w:sz w:val="24"/>
          <w:szCs w:val="24"/>
        </w:rPr>
      </w:pPr>
      <w:r w:rsidRPr="00ED5F48">
        <w:rPr>
          <w:b/>
          <w:bCs/>
          <w:sz w:val="24"/>
          <w:szCs w:val="24"/>
        </w:rPr>
        <w:t>Organizer: Office of the United Nations High Commissioner for Human Rights (OHCHR)</w:t>
      </w:r>
    </w:p>
    <w:p w14:paraId="2F7759EE" w14:textId="55B7BED5" w:rsidR="00D72F50" w:rsidRPr="00ED5F48" w:rsidRDefault="00D72F50" w:rsidP="00ED5F48">
      <w:pPr>
        <w:rPr>
          <w:b/>
          <w:bCs/>
          <w:sz w:val="24"/>
          <w:szCs w:val="24"/>
        </w:rPr>
      </w:pPr>
      <w:r w:rsidRPr="00ED5F48">
        <w:rPr>
          <w:b/>
          <w:bCs/>
          <w:sz w:val="24"/>
          <w:szCs w:val="24"/>
        </w:rPr>
        <w:t>Geneva, Switzerland</w:t>
      </w:r>
    </w:p>
    <w:p w14:paraId="0520D902" w14:textId="481C6741" w:rsidR="00D72F50" w:rsidRPr="00ED5F48" w:rsidRDefault="00D72F50" w:rsidP="00ED5F48">
      <w:pPr>
        <w:rPr>
          <w:sz w:val="24"/>
          <w:szCs w:val="24"/>
        </w:rPr>
      </w:pPr>
      <w:r w:rsidRPr="00ED5F48">
        <w:rPr>
          <w:b/>
          <w:bCs/>
          <w:sz w:val="24"/>
          <w:szCs w:val="24"/>
        </w:rPr>
        <w:t>23 October 2024</w:t>
      </w:r>
    </w:p>
    <w:p w14:paraId="04B207ED" w14:textId="3CE6C45F" w:rsidR="00D72F50" w:rsidRPr="00ED5F48" w:rsidRDefault="00D72F50" w:rsidP="00ED5F48">
      <w:pPr>
        <w:rPr>
          <w:sz w:val="24"/>
          <w:szCs w:val="24"/>
        </w:rPr>
      </w:pPr>
    </w:p>
    <w:p w14:paraId="7C084FF8" w14:textId="25F93526" w:rsidR="00D72F50" w:rsidRDefault="00ED5F48" w:rsidP="00ED5F48">
      <w:pPr>
        <w:rPr>
          <w:sz w:val="24"/>
          <w:szCs w:val="24"/>
        </w:rPr>
      </w:pPr>
      <w:r>
        <w:rPr>
          <w:sz w:val="24"/>
          <w:szCs w:val="24"/>
        </w:rPr>
        <w:t>High Commissioner Volker T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>rk,</w:t>
      </w:r>
    </w:p>
    <w:p w14:paraId="17F15886" w14:textId="77777777" w:rsidR="007F5EC2" w:rsidRPr="00ED5F48" w:rsidRDefault="007F5EC2" w:rsidP="00ED5F48">
      <w:pPr>
        <w:rPr>
          <w:sz w:val="24"/>
          <w:szCs w:val="24"/>
        </w:rPr>
      </w:pPr>
    </w:p>
    <w:p w14:paraId="2C72FCE7" w14:textId="1FCDCBFE" w:rsidR="00D72F50" w:rsidRPr="00ED5F48" w:rsidRDefault="00ED5F48" w:rsidP="00ED5F48">
      <w:pPr>
        <w:rPr>
          <w:sz w:val="24"/>
          <w:szCs w:val="24"/>
        </w:rPr>
      </w:pPr>
      <w:r>
        <w:rPr>
          <w:sz w:val="24"/>
          <w:szCs w:val="24"/>
        </w:rPr>
        <w:t xml:space="preserve">Excellencies, dear colleagues and friends,  </w:t>
      </w:r>
    </w:p>
    <w:p w14:paraId="525CF0F3" w14:textId="77777777" w:rsidR="00D72F50" w:rsidRPr="00ED5F48" w:rsidRDefault="00D72F50" w:rsidP="00ED5F48">
      <w:pPr>
        <w:rPr>
          <w:sz w:val="24"/>
          <w:szCs w:val="24"/>
        </w:rPr>
      </w:pPr>
    </w:p>
    <w:p w14:paraId="75773DB1" w14:textId="0FE62DB8" w:rsidR="00165D07" w:rsidRDefault="00ED5F48" w:rsidP="00ED5F48">
      <w:pPr>
        <w:rPr>
          <w:sz w:val="24"/>
          <w:szCs w:val="24"/>
        </w:rPr>
      </w:pPr>
      <w:r>
        <w:rPr>
          <w:sz w:val="24"/>
          <w:szCs w:val="24"/>
        </w:rPr>
        <w:t xml:space="preserve">I thank </w:t>
      </w:r>
      <w:r w:rsidR="00D72F50" w:rsidRPr="00ED5F48">
        <w:rPr>
          <w:sz w:val="24"/>
          <w:szCs w:val="24"/>
        </w:rPr>
        <w:t xml:space="preserve">High Commissioner </w:t>
      </w:r>
      <w:r>
        <w:rPr>
          <w:sz w:val="24"/>
          <w:szCs w:val="24"/>
        </w:rPr>
        <w:t>T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 xml:space="preserve">rk </w:t>
      </w:r>
      <w:r w:rsidR="00D72F50" w:rsidRPr="00ED5F48">
        <w:rPr>
          <w:sz w:val="24"/>
          <w:szCs w:val="24"/>
        </w:rPr>
        <w:t>for holding this important consultation</w:t>
      </w:r>
      <w:r>
        <w:rPr>
          <w:sz w:val="24"/>
          <w:szCs w:val="24"/>
        </w:rPr>
        <w:t xml:space="preserve"> on the often-neglected issue of mental health </w:t>
      </w:r>
      <w:r w:rsidR="00E06DB6">
        <w:rPr>
          <w:sz w:val="24"/>
          <w:szCs w:val="24"/>
        </w:rPr>
        <w:t>and</w:t>
      </w:r>
      <w:r>
        <w:rPr>
          <w:sz w:val="24"/>
          <w:szCs w:val="24"/>
        </w:rPr>
        <w:t xml:space="preserve"> human right</w:t>
      </w:r>
      <w:r w:rsidR="00165D07">
        <w:rPr>
          <w:sz w:val="24"/>
          <w:szCs w:val="24"/>
        </w:rPr>
        <w:t>.</w:t>
      </w:r>
    </w:p>
    <w:p w14:paraId="4A4FD24F" w14:textId="77777777" w:rsidR="00165D07" w:rsidRDefault="00165D07" w:rsidP="00ED5F48">
      <w:pPr>
        <w:rPr>
          <w:sz w:val="24"/>
          <w:szCs w:val="24"/>
        </w:rPr>
      </w:pPr>
    </w:p>
    <w:p w14:paraId="6EBCC166" w14:textId="2EE4BEB2" w:rsidR="00ED5F48" w:rsidRDefault="00165D07" w:rsidP="00ED5F48">
      <w:pPr>
        <w:rPr>
          <w:sz w:val="24"/>
          <w:szCs w:val="24"/>
        </w:rPr>
      </w:pPr>
      <w:r>
        <w:rPr>
          <w:sz w:val="24"/>
          <w:szCs w:val="24"/>
        </w:rPr>
        <w:t>I commend Brazil and Portugal for their leadership in</w:t>
      </w:r>
      <w:r w:rsidRPr="00ED5F48">
        <w:rPr>
          <w:sz w:val="24"/>
          <w:szCs w:val="24"/>
        </w:rPr>
        <w:t xml:space="preserve"> advancing </w:t>
      </w:r>
      <w:r w:rsidR="004D3BB0">
        <w:rPr>
          <w:sz w:val="24"/>
          <w:szCs w:val="24"/>
        </w:rPr>
        <w:t xml:space="preserve">a </w:t>
      </w:r>
      <w:r w:rsidRPr="00ED5F48">
        <w:rPr>
          <w:sz w:val="24"/>
          <w:szCs w:val="24"/>
        </w:rPr>
        <w:t xml:space="preserve">rights-based </w:t>
      </w:r>
      <w:r w:rsidR="004D3BB0">
        <w:rPr>
          <w:sz w:val="24"/>
          <w:szCs w:val="24"/>
        </w:rPr>
        <w:t xml:space="preserve">approach to </w:t>
      </w:r>
      <w:r w:rsidRPr="00ED5F48">
        <w:rPr>
          <w:sz w:val="24"/>
          <w:szCs w:val="24"/>
        </w:rPr>
        <w:t>mental health</w:t>
      </w:r>
      <w:r>
        <w:rPr>
          <w:sz w:val="24"/>
          <w:szCs w:val="24"/>
        </w:rPr>
        <w:t>.</w:t>
      </w:r>
    </w:p>
    <w:p w14:paraId="2556E7A4" w14:textId="77777777" w:rsidR="00D72F50" w:rsidRPr="00ED5F48" w:rsidRDefault="00D72F50" w:rsidP="00ED5F48">
      <w:pPr>
        <w:rPr>
          <w:sz w:val="24"/>
          <w:szCs w:val="24"/>
        </w:rPr>
      </w:pPr>
    </w:p>
    <w:p w14:paraId="12013B7F" w14:textId="1F556EAC" w:rsidR="00D72F50" w:rsidRPr="00ED5F48" w:rsidRDefault="00165D07" w:rsidP="00ED5F48">
      <w:pPr>
        <w:rPr>
          <w:sz w:val="24"/>
          <w:szCs w:val="24"/>
        </w:rPr>
      </w:pPr>
      <w:r>
        <w:rPr>
          <w:sz w:val="24"/>
          <w:szCs w:val="24"/>
        </w:rPr>
        <w:t>At the global level, while</w:t>
      </w:r>
      <w:r w:rsidR="00ED5F48">
        <w:rPr>
          <w:sz w:val="24"/>
          <w:szCs w:val="24"/>
        </w:rPr>
        <w:t xml:space="preserve"> there has been some progress</w:t>
      </w:r>
      <w:r>
        <w:rPr>
          <w:sz w:val="24"/>
          <w:szCs w:val="24"/>
        </w:rPr>
        <w:t xml:space="preserve"> on improving mental health services</w:t>
      </w:r>
      <w:r w:rsidR="00ED5F48">
        <w:rPr>
          <w:sz w:val="24"/>
          <w:szCs w:val="24"/>
        </w:rPr>
        <w:t xml:space="preserve">, </w:t>
      </w:r>
      <w:r w:rsidR="00603DFB">
        <w:rPr>
          <w:sz w:val="24"/>
          <w:szCs w:val="24"/>
        </w:rPr>
        <w:t>in many countries</w:t>
      </w:r>
      <w:r>
        <w:rPr>
          <w:sz w:val="24"/>
          <w:szCs w:val="24"/>
        </w:rPr>
        <w:t xml:space="preserve"> they</w:t>
      </w:r>
      <w:r w:rsidR="00603DFB">
        <w:rPr>
          <w:sz w:val="24"/>
          <w:szCs w:val="24"/>
        </w:rPr>
        <w:t xml:space="preserve"> remain inadequate, and may violate human rights standards, such as through</w:t>
      </w:r>
      <w:r>
        <w:rPr>
          <w:sz w:val="24"/>
          <w:szCs w:val="24"/>
        </w:rPr>
        <w:t xml:space="preserve"> </w:t>
      </w:r>
      <w:r w:rsidR="00603DFB">
        <w:rPr>
          <w:sz w:val="24"/>
          <w:szCs w:val="24"/>
        </w:rPr>
        <w:t>in</w:t>
      </w:r>
      <w:r w:rsidR="00D72F50" w:rsidRPr="00ED5F48">
        <w:rPr>
          <w:sz w:val="24"/>
          <w:szCs w:val="24"/>
        </w:rPr>
        <w:t>stitutionalization, coercion, and neglect.</w:t>
      </w:r>
      <w:r w:rsidR="00603DFB">
        <w:rPr>
          <w:sz w:val="24"/>
          <w:szCs w:val="24"/>
        </w:rPr>
        <w:t xml:space="preserve"> </w:t>
      </w:r>
    </w:p>
    <w:p w14:paraId="54544476" w14:textId="77777777" w:rsidR="00D72F50" w:rsidRPr="00ED5F48" w:rsidRDefault="00D72F50" w:rsidP="00ED5F48">
      <w:pPr>
        <w:rPr>
          <w:sz w:val="24"/>
          <w:szCs w:val="24"/>
        </w:rPr>
      </w:pPr>
    </w:p>
    <w:p w14:paraId="6A158576" w14:textId="77777777" w:rsidR="00603DFB" w:rsidRDefault="00D72F50" w:rsidP="00ED5F48">
      <w:pPr>
        <w:rPr>
          <w:sz w:val="24"/>
          <w:szCs w:val="24"/>
        </w:rPr>
      </w:pPr>
      <w:r w:rsidRPr="00ED5F48">
        <w:rPr>
          <w:sz w:val="24"/>
          <w:szCs w:val="24"/>
        </w:rPr>
        <w:t xml:space="preserve">Our responsibility is clear: we must advance policies that protect the human rights of those with mental health conditions and psychosocial disabilities. </w:t>
      </w:r>
    </w:p>
    <w:p w14:paraId="69C1A12D" w14:textId="77777777" w:rsidR="00603DFB" w:rsidRDefault="00603DFB" w:rsidP="00ED5F48">
      <w:pPr>
        <w:rPr>
          <w:sz w:val="24"/>
          <w:szCs w:val="24"/>
        </w:rPr>
      </w:pPr>
    </w:p>
    <w:p w14:paraId="3FD34E17" w14:textId="783AC9BF" w:rsidR="00D72F50" w:rsidRPr="00ED5F48" w:rsidRDefault="00D72F50" w:rsidP="00ED5F48">
      <w:pPr>
        <w:rPr>
          <w:sz w:val="24"/>
          <w:szCs w:val="24"/>
        </w:rPr>
      </w:pPr>
      <w:r w:rsidRPr="00ED5F48">
        <w:rPr>
          <w:sz w:val="24"/>
          <w:szCs w:val="24"/>
        </w:rPr>
        <w:t xml:space="preserve">Last year’s Human Rights Council resolution reaffirmed the need for coordinated efforts to align </w:t>
      </w:r>
      <w:r w:rsidR="00603DFB">
        <w:rPr>
          <w:sz w:val="24"/>
          <w:szCs w:val="24"/>
        </w:rPr>
        <w:t xml:space="preserve">national </w:t>
      </w:r>
      <w:r w:rsidRPr="00ED5F48">
        <w:rPr>
          <w:sz w:val="24"/>
          <w:szCs w:val="24"/>
        </w:rPr>
        <w:t>laws and policies with international standards.</w:t>
      </w:r>
    </w:p>
    <w:p w14:paraId="28679F6D" w14:textId="77777777" w:rsidR="00D72F50" w:rsidRPr="00ED5F48" w:rsidRDefault="00D72F50" w:rsidP="00ED5F48">
      <w:pPr>
        <w:rPr>
          <w:sz w:val="24"/>
          <w:szCs w:val="24"/>
        </w:rPr>
      </w:pPr>
    </w:p>
    <w:p w14:paraId="301A6A1F" w14:textId="0660D2AB" w:rsidR="00603DFB" w:rsidRDefault="002341B1" w:rsidP="00ED5F48">
      <w:pPr>
        <w:rPr>
          <w:sz w:val="24"/>
          <w:szCs w:val="24"/>
        </w:rPr>
      </w:pPr>
      <w:r>
        <w:rPr>
          <w:sz w:val="24"/>
          <w:szCs w:val="24"/>
        </w:rPr>
        <w:t xml:space="preserve">In response, </w:t>
      </w:r>
      <w:r w:rsidR="00D72F50" w:rsidRPr="00ED5F48">
        <w:rPr>
          <w:sz w:val="24"/>
          <w:szCs w:val="24"/>
        </w:rPr>
        <w:t>WHO</w:t>
      </w:r>
      <w:r>
        <w:rPr>
          <w:sz w:val="24"/>
          <w:szCs w:val="24"/>
        </w:rPr>
        <w:t xml:space="preserve"> and</w:t>
      </w:r>
      <w:r w:rsidR="00D72F50" w:rsidRPr="00ED5F48">
        <w:rPr>
          <w:sz w:val="24"/>
          <w:szCs w:val="24"/>
        </w:rPr>
        <w:t xml:space="preserve"> the Office of the High Commissioner for Human Rights</w:t>
      </w:r>
      <w:r>
        <w:rPr>
          <w:sz w:val="24"/>
          <w:szCs w:val="24"/>
        </w:rPr>
        <w:t xml:space="preserve"> jointly</w:t>
      </w:r>
      <w:r w:rsidR="00D72F50" w:rsidRPr="00ED5F48">
        <w:rPr>
          <w:sz w:val="24"/>
          <w:szCs w:val="24"/>
        </w:rPr>
        <w:t xml:space="preserve"> published </w:t>
      </w:r>
      <w:r w:rsidR="00603DFB">
        <w:rPr>
          <w:sz w:val="24"/>
          <w:szCs w:val="24"/>
        </w:rPr>
        <w:t xml:space="preserve">new guidance for </w:t>
      </w:r>
      <w:r w:rsidR="00D72F50" w:rsidRPr="00ED5F48">
        <w:rPr>
          <w:sz w:val="24"/>
          <w:szCs w:val="24"/>
        </w:rPr>
        <w:t xml:space="preserve">countries </w:t>
      </w:r>
      <w:r w:rsidR="00603DFB">
        <w:rPr>
          <w:sz w:val="24"/>
          <w:szCs w:val="24"/>
        </w:rPr>
        <w:t>on</w:t>
      </w:r>
      <w:r w:rsidR="00D72F50" w:rsidRPr="00ED5F48">
        <w:rPr>
          <w:sz w:val="24"/>
          <w:szCs w:val="24"/>
        </w:rPr>
        <w:t xml:space="preserve"> reforming mental health laws and promoting community-based services. </w:t>
      </w:r>
    </w:p>
    <w:p w14:paraId="63D4F929" w14:textId="77777777" w:rsidR="00603DFB" w:rsidRDefault="00603DFB" w:rsidP="00ED5F48">
      <w:pPr>
        <w:rPr>
          <w:sz w:val="24"/>
          <w:szCs w:val="24"/>
        </w:rPr>
      </w:pPr>
    </w:p>
    <w:p w14:paraId="2A5BCE9F" w14:textId="6C97BE13" w:rsidR="00D72F50" w:rsidRPr="00ED5F48" w:rsidRDefault="00D72F50" w:rsidP="00ED5F48">
      <w:pPr>
        <w:rPr>
          <w:sz w:val="24"/>
          <w:szCs w:val="24"/>
        </w:rPr>
      </w:pPr>
      <w:r w:rsidRPr="00ED5F48">
        <w:rPr>
          <w:sz w:val="24"/>
          <w:szCs w:val="24"/>
        </w:rPr>
        <w:t>This builds on other WHO resources developed through the QualityRights Initiative, to address stigma and discrimination and promote rights-based mental health services.</w:t>
      </w:r>
    </w:p>
    <w:p w14:paraId="28D56797" w14:textId="77777777" w:rsidR="00603DFB" w:rsidRDefault="00603DFB" w:rsidP="00ED5F48">
      <w:pPr>
        <w:rPr>
          <w:sz w:val="24"/>
          <w:szCs w:val="24"/>
        </w:rPr>
      </w:pPr>
    </w:p>
    <w:p w14:paraId="2418DF14" w14:textId="7B738AD3" w:rsidR="00D72F50" w:rsidRDefault="002341B1" w:rsidP="00ED5F48">
      <w:pPr>
        <w:rPr>
          <w:sz w:val="24"/>
          <w:szCs w:val="24"/>
        </w:rPr>
      </w:pPr>
      <w:r>
        <w:rPr>
          <w:sz w:val="24"/>
          <w:szCs w:val="24"/>
        </w:rPr>
        <w:t xml:space="preserve">Upcoming </w:t>
      </w:r>
      <w:r w:rsidR="007F6628">
        <w:rPr>
          <w:sz w:val="24"/>
          <w:szCs w:val="24"/>
        </w:rPr>
        <w:t>WHO</w:t>
      </w:r>
      <w:r w:rsidR="00A71474">
        <w:rPr>
          <w:sz w:val="24"/>
          <w:szCs w:val="24"/>
        </w:rPr>
        <w:t xml:space="preserve"> policy</w:t>
      </w:r>
      <w:r w:rsidR="007F6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guidance on mental health and human rights also takes into account social determinants such as poverty, housing instability, and the climate crisis. </w:t>
      </w:r>
    </w:p>
    <w:p w14:paraId="2024CA75" w14:textId="77777777" w:rsidR="007F6628" w:rsidRDefault="007F6628" w:rsidP="00ED5F48">
      <w:pPr>
        <w:rPr>
          <w:sz w:val="24"/>
          <w:szCs w:val="24"/>
        </w:rPr>
      </w:pPr>
    </w:p>
    <w:p w14:paraId="02F66489" w14:textId="30BC703C" w:rsidR="007F6628" w:rsidRPr="00ED5F48" w:rsidRDefault="007F6628" w:rsidP="00ED5F48">
      <w:pPr>
        <w:rPr>
          <w:sz w:val="24"/>
          <w:szCs w:val="24"/>
        </w:rPr>
      </w:pPr>
      <w:r>
        <w:rPr>
          <w:sz w:val="24"/>
          <w:szCs w:val="24"/>
        </w:rPr>
        <w:t xml:space="preserve">Thank you all for your commitment to mental health and human rights. </w:t>
      </w:r>
    </w:p>
    <w:p w14:paraId="243C97B0" w14:textId="77777777" w:rsidR="00165D07" w:rsidRPr="00ED5F48" w:rsidRDefault="00165D07" w:rsidP="00ED5F48">
      <w:pPr>
        <w:rPr>
          <w:sz w:val="24"/>
          <w:szCs w:val="24"/>
        </w:rPr>
      </w:pPr>
    </w:p>
    <w:p w14:paraId="01E7A981" w14:textId="51D46528" w:rsidR="00D72F50" w:rsidRDefault="007F6628" w:rsidP="00ED5F48">
      <w:pPr>
        <w:rPr>
          <w:sz w:val="24"/>
          <w:szCs w:val="24"/>
        </w:rPr>
      </w:pPr>
      <w:r>
        <w:rPr>
          <w:sz w:val="24"/>
          <w:szCs w:val="24"/>
        </w:rPr>
        <w:t>Because t</w:t>
      </w:r>
      <w:r w:rsidR="00165D07">
        <w:rPr>
          <w:sz w:val="24"/>
          <w:szCs w:val="24"/>
        </w:rPr>
        <w:t xml:space="preserve">here is no health without mental health. </w:t>
      </w:r>
    </w:p>
    <w:p w14:paraId="7584B10B" w14:textId="77777777" w:rsidR="00165D07" w:rsidRPr="00ED5F48" w:rsidRDefault="00165D07" w:rsidP="00ED5F48">
      <w:pPr>
        <w:rPr>
          <w:sz w:val="24"/>
          <w:szCs w:val="24"/>
        </w:rPr>
      </w:pPr>
    </w:p>
    <w:p w14:paraId="2F5E6A1E" w14:textId="6E53CF6B" w:rsidR="00D72F50" w:rsidRPr="00ED5F48" w:rsidRDefault="00603DFB" w:rsidP="00ED5F48">
      <w:pPr>
        <w:rPr>
          <w:sz w:val="24"/>
          <w:szCs w:val="24"/>
        </w:rPr>
      </w:pPr>
      <w:r>
        <w:rPr>
          <w:sz w:val="24"/>
          <w:szCs w:val="24"/>
        </w:rPr>
        <w:t>I t</w:t>
      </w:r>
      <w:r w:rsidR="00D72F50" w:rsidRPr="00ED5F48">
        <w:rPr>
          <w:sz w:val="24"/>
          <w:szCs w:val="24"/>
        </w:rPr>
        <w:t>hank you.</w:t>
      </w:r>
    </w:p>
    <w:p w14:paraId="77DF1C28" w14:textId="77777777" w:rsidR="007F5EC2" w:rsidRPr="00ED5F48" w:rsidRDefault="007F5EC2" w:rsidP="00ED5F48">
      <w:pPr>
        <w:rPr>
          <w:sz w:val="24"/>
          <w:szCs w:val="24"/>
        </w:rPr>
      </w:pPr>
    </w:p>
    <w:p w14:paraId="0A10AD8D" w14:textId="7EC7BE88" w:rsidR="00380721" w:rsidRPr="00ED5F48" w:rsidRDefault="007F5EC2" w:rsidP="00ED5F48">
      <w:pPr>
        <w:rPr>
          <w:sz w:val="24"/>
          <w:szCs w:val="24"/>
        </w:rPr>
      </w:pPr>
      <w:r w:rsidRPr="00ED5F48">
        <w:rPr>
          <w:sz w:val="24"/>
          <w:szCs w:val="24"/>
        </w:rPr>
        <w:t>[</w:t>
      </w:r>
      <w:r w:rsidR="00A05E5F">
        <w:rPr>
          <w:sz w:val="24"/>
          <w:szCs w:val="24"/>
        </w:rPr>
        <w:t>223</w:t>
      </w:r>
      <w:r w:rsidR="00ED0967" w:rsidRPr="00ED5F48">
        <w:rPr>
          <w:sz w:val="24"/>
          <w:szCs w:val="24"/>
        </w:rPr>
        <w:t xml:space="preserve"> </w:t>
      </w:r>
      <w:r w:rsidRPr="00ED5F48">
        <w:rPr>
          <w:sz w:val="24"/>
          <w:szCs w:val="24"/>
        </w:rPr>
        <w:t>words]</w:t>
      </w:r>
    </w:p>
    <w:sectPr w:rsidR="00380721" w:rsidRPr="00ED5F48" w:rsidSect="005B47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991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1DF1" w14:textId="77777777" w:rsidR="00F27C80" w:rsidRDefault="00F27C80" w:rsidP="00BD2572">
      <w:r>
        <w:separator/>
      </w:r>
    </w:p>
  </w:endnote>
  <w:endnote w:type="continuationSeparator" w:id="0">
    <w:p w14:paraId="74BF3319" w14:textId="77777777" w:rsidR="00F27C80" w:rsidRDefault="00F27C80" w:rsidP="00BD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494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0AA38" w14:textId="77777777" w:rsidR="00621CB7" w:rsidRDefault="00621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0F147E" w14:textId="77777777" w:rsidR="00621CB7" w:rsidRDefault="00621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452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40E1" w14:textId="77777777" w:rsidR="009E505C" w:rsidRDefault="001D7D62">
        <w:pPr>
          <w:pStyle w:val="Footer"/>
          <w:jc w:val="center"/>
        </w:pPr>
        <w:r>
          <w:t xml:space="preserve">Last saved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CREATEDATE  \@ "dd/MM/yyyy HH:mm"  \* MERGEFORMAT </w:instrText>
        </w:r>
        <w:r>
          <w:rPr>
            <w:noProof/>
          </w:rPr>
          <w:fldChar w:fldCharType="separate"/>
        </w:r>
        <w:r w:rsidR="00D72F50">
          <w:rPr>
            <w:noProof/>
          </w:rPr>
          <w:t>22/10/2024 11:17</w:t>
        </w:r>
        <w:r>
          <w:rPr>
            <w:noProof/>
          </w:rPr>
          <w:fldChar w:fldCharType="end"/>
        </w:r>
      </w:p>
    </w:sdtContent>
  </w:sdt>
  <w:p w14:paraId="1F74E6C9" w14:textId="77777777" w:rsidR="009E505C" w:rsidRDefault="009E5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54B1" w14:textId="77777777" w:rsidR="00F27C80" w:rsidRDefault="00F27C80" w:rsidP="00BD2572">
      <w:r>
        <w:separator/>
      </w:r>
    </w:p>
  </w:footnote>
  <w:footnote w:type="continuationSeparator" w:id="0">
    <w:p w14:paraId="5470D3B0" w14:textId="77777777" w:rsidR="00F27C80" w:rsidRDefault="00F27C80" w:rsidP="00BD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6559" w14:textId="77777777" w:rsidR="00621CB7" w:rsidRPr="000620B1" w:rsidRDefault="00621CB7" w:rsidP="000620B1">
    <w:pPr>
      <w:pStyle w:val="Body"/>
      <w:keepNext/>
      <w:ind w:left="-142" w:firstLine="720"/>
      <w:jc w:val="right"/>
      <w:outlineLvl w:val="3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3CE3" w14:textId="77777777" w:rsidR="00F417DC" w:rsidRPr="00702E26" w:rsidRDefault="00F417DC" w:rsidP="00F417DC">
    <w:pPr>
      <w:pStyle w:val="Body"/>
      <w:keepNext/>
      <w:ind w:left="-142" w:firstLine="720"/>
      <w:jc w:val="right"/>
      <w:outlineLvl w:val="3"/>
      <w:rPr>
        <w:b/>
        <w:bCs/>
        <w:color w:val="auto"/>
        <w:sz w:val="24"/>
        <w:szCs w:val="24"/>
      </w:rPr>
    </w:pPr>
    <w:r w:rsidRPr="00702E26">
      <w:rPr>
        <w:noProof/>
        <w:color w:val="auto"/>
        <w:sz w:val="24"/>
        <w:szCs w:val="24"/>
      </w:rPr>
      <w:drawing>
        <wp:anchor distT="57150" distB="57150" distL="57150" distR="57150" simplePos="0" relativeHeight="251658752" behindDoc="0" locked="0" layoutInCell="1" allowOverlap="1" wp14:anchorId="661670A7" wp14:editId="05ECAA70">
          <wp:simplePos x="0" y="0"/>
          <wp:positionH relativeFrom="margin">
            <wp:posOffset>-76200</wp:posOffset>
          </wp:positionH>
          <wp:positionV relativeFrom="paragraph">
            <wp:posOffset>9525</wp:posOffset>
          </wp:positionV>
          <wp:extent cx="1695450" cy="534670"/>
          <wp:effectExtent l="0" t="0" r="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2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534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702E26">
      <w:rPr>
        <w:b/>
        <w:bCs/>
        <w:color w:val="auto"/>
        <w:sz w:val="24"/>
        <w:szCs w:val="24"/>
        <w:lang w:val="es-ES_tradnl"/>
      </w:rPr>
      <w:t>Dr Tedros Adhanom Ghebreyesus</w:t>
    </w:r>
  </w:p>
  <w:p w14:paraId="59AFAF3F" w14:textId="77777777" w:rsidR="00F417DC" w:rsidRDefault="00F417DC" w:rsidP="00F417DC">
    <w:pPr>
      <w:pStyle w:val="Body"/>
      <w:keepNext/>
      <w:ind w:left="-142" w:firstLine="720"/>
      <w:jc w:val="right"/>
      <w:outlineLvl w:val="3"/>
      <w:rPr>
        <w:b/>
        <w:bCs/>
        <w:color w:val="auto"/>
        <w:sz w:val="24"/>
        <w:szCs w:val="24"/>
        <w:lang w:val="es-ES_tradnl"/>
      </w:rPr>
    </w:pPr>
    <w:r w:rsidRPr="00702E26">
      <w:rPr>
        <w:b/>
        <w:bCs/>
        <w:color w:val="auto"/>
        <w:sz w:val="24"/>
        <w:szCs w:val="24"/>
        <w:lang w:val="es-ES_tradnl"/>
      </w:rPr>
      <w:t>Director-General</w:t>
    </w:r>
  </w:p>
  <w:p w14:paraId="43E2FB79" w14:textId="77777777" w:rsidR="00F417DC" w:rsidRDefault="00F417DC" w:rsidP="00F417DC">
    <w:pPr>
      <w:pStyle w:val="Body"/>
      <w:keepNext/>
      <w:ind w:left="-142" w:firstLine="720"/>
      <w:jc w:val="right"/>
      <w:outlineLvl w:val="3"/>
      <w:rPr>
        <w:b/>
        <w:bCs/>
        <w:color w:val="auto"/>
        <w:sz w:val="24"/>
        <w:szCs w:val="24"/>
        <w:lang w:val="es-ES_tradnl"/>
      </w:rPr>
    </w:pPr>
  </w:p>
  <w:p w14:paraId="75D626E6" w14:textId="77777777" w:rsidR="00F417DC" w:rsidRDefault="00F417DC" w:rsidP="00926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3E4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F18F1"/>
    <w:multiLevelType w:val="hybridMultilevel"/>
    <w:tmpl w:val="35BE2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D4C5D"/>
    <w:multiLevelType w:val="hybridMultilevel"/>
    <w:tmpl w:val="C3589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C44"/>
    <w:multiLevelType w:val="hybridMultilevel"/>
    <w:tmpl w:val="AF58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7552"/>
    <w:multiLevelType w:val="multilevel"/>
    <w:tmpl w:val="44D2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337FE"/>
    <w:multiLevelType w:val="hybridMultilevel"/>
    <w:tmpl w:val="B21208A4"/>
    <w:lvl w:ilvl="0" w:tplc="54B28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2A18"/>
    <w:multiLevelType w:val="hybridMultilevel"/>
    <w:tmpl w:val="FB2A0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48A"/>
    <w:multiLevelType w:val="hybridMultilevel"/>
    <w:tmpl w:val="82D0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D2091"/>
    <w:multiLevelType w:val="hybridMultilevel"/>
    <w:tmpl w:val="236C2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2E6A"/>
    <w:multiLevelType w:val="hybridMultilevel"/>
    <w:tmpl w:val="994C84C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B3358E"/>
    <w:multiLevelType w:val="hybridMultilevel"/>
    <w:tmpl w:val="6AB873B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551BA2"/>
    <w:multiLevelType w:val="hybridMultilevel"/>
    <w:tmpl w:val="BC601F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BD03BC"/>
    <w:multiLevelType w:val="hybridMultilevel"/>
    <w:tmpl w:val="902A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B3E0E"/>
    <w:multiLevelType w:val="hybridMultilevel"/>
    <w:tmpl w:val="D6C0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46FF4"/>
    <w:multiLevelType w:val="hybridMultilevel"/>
    <w:tmpl w:val="14E8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0277A"/>
    <w:multiLevelType w:val="hybridMultilevel"/>
    <w:tmpl w:val="40DE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340F0"/>
    <w:multiLevelType w:val="hybridMultilevel"/>
    <w:tmpl w:val="F0CE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16B96"/>
    <w:multiLevelType w:val="hybridMultilevel"/>
    <w:tmpl w:val="516C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F343E"/>
    <w:multiLevelType w:val="hybridMultilevel"/>
    <w:tmpl w:val="FDD45C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73AE3"/>
    <w:multiLevelType w:val="hybridMultilevel"/>
    <w:tmpl w:val="4450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D35BF"/>
    <w:multiLevelType w:val="hybridMultilevel"/>
    <w:tmpl w:val="5E66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68A"/>
    <w:multiLevelType w:val="hybridMultilevel"/>
    <w:tmpl w:val="B7642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D3CC8"/>
    <w:multiLevelType w:val="hybridMultilevel"/>
    <w:tmpl w:val="E6DE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94EAE"/>
    <w:multiLevelType w:val="hybridMultilevel"/>
    <w:tmpl w:val="60B4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5273F0"/>
    <w:multiLevelType w:val="hybridMultilevel"/>
    <w:tmpl w:val="3A08A658"/>
    <w:lvl w:ilvl="0" w:tplc="029C65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7452E"/>
    <w:multiLevelType w:val="hybridMultilevel"/>
    <w:tmpl w:val="698C9E6C"/>
    <w:lvl w:ilvl="0" w:tplc="029C65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D1BB6"/>
    <w:multiLevelType w:val="hybridMultilevel"/>
    <w:tmpl w:val="73EEFC0E"/>
    <w:lvl w:ilvl="0" w:tplc="9620EF26">
      <w:numFmt w:val="bullet"/>
      <w:lvlText w:val="-"/>
      <w:lvlJc w:val="left"/>
      <w:pPr>
        <w:ind w:left="77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BB75507"/>
    <w:multiLevelType w:val="hybridMultilevel"/>
    <w:tmpl w:val="6E82D2A0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8" w15:restartNumberingAfterBreak="0">
    <w:nsid w:val="5C975B9C"/>
    <w:multiLevelType w:val="hybridMultilevel"/>
    <w:tmpl w:val="6A0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02F3F"/>
    <w:multiLevelType w:val="hybridMultilevel"/>
    <w:tmpl w:val="75A4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7218"/>
    <w:multiLevelType w:val="hybridMultilevel"/>
    <w:tmpl w:val="800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4152C"/>
    <w:multiLevelType w:val="hybridMultilevel"/>
    <w:tmpl w:val="0A1E8B96"/>
    <w:lvl w:ilvl="0" w:tplc="E05829F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043CA"/>
    <w:multiLevelType w:val="hybridMultilevel"/>
    <w:tmpl w:val="2DF0B69C"/>
    <w:lvl w:ilvl="0" w:tplc="9620E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B259D"/>
    <w:multiLevelType w:val="hybridMultilevel"/>
    <w:tmpl w:val="40EE610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54129FDC">
      <w:numFmt w:val="bullet"/>
      <w:lvlText w:val="•"/>
      <w:lvlJc w:val="left"/>
      <w:pPr>
        <w:ind w:left="315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4" w15:restartNumberingAfterBreak="0">
    <w:nsid w:val="695A0064"/>
    <w:multiLevelType w:val="hybridMultilevel"/>
    <w:tmpl w:val="6360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079C4"/>
    <w:multiLevelType w:val="hybridMultilevel"/>
    <w:tmpl w:val="320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01EE2"/>
    <w:multiLevelType w:val="hybridMultilevel"/>
    <w:tmpl w:val="ACA00A40"/>
    <w:lvl w:ilvl="0" w:tplc="B92EC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E032A"/>
    <w:multiLevelType w:val="hybridMultilevel"/>
    <w:tmpl w:val="1EA0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D7800"/>
    <w:multiLevelType w:val="hybridMultilevel"/>
    <w:tmpl w:val="7F40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F0DB8"/>
    <w:multiLevelType w:val="hybridMultilevel"/>
    <w:tmpl w:val="EFE83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4D3E"/>
    <w:multiLevelType w:val="hybridMultilevel"/>
    <w:tmpl w:val="05A26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AF1AA7"/>
    <w:multiLevelType w:val="hybridMultilevel"/>
    <w:tmpl w:val="C336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80160">
    <w:abstractNumId w:val="14"/>
  </w:num>
  <w:num w:numId="2" w16cid:durableId="2050756486">
    <w:abstractNumId w:val="22"/>
  </w:num>
  <w:num w:numId="3" w16cid:durableId="154346542">
    <w:abstractNumId w:val="23"/>
  </w:num>
  <w:num w:numId="4" w16cid:durableId="766968280">
    <w:abstractNumId w:val="19"/>
  </w:num>
  <w:num w:numId="5" w16cid:durableId="297223576">
    <w:abstractNumId w:val="28"/>
  </w:num>
  <w:num w:numId="6" w16cid:durableId="1787894491">
    <w:abstractNumId w:val="12"/>
  </w:num>
  <w:num w:numId="7" w16cid:durableId="917404490">
    <w:abstractNumId w:val="41"/>
  </w:num>
  <w:num w:numId="8" w16cid:durableId="195584815">
    <w:abstractNumId w:val="13"/>
  </w:num>
  <w:num w:numId="9" w16cid:durableId="1934699801">
    <w:abstractNumId w:val="2"/>
  </w:num>
  <w:num w:numId="10" w16cid:durableId="124130883">
    <w:abstractNumId w:val="21"/>
  </w:num>
  <w:num w:numId="11" w16cid:durableId="1731423931">
    <w:abstractNumId w:val="9"/>
  </w:num>
  <w:num w:numId="12" w16cid:durableId="119961560">
    <w:abstractNumId w:val="39"/>
  </w:num>
  <w:num w:numId="13" w16cid:durableId="1657950028">
    <w:abstractNumId w:val="30"/>
  </w:num>
  <w:num w:numId="14" w16cid:durableId="1445270070">
    <w:abstractNumId w:val="37"/>
  </w:num>
  <w:num w:numId="15" w16cid:durableId="1962609027">
    <w:abstractNumId w:val="20"/>
  </w:num>
  <w:num w:numId="16" w16cid:durableId="1478953702">
    <w:abstractNumId w:val="10"/>
  </w:num>
  <w:num w:numId="17" w16cid:durableId="657808306">
    <w:abstractNumId w:val="7"/>
  </w:num>
  <w:num w:numId="18" w16cid:durableId="1695114445">
    <w:abstractNumId w:val="8"/>
  </w:num>
  <w:num w:numId="19" w16cid:durableId="1469056914">
    <w:abstractNumId w:val="16"/>
  </w:num>
  <w:num w:numId="20" w16cid:durableId="1176261974">
    <w:abstractNumId w:val="1"/>
  </w:num>
  <w:num w:numId="21" w16cid:durableId="1500657044">
    <w:abstractNumId w:val="11"/>
  </w:num>
  <w:num w:numId="22" w16cid:durableId="938870249">
    <w:abstractNumId w:val="34"/>
  </w:num>
  <w:num w:numId="23" w16cid:durableId="442116811">
    <w:abstractNumId w:val="35"/>
  </w:num>
  <w:num w:numId="24" w16cid:durableId="554245918">
    <w:abstractNumId w:val="17"/>
  </w:num>
  <w:num w:numId="25" w16cid:durableId="474226494">
    <w:abstractNumId w:val="6"/>
  </w:num>
  <w:num w:numId="26" w16cid:durableId="1920209811">
    <w:abstractNumId w:val="32"/>
  </w:num>
  <w:num w:numId="27" w16cid:durableId="1907377266">
    <w:abstractNumId w:val="26"/>
  </w:num>
  <w:num w:numId="28" w16cid:durableId="1229878114">
    <w:abstractNumId w:val="15"/>
  </w:num>
  <w:num w:numId="29" w16cid:durableId="928121342">
    <w:abstractNumId w:val="5"/>
  </w:num>
  <w:num w:numId="30" w16cid:durableId="124277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7040423">
    <w:abstractNumId w:val="40"/>
  </w:num>
  <w:num w:numId="32" w16cid:durableId="1384911341">
    <w:abstractNumId w:val="33"/>
  </w:num>
  <w:num w:numId="33" w16cid:durableId="378944634">
    <w:abstractNumId w:val="25"/>
  </w:num>
  <w:num w:numId="34" w16cid:durableId="590165949">
    <w:abstractNumId w:val="24"/>
  </w:num>
  <w:num w:numId="35" w16cid:durableId="2009211320">
    <w:abstractNumId w:val="31"/>
  </w:num>
  <w:num w:numId="36" w16cid:durableId="1709337102">
    <w:abstractNumId w:val="36"/>
  </w:num>
  <w:num w:numId="37" w16cid:durableId="570239944">
    <w:abstractNumId w:val="3"/>
  </w:num>
  <w:num w:numId="38" w16cid:durableId="110635592">
    <w:abstractNumId w:val="27"/>
  </w:num>
  <w:num w:numId="39" w16cid:durableId="115608847">
    <w:abstractNumId w:val="0"/>
  </w:num>
  <w:num w:numId="40" w16cid:durableId="8501401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0536409">
    <w:abstractNumId w:val="18"/>
  </w:num>
  <w:num w:numId="42" w16cid:durableId="12150802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0"/>
    <w:rsid w:val="00000BE4"/>
    <w:rsid w:val="00006C4F"/>
    <w:rsid w:val="000142AE"/>
    <w:rsid w:val="00024416"/>
    <w:rsid w:val="00026231"/>
    <w:rsid w:val="0002632F"/>
    <w:rsid w:val="0002655F"/>
    <w:rsid w:val="00031DB1"/>
    <w:rsid w:val="00033E98"/>
    <w:rsid w:val="000374D6"/>
    <w:rsid w:val="00040853"/>
    <w:rsid w:val="00041A11"/>
    <w:rsid w:val="00042465"/>
    <w:rsid w:val="00045F7E"/>
    <w:rsid w:val="00053206"/>
    <w:rsid w:val="00054A81"/>
    <w:rsid w:val="00055D3B"/>
    <w:rsid w:val="000620B1"/>
    <w:rsid w:val="00063EB8"/>
    <w:rsid w:val="00065F04"/>
    <w:rsid w:val="00066616"/>
    <w:rsid w:val="00071D64"/>
    <w:rsid w:val="00074194"/>
    <w:rsid w:val="0007473D"/>
    <w:rsid w:val="000760A7"/>
    <w:rsid w:val="00081818"/>
    <w:rsid w:val="000856E7"/>
    <w:rsid w:val="00087C92"/>
    <w:rsid w:val="0009055D"/>
    <w:rsid w:val="00090E9A"/>
    <w:rsid w:val="000A2369"/>
    <w:rsid w:val="000B1161"/>
    <w:rsid w:val="000B7813"/>
    <w:rsid w:val="000B7978"/>
    <w:rsid w:val="000B7EFE"/>
    <w:rsid w:val="000C15A2"/>
    <w:rsid w:val="000C15B2"/>
    <w:rsid w:val="000C2CEF"/>
    <w:rsid w:val="000C308B"/>
    <w:rsid w:val="000C47F1"/>
    <w:rsid w:val="000C62B8"/>
    <w:rsid w:val="000C663E"/>
    <w:rsid w:val="000D440F"/>
    <w:rsid w:val="000D6454"/>
    <w:rsid w:val="000D6643"/>
    <w:rsid w:val="000D72EB"/>
    <w:rsid w:val="000E2BD8"/>
    <w:rsid w:val="000E37DB"/>
    <w:rsid w:val="000E69B6"/>
    <w:rsid w:val="000F118E"/>
    <w:rsid w:val="000F2243"/>
    <w:rsid w:val="000F23B6"/>
    <w:rsid w:val="000F3BA5"/>
    <w:rsid w:val="000F4616"/>
    <w:rsid w:val="000F7D28"/>
    <w:rsid w:val="00102880"/>
    <w:rsid w:val="00105664"/>
    <w:rsid w:val="00122B60"/>
    <w:rsid w:val="00122D16"/>
    <w:rsid w:val="0012364D"/>
    <w:rsid w:val="00124C2C"/>
    <w:rsid w:val="0012586D"/>
    <w:rsid w:val="00126B9A"/>
    <w:rsid w:val="0013144B"/>
    <w:rsid w:val="00132D19"/>
    <w:rsid w:val="00133751"/>
    <w:rsid w:val="001342B1"/>
    <w:rsid w:val="00141F08"/>
    <w:rsid w:val="00144E5C"/>
    <w:rsid w:val="001454C5"/>
    <w:rsid w:val="0014696A"/>
    <w:rsid w:val="00150C24"/>
    <w:rsid w:val="001519C6"/>
    <w:rsid w:val="0016384D"/>
    <w:rsid w:val="00163CF3"/>
    <w:rsid w:val="00163E50"/>
    <w:rsid w:val="00165D07"/>
    <w:rsid w:val="0017381B"/>
    <w:rsid w:val="00186089"/>
    <w:rsid w:val="0019104B"/>
    <w:rsid w:val="00195869"/>
    <w:rsid w:val="001A57D5"/>
    <w:rsid w:val="001B79CA"/>
    <w:rsid w:val="001C40AC"/>
    <w:rsid w:val="001C6D3C"/>
    <w:rsid w:val="001C6DC0"/>
    <w:rsid w:val="001C7B0E"/>
    <w:rsid w:val="001D3253"/>
    <w:rsid w:val="001D59DD"/>
    <w:rsid w:val="001D7D62"/>
    <w:rsid w:val="001E1C22"/>
    <w:rsid w:val="001E3A1B"/>
    <w:rsid w:val="001E5F2D"/>
    <w:rsid w:val="001E7B1E"/>
    <w:rsid w:val="001F060F"/>
    <w:rsid w:val="001F2CBC"/>
    <w:rsid w:val="001F5574"/>
    <w:rsid w:val="00200189"/>
    <w:rsid w:val="00213BFD"/>
    <w:rsid w:val="00213F6B"/>
    <w:rsid w:val="0021410B"/>
    <w:rsid w:val="00220784"/>
    <w:rsid w:val="00223561"/>
    <w:rsid w:val="002313DA"/>
    <w:rsid w:val="002341B1"/>
    <w:rsid w:val="00253A51"/>
    <w:rsid w:val="00253E99"/>
    <w:rsid w:val="00263BC4"/>
    <w:rsid w:val="002641E7"/>
    <w:rsid w:val="002660B8"/>
    <w:rsid w:val="0027189B"/>
    <w:rsid w:val="00272B5D"/>
    <w:rsid w:val="00281A5D"/>
    <w:rsid w:val="00284E28"/>
    <w:rsid w:val="0028652C"/>
    <w:rsid w:val="00287956"/>
    <w:rsid w:val="00290740"/>
    <w:rsid w:val="002918E4"/>
    <w:rsid w:val="00293E95"/>
    <w:rsid w:val="00295F7C"/>
    <w:rsid w:val="002A050B"/>
    <w:rsid w:val="002A1020"/>
    <w:rsid w:val="002A3D41"/>
    <w:rsid w:val="002A4018"/>
    <w:rsid w:val="002B2F76"/>
    <w:rsid w:val="002B4667"/>
    <w:rsid w:val="002B5EBC"/>
    <w:rsid w:val="002C46E0"/>
    <w:rsid w:val="002C6006"/>
    <w:rsid w:val="002C7C0C"/>
    <w:rsid w:val="002D571C"/>
    <w:rsid w:val="002D6D1B"/>
    <w:rsid w:val="002D74AB"/>
    <w:rsid w:val="002E16C0"/>
    <w:rsid w:val="002E1B5A"/>
    <w:rsid w:val="002E1B8C"/>
    <w:rsid w:val="002E1DAB"/>
    <w:rsid w:val="002E3D62"/>
    <w:rsid w:val="002E777A"/>
    <w:rsid w:val="002E7C73"/>
    <w:rsid w:val="002F0191"/>
    <w:rsid w:val="002F483E"/>
    <w:rsid w:val="002F54F3"/>
    <w:rsid w:val="002F5AF9"/>
    <w:rsid w:val="002F5C33"/>
    <w:rsid w:val="002F6B89"/>
    <w:rsid w:val="00302BEA"/>
    <w:rsid w:val="003048BD"/>
    <w:rsid w:val="003052DB"/>
    <w:rsid w:val="0031066B"/>
    <w:rsid w:val="00310829"/>
    <w:rsid w:val="00310AF0"/>
    <w:rsid w:val="00312D83"/>
    <w:rsid w:val="00314BE3"/>
    <w:rsid w:val="00315983"/>
    <w:rsid w:val="0031601C"/>
    <w:rsid w:val="00317D37"/>
    <w:rsid w:val="00321370"/>
    <w:rsid w:val="0032426E"/>
    <w:rsid w:val="003303AB"/>
    <w:rsid w:val="0033596F"/>
    <w:rsid w:val="00336131"/>
    <w:rsid w:val="0033739B"/>
    <w:rsid w:val="00342F19"/>
    <w:rsid w:val="00343540"/>
    <w:rsid w:val="0035365D"/>
    <w:rsid w:val="00354745"/>
    <w:rsid w:val="00362C39"/>
    <w:rsid w:val="0036342E"/>
    <w:rsid w:val="00364309"/>
    <w:rsid w:val="00367710"/>
    <w:rsid w:val="003719AF"/>
    <w:rsid w:val="00372D9A"/>
    <w:rsid w:val="00372FBC"/>
    <w:rsid w:val="00375A0A"/>
    <w:rsid w:val="00375C7B"/>
    <w:rsid w:val="00377432"/>
    <w:rsid w:val="00377D9E"/>
    <w:rsid w:val="00377F8E"/>
    <w:rsid w:val="00380721"/>
    <w:rsid w:val="0038328E"/>
    <w:rsid w:val="0038524A"/>
    <w:rsid w:val="00393353"/>
    <w:rsid w:val="00396D0D"/>
    <w:rsid w:val="003A133A"/>
    <w:rsid w:val="003A348C"/>
    <w:rsid w:val="003A3FC1"/>
    <w:rsid w:val="003A456F"/>
    <w:rsid w:val="003A5518"/>
    <w:rsid w:val="003B0B26"/>
    <w:rsid w:val="003B274E"/>
    <w:rsid w:val="003C1CFC"/>
    <w:rsid w:val="003C7811"/>
    <w:rsid w:val="003C7E69"/>
    <w:rsid w:val="003E052C"/>
    <w:rsid w:val="003E1D58"/>
    <w:rsid w:val="003E2D1D"/>
    <w:rsid w:val="003F339E"/>
    <w:rsid w:val="003F41EE"/>
    <w:rsid w:val="004036DF"/>
    <w:rsid w:val="00405975"/>
    <w:rsid w:val="00410576"/>
    <w:rsid w:val="004157A9"/>
    <w:rsid w:val="004204AA"/>
    <w:rsid w:val="00425BAE"/>
    <w:rsid w:val="004307DE"/>
    <w:rsid w:val="0043171F"/>
    <w:rsid w:val="004336CC"/>
    <w:rsid w:val="00435546"/>
    <w:rsid w:val="00445214"/>
    <w:rsid w:val="004519C4"/>
    <w:rsid w:val="004538D7"/>
    <w:rsid w:val="00453D29"/>
    <w:rsid w:val="004614FF"/>
    <w:rsid w:val="004640A1"/>
    <w:rsid w:val="0046599D"/>
    <w:rsid w:val="004664F9"/>
    <w:rsid w:val="0047115E"/>
    <w:rsid w:val="0047722C"/>
    <w:rsid w:val="00477B5C"/>
    <w:rsid w:val="00481254"/>
    <w:rsid w:val="00487742"/>
    <w:rsid w:val="00487F72"/>
    <w:rsid w:val="00487F9D"/>
    <w:rsid w:val="004904F5"/>
    <w:rsid w:val="0049051B"/>
    <w:rsid w:val="00490F72"/>
    <w:rsid w:val="00494276"/>
    <w:rsid w:val="004943F0"/>
    <w:rsid w:val="00497FB2"/>
    <w:rsid w:val="004A09C3"/>
    <w:rsid w:val="004A4E16"/>
    <w:rsid w:val="004A5FDD"/>
    <w:rsid w:val="004B256B"/>
    <w:rsid w:val="004B5BCF"/>
    <w:rsid w:val="004C0DE2"/>
    <w:rsid w:val="004C1284"/>
    <w:rsid w:val="004D0FE9"/>
    <w:rsid w:val="004D3BB0"/>
    <w:rsid w:val="004E0505"/>
    <w:rsid w:val="004E1706"/>
    <w:rsid w:val="004E6AE7"/>
    <w:rsid w:val="004F2646"/>
    <w:rsid w:val="004F3749"/>
    <w:rsid w:val="00500132"/>
    <w:rsid w:val="00501072"/>
    <w:rsid w:val="00503F4B"/>
    <w:rsid w:val="005043C3"/>
    <w:rsid w:val="005066E6"/>
    <w:rsid w:val="00506E98"/>
    <w:rsid w:val="005106BF"/>
    <w:rsid w:val="00510836"/>
    <w:rsid w:val="0051434F"/>
    <w:rsid w:val="00514F3F"/>
    <w:rsid w:val="005201EA"/>
    <w:rsid w:val="005237F3"/>
    <w:rsid w:val="005251A0"/>
    <w:rsid w:val="00526ED8"/>
    <w:rsid w:val="00534583"/>
    <w:rsid w:val="0054481D"/>
    <w:rsid w:val="00545DFB"/>
    <w:rsid w:val="005473BA"/>
    <w:rsid w:val="00547A4D"/>
    <w:rsid w:val="00547FC6"/>
    <w:rsid w:val="00550813"/>
    <w:rsid w:val="00561E96"/>
    <w:rsid w:val="00563CE9"/>
    <w:rsid w:val="005647DA"/>
    <w:rsid w:val="00566267"/>
    <w:rsid w:val="00572304"/>
    <w:rsid w:val="0057259D"/>
    <w:rsid w:val="00576526"/>
    <w:rsid w:val="005800FC"/>
    <w:rsid w:val="00581BB3"/>
    <w:rsid w:val="005857F7"/>
    <w:rsid w:val="005873DD"/>
    <w:rsid w:val="0059208E"/>
    <w:rsid w:val="005943ED"/>
    <w:rsid w:val="00595AA8"/>
    <w:rsid w:val="00595EE6"/>
    <w:rsid w:val="0059696A"/>
    <w:rsid w:val="00597A0C"/>
    <w:rsid w:val="005A092C"/>
    <w:rsid w:val="005A4E26"/>
    <w:rsid w:val="005A4E56"/>
    <w:rsid w:val="005A53E4"/>
    <w:rsid w:val="005B36EE"/>
    <w:rsid w:val="005B476E"/>
    <w:rsid w:val="005B7809"/>
    <w:rsid w:val="005D0ACB"/>
    <w:rsid w:val="005D135C"/>
    <w:rsid w:val="005D3A7D"/>
    <w:rsid w:val="005D7786"/>
    <w:rsid w:val="005D7A40"/>
    <w:rsid w:val="005E1371"/>
    <w:rsid w:val="005E34B5"/>
    <w:rsid w:val="005E36AA"/>
    <w:rsid w:val="005E6030"/>
    <w:rsid w:val="005E658F"/>
    <w:rsid w:val="005E6899"/>
    <w:rsid w:val="005F223C"/>
    <w:rsid w:val="005F359D"/>
    <w:rsid w:val="00602DF8"/>
    <w:rsid w:val="00603DFB"/>
    <w:rsid w:val="006066D7"/>
    <w:rsid w:val="006076A2"/>
    <w:rsid w:val="0061033E"/>
    <w:rsid w:val="0061442C"/>
    <w:rsid w:val="00621CB7"/>
    <w:rsid w:val="00623C0D"/>
    <w:rsid w:val="006242FC"/>
    <w:rsid w:val="006273DE"/>
    <w:rsid w:val="00632375"/>
    <w:rsid w:val="0063492E"/>
    <w:rsid w:val="0063550D"/>
    <w:rsid w:val="006409FC"/>
    <w:rsid w:val="00642873"/>
    <w:rsid w:val="00647531"/>
    <w:rsid w:val="0065015C"/>
    <w:rsid w:val="00650C11"/>
    <w:rsid w:val="00651D00"/>
    <w:rsid w:val="00654030"/>
    <w:rsid w:val="006544F1"/>
    <w:rsid w:val="00655633"/>
    <w:rsid w:val="006579FC"/>
    <w:rsid w:val="00667B55"/>
    <w:rsid w:val="00670FC3"/>
    <w:rsid w:val="00677050"/>
    <w:rsid w:val="0068718F"/>
    <w:rsid w:val="00690E5E"/>
    <w:rsid w:val="006914B1"/>
    <w:rsid w:val="00691A20"/>
    <w:rsid w:val="00692497"/>
    <w:rsid w:val="0069295A"/>
    <w:rsid w:val="00695483"/>
    <w:rsid w:val="006B368F"/>
    <w:rsid w:val="006C07AF"/>
    <w:rsid w:val="006D32AF"/>
    <w:rsid w:val="006E25F6"/>
    <w:rsid w:val="006E2B12"/>
    <w:rsid w:val="006F72E6"/>
    <w:rsid w:val="006F79D3"/>
    <w:rsid w:val="007016B5"/>
    <w:rsid w:val="00706841"/>
    <w:rsid w:val="007073DB"/>
    <w:rsid w:val="00710CA5"/>
    <w:rsid w:val="007123A6"/>
    <w:rsid w:val="00715BD5"/>
    <w:rsid w:val="007164DB"/>
    <w:rsid w:val="00723EB7"/>
    <w:rsid w:val="007311AC"/>
    <w:rsid w:val="00731B1D"/>
    <w:rsid w:val="0073200E"/>
    <w:rsid w:val="00732266"/>
    <w:rsid w:val="00732A8C"/>
    <w:rsid w:val="00732B48"/>
    <w:rsid w:val="007379D6"/>
    <w:rsid w:val="00737D23"/>
    <w:rsid w:val="00745F80"/>
    <w:rsid w:val="007529F5"/>
    <w:rsid w:val="00752E37"/>
    <w:rsid w:val="0075406F"/>
    <w:rsid w:val="007578A1"/>
    <w:rsid w:val="00766AB8"/>
    <w:rsid w:val="0077466E"/>
    <w:rsid w:val="007747B8"/>
    <w:rsid w:val="00783F0F"/>
    <w:rsid w:val="007865CE"/>
    <w:rsid w:val="00786BE7"/>
    <w:rsid w:val="00792638"/>
    <w:rsid w:val="00793D47"/>
    <w:rsid w:val="00797F58"/>
    <w:rsid w:val="007B062B"/>
    <w:rsid w:val="007B48A1"/>
    <w:rsid w:val="007B543A"/>
    <w:rsid w:val="007B5548"/>
    <w:rsid w:val="007B5D09"/>
    <w:rsid w:val="007C5011"/>
    <w:rsid w:val="007C5149"/>
    <w:rsid w:val="007C61E3"/>
    <w:rsid w:val="007D42C7"/>
    <w:rsid w:val="007E754B"/>
    <w:rsid w:val="007F35B6"/>
    <w:rsid w:val="007F46E7"/>
    <w:rsid w:val="007F5EC2"/>
    <w:rsid w:val="007F6628"/>
    <w:rsid w:val="008017B8"/>
    <w:rsid w:val="0080536D"/>
    <w:rsid w:val="00811477"/>
    <w:rsid w:val="00816325"/>
    <w:rsid w:val="008208F7"/>
    <w:rsid w:val="00824493"/>
    <w:rsid w:val="008276E7"/>
    <w:rsid w:val="00830C54"/>
    <w:rsid w:val="00831901"/>
    <w:rsid w:val="00833721"/>
    <w:rsid w:val="008341D0"/>
    <w:rsid w:val="0083608E"/>
    <w:rsid w:val="00844AB8"/>
    <w:rsid w:val="00844CA7"/>
    <w:rsid w:val="00847E50"/>
    <w:rsid w:val="008568D2"/>
    <w:rsid w:val="0086600B"/>
    <w:rsid w:val="008661B6"/>
    <w:rsid w:val="008666C0"/>
    <w:rsid w:val="00867B7D"/>
    <w:rsid w:val="008761D9"/>
    <w:rsid w:val="00882A36"/>
    <w:rsid w:val="00884696"/>
    <w:rsid w:val="008935F7"/>
    <w:rsid w:val="008B16D6"/>
    <w:rsid w:val="008B34FE"/>
    <w:rsid w:val="008B36A0"/>
    <w:rsid w:val="008B5B07"/>
    <w:rsid w:val="008B769A"/>
    <w:rsid w:val="008C197E"/>
    <w:rsid w:val="008C2533"/>
    <w:rsid w:val="008C2E97"/>
    <w:rsid w:val="008C39F0"/>
    <w:rsid w:val="008C7DCA"/>
    <w:rsid w:val="008D03B2"/>
    <w:rsid w:val="008D5D8A"/>
    <w:rsid w:val="008D5F40"/>
    <w:rsid w:val="008E159D"/>
    <w:rsid w:val="008E2A8D"/>
    <w:rsid w:val="008E372A"/>
    <w:rsid w:val="008E5438"/>
    <w:rsid w:val="008E5C28"/>
    <w:rsid w:val="008E7BB8"/>
    <w:rsid w:val="008F410E"/>
    <w:rsid w:val="008F4351"/>
    <w:rsid w:val="008F444D"/>
    <w:rsid w:val="008F458A"/>
    <w:rsid w:val="008F4C84"/>
    <w:rsid w:val="008F4CA5"/>
    <w:rsid w:val="008F5D63"/>
    <w:rsid w:val="00901CF3"/>
    <w:rsid w:val="00904987"/>
    <w:rsid w:val="00906E12"/>
    <w:rsid w:val="00907688"/>
    <w:rsid w:val="00912D74"/>
    <w:rsid w:val="009202DA"/>
    <w:rsid w:val="00921E8F"/>
    <w:rsid w:val="00926276"/>
    <w:rsid w:val="00926334"/>
    <w:rsid w:val="009323DC"/>
    <w:rsid w:val="009467E4"/>
    <w:rsid w:val="009513A1"/>
    <w:rsid w:val="00956C87"/>
    <w:rsid w:val="00957249"/>
    <w:rsid w:val="00964390"/>
    <w:rsid w:val="009653BC"/>
    <w:rsid w:val="00971707"/>
    <w:rsid w:val="00973549"/>
    <w:rsid w:val="00973B14"/>
    <w:rsid w:val="00975807"/>
    <w:rsid w:val="00980CBB"/>
    <w:rsid w:val="00982EA7"/>
    <w:rsid w:val="00985277"/>
    <w:rsid w:val="009920E3"/>
    <w:rsid w:val="00996A08"/>
    <w:rsid w:val="009A1C6D"/>
    <w:rsid w:val="009A1F75"/>
    <w:rsid w:val="009A4D05"/>
    <w:rsid w:val="009A74EC"/>
    <w:rsid w:val="009A7EE0"/>
    <w:rsid w:val="009B010A"/>
    <w:rsid w:val="009B36AE"/>
    <w:rsid w:val="009B39F1"/>
    <w:rsid w:val="009B6BD0"/>
    <w:rsid w:val="009B70D4"/>
    <w:rsid w:val="009B76AD"/>
    <w:rsid w:val="009C2AB8"/>
    <w:rsid w:val="009C46BC"/>
    <w:rsid w:val="009C5532"/>
    <w:rsid w:val="009C62A8"/>
    <w:rsid w:val="009C666B"/>
    <w:rsid w:val="009C7C18"/>
    <w:rsid w:val="009D063C"/>
    <w:rsid w:val="009D10BD"/>
    <w:rsid w:val="009D41EA"/>
    <w:rsid w:val="009D6968"/>
    <w:rsid w:val="009E3A0F"/>
    <w:rsid w:val="009E4AC4"/>
    <w:rsid w:val="009E4F92"/>
    <w:rsid w:val="009E505C"/>
    <w:rsid w:val="009F7F38"/>
    <w:rsid w:val="00A03E61"/>
    <w:rsid w:val="00A05E5F"/>
    <w:rsid w:val="00A13473"/>
    <w:rsid w:val="00A14F6A"/>
    <w:rsid w:val="00A20D47"/>
    <w:rsid w:val="00A31770"/>
    <w:rsid w:val="00A322D9"/>
    <w:rsid w:val="00A3282E"/>
    <w:rsid w:val="00A347D0"/>
    <w:rsid w:val="00A35D66"/>
    <w:rsid w:val="00A3648F"/>
    <w:rsid w:val="00A374CE"/>
    <w:rsid w:val="00A402AA"/>
    <w:rsid w:val="00A412CE"/>
    <w:rsid w:val="00A4212D"/>
    <w:rsid w:val="00A451FD"/>
    <w:rsid w:val="00A4600E"/>
    <w:rsid w:val="00A46626"/>
    <w:rsid w:val="00A517AE"/>
    <w:rsid w:val="00A62F73"/>
    <w:rsid w:val="00A636A3"/>
    <w:rsid w:val="00A6635F"/>
    <w:rsid w:val="00A71474"/>
    <w:rsid w:val="00A74A64"/>
    <w:rsid w:val="00A76511"/>
    <w:rsid w:val="00A772C5"/>
    <w:rsid w:val="00A80BA9"/>
    <w:rsid w:val="00A9204F"/>
    <w:rsid w:val="00AA13B1"/>
    <w:rsid w:val="00AA702C"/>
    <w:rsid w:val="00AB2656"/>
    <w:rsid w:val="00AB2F41"/>
    <w:rsid w:val="00AB5EC0"/>
    <w:rsid w:val="00AC3559"/>
    <w:rsid w:val="00AC4471"/>
    <w:rsid w:val="00AC5E2C"/>
    <w:rsid w:val="00AC7178"/>
    <w:rsid w:val="00AD0A00"/>
    <w:rsid w:val="00AE0EFA"/>
    <w:rsid w:val="00AE45A3"/>
    <w:rsid w:val="00AF0B20"/>
    <w:rsid w:val="00AF4866"/>
    <w:rsid w:val="00AF6AAA"/>
    <w:rsid w:val="00AF7ABF"/>
    <w:rsid w:val="00B00B9F"/>
    <w:rsid w:val="00B03B31"/>
    <w:rsid w:val="00B06F50"/>
    <w:rsid w:val="00B10A58"/>
    <w:rsid w:val="00B11F83"/>
    <w:rsid w:val="00B13C5A"/>
    <w:rsid w:val="00B15129"/>
    <w:rsid w:val="00B228D0"/>
    <w:rsid w:val="00B24562"/>
    <w:rsid w:val="00B27095"/>
    <w:rsid w:val="00B347D6"/>
    <w:rsid w:val="00B3508F"/>
    <w:rsid w:val="00B43EDB"/>
    <w:rsid w:val="00B45271"/>
    <w:rsid w:val="00B46186"/>
    <w:rsid w:val="00B46C40"/>
    <w:rsid w:val="00B55CCD"/>
    <w:rsid w:val="00B56A59"/>
    <w:rsid w:val="00B61B66"/>
    <w:rsid w:val="00B65CE0"/>
    <w:rsid w:val="00B74E4E"/>
    <w:rsid w:val="00B77EC3"/>
    <w:rsid w:val="00B83FDD"/>
    <w:rsid w:val="00B84C72"/>
    <w:rsid w:val="00B90AC9"/>
    <w:rsid w:val="00B90F16"/>
    <w:rsid w:val="00B916DD"/>
    <w:rsid w:val="00B95D62"/>
    <w:rsid w:val="00B962F2"/>
    <w:rsid w:val="00B9674C"/>
    <w:rsid w:val="00B97FA8"/>
    <w:rsid w:val="00BA05F6"/>
    <w:rsid w:val="00BA4894"/>
    <w:rsid w:val="00BA4B3F"/>
    <w:rsid w:val="00BA6063"/>
    <w:rsid w:val="00BB122D"/>
    <w:rsid w:val="00BB2D31"/>
    <w:rsid w:val="00BB5F63"/>
    <w:rsid w:val="00BC1AA2"/>
    <w:rsid w:val="00BC43C1"/>
    <w:rsid w:val="00BC7481"/>
    <w:rsid w:val="00BD1ECF"/>
    <w:rsid w:val="00BD1F62"/>
    <w:rsid w:val="00BD2572"/>
    <w:rsid w:val="00BD3F89"/>
    <w:rsid w:val="00BD4854"/>
    <w:rsid w:val="00BD622F"/>
    <w:rsid w:val="00BE14CF"/>
    <w:rsid w:val="00BE34F3"/>
    <w:rsid w:val="00BF40F8"/>
    <w:rsid w:val="00BF4DF6"/>
    <w:rsid w:val="00BF4F59"/>
    <w:rsid w:val="00C02E31"/>
    <w:rsid w:val="00C03DFA"/>
    <w:rsid w:val="00C0481A"/>
    <w:rsid w:val="00C07AB6"/>
    <w:rsid w:val="00C07F95"/>
    <w:rsid w:val="00C171ED"/>
    <w:rsid w:val="00C17544"/>
    <w:rsid w:val="00C20B96"/>
    <w:rsid w:val="00C31056"/>
    <w:rsid w:val="00C33E0B"/>
    <w:rsid w:val="00C3618E"/>
    <w:rsid w:val="00C45FF1"/>
    <w:rsid w:val="00C462AB"/>
    <w:rsid w:val="00C46690"/>
    <w:rsid w:val="00C53695"/>
    <w:rsid w:val="00C54FB5"/>
    <w:rsid w:val="00C621A3"/>
    <w:rsid w:val="00C65460"/>
    <w:rsid w:val="00C65A67"/>
    <w:rsid w:val="00C672A1"/>
    <w:rsid w:val="00C71954"/>
    <w:rsid w:val="00C71E08"/>
    <w:rsid w:val="00C72996"/>
    <w:rsid w:val="00C75EFE"/>
    <w:rsid w:val="00C86AEE"/>
    <w:rsid w:val="00C90753"/>
    <w:rsid w:val="00C926FD"/>
    <w:rsid w:val="00C97AAF"/>
    <w:rsid w:val="00CA3FA4"/>
    <w:rsid w:val="00CB05F9"/>
    <w:rsid w:val="00CB2C36"/>
    <w:rsid w:val="00CB4121"/>
    <w:rsid w:val="00CB5F52"/>
    <w:rsid w:val="00CC5DE9"/>
    <w:rsid w:val="00CD0E13"/>
    <w:rsid w:val="00CE0E45"/>
    <w:rsid w:val="00CE4DA9"/>
    <w:rsid w:val="00CE596A"/>
    <w:rsid w:val="00CE5AB2"/>
    <w:rsid w:val="00CE7308"/>
    <w:rsid w:val="00CF45E8"/>
    <w:rsid w:val="00CF6431"/>
    <w:rsid w:val="00CF7A7B"/>
    <w:rsid w:val="00D04E98"/>
    <w:rsid w:val="00D0536A"/>
    <w:rsid w:val="00D07E79"/>
    <w:rsid w:val="00D12095"/>
    <w:rsid w:val="00D26307"/>
    <w:rsid w:val="00D26AFC"/>
    <w:rsid w:val="00D3013E"/>
    <w:rsid w:val="00D30DC3"/>
    <w:rsid w:val="00D32FC4"/>
    <w:rsid w:val="00D35982"/>
    <w:rsid w:val="00D35D74"/>
    <w:rsid w:val="00D367D3"/>
    <w:rsid w:val="00D405E7"/>
    <w:rsid w:val="00D506A6"/>
    <w:rsid w:val="00D51D7B"/>
    <w:rsid w:val="00D609DF"/>
    <w:rsid w:val="00D62429"/>
    <w:rsid w:val="00D641BE"/>
    <w:rsid w:val="00D66A14"/>
    <w:rsid w:val="00D66B49"/>
    <w:rsid w:val="00D67EF1"/>
    <w:rsid w:val="00D714F9"/>
    <w:rsid w:val="00D72F50"/>
    <w:rsid w:val="00D75C06"/>
    <w:rsid w:val="00D8009A"/>
    <w:rsid w:val="00D86362"/>
    <w:rsid w:val="00D86A85"/>
    <w:rsid w:val="00D92FD4"/>
    <w:rsid w:val="00D946CC"/>
    <w:rsid w:val="00D94E19"/>
    <w:rsid w:val="00DA3057"/>
    <w:rsid w:val="00DA43B5"/>
    <w:rsid w:val="00DA6BB5"/>
    <w:rsid w:val="00DB5029"/>
    <w:rsid w:val="00DB752C"/>
    <w:rsid w:val="00DC3AAD"/>
    <w:rsid w:val="00DC598C"/>
    <w:rsid w:val="00DC6430"/>
    <w:rsid w:val="00DC6790"/>
    <w:rsid w:val="00DD0F5C"/>
    <w:rsid w:val="00DD29C7"/>
    <w:rsid w:val="00DD462A"/>
    <w:rsid w:val="00DD5E95"/>
    <w:rsid w:val="00DE677A"/>
    <w:rsid w:val="00DE7990"/>
    <w:rsid w:val="00DF21EF"/>
    <w:rsid w:val="00DF315A"/>
    <w:rsid w:val="00DF4268"/>
    <w:rsid w:val="00E0048D"/>
    <w:rsid w:val="00E04E80"/>
    <w:rsid w:val="00E06DB6"/>
    <w:rsid w:val="00E10D3F"/>
    <w:rsid w:val="00E14C50"/>
    <w:rsid w:val="00E22CDA"/>
    <w:rsid w:val="00E31849"/>
    <w:rsid w:val="00E32348"/>
    <w:rsid w:val="00E328C8"/>
    <w:rsid w:val="00E34EAF"/>
    <w:rsid w:val="00E4061F"/>
    <w:rsid w:val="00E43F15"/>
    <w:rsid w:val="00E4540B"/>
    <w:rsid w:val="00E4712C"/>
    <w:rsid w:val="00E5291A"/>
    <w:rsid w:val="00E52DE2"/>
    <w:rsid w:val="00E52F56"/>
    <w:rsid w:val="00E546A9"/>
    <w:rsid w:val="00E552D1"/>
    <w:rsid w:val="00E602C0"/>
    <w:rsid w:val="00E66D1A"/>
    <w:rsid w:val="00E67818"/>
    <w:rsid w:val="00E70851"/>
    <w:rsid w:val="00E70FB4"/>
    <w:rsid w:val="00E73FA8"/>
    <w:rsid w:val="00E80345"/>
    <w:rsid w:val="00E835EA"/>
    <w:rsid w:val="00E84E7E"/>
    <w:rsid w:val="00E917E2"/>
    <w:rsid w:val="00E95D83"/>
    <w:rsid w:val="00EA2ADF"/>
    <w:rsid w:val="00EA64F7"/>
    <w:rsid w:val="00EB5B0A"/>
    <w:rsid w:val="00EC227D"/>
    <w:rsid w:val="00EC51E9"/>
    <w:rsid w:val="00EC5D82"/>
    <w:rsid w:val="00EC6604"/>
    <w:rsid w:val="00ED0967"/>
    <w:rsid w:val="00ED2B6D"/>
    <w:rsid w:val="00ED5BA4"/>
    <w:rsid w:val="00ED5F48"/>
    <w:rsid w:val="00ED722E"/>
    <w:rsid w:val="00EE42F3"/>
    <w:rsid w:val="00EE55B0"/>
    <w:rsid w:val="00EE5CD7"/>
    <w:rsid w:val="00EE5F75"/>
    <w:rsid w:val="00EE6B66"/>
    <w:rsid w:val="00EF6241"/>
    <w:rsid w:val="00F00131"/>
    <w:rsid w:val="00F06669"/>
    <w:rsid w:val="00F15D09"/>
    <w:rsid w:val="00F16568"/>
    <w:rsid w:val="00F167A0"/>
    <w:rsid w:val="00F1766C"/>
    <w:rsid w:val="00F21F86"/>
    <w:rsid w:val="00F22B3A"/>
    <w:rsid w:val="00F2326C"/>
    <w:rsid w:val="00F23A3E"/>
    <w:rsid w:val="00F25F34"/>
    <w:rsid w:val="00F25F3F"/>
    <w:rsid w:val="00F27C80"/>
    <w:rsid w:val="00F3391E"/>
    <w:rsid w:val="00F341DD"/>
    <w:rsid w:val="00F40E5D"/>
    <w:rsid w:val="00F414D1"/>
    <w:rsid w:val="00F417DC"/>
    <w:rsid w:val="00F4444C"/>
    <w:rsid w:val="00F509C5"/>
    <w:rsid w:val="00F50F96"/>
    <w:rsid w:val="00F545D6"/>
    <w:rsid w:val="00F5636D"/>
    <w:rsid w:val="00F57A41"/>
    <w:rsid w:val="00F63026"/>
    <w:rsid w:val="00F7048A"/>
    <w:rsid w:val="00F7089E"/>
    <w:rsid w:val="00F754AB"/>
    <w:rsid w:val="00F85A62"/>
    <w:rsid w:val="00F9340F"/>
    <w:rsid w:val="00F93627"/>
    <w:rsid w:val="00F93812"/>
    <w:rsid w:val="00FA2F07"/>
    <w:rsid w:val="00FA7149"/>
    <w:rsid w:val="00FA7FD3"/>
    <w:rsid w:val="00FB4210"/>
    <w:rsid w:val="00FB467B"/>
    <w:rsid w:val="00FB5600"/>
    <w:rsid w:val="00FB5F6E"/>
    <w:rsid w:val="00FC5C61"/>
    <w:rsid w:val="00FC649A"/>
    <w:rsid w:val="00FC6F72"/>
    <w:rsid w:val="00FD3F62"/>
    <w:rsid w:val="00FD458E"/>
    <w:rsid w:val="00FE3586"/>
    <w:rsid w:val="00FE5521"/>
    <w:rsid w:val="00FE61E8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6B1B1E"/>
  <w15:docId w15:val="{41835067-8CAA-4067-871D-116273C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0E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2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00E"/>
    <w:rPr>
      <w:rFonts w:eastAsiaTheme="minorEastAsia"/>
      <w:sz w:val="20"/>
      <w:szCs w:val="20"/>
      <w:lang w:eastAsia="zh-CN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73200E"/>
    <w:pPr>
      <w:ind w:left="720"/>
      <w:contextualSpacing/>
    </w:pPr>
  </w:style>
  <w:style w:type="table" w:styleId="TableGrid">
    <w:name w:val="Table Grid"/>
    <w:basedOn w:val="TableNormal"/>
    <w:uiPriority w:val="59"/>
    <w:rsid w:val="0073200E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0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2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00E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7320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0E"/>
    <w:rPr>
      <w:rFonts w:ascii="Tahoma" w:eastAsiaTheme="minorEastAsi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21F86"/>
    <w:rPr>
      <w:rFonts w:eastAsiaTheme="minorEastAsia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53E9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53E9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3E99"/>
    <w:rPr>
      <w:rFonts w:ascii="Calibri" w:eastAsiaTheme="minorEastAsia" w:hAnsi="Calibri"/>
      <w:szCs w:val="2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E99"/>
    <w:rPr>
      <w:rFonts w:eastAsiaTheme="minorEastAsia"/>
      <w:b/>
      <w:bCs/>
      <w:sz w:val="20"/>
      <w:szCs w:val="20"/>
      <w:lang w:eastAsia="zh-CN"/>
    </w:rPr>
  </w:style>
  <w:style w:type="paragraph" w:customStyle="1" w:styleId="Default">
    <w:name w:val="Default"/>
    <w:rsid w:val="008666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0D72EB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833721"/>
    <w:rPr>
      <w:rFonts w:ascii="Times New Roman" w:hAnsi="Times New Roman" w:cs="Times New Roman"/>
      <w:sz w:val="24"/>
      <w:szCs w:val="24"/>
      <w:lang w:val="en-US"/>
    </w:rPr>
  </w:style>
  <w:style w:type="paragraph" w:customStyle="1" w:styleId="Body">
    <w:name w:val="Body"/>
    <w:rsid w:val="00E004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E70FB4"/>
  </w:style>
  <w:style w:type="character" w:customStyle="1" w:styleId="eop">
    <w:name w:val="eop"/>
    <w:basedOn w:val="DefaultParagraphFont"/>
    <w:rsid w:val="00E70FB4"/>
  </w:style>
  <w:style w:type="paragraph" w:styleId="FootnoteText">
    <w:name w:val="footnote text"/>
    <w:basedOn w:val="Normal"/>
    <w:link w:val="FootnoteTextChar"/>
    <w:uiPriority w:val="99"/>
    <w:semiHidden/>
    <w:unhideWhenUsed/>
    <w:rsid w:val="00EC51E9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1E9"/>
    <w:rPr>
      <w:sz w:val="20"/>
      <w:szCs w:val="20"/>
    </w:rPr>
  </w:style>
  <w:style w:type="paragraph" w:styleId="Revision">
    <w:name w:val="Revision"/>
    <w:hidden/>
    <w:uiPriority w:val="99"/>
    <w:semiHidden/>
    <w:rsid w:val="009C5532"/>
    <w:rPr>
      <w:rFonts w:eastAsiaTheme="minorEastAsia"/>
      <w:lang w:eastAsia="zh-CN"/>
    </w:rPr>
  </w:style>
  <w:style w:type="paragraph" w:customStyle="1" w:styleId="paragraph">
    <w:name w:val="paragraph"/>
    <w:basedOn w:val="Normal"/>
    <w:rsid w:val="001056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20784"/>
  </w:style>
  <w:style w:type="character" w:styleId="Strong">
    <w:name w:val="Strong"/>
    <w:basedOn w:val="DefaultParagraphFont"/>
    <w:uiPriority w:val="22"/>
    <w:qFormat/>
    <w:rsid w:val="00D72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1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878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69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558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74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7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503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395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772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469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67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43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564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01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36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7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794">
          <w:marLeft w:val="533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ewenbergs\OneDrive%20-%20World%20Health%20Organization\PhotoDo\Custom%20Office%20Templates\Speec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33F0B292F044865AC5360FB5C193" ma:contentTypeVersion="13" ma:contentTypeDescription="Create a new document." ma:contentTypeScope="" ma:versionID="a43a0c22b2618bfbe5d47c62598c9cb1">
  <xsd:schema xmlns:xsd="http://www.w3.org/2001/XMLSchema" xmlns:xs="http://www.w3.org/2001/XMLSchema" xmlns:p="http://schemas.microsoft.com/office/2006/metadata/properties" xmlns:ns3="0b20a213-df17-4e56-abb9-25e675dfe243" xmlns:ns4="50abfce2-7de5-4274-91db-6f247c946576" targetNamespace="http://schemas.microsoft.com/office/2006/metadata/properties" ma:root="true" ma:fieldsID="75fa95eddf9c97d1989fd5bbb1126e21" ns3:_="" ns4:_="">
    <xsd:import namespace="0b20a213-df17-4e56-abb9-25e675dfe243"/>
    <xsd:import namespace="50abfce2-7de5-4274-91db-6f247c946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a213-df17-4e56-abb9-25e675dfe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fce2-7de5-4274-91db-6f247c94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96F07-DB03-49A0-8949-C1929130B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2E8CE-AE91-4BA3-A2A0-142E36896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3D0BD-BB89-48EF-820F-63455D8F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0a213-df17-4e56-abb9-25e675dfe243"/>
    <ds:schemaRef ds:uri="50abfce2-7de5-4274-91db-6f247c94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4EF5B-BCE2-4A52-BA9E-3F74AF8A4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Speech template.dotx</Template>
  <TotalTime>1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LOEWENBERG, Sam</dc:creator>
  <cp:lastModifiedBy>Satya Jennings</cp:lastModifiedBy>
  <cp:revision>2</cp:revision>
  <cp:lastPrinted>2017-11-23T14:44:00Z</cp:lastPrinted>
  <dcterms:created xsi:type="dcterms:W3CDTF">2024-10-22T13:02:00Z</dcterms:created>
  <dcterms:modified xsi:type="dcterms:W3CDTF">2024-10-22T13:02:00Z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0x01010032EB33F0B292F044865AC5360FB5C193</vt:lpwstr>
  </property>
</Properties>
</file>