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6AB5" w14:textId="77777777" w:rsidR="00364EE9" w:rsidRDefault="00D01466" w:rsidP="00B26456">
      <w:pPr>
        <w:pStyle w:val="Heading1"/>
        <w:jc w:val="both"/>
        <w:rPr>
          <w:rStyle w:val="Strong"/>
        </w:rPr>
      </w:pPr>
      <w:r w:rsidRPr="00D01466">
        <w:rPr>
          <w:rStyle w:val="Strong"/>
        </w:rPr>
        <w:t>Ensuring equitable, affordable, timely and universal access for all to vaccines</w:t>
      </w:r>
    </w:p>
    <w:p w14:paraId="6A1579CB" w14:textId="77777777" w:rsidR="008C0FE7" w:rsidRDefault="00644111" w:rsidP="00B26456">
      <w:pPr>
        <w:pStyle w:val="Title"/>
        <w:jc w:val="both"/>
      </w:pPr>
      <w:r w:rsidRPr="00A436D0">
        <w:rPr>
          <w:b w:val="0"/>
          <w:bCs w:val="0"/>
        </w:rPr>
        <mc:AlternateContent>
          <mc:Choice Requires="wps">
            <w:drawing>
              <wp:anchor distT="0" distB="0" distL="114300" distR="114300" simplePos="0" relativeHeight="251670528" behindDoc="1" locked="1" layoutInCell="1" allowOverlap="0" wp14:anchorId="5175EF6F" wp14:editId="346F66C4">
                <wp:simplePos x="0" y="0"/>
                <wp:positionH relativeFrom="page">
                  <wp:posOffset>3977640</wp:posOffset>
                </wp:positionH>
                <wp:positionV relativeFrom="page">
                  <wp:posOffset>1897380</wp:posOffset>
                </wp:positionV>
                <wp:extent cx="2793365" cy="2438400"/>
                <wp:effectExtent l="0" t="0" r="26035" b="19050"/>
                <wp:wrapTight wrapText="bothSides">
                  <wp:wrapPolygon edited="0">
                    <wp:start x="0" y="0"/>
                    <wp:lineTo x="0" y="21600"/>
                    <wp:lineTo x="21654" y="21600"/>
                    <wp:lineTo x="21654"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793365" cy="2438400"/>
                        </a:xfrm>
                        <a:prstGeom prst="rect">
                          <a:avLst/>
                        </a:prstGeom>
                        <a:noFill/>
                        <a:ln w="19050">
                          <a:solidFill>
                            <a:srgbClr val="FF0000"/>
                          </a:solidFill>
                        </a:ln>
                      </wps:spPr>
                      <wps:txbx>
                        <w:txbxContent>
                          <w:p w14:paraId="79D4D246" w14:textId="77777777" w:rsidR="00644111" w:rsidRPr="007936D2" w:rsidRDefault="00644111" w:rsidP="007936D2">
                            <w:pPr>
                              <w:rPr>
                                <w:rFonts w:ascii="Mokoko" w:hAnsi="Mokoko" w:cs="Mokoko"/>
                                <w:color w:val="FF0000"/>
                              </w:rPr>
                            </w:pPr>
                            <w:r w:rsidRPr="002D29B5">
                              <w:rPr>
                                <w:rFonts w:ascii="Mokoko" w:hAnsi="Mokoko" w:cs="Mokoko"/>
                                <w:color w:val="FF0000"/>
                              </w:rPr>
                              <w:t xml:space="preserve">Recommendations </w:t>
                            </w:r>
                          </w:p>
                          <w:p w14:paraId="7493D292" w14:textId="77777777" w:rsidR="00644111" w:rsidRPr="002D29B5" w:rsidRDefault="007936D2" w:rsidP="002D29B5">
                            <w:pPr>
                              <w:pStyle w:val="Recommendationbulletpoint"/>
                            </w:pPr>
                            <w:r>
                              <w:t>Rich countries need to do more to promote global vaccine equity in pursuit of the 70% coverage target.</w:t>
                            </w:r>
                          </w:p>
                          <w:p w14:paraId="660210B7" w14:textId="77777777" w:rsidR="00644111" w:rsidRPr="002D29B5" w:rsidRDefault="007936D2" w:rsidP="002D29B5">
                            <w:pPr>
                              <w:pStyle w:val="Recommendationbulletpoint"/>
                            </w:pPr>
                            <w:r>
                              <w:t>Lower income countries need support to increase ‘fiscal space’ in the face of the economic impacts of Covid-19.</w:t>
                            </w:r>
                          </w:p>
                          <w:p w14:paraId="7848290C" w14:textId="77777777" w:rsidR="007936D2" w:rsidRDefault="007936D2" w:rsidP="007936D2">
                            <w:pPr>
                              <w:pStyle w:val="Recommendationbulletpoint"/>
                            </w:pPr>
                            <w:r>
                              <w:t>Localisation of programmatic interventions is important, particularly building on existing networks and partnerships.</w:t>
                            </w:r>
                          </w:p>
                          <w:p w14:paraId="035BB922" w14:textId="77777777" w:rsidR="00644111" w:rsidRPr="002D29B5" w:rsidRDefault="007936D2" w:rsidP="002D29B5">
                            <w:pPr>
                              <w:pStyle w:val="Recommendationbulletpoint"/>
                            </w:pPr>
                            <w:r>
                              <w:t xml:space="preserve">Faith leaders can play </w:t>
                            </w:r>
                            <w:r w:rsidR="00281001">
                              <w:t>an integral</w:t>
                            </w:r>
                            <w:r>
                              <w:t xml:space="preserve"> role in encouraging take-up of vaccines.</w:t>
                            </w:r>
                          </w:p>
                          <w:p w14:paraId="70DA05EB" w14:textId="77777777" w:rsidR="00644111" w:rsidRPr="002D29B5" w:rsidRDefault="00644111" w:rsidP="007936D2">
                            <w:pPr>
                              <w:pStyle w:val="Recommendationbulletpoint"/>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5EF6F" id="_x0000_t202" coordsize="21600,21600" o:spt="202" path="m,l,21600r21600,l21600,xe">
                <v:stroke joinstyle="miter"/>
                <v:path gradientshapeok="t" o:connecttype="rect"/>
              </v:shapetype>
              <v:shape id="Text Box 8" o:spid="_x0000_s1026" type="#_x0000_t202" style="position:absolute;left:0;text-align:left;margin-left:313.2pt;margin-top:149.4pt;width:219.95pt;height:19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" o:allowoverlap="f" filled="f" strokecolor="red" strokeweight="1.5pt">
                <v:textbox>
                  <w:txbxContent>
                    <w:p w14:paraId="79D4D246" w14:textId="77777777" w:rsidR="00644111" w:rsidRPr="007936D2" w:rsidRDefault="00644111" w:rsidP="007936D2">
                      <w:pPr>
                        <w:rPr>
                          <w:rFonts w:ascii="Mokoko" w:hAnsi="Mokoko" w:cs="Mokoko"/>
                          <w:color w:val="FF0000"/>
                        </w:rPr>
                      </w:pPr>
                      <w:r w:rsidRPr="002D29B5">
                        <w:rPr>
                          <w:rFonts w:ascii="Mokoko" w:hAnsi="Mokoko" w:cs="Mokoko"/>
                          <w:color w:val="FF0000"/>
                        </w:rPr>
                        <w:t xml:space="preserve">Recommendations </w:t>
                      </w:r>
                    </w:p>
                    <w:p w14:paraId="7493D292" w14:textId="77777777" w:rsidR="00644111" w:rsidRPr="002D29B5" w:rsidRDefault="007936D2" w:rsidP="002D29B5">
                      <w:pPr>
                        <w:pStyle w:val="Recommendationbulletpoint"/>
                      </w:pPr>
                      <w:r>
                        <w:t>Rich countries need to do more to promote global vaccine equity in pursuit of the 70% coverage target.</w:t>
                      </w:r>
                    </w:p>
                    <w:p w14:paraId="660210B7" w14:textId="77777777" w:rsidR="00644111" w:rsidRPr="002D29B5" w:rsidRDefault="007936D2" w:rsidP="002D29B5">
                      <w:pPr>
                        <w:pStyle w:val="Recommendationbulletpoint"/>
                      </w:pPr>
                      <w:r>
                        <w:t>Lower income countries need support to increase ‘fiscal space’ in the face of the economic impacts of Covid-19.</w:t>
                      </w:r>
                    </w:p>
                    <w:p w14:paraId="7848290C" w14:textId="77777777" w:rsidR="007936D2" w:rsidRDefault="007936D2" w:rsidP="007936D2">
                      <w:pPr>
                        <w:pStyle w:val="Recommendationbulletpoint"/>
                      </w:pPr>
                      <w:r>
                        <w:t>Localisation of programmatic interventions is important, particularly building on existing networks and partnerships.</w:t>
                      </w:r>
                    </w:p>
                    <w:p w14:paraId="035BB922" w14:textId="77777777" w:rsidR="00644111" w:rsidRPr="002D29B5" w:rsidRDefault="007936D2" w:rsidP="002D29B5">
                      <w:pPr>
                        <w:pStyle w:val="Recommendationbulletpoint"/>
                      </w:pPr>
                      <w:r>
                        <w:t xml:space="preserve">Faith leaders can play </w:t>
                      </w:r>
                      <w:r w:rsidR="00281001">
                        <w:t>an integral</w:t>
                      </w:r>
                      <w:r>
                        <w:t xml:space="preserve"> role in encouraging take-up of vaccines.</w:t>
                      </w:r>
                    </w:p>
                    <w:p w14:paraId="70DA05EB" w14:textId="77777777" w:rsidR="00644111" w:rsidRPr="002D29B5" w:rsidRDefault="00644111" w:rsidP="007936D2">
                      <w:pPr>
                        <w:pStyle w:val="Recommendationbulletpoint"/>
                        <w:numPr>
                          <w:ilvl w:val="0"/>
                          <w:numId w:val="0"/>
                        </w:numPr>
                      </w:pPr>
                    </w:p>
                  </w:txbxContent>
                </v:textbox>
                <w10:wrap type="tight" anchorx="page" anchory="page"/>
                <w10:anchorlock/>
              </v:shape>
            </w:pict>
          </mc:Fallback>
        </mc:AlternateContent>
      </w:r>
      <w:r w:rsidR="00D01466">
        <w:t>Christian Aid submission</w:t>
      </w:r>
    </w:p>
    <w:p w14:paraId="54EE4AFE" w14:textId="77777777" w:rsidR="00EF2835" w:rsidRDefault="00EF2835" w:rsidP="00B26456">
      <w:pPr>
        <w:jc w:val="both"/>
        <w:sectPr w:rsidR="00EF2835" w:rsidSect="0036586C">
          <w:headerReference w:type="default" r:id="rId11"/>
          <w:footerReference w:type="even" r:id="rId12"/>
          <w:footerReference w:type="default" r:id="rId13"/>
          <w:pgSz w:w="11900" w:h="16840"/>
          <w:pgMar w:top="1225" w:right="1440" w:bottom="2665" w:left="873" w:header="391" w:footer="709" w:gutter="0"/>
          <w:cols w:space="720"/>
          <w:docGrid w:linePitch="360"/>
        </w:sectPr>
      </w:pPr>
    </w:p>
    <w:p w14:paraId="54BFE1D7" w14:textId="77777777" w:rsidR="008C0FE7" w:rsidRDefault="008C0FE7" w:rsidP="00B26456">
      <w:pPr>
        <w:jc w:val="both"/>
      </w:pPr>
    </w:p>
    <w:p w14:paraId="6047E0B3" w14:textId="77777777" w:rsidR="00644111" w:rsidRDefault="00644111" w:rsidP="00B26456">
      <w:pPr>
        <w:jc w:val="both"/>
      </w:pPr>
    </w:p>
    <w:p w14:paraId="40842CF0" w14:textId="77777777" w:rsidR="00644111" w:rsidRDefault="00D01466" w:rsidP="00B26456">
      <w:pPr>
        <w:pStyle w:val="Subheading2"/>
        <w:jc w:val="both"/>
      </w:pPr>
      <w:r>
        <w:t>Summar</w:t>
      </w:r>
      <w:r w:rsidR="004A7946">
        <w:t>y</w:t>
      </w:r>
    </w:p>
    <w:p w14:paraId="29BCBAF8" w14:textId="77777777" w:rsidR="00FE180B" w:rsidRDefault="00D01466" w:rsidP="00B26456">
      <w:pPr>
        <w:jc w:val="both"/>
      </w:pPr>
      <w:r>
        <w:t>Christian Aid welcomes the opportunity to submit evidence to the Office of the High Commissioner on Human Rights</w:t>
      </w:r>
      <w:r w:rsidR="00430206">
        <w:t>’</w:t>
      </w:r>
      <w:r>
        <w:t xml:space="preserve"> call for inputs on ensuring equitable, affordable, timely and universal access for all countries to vaccines in response to the coronavirus (</w:t>
      </w:r>
      <w:r w:rsidR="006E0260">
        <w:t>Covid-19</w:t>
      </w:r>
      <w:r>
        <w:t>) disease pandemic</w:t>
      </w:r>
      <w:r w:rsidR="00FE180B" w:rsidRPr="00D01466">
        <w:t>.</w:t>
      </w:r>
    </w:p>
    <w:p w14:paraId="485D9662" w14:textId="77777777" w:rsidR="00D01466" w:rsidRDefault="00D01466" w:rsidP="00B26456">
      <w:pPr>
        <w:jc w:val="both"/>
      </w:pPr>
    </w:p>
    <w:p w14:paraId="495F02B8" w14:textId="77777777" w:rsidR="00D01466" w:rsidRDefault="00D01466" w:rsidP="00B26456">
      <w:pPr>
        <w:jc w:val="both"/>
        <w:rPr>
          <w:rFonts w:cs="Open Sans"/>
          <w:color w:val="4D5156"/>
          <w:szCs w:val="20"/>
          <w:shd w:val="clear" w:color="auto" w:fill="FFFFFF"/>
        </w:rPr>
      </w:pPr>
      <w:r w:rsidRPr="00D01466">
        <w:rPr>
          <w:rFonts w:cs="Open Sans"/>
          <w:szCs w:val="20"/>
        </w:rPr>
        <w:t xml:space="preserve">Christian Aid is a member of the ACT Alliance </w:t>
      </w:r>
      <w:r>
        <w:rPr>
          <w:rFonts w:cs="Open Sans"/>
          <w:color w:val="4D5156"/>
          <w:szCs w:val="20"/>
          <w:shd w:val="clear" w:color="auto" w:fill="FFFFFF"/>
        </w:rPr>
        <w:t xml:space="preserve">- </w:t>
      </w:r>
      <w:r w:rsidRPr="00D01466">
        <w:rPr>
          <w:rFonts w:cs="Open Sans"/>
          <w:color w:val="4D5156"/>
          <w:szCs w:val="20"/>
          <w:shd w:val="clear" w:color="auto" w:fill="FFFFFF"/>
        </w:rPr>
        <w:t>a global alliance of more than 145 churches and related organisations from over 120 countries to provide humanitarian aid for poor and marginalized people. </w:t>
      </w:r>
      <w:r>
        <w:rPr>
          <w:rFonts w:cs="Open Sans"/>
          <w:color w:val="4D5156"/>
          <w:szCs w:val="20"/>
          <w:shd w:val="clear" w:color="auto" w:fill="FFFFFF"/>
        </w:rPr>
        <w:t xml:space="preserve">Much of the programme, policy and advocacy work we have undertaken in response to </w:t>
      </w:r>
      <w:r w:rsidR="006E0260">
        <w:rPr>
          <w:rFonts w:cs="Open Sans"/>
          <w:color w:val="4D5156"/>
          <w:szCs w:val="20"/>
          <w:shd w:val="clear" w:color="auto" w:fill="FFFFFF"/>
        </w:rPr>
        <w:t>Covid-19</w:t>
      </w:r>
      <w:r>
        <w:rPr>
          <w:rFonts w:cs="Open Sans"/>
          <w:color w:val="4D5156"/>
          <w:szCs w:val="20"/>
          <w:shd w:val="clear" w:color="auto" w:fill="FFFFFF"/>
        </w:rPr>
        <w:t xml:space="preserve"> has been as part of the ACT Alliance. Christian Aid is also a member of the People’s Vaccine Alliance.</w:t>
      </w:r>
    </w:p>
    <w:p w14:paraId="5CF833DE" w14:textId="77777777" w:rsidR="00D01466" w:rsidRDefault="00D01466" w:rsidP="00B26456">
      <w:pPr>
        <w:jc w:val="both"/>
        <w:rPr>
          <w:rFonts w:cs="Open Sans"/>
          <w:color w:val="4D5156"/>
          <w:szCs w:val="20"/>
          <w:shd w:val="clear" w:color="auto" w:fill="FFFFFF"/>
        </w:rPr>
      </w:pPr>
    </w:p>
    <w:p w14:paraId="38EAC27C" w14:textId="77777777" w:rsidR="00D01466" w:rsidRPr="00D01466" w:rsidRDefault="00D01466" w:rsidP="00B26456">
      <w:pPr>
        <w:jc w:val="both"/>
        <w:rPr>
          <w:rFonts w:cs="Open Sans"/>
          <w:szCs w:val="20"/>
        </w:rPr>
      </w:pPr>
      <w:r>
        <w:rPr>
          <w:rFonts w:cs="Open Sans"/>
          <w:color w:val="4D5156"/>
          <w:szCs w:val="20"/>
          <w:shd w:val="clear" w:color="auto" w:fill="FFFFFF"/>
        </w:rPr>
        <w:t xml:space="preserve">In response to </w:t>
      </w:r>
      <w:r w:rsidR="006E0260">
        <w:rPr>
          <w:rFonts w:cs="Open Sans"/>
          <w:color w:val="4D5156"/>
          <w:szCs w:val="20"/>
          <w:shd w:val="clear" w:color="auto" w:fill="FFFFFF"/>
        </w:rPr>
        <w:t>Covid-19</w:t>
      </w:r>
      <w:r>
        <w:rPr>
          <w:rFonts w:cs="Open Sans"/>
          <w:color w:val="4D5156"/>
          <w:szCs w:val="20"/>
          <w:shd w:val="clear" w:color="auto" w:fill="FFFFFF"/>
        </w:rPr>
        <w:t xml:space="preserve">, Christian Aid launched an emergency appeal. The generous funding from supporters in the UK and Ireland has supported programme work in </w:t>
      </w:r>
      <w:r w:rsidR="006E0260">
        <w:rPr>
          <w:rFonts w:cs="Open Sans"/>
          <w:color w:val="4D5156"/>
          <w:szCs w:val="20"/>
          <w:shd w:val="clear" w:color="auto" w:fill="FFFFFF"/>
        </w:rPr>
        <w:t>five</w:t>
      </w:r>
      <w:r>
        <w:rPr>
          <w:rFonts w:cs="Open Sans"/>
          <w:color w:val="4D5156"/>
          <w:szCs w:val="20"/>
          <w:shd w:val="clear" w:color="auto" w:fill="FFFFFF"/>
        </w:rPr>
        <w:t xml:space="preserve"> African countries, as well as increasing our capacity to engage directly and with others at national, regional and global level to press for greater vaccine equity. One consistent theme in our advocacy work has been to demonstrate and facilitate the </w:t>
      </w:r>
      <w:r w:rsidR="00281001">
        <w:rPr>
          <w:rFonts w:cs="Open Sans"/>
          <w:color w:val="4D5156"/>
          <w:szCs w:val="20"/>
          <w:shd w:val="clear" w:color="auto" w:fill="FFFFFF"/>
        </w:rPr>
        <w:t xml:space="preserve">integral </w:t>
      </w:r>
      <w:r>
        <w:rPr>
          <w:rFonts w:cs="Open Sans"/>
          <w:color w:val="4D5156"/>
          <w:szCs w:val="20"/>
          <w:shd w:val="clear" w:color="auto" w:fill="FFFFFF"/>
        </w:rPr>
        <w:t xml:space="preserve">role that faith leaders and organisations can make in promoting access and take-up of </w:t>
      </w:r>
      <w:r w:rsidR="006E0260">
        <w:rPr>
          <w:rFonts w:cs="Open Sans"/>
          <w:color w:val="4D5156"/>
          <w:szCs w:val="20"/>
          <w:shd w:val="clear" w:color="auto" w:fill="FFFFFF"/>
        </w:rPr>
        <w:t>Covid-19</w:t>
      </w:r>
      <w:r>
        <w:rPr>
          <w:rFonts w:cs="Open Sans"/>
          <w:color w:val="4D5156"/>
          <w:szCs w:val="20"/>
          <w:shd w:val="clear" w:color="auto" w:fill="FFFFFF"/>
        </w:rPr>
        <w:t xml:space="preserve"> vaccines, and as part of the call for improved vaccine equity. We have also highlighted the importance of increasing ‘fiscal space’ in lower income countries to improve responses to </w:t>
      </w:r>
      <w:r w:rsidR="006E0260">
        <w:rPr>
          <w:rFonts w:cs="Open Sans"/>
          <w:color w:val="4D5156"/>
          <w:szCs w:val="20"/>
          <w:shd w:val="clear" w:color="auto" w:fill="FFFFFF"/>
        </w:rPr>
        <w:t>Covid-19</w:t>
      </w:r>
      <w:r>
        <w:rPr>
          <w:rFonts w:cs="Open Sans"/>
          <w:color w:val="4D5156"/>
          <w:szCs w:val="20"/>
          <w:shd w:val="clear" w:color="auto" w:fill="FFFFFF"/>
        </w:rPr>
        <w:t xml:space="preserve"> – including through vaccines – and help ensure a just recovery.</w:t>
      </w:r>
    </w:p>
    <w:p w14:paraId="2133EC09" w14:textId="77777777" w:rsidR="00644111" w:rsidRDefault="00644111" w:rsidP="00B26456">
      <w:pPr>
        <w:jc w:val="both"/>
      </w:pPr>
    </w:p>
    <w:p w14:paraId="5FF2D8B4" w14:textId="77777777" w:rsidR="006356BF" w:rsidRDefault="006356BF" w:rsidP="00B26456">
      <w:pPr>
        <w:jc w:val="both"/>
      </w:pPr>
    </w:p>
    <w:p w14:paraId="02705D84" w14:textId="77777777" w:rsidR="006356BF" w:rsidRPr="00D01466" w:rsidRDefault="006356BF" w:rsidP="00B26456">
      <w:pPr>
        <w:jc w:val="both"/>
      </w:pPr>
    </w:p>
    <w:p w14:paraId="2BC0488D" w14:textId="77777777" w:rsidR="00644111" w:rsidRDefault="00DF403D" w:rsidP="00B26456">
      <w:pPr>
        <w:pStyle w:val="Subheading2"/>
        <w:jc w:val="both"/>
      </w:pPr>
      <w:r>
        <w:t>The need for greater vaccine equity</w:t>
      </w:r>
    </w:p>
    <w:p w14:paraId="0AAC1A87" w14:textId="77777777" w:rsidR="00FE180B" w:rsidRDefault="0059142D" w:rsidP="00B26456">
      <w:pPr>
        <w:jc w:val="both"/>
      </w:pPr>
      <w:r>
        <w:t xml:space="preserve">In March 2022 Christian Aid published our </w:t>
      </w:r>
      <w:hyperlink r:id="rId14" w:history="1">
        <w:r>
          <w:rPr>
            <w:rStyle w:val="Hyperlink"/>
          </w:rPr>
          <w:t>Covid vaccine equity index</w:t>
        </w:r>
      </w:hyperlink>
      <w:r>
        <w:t xml:space="preserve">. The index was developed from data analysis undertaken for Christian Aid by the </w:t>
      </w:r>
      <w:hyperlink r:id="rId15" w:history="1">
        <w:r>
          <w:rPr>
            <w:rStyle w:val="Hyperlink"/>
          </w:rPr>
          <w:t>Overseas Development Institute</w:t>
        </w:r>
      </w:hyperlink>
      <w:r>
        <w:t xml:space="preserve">. The index scored G20 countries on how far their financing, procurement of vaccines and relevant policies supported greater global vaccine equity. The results show that no G20 country is doing nearly as much as it could have done, and that most are only doing around half of what might be expected of a ‘good global citizen’. </w:t>
      </w:r>
      <w:r w:rsidR="00430206">
        <w:t>Many r</w:t>
      </w:r>
      <w:r>
        <w:t>ich countries hoard</w:t>
      </w:r>
      <w:r w:rsidR="00430206">
        <w:t>ed</w:t>
      </w:r>
      <w:r>
        <w:t xml:space="preserve"> vaccines </w:t>
      </w:r>
      <w:r w:rsidR="00430206">
        <w:t>and did</w:t>
      </w:r>
      <w:r>
        <w:t xml:space="preserve"> not support the TRIPS waiver</w:t>
      </w:r>
      <w:r w:rsidR="00430206">
        <w:t xml:space="preserve"> proposed by South Africa and India</w:t>
      </w:r>
      <w:r>
        <w:t xml:space="preserve">. Our analysis of the recent data shows that G20 countries have not improved in the months since we published the index, demonstrating a lack of urgency to fix the structural problems which have led to gross inequity in access to </w:t>
      </w:r>
      <w:r w:rsidR="006E0260">
        <w:t>Covid-19</w:t>
      </w:r>
      <w:r>
        <w:t xml:space="preserve"> vaccines around the world.</w:t>
      </w:r>
    </w:p>
    <w:p w14:paraId="0782543C" w14:textId="77777777" w:rsidR="0059142D" w:rsidRDefault="0059142D" w:rsidP="00B26456">
      <w:pPr>
        <w:jc w:val="both"/>
      </w:pPr>
    </w:p>
    <w:p w14:paraId="2DE63533" w14:textId="77777777" w:rsidR="006E0260" w:rsidRDefault="0059142D" w:rsidP="00B26456">
      <w:pPr>
        <w:jc w:val="both"/>
      </w:pPr>
      <w:r>
        <w:t xml:space="preserve">By the time of the United Nations General Assembly 2022, all countries should have been able to achieve 70% coverage of </w:t>
      </w:r>
      <w:r w:rsidR="006E0260">
        <w:t>Covid-19</w:t>
      </w:r>
      <w:r>
        <w:t xml:space="preserve"> vaccines across their populations according to the target agreed by world leaders over a year ago. Yet new </w:t>
      </w:r>
      <w:r>
        <w:lastRenderedPageBreak/>
        <w:t xml:space="preserve">Christian Aid analysis reveals that no </w:t>
      </w:r>
      <w:r w:rsidR="00457033">
        <w:t>Low-Income</w:t>
      </w:r>
      <w:r>
        <w:t xml:space="preserve"> country has achieved this target, </w:t>
      </w:r>
      <w:r w:rsidR="006E0260">
        <w:t>whereas 35 High Income Countries have reached 70%. Conversely, only 1 in 4 High Income Countries have missed the 70% target, whereas a majority of Lower-Middle and Low Income Countries have missed the 70% coverage target.</w:t>
      </w:r>
    </w:p>
    <w:p w14:paraId="7393B03A" w14:textId="77777777" w:rsidR="006E0260" w:rsidRDefault="006E0260" w:rsidP="00B26456">
      <w:pPr>
        <w:jc w:val="both"/>
      </w:pPr>
    </w:p>
    <w:p w14:paraId="03DCA4F3" w14:textId="77777777" w:rsidR="0059142D" w:rsidRDefault="006E0260" w:rsidP="00B26456">
      <w:pPr>
        <w:jc w:val="both"/>
      </w:pPr>
      <w:r>
        <w:t xml:space="preserve">The data underscore the continuing reality of global vaccine inequity. This inequity is the result of policy decisions taken individually and collectively by rich (and now well vaccinated) countries at the expense of lower income countries. Christian Aid continues to advocate for policy and practice changes that will improve Covid vaccine equity so that everyone can have the same level of vaccine protection, making us all safer.  </w:t>
      </w:r>
    </w:p>
    <w:p w14:paraId="42B0A5C4" w14:textId="77777777" w:rsidR="0059142D" w:rsidRPr="0059142D" w:rsidRDefault="0059142D" w:rsidP="00B26456">
      <w:pPr>
        <w:jc w:val="both"/>
      </w:pPr>
    </w:p>
    <w:p w14:paraId="0DD41F7B" w14:textId="77777777" w:rsidR="006E0260" w:rsidRPr="006E0260" w:rsidRDefault="006E0260" w:rsidP="00B26456">
      <w:pPr>
        <w:pStyle w:val="Subheading2"/>
        <w:jc w:val="both"/>
      </w:pPr>
      <w:r w:rsidRPr="006E0260">
        <w:t>Christian Aid’s programme insights</w:t>
      </w:r>
    </w:p>
    <w:p w14:paraId="1DC86BE8" w14:textId="77777777" w:rsidR="006E0260" w:rsidRDefault="006E0260" w:rsidP="00B26456">
      <w:pPr>
        <w:jc w:val="both"/>
      </w:pPr>
      <w:r w:rsidRPr="006E0260">
        <w:t>From October 2021 – 3</w:t>
      </w:r>
      <w:r w:rsidR="006356BF">
        <w:t>0</w:t>
      </w:r>
      <w:r w:rsidR="006356BF" w:rsidRPr="006356BF">
        <w:rPr>
          <w:vertAlign w:val="superscript"/>
        </w:rPr>
        <w:t>th</w:t>
      </w:r>
      <w:r w:rsidR="006356BF">
        <w:t xml:space="preserve"> </w:t>
      </w:r>
      <w:r w:rsidRPr="006E0260">
        <w:t>June 2022, Christian Aid implement</w:t>
      </w:r>
      <w:r>
        <w:t>ed</w:t>
      </w:r>
      <w:r w:rsidRPr="006E0260">
        <w:t xml:space="preserve"> a </w:t>
      </w:r>
      <w:r>
        <w:t xml:space="preserve">first phase </w:t>
      </w:r>
      <w:r w:rsidRPr="006E0260">
        <w:t xml:space="preserve">multi-country </w:t>
      </w:r>
      <w:r>
        <w:t>Covid-19</w:t>
      </w:r>
      <w:r w:rsidRPr="006E0260">
        <w:t xml:space="preserve"> vaccine advocacy project in Nigeria, Sierra Leone, Zimbabwe, Burundi and Kenya. The project aimed at advocating for equitable access and distribution of effective </w:t>
      </w:r>
      <w:r>
        <w:t>Covid-19</w:t>
      </w:r>
      <w:r w:rsidRPr="006E0260">
        <w:t xml:space="preserve"> vaccines for the most vulnerable. </w:t>
      </w:r>
    </w:p>
    <w:p w14:paraId="2CE05BEE" w14:textId="77777777" w:rsidR="006E0260" w:rsidRDefault="006E0260" w:rsidP="00B26456">
      <w:pPr>
        <w:jc w:val="both"/>
      </w:pPr>
    </w:p>
    <w:p w14:paraId="3633793A" w14:textId="77777777" w:rsidR="006E0260" w:rsidRPr="006E0260" w:rsidRDefault="006E0260" w:rsidP="00B26456">
      <w:pPr>
        <w:jc w:val="both"/>
      </w:pPr>
      <w:r w:rsidRPr="006E0260">
        <w:t xml:space="preserve">To achieve the desired outcomes, the project employed a multi-faceted approach which included partnering with the media, faith leaders, Ministries </w:t>
      </w:r>
      <w:r w:rsidR="00430206">
        <w:t xml:space="preserve">of </w:t>
      </w:r>
      <w:r w:rsidRPr="006E0260">
        <w:t xml:space="preserve">Health </w:t>
      </w:r>
      <w:r w:rsidR="00430206">
        <w:t xml:space="preserve">and national Covid-19 taskforces </w:t>
      </w:r>
      <w:r w:rsidRPr="006E0260">
        <w:t>in implementing countries to address misinformation that hugely contribut</w:t>
      </w:r>
      <w:r w:rsidR="006356BF">
        <w:t>ed</w:t>
      </w:r>
      <w:r w:rsidRPr="006E0260">
        <w:t xml:space="preserve"> to vaccine apartheid. This advocacy was informed by research that was conducted in each of the countries with the aim of identifying barriers to vaccines access</w:t>
      </w:r>
      <w:r w:rsidR="003450B3">
        <w:t xml:space="preserve"> and who would be the most credible message bearers</w:t>
      </w:r>
      <w:r w:rsidRPr="006E0260">
        <w:t xml:space="preserve">. The team worked with church leaders and other allies to call for an end to vaccine apartheid that was hindering developing countries’ access to </w:t>
      </w:r>
      <w:r>
        <w:t>COVID-19</w:t>
      </w:r>
      <w:r w:rsidRPr="006E0260">
        <w:t xml:space="preserve"> vaccines. </w:t>
      </w:r>
    </w:p>
    <w:p w14:paraId="6FBE6FA6" w14:textId="77777777" w:rsidR="006E0260" w:rsidRDefault="006E0260" w:rsidP="00B26456">
      <w:pPr>
        <w:jc w:val="both"/>
      </w:pPr>
    </w:p>
    <w:p w14:paraId="77CE1B61" w14:textId="77777777" w:rsidR="00FE180B" w:rsidRDefault="006E0260" w:rsidP="00B26456">
      <w:pPr>
        <w:jc w:val="both"/>
      </w:pPr>
      <w:r w:rsidRPr="006E0260">
        <w:t>While addressing the myths and misinformation which were identified as leading barriers to vaccines uptake, the project teams also partnered with different stakeholders particularly the Ministries of Health to facilitate mobile vaccination and information centr</w:t>
      </w:r>
      <w:r>
        <w:t>e</w:t>
      </w:r>
      <w:r w:rsidRPr="006E0260">
        <w:t xml:space="preserve">s in hard-to-reach areas, </w:t>
      </w:r>
      <w:r w:rsidRPr="006E0260">
        <w:t>and also worked with faith leaders who allowed places of worship (churches and mosques) to act as cent</w:t>
      </w:r>
      <w:r>
        <w:t>re</w:t>
      </w:r>
      <w:r w:rsidRPr="006E0260">
        <w:t>s for vaccination</w:t>
      </w:r>
      <w:r>
        <w:t>.</w:t>
      </w:r>
    </w:p>
    <w:p w14:paraId="38FD3D9E" w14:textId="77777777" w:rsidR="006E0260" w:rsidRDefault="006E0260" w:rsidP="00B26456">
      <w:pPr>
        <w:jc w:val="both"/>
      </w:pPr>
    </w:p>
    <w:p w14:paraId="6631A718" w14:textId="77777777" w:rsidR="008D0B27" w:rsidRDefault="006E0260" w:rsidP="00B26456">
      <w:pPr>
        <w:jc w:val="both"/>
      </w:pPr>
      <w:r>
        <w:t>Within each of the five countries</w:t>
      </w:r>
      <w:r w:rsidR="00C06500">
        <w:t>, project activities engaged communities, decision-makers and faith leaders to improve information, coordination and access to Covid-19 vaccines. Analysis from the project shows that vaccine equity and take-up improved within each country</w:t>
      </w:r>
      <w:r w:rsidR="00586320">
        <w:t>, undoubtedly due to a wide range of influencing factors</w:t>
      </w:r>
      <w:r w:rsidR="00C06500">
        <w:t>.</w:t>
      </w:r>
      <w:r w:rsidR="008D0B27">
        <w:t xml:space="preserve"> In Burundi, Christian Aid’s analysis showed that following information dissemination and engagement, a majority of people were willing to have the vaccine, despite the difficult context and low stocks across the country.</w:t>
      </w:r>
      <w:r w:rsidR="00C06500">
        <w:t xml:space="preserve"> </w:t>
      </w:r>
    </w:p>
    <w:p w14:paraId="19E4359D" w14:textId="77777777" w:rsidR="008D0B27" w:rsidRDefault="008D0B27" w:rsidP="00B26456">
      <w:pPr>
        <w:jc w:val="both"/>
      </w:pPr>
    </w:p>
    <w:p w14:paraId="62E97F1B" w14:textId="77777777" w:rsidR="006E0260" w:rsidRDefault="00C06500" w:rsidP="00B26456">
      <w:pPr>
        <w:jc w:val="both"/>
      </w:pPr>
      <w:r>
        <w:t>Different methods were used to engage communities from events to media to physical outreach. The project facilitated learning between countries, for example hosting a webinar bringing together faith leaders from the different countries to exchange experiences and ideas about how to positively engage congregations and wider communities in vaccine campaigns.</w:t>
      </w:r>
    </w:p>
    <w:p w14:paraId="32BE1C0E" w14:textId="77777777" w:rsidR="00C06500" w:rsidRDefault="00C06500" w:rsidP="00B26456">
      <w:pPr>
        <w:jc w:val="both"/>
      </w:pPr>
    </w:p>
    <w:p w14:paraId="4247187B" w14:textId="77777777" w:rsidR="00C06500" w:rsidRPr="00C06500" w:rsidRDefault="00C06500" w:rsidP="00B26456">
      <w:pPr>
        <w:tabs>
          <w:tab w:val="num" w:pos="720"/>
        </w:tabs>
        <w:jc w:val="both"/>
        <w:rPr>
          <w:rFonts w:cs="Open Sans"/>
        </w:rPr>
      </w:pPr>
      <w:r w:rsidRPr="00C06500">
        <w:rPr>
          <w:rFonts w:cs="Open Sans"/>
        </w:rPr>
        <w:t xml:space="preserve">The project also worked at the regional level. At the African Union Summit, we coordinated the drafting and handing over of the civil society memoranda to </w:t>
      </w:r>
      <w:hyperlink r:id="rId16" w:history="1">
        <w:r w:rsidRPr="00C06500">
          <w:rPr>
            <w:rStyle w:val="Hyperlink"/>
            <w:rFonts w:cs="Open Sans"/>
          </w:rPr>
          <w:t>the African Heads of State and Government</w:t>
        </w:r>
      </w:hyperlink>
      <w:r w:rsidRPr="00C06500">
        <w:rPr>
          <w:rFonts w:cs="Open Sans"/>
        </w:rPr>
        <w:t xml:space="preserve"> where among other things called on African leaders every person in Africa gets a safe and effective C</w:t>
      </w:r>
      <w:r w:rsidR="006356BF">
        <w:rPr>
          <w:rFonts w:cs="Open Sans"/>
        </w:rPr>
        <w:t>ovid</w:t>
      </w:r>
      <w:r w:rsidRPr="00C06500">
        <w:rPr>
          <w:rFonts w:cs="Open Sans"/>
        </w:rPr>
        <w:t>-19 vaccine, swiftly and free of charge</w:t>
      </w:r>
      <w:r w:rsidR="006356BF">
        <w:rPr>
          <w:rFonts w:cs="Open Sans"/>
        </w:rPr>
        <w:t>; and t</w:t>
      </w:r>
      <w:r w:rsidRPr="00C06500">
        <w:rPr>
          <w:rFonts w:cs="Open Sans"/>
          <w:lang w:val="en-US"/>
        </w:rPr>
        <w:t>hat African governments a</w:t>
      </w:r>
      <w:r w:rsidRPr="00C06500">
        <w:rPr>
          <w:rFonts w:cs="Open Sans"/>
        </w:rPr>
        <w:t>ddress vaccine hesitancy by proactively investing in public health education, addressing misinformation and move away from militaristic approaches being adopted by many African</w:t>
      </w:r>
      <w:r w:rsidR="006356BF">
        <w:rPr>
          <w:rFonts w:cs="Open Sans"/>
        </w:rPr>
        <w:t xml:space="preserve"> countries</w:t>
      </w:r>
      <w:r w:rsidRPr="00C06500">
        <w:rPr>
          <w:rFonts w:cs="Open Sans"/>
        </w:rPr>
        <w:t xml:space="preserve">. While acknowledging receipt of the memoranda, Senegal’s delegation to the Africa Union committed to engage more with civil society. </w:t>
      </w:r>
      <w:hyperlink r:id="rId17" w:history="1">
        <w:r w:rsidRPr="00C06500">
          <w:rPr>
            <w:rStyle w:val="Hyperlink"/>
            <w:rFonts w:cs="Open Sans"/>
          </w:rPr>
          <w:t>COVID-19 response took centre stage during the AU Summit deliberations</w:t>
        </w:r>
      </w:hyperlink>
      <w:r w:rsidRPr="00C06500">
        <w:rPr>
          <w:rFonts w:cs="Open Sans"/>
        </w:rPr>
        <w:t>.</w:t>
      </w:r>
    </w:p>
    <w:p w14:paraId="3C8306E4" w14:textId="77777777" w:rsidR="00C06500" w:rsidRPr="00C06500" w:rsidRDefault="00C06500" w:rsidP="00B26456">
      <w:pPr>
        <w:tabs>
          <w:tab w:val="num" w:pos="720"/>
        </w:tabs>
        <w:jc w:val="both"/>
        <w:rPr>
          <w:rFonts w:cs="Open Sans"/>
        </w:rPr>
      </w:pPr>
    </w:p>
    <w:p w14:paraId="09AC3B5D" w14:textId="77777777" w:rsidR="00C06500" w:rsidRPr="00C06500" w:rsidRDefault="00C06500" w:rsidP="00B26456">
      <w:pPr>
        <w:tabs>
          <w:tab w:val="num" w:pos="720"/>
        </w:tabs>
        <w:jc w:val="both"/>
        <w:rPr>
          <w:rFonts w:cs="Open Sans"/>
          <w:lang w:val="en-US"/>
        </w:rPr>
      </w:pPr>
      <w:r w:rsidRPr="00C06500">
        <w:rPr>
          <w:rFonts w:cs="Open Sans"/>
        </w:rPr>
        <w:t xml:space="preserve">Ahead of the </w:t>
      </w:r>
      <w:r w:rsidRPr="00C06500">
        <w:rPr>
          <w:rFonts w:cs="Open Sans"/>
          <w:lang w:val="en-US"/>
        </w:rPr>
        <w:t xml:space="preserve">AU-EU </w:t>
      </w:r>
      <w:r w:rsidRPr="00C06500">
        <w:rPr>
          <w:rFonts w:cs="Open Sans"/>
        </w:rPr>
        <w:t xml:space="preserve">Summit, the </w:t>
      </w:r>
      <w:r w:rsidRPr="00C06500">
        <w:rPr>
          <w:rFonts w:cs="Open Sans"/>
          <w:lang w:val="en-US"/>
        </w:rPr>
        <w:t xml:space="preserve">project </w:t>
      </w:r>
      <w:r w:rsidRPr="00C06500">
        <w:rPr>
          <w:rFonts w:cs="Open Sans"/>
        </w:rPr>
        <w:t xml:space="preserve">team working with partners organised a </w:t>
      </w:r>
      <w:hyperlink r:id="rId18" w:history="1">
        <w:r w:rsidRPr="00C06500">
          <w:rPr>
            <w:rStyle w:val="Hyperlink"/>
            <w:rFonts w:cs="Open Sans"/>
          </w:rPr>
          <w:t>civil society webinar</w:t>
        </w:r>
      </w:hyperlink>
      <w:r w:rsidRPr="00C06500">
        <w:rPr>
          <w:rFonts w:cs="Open Sans"/>
        </w:rPr>
        <w:t xml:space="preserve"> aimed at elevating the voices of African and European civil society working on the EU</w:t>
      </w:r>
      <w:r w:rsidRPr="00C06500">
        <w:rPr>
          <w:rFonts w:cs="Open Sans"/>
          <w:lang w:val="en-US"/>
        </w:rPr>
        <w:t>-AU</w:t>
      </w:r>
      <w:r w:rsidRPr="00C06500">
        <w:rPr>
          <w:rFonts w:cs="Open Sans"/>
        </w:rPr>
        <w:t xml:space="preserve"> </w:t>
      </w:r>
      <w:r w:rsidRPr="00C06500">
        <w:rPr>
          <w:rFonts w:cs="Open Sans"/>
        </w:rPr>
        <w:lastRenderedPageBreak/>
        <w:t>partnership and, most importantly, movements and organisations</w:t>
      </w:r>
      <w:r w:rsidRPr="00C06500">
        <w:rPr>
          <w:rFonts w:cs="Open Sans"/>
          <w:lang w:val="en-US"/>
        </w:rPr>
        <w:t xml:space="preserve"> to ensure that </w:t>
      </w:r>
      <w:r w:rsidRPr="00C06500">
        <w:rPr>
          <w:rFonts w:cs="Open Sans"/>
        </w:rPr>
        <w:t>health and vaccines justice</w:t>
      </w:r>
      <w:r w:rsidRPr="00C06500">
        <w:rPr>
          <w:rFonts w:cs="Open Sans"/>
          <w:lang w:val="en-US"/>
        </w:rPr>
        <w:t xml:space="preserve"> </w:t>
      </w:r>
      <w:r w:rsidR="006356BF">
        <w:rPr>
          <w:rFonts w:cs="Open Sans"/>
          <w:lang w:val="en-US"/>
        </w:rPr>
        <w:t>was</w:t>
      </w:r>
      <w:r w:rsidRPr="00C06500">
        <w:rPr>
          <w:rFonts w:cs="Open Sans"/>
          <w:lang w:val="en-US"/>
        </w:rPr>
        <w:t xml:space="preserve"> given priority during the Summit</w:t>
      </w:r>
      <w:r w:rsidRPr="00C06500">
        <w:rPr>
          <w:rFonts w:cs="Open Sans"/>
        </w:rPr>
        <w:t>.</w:t>
      </w:r>
      <w:r w:rsidRPr="00C06500">
        <w:rPr>
          <w:rFonts w:cs="Open Sans"/>
          <w:lang w:val="en-US"/>
        </w:rPr>
        <w:t xml:space="preserve"> We also worked with the People’s Vaccine Alliance to put together a press release that showed that </w:t>
      </w:r>
      <w:r w:rsidRPr="00C06500">
        <w:rPr>
          <w:rFonts w:cs="Open Sans"/>
        </w:rPr>
        <w:t xml:space="preserve">the EU was set to throw away </w:t>
      </w:r>
      <w:hyperlink r:id="rId19" w:history="1">
        <w:r w:rsidRPr="00C06500">
          <w:rPr>
            <w:rStyle w:val="Hyperlink"/>
            <w:rFonts w:cs="Open Sans"/>
          </w:rPr>
          <w:t xml:space="preserve">55 million doses – 25 Million more than they have donated to Africa - of COVID-19 vaccines by end of February </w:t>
        </w:r>
      </w:hyperlink>
      <w:r w:rsidRPr="00C06500">
        <w:rPr>
          <w:rFonts w:cs="Open Sans"/>
          <w:lang w:val="en-US"/>
        </w:rPr>
        <w:t>2022.</w:t>
      </w:r>
      <w:r w:rsidRPr="00C06500">
        <w:rPr>
          <w:rFonts w:cs="Open Sans"/>
          <w:b/>
          <w:bCs/>
          <w:lang w:val="en-US"/>
        </w:rPr>
        <w:t xml:space="preserve"> </w:t>
      </w:r>
      <w:r w:rsidRPr="00C06500">
        <w:rPr>
          <w:rFonts w:cs="Open Sans"/>
          <w:b/>
          <w:bCs/>
        </w:rPr>
        <w:t xml:space="preserve"> </w:t>
      </w:r>
      <w:r w:rsidR="006356BF">
        <w:rPr>
          <w:rFonts w:cs="Open Sans"/>
        </w:rPr>
        <w:t>Our</w:t>
      </w:r>
      <w:r w:rsidRPr="00C06500">
        <w:rPr>
          <w:rFonts w:cs="Open Sans"/>
          <w:lang w:val="en-US"/>
        </w:rPr>
        <w:t xml:space="preserve"> messaging </w:t>
      </w:r>
      <w:r w:rsidRPr="00C06500">
        <w:rPr>
          <w:rFonts w:cs="Open Sans"/>
        </w:rPr>
        <w:t>on how the vaccine has become a private profit opportunity, raking in billions for pharmaceutical corporates and the EU itself while almost 9 out of 10 Africans are still unvaccinated made</w:t>
      </w:r>
      <w:r w:rsidRPr="00C06500">
        <w:rPr>
          <w:rFonts w:cs="Open Sans"/>
          <w:b/>
          <w:bCs/>
        </w:rPr>
        <w:t xml:space="preserve"> </w:t>
      </w:r>
      <w:r w:rsidRPr="00C06500">
        <w:rPr>
          <w:rFonts w:cs="Open Sans"/>
        </w:rPr>
        <w:t xml:space="preserve">it to the People’s Vaccine Alliance </w:t>
      </w:r>
      <w:hyperlink r:id="rId20" w:history="1">
        <w:r w:rsidRPr="00C06500">
          <w:rPr>
            <w:rStyle w:val="Hyperlink"/>
            <w:rFonts w:cs="Open Sans"/>
          </w:rPr>
          <w:t>Press Release</w:t>
        </w:r>
      </w:hyperlink>
      <w:r w:rsidRPr="00C06500">
        <w:rPr>
          <w:rFonts w:cs="Open Sans"/>
        </w:rPr>
        <w:t xml:space="preserve"> and was also </w:t>
      </w:r>
      <w:hyperlink r:id="rId21" w:anchor=".Yg0XFXDkg90.twitter" w:history="1">
        <w:r w:rsidRPr="00C06500">
          <w:rPr>
            <w:rStyle w:val="Hyperlink"/>
            <w:rFonts w:cs="Open Sans"/>
          </w:rPr>
          <w:t>picked up</w:t>
        </w:r>
      </w:hyperlink>
      <w:r w:rsidRPr="00C06500">
        <w:rPr>
          <w:rFonts w:cs="Open Sans"/>
        </w:rPr>
        <w:t xml:space="preserve"> by </w:t>
      </w:r>
      <w:hyperlink r:id="rId22" w:history="1">
        <w:r w:rsidRPr="00C06500">
          <w:rPr>
            <w:rStyle w:val="Hyperlink"/>
            <w:rFonts w:cs="Open Sans"/>
          </w:rPr>
          <w:t>various media</w:t>
        </w:r>
      </w:hyperlink>
      <w:r w:rsidRPr="00C06500">
        <w:rPr>
          <w:rFonts w:cs="Open Sans"/>
        </w:rPr>
        <w:t xml:space="preserve"> outlets ahead of the official start of the </w:t>
      </w:r>
      <w:r w:rsidRPr="00C06500">
        <w:rPr>
          <w:rFonts w:cs="Open Sans"/>
          <w:lang w:val="en-US"/>
        </w:rPr>
        <w:t xml:space="preserve">EU-AU </w:t>
      </w:r>
      <w:r w:rsidRPr="00C06500">
        <w:rPr>
          <w:rFonts w:cs="Open Sans"/>
        </w:rPr>
        <w:t xml:space="preserve">Summit. </w:t>
      </w:r>
    </w:p>
    <w:p w14:paraId="2F6E0CCB" w14:textId="77777777" w:rsidR="00C06500" w:rsidRDefault="00C06500" w:rsidP="00B26456">
      <w:pPr>
        <w:jc w:val="both"/>
        <w:rPr>
          <w:rFonts w:cs="Open Sans"/>
          <w:lang w:val="en-US"/>
        </w:rPr>
      </w:pPr>
    </w:p>
    <w:p w14:paraId="2BED8F74" w14:textId="77777777" w:rsidR="00C06500" w:rsidRDefault="00C06500" w:rsidP="00B26456">
      <w:pPr>
        <w:jc w:val="both"/>
        <w:rPr>
          <w:rFonts w:cs="Open Sans"/>
          <w:lang w:val="en-US"/>
        </w:rPr>
      </w:pPr>
      <w:r>
        <w:rPr>
          <w:rFonts w:cs="Open Sans"/>
          <w:lang w:val="en-US"/>
        </w:rPr>
        <w:t xml:space="preserve">In the project evaluation, some key lessons were identified. </w:t>
      </w:r>
      <w:r w:rsidRPr="00C06500">
        <w:rPr>
          <w:rFonts w:cs="Open Sans"/>
          <w:lang w:val="en-US"/>
        </w:rPr>
        <w:t xml:space="preserve">Multi-stakeholder partnerships yield the greatest impact. This </w:t>
      </w:r>
      <w:r>
        <w:rPr>
          <w:rFonts w:cs="Open Sans"/>
          <w:lang w:val="en-US"/>
        </w:rPr>
        <w:t>meant</w:t>
      </w:r>
      <w:r w:rsidRPr="00C06500">
        <w:rPr>
          <w:rFonts w:cs="Open Sans"/>
          <w:lang w:val="en-US"/>
        </w:rPr>
        <w:t xml:space="preserve"> </w:t>
      </w:r>
      <w:r>
        <w:rPr>
          <w:rFonts w:cs="Open Sans"/>
          <w:lang w:val="en-US"/>
        </w:rPr>
        <w:t xml:space="preserve">Christian Aid </w:t>
      </w:r>
      <w:r w:rsidRPr="00C06500">
        <w:rPr>
          <w:rFonts w:cs="Open Sans"/>
          <w:lang w:val="en-US"/>
        </w:rPr>
        <w:t>partner</w:t>
      </w:r>
      <w:r>
        <w:rPr>
          <w:rFonts w:cs="Open Sans"/>
          <w:lang w:val="en-US"/>
        </w:rPr>
        <w:t>ing</w:t>
      </w:r>
      <w:r w:rsidRPr="00C06500">
        <w:rPr>
          <w:rFonts w:cs="Open Sans"/>
          <w:lang w:val="en-US"/>
        </w:rPr>
        <w:t xml:space="preserve"> with local actors, government agencies such Ministries of health and COVID taskforce</w:t>
      </w:r>
      <w:r w:rsidR="006356BF">
        <w:rPr>
          <w:rFonts w:cs="Open Sans"/>
          <w:lang w:val="en-US"/>
        </w:rPr>
        <w:t>s</w:t>
      </w:r>
      <w:r w:rsidRPr="00C06500">
        <w:rPr>
          <w:rFonts w:cs="Open Sans"/>
          <w:lang w:val="en-US"/>
        </w:rPr>
        <w:t>, and the media</w:t>
      </w:r>
      <w:r w:rsidR="006356BF">
        <w:rPr>
          <w:rFonts w:cs="Open Sans"/>
          <w:lang w:val="en-US"/>
        </w:rPr>
        <w:t>,</w:t>
      </w:r>
      <w:r w:rsidRPr="00C06500">
        <w:rPr>
          <w:rFonts w:cs="Open Sans"/>
          <w:lang w:val="en-US"/>
        </w:rPr>
        <w:t xml:space="preserve"> which led to coordinated vaccination drives and media messaging.  Edutainment and social media are powerful tools for behavioural change. The initiation of entertainment as a form of awareness raising helped in getting increased response from communities to </w:t>
      </w:r>
      <w:r>
        <w:rPr>
          <w:rFonts w:cs="Open Sans"/>
          <w:lang w:val="en-US"/>
        </w:rPr>
        <w:t>C</w:t>
      </w:r>
      <w:r w:rsidRPr="00C06500">
        <w:rPr>
          <w:rFonts w:cs="Open Sans"/>
          <w:lang w:val="en-US"/>
        </w:rPr>
        <w:t>ovid-19 vaccine uptake</w:t>
      </w:r>
      <w:r>
        <w:rPr>
          <w:rFonts w:cs="Open Sans"/>
          <w:lang w:val="en-US"/>
        </w:rPr>
        <w:t>.</w:t>
      </w:r>
    </w:p>
    <w:p w14:paraId="53A52876" w14:textId="77777777" w:rsidR="00C06500" w:rsidRDefault="00C06500" w:rsidP="00B26456">
      <w:pPr>
        <w:jc w:val="both"/>
        <w:rPr>
          <w:rFonts w:cs="Open Sans"/>
          <w:lang w:val="en-US"/>
        </w:rPr>
      </w:pPr>
    </w:p>
    <w:p w14:paraId="020E101C" w14:textId="77777777" w:rsidR="00C06500" w:rsidRPr="006E0260" w:rsidRDefault="00C06500" w:rsidP="00B26456">
      <w:pPr>
        <w:pStyle w:val="Subheading2"/>
        <w:jc w:val="both"/>
      </w:pPr>
      <w:r>
        <w:t>Analysis of engagement with faith leaders</w:t>
      </w:r>
    </w:p>
    <w:p w14:paraId="708CC275" w14:textId="77777777" w:rsidR="00C06500" w:rsidRPr="00C06500" w:rsidRDefault="00C06500" w:rsidP="00B26456">
      <w:pPr>
        <w:jc w:val="both"/>
        <w:rPr>
          <w:rFonts w:cs="Open Sans"/>
        </w:rPr>
      </w:pPr>
      <w:r>
        <w:rPr>
          <w:rFonts w:cs="Open Sans"/>
        </w:rPr>
        <w:t>Christian Aid has evaluated our engagement with faith leaders in response to Covid-19. Faith leaders and groups are d</w:t>
      </w:r>
      <w:r w:rsidRPr="00C06500">
        <w:rPr>
          <w:rFonts w:cs="Open Sans"/>
        </w:rPr>
        <w:t>iverse entities</w:t>
      </w:r>
      <w:r>
        <w:rPr>
          <w:rFonts w:cs="Open Sans"/>
        </w:rPr>
        <w:t>, which i</w:t>
      </w:r>
      <w:r w:rsidRPr="00C06500">
        <w:rPr>
          <w:rFonts w:cs="Open Sans"/>
        </w:rPr>
        <w:t>nclude organised, globalised and formalised faith institutions, and more locally determined and sometimes informal expressions of religious belief and practice – including spiritual healers, and medicine men and women.</w:t>
      </w:r>
    </w:p>
    <w:p w14:paraId="630CFCDD" w14:textId="77777777" w:rsidR="00C06500" w:rsidRDefault="00C06500" w:rsidP="00B26456">
      <w:pPr>
        <w:jc w:val="both"/>
        <w:rPr>
          <w:rFonts w:cs="Open Sans"/>
        </w:rPr>
      </w:pPr>
    </w:p>
    <w:p w14:paraId="044D8C85" w14:textId="77777777" w:rsidR="00C06500" w:rsidRDefault="00C06500" w:rsidP="00B26456">
      <w:pPr>
        <w:jc w:val="both"/>
        <w:rPr>
          <w:rFonts w:cs="Open Sans"/>
        </w:rPr>
      </w:pPr>
      <w:r>
        <w:rPr>
          <w:rFonts w:cs="Open Sans"/>
        </w:rPr>
        <w:t>Christian Aid’s</w:t>
      </w:r>
      <w:r w:rsidRPr="00C06500">
        <w:rPr>
          <w:rFonts w:cs="Open Sans"/>
        </w:rPr>
        <w:t xml:space="preserve"> engagement</w:t>
      </w:r>
      <w:r>
        <w:rPr>
          <w:rFonts w:cs="Open Sans"/>
        </w:rPr>
        <w:t xml:space="preserve"> i</w:t>
      </w:r>
      <w:r w:rsidRPr="00C06500">
        <w:rPr>
          <w:rFonts w:cs="Open Sans"/>
        </w:rPr>
        <w:t>ncluded working with established actors like councils of churches and Buddhist welfare charities, as well as local imams, priests and lay community organisations (like zakat groups).</w:t>
      </w:r>
      <w:r>
        <w:rPr>
          <w:rFonts w:cs="Open Sans"/>
        </w:rPr>
        <w:t xml:space="preserve"> </w:t>
      </w:r>
      <w:r w:rsidRPr="00C06500">
        <w:rPr>
          <w:rFonts w:cs="Open Sans"/>
        </w:rPr>
        <w:t>All these actors, whether formal or informal, have a long-term presence in their community, which suggests that they may also be a trusted actor.</w:t>
      </w:r>
    </w:p>
    <w:p w14:paraId="2E1482D0" w14:textId="77777777" w:rsidR="00430206" w:rsidRDefault="00430206" w:rsidP="00B26456">
      <w:pPr>
        <w:jc w:val="both"/>
        <w:rPr>
          <w:rFonts w:cs="Open Sans"/>
        </w:rPr>
      </w:pPr>
    </w:p>
    <w:p w14:paraId="63EB3DC0" w14:textId="77777777" w:rsidR="00C06500" w:rsidRPr="00C06500" w:rsidRDefault="00C06500" w:rsidP="00B26456">
      <w:pPr>
        <w:jc w:val="both"/>
        <w:rPr>
          <w:rFonts w:cs="Open Sans"/>
        </w:rPr>
      </w:pPr>
      <w:r w:rsidRPr="00C06500">
        <w:rPr>
          <w:rFonts w:cs="Open Sans"/>
        </w:rPr>
        <w:t>Christian Aid’s localisation approach involves recognising, respecting and strengthening leadership and decision-making capacity of local and national actors.</w:t>
      </w:r>
      <w:r>
        <w:rPr>
          <w:rFonts w:cs="Open Sans"/>
        </w:rPr>
        <w:t xml:space="preserve"> </w:t>
      </w:r>
      <w:r w:rsidRPr="00C06500">
        <w:rPr>
          <w:rFonts w:cs="Open Sans"/>
        </w:rPr>
        <w:t xml:space="preserve">We aim to achieve this through partnership approaches based on mutuality, capacity development, transfer of financial resources and coordination roles; enabling local leadership in agenda setting; and acting globally to complement local response and action. </w:t>
      </w:r>
    </w:p>
    <w:p w14:paraId="52ACE6EF" w14:textId="77777777" w:rsidR="00C06500" w:rsidRDefault="00C06500" w:rsidP="00B26456">
      <w:pPr>
        <w:jc w:val="both"/>
        <w:rPr>
          <w:rFonts w:cs="Open Sans"/>
        </w:rPr>
      </w:pPr>
    </w:p>
    <w:p w14:paraId="4E244626" w14:textId="77777777" w:rsidR="00C06500" w:rsidRDefault="00C06500" w:rsidP="00B26456">
      <w:pPr>
        <w:jc w:val="both"/>
        <w:rPr>
          <w:rFonts w:cs="Open Sans"/>
        </w:rPr>
      </w:pPr>
      <w:r w:rsidRPr="00C06500">
        <w:rPr>
          <w:rFonts w:cs="Open Sans"/>
        </w:rPr>
        <w:t xml:space="preserve">In all country contexts, faith actors or </w:t>
      </w:r>
      <w:r w:rsidR="00457033" w:rsidRPr="00C06500">
        <w:rPr>
          <w:rFonts w:cs="Open Sans"/>
        </w:rPr>
        <w:t>faith-based</w:t>
      </w:r>
      <w:r w:rsidRPr="00C06500">
        <w:rPr>
          <w:rFonts w:cs="Open Sans"/>
        </w:rPr>
        <w:t xml:space="preserve"> partners were engaged early on as part of the response to the pandemic.</w:t>
      </w:r>
      <w:r>
        <w:rPr>
          <w:rFonts w:cs="Open Sans"/>
        </w:rPr>
        <w:t xml:space="preserve"> </w:t>
      </w:r>
      <w:r w:rsidRPr="00C06500">
        <w:rPr>
          <w:rFonts w:cs="Open Sans"/>
        </w:rPr>
        <w:t xml:space="preserve">This early engagement was often attributed to learning from the Ebola crisis of 2014-16, as well as the HIV/ AIDS crisis. Many of </w:t>
      </w:r>
      <w:r w:rsidR="00457033" w:rsidRPr="00C06500">
        <w:rPr>
          <w:rFonts w:cs="Open Sans"/>
        </w:rPr>
        <w:t>the faith</w:t>
      </w:r>
      <w:r w:rsidRPr="00C06500">
        <w:rPr>
          <w:rFonts w:cs="Open Sans"/>
        </w:rPr>
        <w:t xml:space="preserve"> actors </w:t>
      </w:r>
      <w:r w:rsidR="0074666B">
        <w:rPr>
          <w:rFonts w:cs="Open Sans"/>
        </w:rPr>
        <w:t>Christian Aid</w:t>
      </w:r>
      <w:r w:rsidRPr="00C06500">
        <w:rPr>
          <w:rFonts w:cs="Open Sans"/>
        </w:rPr>
        <w:t xml:space="preserve"> worked with were long term partners that had been made during the Ebola and HIV/AIDS crises.</w:t>
      </w:r>
    </w:p>
    <w:p w14:paraId="60A40C26" w14:textId="77777777" w:rsidR="008D0B27" w:rsidRDefault="008D0B27" w:rsidP="00B26456">
      <w:pPr>
        <w:jc w:val="both"/>
        <w:rPr>
          <w:rFonts w:cs="Open Sans"/>
        </w:rPr>
      </w:pPr>
    </w:p>
    <w:p w14:paraId="107300AC" w14:textId="77777777" w:rsidR="008D0B27" w:rsidRPr="004A7946" w:rsidRDefault="008D0B27" w:rsidP="00B26456">
      <w:pPr>
        <w:jc w:val="both"/>
        <w:rPr>
          <w:rFonts w:eastAsia="Garamond" w:cs="Open Sans"/>
          <w:color w:val="000000"/>
          <w:szCs w:val="20"/>
        </w:rPr>
      </w:pPr>
      <w:r>
        <w:rPr>
          <w:rFonts w:cs="Open Sans"/>
          <w:lang w:val="en-US"/>
        </w:rPr>
        <w:t>In addition, we found that r</w:t>
      </w:r>
      <w:r w:rsidRPr="00C06500">
        <w:rPr>
          <w:rFonts w:cs="Open Sans"/>
          <w:lang w:val="en-US"/>
        </w:rPr>
        <w:t>eligious leaders are powerful actors in addressing entrenched beliefs and misconceptions around vaccines. The</w:t>
      </w:r>
      <w:r>
        <w:rPr>
          <w:rFonts w:cs="Open Sans"/>
          <w:lang w:val="en-US"/>
        </w:rPr>
        <w:t xml:space="preserve"> project</w:t>
      </w:r>
      <w:r w:rsidRPr="00C06500">
        <w:rPr>
          <w:rFonts w:cs="Open Sans"/>
          <w:lang w:val="en-US"/>
        </w:rPr>
        <w:t xml:space="preserve"> work</w:t>
      </w:r>
      <w:r>
        <w:rPr>
          <w:rFonts w:cs="Open Sans"/>
          <w:lang w:val="en-US"/>
        </w:rPr>
        <w:t>ed</w:t>
      </w:r>
      <w:r w:rsidRPr="00C06500">
        <w:rPr>
          <w:rFonts w:cs="Open Sans"/>
          <w:lang w:val="en-US"/>
        </w:rPr>
        <w:t xml:space="preserve"> with interfaith councils to advocate for vaccine uptake </w:t>
      </w:r>
      <w:r w:rsidR="006356BF">
        <w:rPr>
          <w:rFonts w:cs="Open Sans"/>
          <w:lang w:val="en-US"/>
        </w:rPr>
        <w:t>and</w:t>
      </w:r>
      <w:r w:rsidRPr="00C06500">
        <w:rPr>
          <w:rFonts w:cs="Open Sans"/>
          <w:lang w:val="en-US"/>
        </w:rPr>
        <w:t xml:space="preserve"> also used their churches and mosques as vaccination </w:t>
      </w:r>
      <w:r w:rsidRPr="00913416">
        <w:rPr>
          <w:rFonts w:cs="Open Sans"/>
          <w:szCs w:val="20"/>
        </w:rPr>
        <w:t>centres</w:t>
      </w:r>
      <w:r w:rsidRPr="00913416">
        <w:rPr>
          <w:rFonts w:cs="Open Sans"/>
          <w:szCs w:val="20"/>
          <w:lang w:val="en-US"/>
        </w:rPr>
        <w:t xml:space="preserve">. In reviewing our work in </w:t>
      </w:r>
      <w:r w:rsidR="00457033" w:rsidRPr="00913416">
        <w:rPr>
          <w:rFonts w:cs="Open Sans"/>
          <w:szCs w:val="20"/>
          <w:lang w:val="en-US"/>
        </w:rPr>
        <w:t>Bangladesh,</w:t>
      </w:r>
      <w:r w:rsidRPr="00913416">
        <w:rPr>
          <w:rFonts w:cs="Open Sans"/>
          <w:szCs w:val="20"/>
          <w:lang w:val="en-US"/>
        </w:rPr>
        <w:t xml:space="preserve"> we found that </w:t>
      </w:r>
      <w:r w:rsidRPr="00913416">
        <w:rPr>
          <w:rFonts w:eastAsia="Garamond" w:cs="Open Sans"/>
          <w:color w:val="000000"/>
          <w:szCs w:val="20"/>
        </w:rPr>
        <w:t>involving faith leaders is not just a matter of engaging their influence for the good, but also countering some of their existing beliefs and practices that may support and facilitate ineffective public health practices.  In such scenarios faith leaders can situate scientific messages within the doctrine of religion, as sacred scriptures and the traditions arriving from them can be a powerful tool in transforming behavioural and health seeking practices.</w:t>
      </w:r>
      <w:r>
        <w:rPr>
          <w:rFonts w:eastAsia="Garamond" w:cs="Open Sans"/>
          <w:color w:val="000000"/>
          <w:szCs w:val="20"/>
        </w:rPr>
        <w:t xml:space="preserve"> </w:t>
      </w:r>
      <w:r w:rsidRPr="004A7946">
        <w:rPr>
          <w:rFonts w:eastAsia="Garamond" w:cs="Open Sans"/>
          <w:color w:val="000000"/>
          <w:szCs w:val="20"/>
        </w:rPr>
        <w:t>It is important to conduct power analysis to ensure that engagement with faith leaders does not exacerbate inequalities, including of gender.</w:t>
      </w:r>
    </w:p>
    <w:p w14:paraId="26ED8B6C" w14:textId="77777777" w:rsidR="00C06500" w:rsidRPr="00C06500" w:rsidRDefault="00C06500" w:rsidP="00B26456">
      <w:pPr>
        <w:jc w:val="both"/>
        <w:rPr>
          <w:rFonts w:cs="Open Sans"/>
        </w:rPr>
      </w:pPr>
    </w:p>
    <w:p w14:paraId="020A65E9" w14:textId="77777777" w:rsidR="00C06500" w:rsidRDefault="00C06500" w:rsidP="00B26456">
      <w:pPr>
        <w:jc w:val="both"/>
        <w:rPr>
          <w:rFonts w:cs="Open Sans"/>
        </w:rPr>
      </w:pPr>
      <w:r w:rsidRPr="00C06500">
        <w:rPr>
          <w:rFonts w:cs="Open Sans"/>
        </w:rPr>
        <w:t xml:space="preserve">In practical terms, Christian Aid and partners supported faith actors to communicate regulations and protocols in a way that would be meaningful for their specific communities. For example, in Bangladesh this included linking public health messaging to teaching in the Qur’an on cleanliness.  In all country contexts, local faith </w:t>
      </w:r>
      <w:r w:rsidRPr="00C06500">
        <w:rPr>
          <w:rFonts w:cs="Open Sans"/>
        </w:rPr>
        <w:lastRenderedPageBreak/>
        <w:t xml:space="preserve">actors played key roles in teaching about basic hygiene protocols, and reassuring community members regarding the viability of such protocols. The faith actor was often seen as more trustworthy than local or national state actors. </w:t>
      </w:r>
    </w:p>
    <w:p w14:paraId="63F44D8B" w14:textId="77777777" w:rsidR="00C06500" w:rsidRDefault="00C06500" w:rsidP="00B26456">
      <w:pPr>
        <w:jc w:val="both"/>
        <w:rPr>
          <w:rFonts w:cs="Open Sans"/>
        </w:rPr>
      </w:pPr>
    </w:p>
    <w:p w14:paraId="2E4FCCA7" w14:textId="77777777" w:rsidR="0074666B" w:rsidRPr="0074666B" w:rsidRDefault="0074666B" w:rsidP="00B26456">
      <w:pPr>
        <w:jc w:val="both"/>
        <w:rPr>
          <w:rFonts w:cs="Open Sans"/>
        </w:rPr>
      </w:pPr>
      <w:r w:rsidRPr="0074666B">
        <w:rPr>
          <w:rFonts w:cs="Open Sans"/>
        </w:rPr>
        <w:t xml:space="preserve">Faith leaders had enhanced community confidence and trust and led to increased compliance with Covid regulations and protocols.  For example, in Sierra Leone, the high capacity of the Council of Churches in ‘risk communication’ was identified as an important contribution in the response.  In South Sudan the Council of Churches also worked closely with Christian Aid to combat misinformation regarding the virus as well as the vaccines. </w:t>
      </w:r>
    </w:p>
    <w:p w14:paraId="466AF683" w14:textId="77777777" w:rsidR="0074666B" w:rsidRDefault="0074666B" w:rsidP="00B26456">
      <w:pPr>
        <w:jc w:val="both"/>
        <w:rPr>
          <w:rFonts w:cs="Open Sans"/>
        </w:rPr>
      </w:pPr>
    </w:p>
    <w:p w14:paraId="107FE33F" w14:textId="77777777" w:rsidR="0074666B" w:rsidRPr="0074666B" w:rsidRDefault="0074666B" w:rsidP="00B26456">
      <w:pPr>
        <w:jc w:val="both"/>
        <w:rPr>
          <w:rFonts w:cs="Open Sans"/>
        </w:rPr>
      </w:pPr>
      <w:r w:rsidRPr="0074666B">
        <w:rPr>
          <w:rFonts w:cs="Open Sans"/>
        </w:rPr>
        <w:t>Another example is from Nigeria. There was</w:t>
      </w:r>
      <w:r w:rsidR="006356BF">
        <w:rPr>
          <w:rFonts w:cs="Open Sans"/>
        </w:rPr>
        <w:t xml:space="preserve"> a </w:t>
      </w:r>
      <w:r w:rsidRPr="0074666B">
        <w:rPr>
          <w:rFonts w:cs="Open Sans"/>
        </w:rPr>
        <w:t>high level of misinformation and suspicion related to Covid-19, with many believing the virus was a scam, and so the role of accurate, trusted health messaging was crucial.   Faith actors were able to play key roles, especially via radio messaging to combat misinformation.  Faith actors were also instrumental in Nigeria in reaching the poorest and most vulnerable due to their inbuilt networks within communities.</w:t>
      </w:r>
      <w:r>
        <w:rPr>
          <w:rFonts w:cs="Open Sans"/>
        </w:rPr>
        <w:t xml:space="preserve"> </w:t>
      </w:r>
      <w:r w:rsidRPr="0074666B">
        <w:rPr>
          <w:rFonts w:cs="Open Sans"/>
        </w:rPr>
        <w:t>As with the Ebola crisis of 2014-16, faith actors were found to be important due to the trust and legitimacy they had at community level, their physical presence in communities,  and the spiritual care role they play in communities.</w:t>
      </w:r>
    </w:p>
    <w:p w14:paraId="153DB1B2" w14:textId="77777777" w:rsidR="00C06500" w:rsidRDefault="00C06500" w:rsidP="00B26456">
      <w:pPr>
        <w:jc w:val="both"/>
        <w:rPr>
          <w:rFonts w:cs="Open Sans"/>
        </w:rPr>
      </w:pPr>
    </w:p>
    <w:p w14:paraId="7AD6A9EA" w14:textId="77777777" w:rsidR="0074666B" w:rsidRDefault="0074666B" w:rsidP="00B26456">
      <w:pPr>
        <w:jc w:val="both"/>
        <w:rPr>
          <w:rFonts w:cs="Open Sans"/>
        </w:rPr>
      </w:pPr>
      <w:r w:rsidRPr="0074666B">
        <w:rPr>
          <w:rFonts w:cs="Open Sans"/>
        </w:rPr>
        <w:t>Alongside a communications role, faith actors, as local actors were key to service delivery- such as distributing hygiene kits- in many country contexts.</w:t>
      </w:r>
      <w:r>
        <w:rPr>
          <w:rFonts w:cs="Open Sans"/>
        </w:rPr>
        <w:t xml:space="preserve"> </w:t>
      </w:r>
      <w:r w:rsidRPr="0074666B">
        <w:rPr>
          <w:rFonts w:cs="Open Sans"/>
        </w:rPr>
        <w:t>In addition to a communications role, faith actors directly supported programme implementation.  For example, in Myanmar CA worked with a Buddhist group to distribute food, masks and cash in two displacement sites, and also engaged Muslim faith leaders to support 500 households with cash and Covid-19 prevention supplies.</w:t>
      </w:r>
    </w:p>
    <w:p w14:paraId="18417550" w14:textId="77777777" w:rsidR="0074666B" w:rsidRPr="0074666B" w:rsidRDefault="0074666B" w:rsidP="00B26456">
      <w:pPr>
        <w:jc w:val="both"/>
        <w:rPr>
          <w:rFonts w:cs="Open Sans"/>
        </w:rPr>
      </w:pPr>
    </w:p>
    <w:p w14:paraId="223E48EB" w14:textId="77777777" w:rsidR="00C06500" w:rsidRDefault="0074666B" w:rsidP="00B26456">
      <w:pPr>
        <w:jc w:val="both"/>
        <w:rPr>
          <w:rFonts w:cs="Open Sans"/>
        </w:rPr>
      </w:pPr>
      <w:r w:rsidRPr="0074666B">
        <w:rPr>
          <w:rFonts w:cs="Open Sans"/>
        </w:rPr>
        <w:t xml:space="preserve">With funding from Christian Aid, the Evangelical Alliance of Malawi built the capacity of various community governance structure and also </w:t>
      </w:r>
      <w:r w:rsidRPr="0074666B">
        <w:rPr>
          <w:rFonts w:cs="Open Sans"/>
        </w:rPr>
        <w:t>procured and distributed Personal Protective Materials for Health workers, teachers and students in the Karongo district</w:t>
      </w:r>
      <w:r>
        <w:rPr>
          <w:rFonts w:cs="Open Sans"/>
        </w:rPr>
        <w:t>.</w:t>
      </w:r>
    </w:p>
    <w:p w14:paraId="4A802474" w14:textId="77777777" w:rsidR="00C06500" w:rsidRDefault="00C06500" w:rsidP="00B26456">
      <w:pPr>
        <w:jc w:val="both"/>
        <w:rPr>
          <w:rFonts w:cs="Open Sans"/>
        </w:rPr>
      </w:pPr>
    </w:p>
    <w:p w14:paraId="3103621D" w14:textId="77777777" w:rsidR="0074666B" w:rsidRDefault="0074666B" w:rsidP="00B26456">
      <w:pPr>
        <w:jc w:val="both"/>
      </w:pPr>
      <w:r>
        <w:rPr>
          <w:rFonts w:cs="Open Sans"/>
        </w:rPr>
        <w:t xml:space="preserve">Christian Aid produced a recent podcast to examine the role of faith leaders and groups in our programme response in Bangladesh: </w:t>
      </w:r>
      <w:hyperlink r:id="rId23" w:history="1">
        <w:r>
          <w:rPr>
            <w:rStyle w:val="Hyperlink"/>
          </w:rPr>
          <w:t>Faith in the time of corona</w:t>
        </w:r>
      </w:hyperlink>
      <w:r>
        <w:t xml:space="preserve">. We also published </w:t>
      </w:r>
      <w:hyperlink r:id="rId24" w:history="1">
        <w:r>
          <w:rPr>
            <w:rStyle w:val="Hyperlink"/>
          </w:rPr>
          <w:t>Keeping the Faith: The role of faith leaders in the Ebola response (christianaid.org.uk)</w:t>
        </w:r>
      </w:hyperlink>
      <w:r>
        <w:t xml:space="preserve"> jointly with CAFOD, Tearfund and Islamic Relief. </w:t>
      </w:r>
    </w:p>
    <w:p w14:paraId="69D7C28E" w14:textId="77777777" w:rsidR="00DA561D" w:rsidRPr="006E0260" w:rsidRDefault="00DA561D" w:rsidP="00B26456">
      <w:pPr>
        <w:jc w:val="both"/>
      </w:pPr>
    </w:p>
    <w:p w14:paraId="154FC17E" w14:textId="77777777" w:rsidR="00DA561D" w:rsidRPr="006E0260" w:rsidRDefault="00DA561D" w:rsidP="00B26456">
      <w:pPr>
        <w:jc w:val="both"/>
      </w:pPr>
    </w:p>
    <w:p w14:paraId="2FBEB493" w14:textId="77777777" w:rsidR="00975870" w:rsidRPr="00D01466" w:rsidRDefault="0074666B" w:rsidP="00B26456">
      <w:pPr>
        <w:pStyle w:val="Title"/>
        <w:jc w:val="both"/>
        <w:rPr>
          <w:lang w:val="fr-FR"/>
        </w:rPr>
      </w:pPr>
      <w:r>
        <w:rPr>
          <w:lang w:val="fr-FR"/>
        </w:rPr>
        <w:t>R</w:t>
      </w:r>
      <w:r w:rsidR="00DA561D" w:rsidRPr="00D01466">
        <w:rPr>
          <w:lang w:val="fr-FR"/>
        </w:rPr>
        <w:t>ecommendation</w:t>
      </w:r>
      <w:r>
        <w:rPr>
          <w:lang w:val="fr-FR"/>
        </w:rPr>
        <w:t>s</w:t>
      </w:r>
    </w:p>
    <w:p w14:paraId="42222EEA" w14:textId="77777777" w:rsidR="007936D2" w:rsidRDefault="007936D2" w:rsidP="00B26456">
      <w:pPr>
        <w:pStyle w:val="Recommendationbulletpoint"/>
        <w:jc w:val="both"/>
      </w:pPr>
      <w:r w:rsidRPr="007936D2">
        <w:t xml:space="preserve">International organisations – including </w:t>
      </w:r>
      <w:r>
        <w:t>the Office for the High Commission for Human Rights – should use human rights standards to promote Covid vaccine equity across countries.</w:t>
      </w:r>
    </w:p>
    <w:p w14:paraId="346E93BC" w14:textId="77777777" w:rsidR="007936D2" w:rsidRDefault="007936D2" w:rsidP="00B26456">
      <w:pPr>
        <w:pStyle w:val="Recommendationbulletpoint"/>
        <w:jc w:val="both"/>
      </w:pPr>
      <w:r>
        <w:t>Economic and social rights can only be upheld where everyone is safe from severe health impacts, including Covid-19</w:t>
      </w:r>
      <w:r w:rsidR="00FE180B">
        <w:t>.</w:t>
      </w:r>
    </w:p>
    <w:p w14:paraId="11266D24" w14:textId="77777777" w:rsidR="007936D2" w:rsidRDefault="007936D2" w:rsidP="00B26456">
      <w:pPr>
        <w:pStyle w:val="Recommendationbulletpoint"/>
        <w:jc w:val="both"/>
      </w:pPr>
      <w:r>
        <w:t>The 70% coverage target needs greater focus and resourcing, especially by rich, highly vaccinated countries. International Organizations should use their power to encourage greater collaboration in support of the target.</w:t>
      </w:r>
    </w:p>
    <w:p w14:paraId="0A35A964" w14:textId="77777777" w:rsidR="007936D2" w:rsidRDefault="007936D2" w:rsidP="00B26456">
      <w:pPr>
        <w:pStyle w:val="Recommendationbulletpoint"/>
        <w:jc w:val="both"/>
      </w:pPr>
      <w:r>
        <w:t>Lower income countries need support to increase their ‘fiscal space’ to meet the economic challenges posed by Covid-19.</w:t>
      </w:r>
    </w:p>
    <w:p w14:paraId="47B0145B" w14:textId="77777777" w:rsidR="007936D2" w:rsidRDefault="007936D2" w:rsidP="00B26456">
      <w:pPr>
        <w:pStyle w:val="Recommendationbulletpoint"/>
        <w:jc w:val="both"/>
      </w:pPr>
      <w:r>
        <w:t>Localisation of programmatic interventions is important, particularly building on existing networks and partnerships.</w:t>
      </w:r>
    </w:p>
    <w:p w14:paraId="4909B549" w14:textId="77777777" w:rsidR="008D0B27" w:rsidRDefault="008D0B27" w:rsidP="00B26456">
      <w:pPr>
        <w:pStyle w:val="Recommendationbulletpoint"/>
        <w:jc w:val="both"/>
      </w:pPr>
      <w:r>
        <w:t>Build broad alliances locally and regionally between vulnerable groups.</w:t>
      </w:r>
    </w:p>
    <w:p w14:paraId="147C7D46" w14:textId="77777777" w:rsidR="008D0B27" w:rsidRDefault="008D0B27" w:rsidP="00B26456">
      <w:pPr>
        <w:pStyle w:val="Recommendationbulletpoint"/>
        <w:jc w:val="both"/>
      </w:pPr>
      <w:r>
        <w:t>E</w:t>
      </w:r>
      <w:r w:rsidRPr="008D0B27">
        <w:t>nsure rigorous power analysis when engaging with faith actors so as to mitigate the marginalisation of groups, especially those who are excluded due to their gender. </w:t>
      </w:r>
    </w:p>
    <w:p w14:paraId="06DEB269" w14:textId="77777777" w:rsidR="00B26456" w:rsidRDefault="00B26456" w:rsidP="00B26456">
      <w:pPr>
        <w:pStyle w:val="Recommendationbulletpoint"/>
        <w:jc w:val="both"/>
      </w:pPr>
      <w:r w:rsidRPr="00B26456">
        <w:t xml:space="preserve">Conduct needs and/or baseline assessments which include data collection of attitude and behaviours to understand </w:t>
      </w:r>
      <w:r>
        <w:t xml:space="preserve">better </w:t>
      </w:r>
      <w:r w:rsidRPr="00B26456">
        <w:t>the impact of local actor involvement.</w:t>
      </w:r>
    </w:p>
    <w:p w14:paraId="286F20AA" w14:textId="77777777" w:rsidR="008D0B27" w:rsidRPr="007936D2" w:rsidRDefault="007936D2" w:rsidP="00B26456">
      <w:pPr>
        <w:pStyle w:val="Recommendationbulletpoint"/>
        <w:jc w:val="both"/>
        <w:sectPr w:rsidR="008D0B27" w:rsidRPr="007936D2" w:rsidSect="0036586C">
          <w:footerReference w:type="default" r:id="rId25"/>
          <w:endnotePr>
            <w:numFmt w:val="decimal"/>
          </w:endnotePr>
          <w:type w:val="continuous"/>
          <w:pgSz w:w="11900" w:h="16840"/>
          <w:pgMar w:top="1855" w:right="962" w:bottom="1806" w:left="873" w:header="391" w:footer="709" w:gutter="0"/>
          <w:cols w:num="2" w:space="720"/>
          <w:docGrid w:linePitch="360"/>
        </w:sectPr>
      </w:pPr>
      <w:r>
        <w:t>Faith leaders and groups can play a significant and positive role in disseminating information and encouraging access to Covid-19 vaccines.</w:t>
      </w:r>
    </w:p>
    <w:p w14:paraId="4A44EE47" w14:textId="77777777" w:rsidR="002D29B5" w:rsidRPr="006356BF" w:rsidRDefault="006356BF" w:rsidP="00B26456">
      <w:pPr>
        <w:pStyle w:val="Recommendationtext"/>
        <w:jc w:val="both"/>
      </w:pPr>
      <w:r>
        <w:lastRenderedPageBreak/>
        <w:t>For further information, please contact Oliver Pearce:</w:t>
      </w:r>
      <w:r w:rsidR="00457033">
        <w:t xml:space="preserve"> </w:t>
      </w:r>
      <w:hyperlink r:id="rId26" w:history="1">
        <w:r w:rsidR="00457033" w:rsidRPr="006A0810">
          <w:rPr>
            <w:rStyle w:val="Hyperlink"/>
          </w:rPr>
          <w:t>opearce@christian-aid.org</w:t>
        </w:r>
      </w:hyperlink>
      <w:r w:rsidR="00457033">
        <w:t xml:space="preserve"> </w:t>
      </w:r>
    </w:p>
    <w:sectPr w:rsidR="002D29B5" w:rsidRPr="006356BF" w:rsidSect="00975870">
      <w:footerReference w:type="default" r:id="rId27"/>
      <w:pgSz w:w="11900" w:h="16840"/>
      <w:pgMar w:top="1855" w:right="1440" w:bottom="1806" w:left="1440" w:header="391"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6A6B" w14:textId="77777777" w:rsidR="008C2804" w:rsidRDefault="008C2804" w:rsidP="00364EE9">
      <w:r>
        <w:separator/>
      </w:r>
    </w:p>
  </w:endnote>
  <w:endnote w:type="continuationSeparator" w:id="0">
    <w:p w14:paraId="2BC968A1" w14:textId="77777777" w:rsidR="008C2804" w:rsidRDefault="008C2804" w:rsidP="0036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okoko XBold">
    <w:altName w:val="Cambria"/>
    <w:charset w:val="4D"/>
    <w:family w:val="roman"/>
    <w:pitch w:val="variable"/>
    <w:sig w:usb0="A00000EF" w:usb1="0000205B" w:usb2="00000008" w:usb3="00000000" w:csb0="00000093" w:csb1="00000000"/>
  </w:font>
  <w:font w:name="Calibri Light">
    <w:panose1 w:val="020F0302020204030204"/>
    <w:charset w:val="00"/>
    <w:family w:val="swiss"/>
    <w:pitch w:val="variable"/>
    <w:sig w:usb0="E4002EFF" w:usb1="C000247B" w:usb2="00000009" w:usb3="00000000" w:csb0="000001FF" w:csb1="00000000"/>
  </w:font>
  <w:font w:name="Mokoko">
    <w:altName w:val="Cambria"/>
    <w:panose1 w:val="00000000000000000000"/>
    <w:charset w:val="00"/>
    <w:family w:val="roman"/>
    <w:notTrueType/>
    <w:pitch w:val="variable"/>
    <w:sig w:usb0="A00000EF" w:usb1="0000205B" w:usb2="00000008" w:usb3="00000000" w:csb0="00000093" w:csb1="00000000"/>
  </w:font>
  <w:font w:name="Univers CA Light">
    <w:altName w:val="Calibri"/>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399185"/>
      <w:docPartObj>
        <w:docPartGallery w:val="Page Numbers (Bottom of Page)"/>
        <w:docPartUnique/>
      </w:docPartObj>
    </w:sdtPr>
    <w:sdtEndPr>
      <w:rPr>
        <w:rStyle w:val="PageNumber"/>
      </w:rPr>
    </w:sdtEndPr>
    <w:sdtContent>
      <w:p w14:paraId="60595B93" w14:textId="77777777" w:rsidR="00644111" w:rsidRDefault="00644111" w:rsidP="0097587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AF8A2" w14:textId="77777777" w:rsidR="00644111" w:rsidRDefault="00644111" w:rsidP="0064411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380044"/>
      <w:docPartObj>
        <w:docPartGallery w:val="Page Numbers (Bottom of Page)"/>
        <w:docPartUnique/>
      </w:docPartObj>
    </w:sdtPr>
    <w:sdtEndPr>
      <w:rPr>
        <w:rStyle w:val="PageNumber"/>
      </w:rPr>
    </w:sdtEndPr>
    <w:sdtContent>
      <w:p w14:paraId="1869474F" w14:textId="77777777" w:rsidR="00644111" w:rsidRDefault="00644111" w:rsidP="003B5EB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9E17386" w14:textId="77777777" w:rsidR="00C41E1E" w:rsidRPr="00A436D0" w:rsidRDefault="002D29B5" w:rsidP="00644111">
    <w:pPr>
      <w:pStyle w:val="Footer"/>
      <w:ind w:left="2977" w:right="360" w:firstLine="360"/>
      <w:rPr>
        <w:rFonts w:ascii="Mokoko" w:hAnsi="Mokoko" w:cs="Mokoko"/>
        <w:sz w:val="10"/>
        <w:szCs w:val="10"/>
      </w:rPr>
    </w:pPr>
    <w:r>
      <w:rPr>
        <w:noProof/>
      </w:rPr>
      <w:drawing>
        <wp:anchor distT="0" distB="0" distL="114300" distR="114300" simplePos="0" relativeHeight="251660288" behindDoc="1" locked="0" layoutInCell="1" allowOverlap="1" wp14:anchorId="35FC1AA1" wp14:editId="23966895">
          <wp:simplePos x="0" y="0"/>
          <wp:positionH relativeFrom="column">
            <wp:posOffset>-560851</wp:posOffset>
          </wp:positionH>
          <wp:positionV relativeFrom="paragraph">
            <wp:posOffset>-1296035</wp:posOffset>
          </wp:positionV>
          <wp:extent cx="5563272" cy="185129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5563272" cy="18512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599775"/>
      <w:docPartObj>
        <w:docPartGallery w:val="Page Numbers (Bottom of Page)"/>
        <w:docPartUnique/>
      </w:docPartObj>
    </w:sdtPr>
    <w:sdtEndPr>
      <w:rPr>
        <w:rStyle w:val="PageNumber"/>
      </w:rPr>
    </w:sdtEndPr>
    <w:sdtContent>
      <w:p w14:paraId="669B2BEC" w14:textId="77777777" w:rsidR="00975870" w:rsidRDefault="00975870" w:rsidP="00EC615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F0EFBF" w14:textId="77777777" w:rsidR="002D29B5" w:rsidRPr="00A436D0" w:rsidRDefault="00526960" w:rsidP="00644111">
    <w:pPr>
      <w:pStyle w:val="Footer"/>
      <w:ind w:left="2977" w:right="360" w:firstLine="360"/>
      <w:rPr>
        <w:rFonts w:ascii="Mokoko" w:hAnsi="Mokoko" w:cs="Mokoko"/>
        <w:sz w:val="10"/>
        <w:szCs w:val="10"/>
      </w:rPr>
    </w:pPr>
    <w:r w:rsidRPr="00526960">
      <w:rPr>
        <w:rFonts w:ascii="Mokoko" w:hAnsi="Mokoko" w:cs="Mokoko"/>
        <w:noProof/>
        <w:sz w:val="10"/>
        <w:szCs w:val="10"/>
      </w:rPr>
      <mc:AlternateContent>
        <mc:Choice Requires="wps">
          <w:drawing>
            <wp:anchor distT="0" distB="0" distL="114300" distR="114300" simplePos="0" relativeHeight="251662336" behindDoc="0" locked="1" layoutInCell="1" allowOverlap="1" wp14:anchorId="5C36EAA7" wp14:editId="41D4F04B">
              <wp:simplePos x="0" y="0"/>
              <wp:positionH relativeFrom="column">
                <wp:posOffset>3514725</wp:posOffset>
              </wp:positionH>
              <wp:positionV relativeFrom="page">
                <wp:posOffset>10690860</wp:posOffset>
              </wp:positionV>
              <wp:extent cx="3581400" cy="9144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581400" cy="914400"/>
                      </a:xfrm>
                      <a:prstGeom prst="rect">
                        <a:avLst/>
                      </a:prstGeom>
                      <a:solidFill>
                        <a:schemeClr val="lt1"/>
                      </a:solidFill>
                      <a:ln w="6350">
                        <a:noFill/>
                      </a:ln>
                    </wps:spPr>
                    <wps:txbx>
                      <w:txbxContent>
                        <w:p w14:paraId="5A1BED58" w14:textId="77777777" w:rsidR="00526960" w:rsidRPr="002B23C1" w:rsidRDefault="008C2804" w:rsidP="00526960">
                          <w:pPr>
                            <w:rPr>
                              <w:rFonts w:cs="Open Sans"/>
                              <w:b/>
                              <w:bCs/>
                              <w:color w:val="000000" w:themeColor="text1"/>
                              <w:sz w:val="24"/>
                            </w:rPr>
                          </w:pPr>
                          <w:hyperlink r:id="rId1" w:history="1">
                            <w:r w:rsidR="00526960" w:rsidRPr="002B23C1">
                              <w:rPr>
                                <w:rFonts w:cs="Open Sans"/>
                                <w:b/>
                                <w:bCs/>
                                <w:color w:val="000000" w:themeColor="text1"/>
                                <w:sz w:val="24"/>
                              </w:rPr>
                              <w:t>caid.org.uk</w:t>
                            </w:r>
                          </w:hyperlink>
                        </w:p>
                        <w:p w14:paraId="7C6D3097" w14:textId="77777777" w:rsidR="00526960" w:rsidRDefault="00526960" w:rsidP="00526960">
                          <w:pPr>
                            <w:rPr>
                              <w:rFonts w:cs="Open Sans"/>
                              <w:sz w:val="10"/>
                              <w:szCs w:val="10"/>
                            </w:rPr>
                          </w:pPr>
                        </w:p>
                        <w:p w14:paraId="03EE1914" w14:textId="77777777" w:rsidR="00526960" w:rsidRDefault="00526960" w:rsidP="00526960">
                          <w:pPr>
                            <w:rPr>
                              <w:rFonts w:cs="Open Sans"/>
                              <w:sz w:val="10"/>
                              <w:szCs w:val="10"/>
                            </w:rPr>
                          </w:pPr>
                        </w:p>
                        <w:p w14:paraId="6044D06E" w14:textId="77777777" w:rsidR="00526960" w:rsidRDefault="00526960" w:rsidP="00526960">
                          <w:pPr>
                            <w:rPr>
                              <w:rFonts w:cs="Open Sans"/>
                              <w:sz w:val="10"/>
                              <w:szCs w:val="10"/>
                            </w:rPr>
                          </w:pPr>
                        </w:p>
                        <w:p w14:paraId="4AFD06B1" w14:textId="77777777" w:rsidR="00526960" w:rsidRPr="002B23C1" w:rsidRDefault="00526960" w:rsidP="00526960">
                          <w:pPr>
                            <w:rPr>
                              <w:rFonts w:cs="Open Sans"/>
                              <w:sz w:val="10"/>
                              <w:szCs w:val="10"/>
                            </w:rPr>
                          </w:pPr>
                          <w:r w:rsidRPr="002B23C1">
                            <w:rPr>
                              <w:rFonts w:cs="Open Sans"/>
                              <w:sz w:val="10"/>
                              <w:szCs w:val="10"/>
                            </w:rPr>
                            <w:t>Christian Aid is a key member of ACT Alliance. Eng and Wales charity no. 1105851 Scot charity no. SC039150 Company no. 5171525 Christian Aid Ireland: NI charity no. NIC101631 Company no. NI059154 and ROI charity no. 20014162 Company no. 426928. The Christian Aid name and logo are trademarks of Christian Aid. © Christian Aid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EAA7" id="_x0000_t202" coordsize="21600,21600" o:spt="202" path="m,l,21600r21600,l21600,xe">
              <v:stroke joinstyle="miter"/>
              <v:path gradientshapeok="t" o:connecttype="rect"/>
            </v:shapetype>
            <v:shape id="Text Box 25" o:spid="_x0000_s1027" type="#_x0000_t202" style="position:absolute;left:0;text-align:left;margin-left:276.75pt;margin-top:841.8pt;width:28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" fillcolor="white [3201]" stroked="f" strokeweight=".5pt">
              <v:textbox>
                <w:txbxContent>
                  <w:p w14:paraId="5A1BED58" w14:textId="77777777" w:rsidR="00526960" w:rsidRPr="002B23C1" w:rsidRDefault="008C2804" w:rsidP="00526960">
                    <w:pPr>
                      <w:rPr>
                        <w:rFonts w:cs="Open Sans"/>
                        <w:b/>
                        <w:bCs/>
                        <w:color w:val="000000" w:themeColor="text1"/>
                        <w:sz w:val="24"/>
                      </w:rPr>
                    </w:pPr>
                    <w:hyperlink r:id="rId2" w:history="1">
                      <w:r w:rsidR="00526960" w:rsidRPr="002B23C1">
                        <w:rPr>
                          <w:rFonts w:cs="Open Sans"/>
                          <w:b/>
                          <w:bCs/>
                          <w:color w:val="000000" w:themeColor="text1"/>
                          <w:sz w:val="24"/>
                        </w:rPr>
                        <w:t>caid.org.uk</w:t>
                      </w:r>
                    </w:hyperlink>
                  </w:p>
                  <w:p w14:paraId="7C6D3097" w14:textId="77777777" w:rsidR="00526960" w:rsidRDefault="00526960" w:rsidP="00526960">
                    <w:pPr>
                      <w:rPr>
                        <w:rFonts w:cs="Open Sans"/>
                        <w:sz w:val="10"/>
                        <w:szCs w:val="10"/>
                      </w:rPr>
                    </w:pPr>
                  </w:p>
                  <w:p w14:paraId="03EE1914" w14:textId="77777777" w:rsidR="00526960" w:rsidRDefault="00526960" w:rsidP="00526960">
                    <w:pPr>
                      <w:rPr>
                        <w:rFonts w:cs="Open Sans"/>
                        <w:sz w:val="10"/>
                        <w:szCs w:val="10"/>
                      </w:rPr>
                    </w:pPr>
                  </w:p>
                  <w:p w14:paraId="6044D06E" w14:textId="77777777" w:rsidR="00526960" w:rsidRDefault="00526960" w:rsidP="00526960">
                    <w:pPr>
                      <w:rPr>
                        <w:rFonts w:cs="Open Sans"/>
                        <w:sz w:val="10"/>
                        <w:szCs w:val="10"/>
                      </w:rPr>
                    </w:pPr>
                  </w:p>
                  <w:p w14:paraId="4AFD06B1" w14:textId="77777777" w:rsidR="00526960" w:rsidRPr="002B23C1" w:rsidRDefault="00526960" w:rsidP="00526960">
                    <w:pPr>
                      <w:rPr>
                        <w:rFonts w:cs="Open Sans"/>
                        <w:sz w:val="10"/>
                        <w:szCs w:val="10"/>
                      </w:rPr>
                    </w:pPr>
                    <w:r w:rsidRPr="002B23C1">
                      <w:rPr>
                        <w:rFonts w:cs="Open Sans"/>
                        <w:sz w:val="10"/>
                        <w:szCs w:val="10"/>
                      </w:rPr>
                      <w:t>Christian Aid is a key member of ACT Alliance. Eng and Wales charity no. 1105851 Scot charity no. SC039150 Company no. 5171525 Christian Aid Ireland: NI charity no. NIC101631 Company no. NI059154 and ROI charity no. 20014162 Company no. 426928. The Christian Aid name and logo are trademarks of Christian Aid. © Christian Aid September 2020</w:t>
                    </w:r>
                  </w:p>
                </w:txbxContent>
              </v:textbox>
              <w10:wrap anchory="page"/>
              <w10:anchorlock/>
            </v:shape>
          </w:pict>
        </mc:Fallback>
      </mc:AlternateContent>
    </w:r>
    <w:r w:rsidRPr="00526960">
      <w:rPr>
        <w:rFonts w:ascii="Mokoko" w:hAnsi="Mokoko" w:cs="Mokoko"/>
        <w:noProof/>
        <w:sz w:val="10"/>
        <w:szCs w:val="10"/>
      </w:rPr>
      <w:drawing>
        <wp:anchor distT="0" distB="0" distL="114300" distR="114300" simplePos="0" relativeHeight="251663360" behindDoc="1" locked="1" layoutInCell="1" allowOverlap="1" wp14:anchorId="21134F1B" wp14:editId="7CCE7AD3">
          <wp:simplePos x="0" y="0"/>
          <wp:positionH relativeFrom="column">
            <wp:posOffset>0</wp:posOffset>
          </wp:positionH>
          <wp:positionV relativeFrom="page">
            <wp:posOffset>10154285</wp:posOffset>
          </wp:positionV>
          <wp:extent cx="5201920" cy="1731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extLst>
                      <a:ext uri="{28A0092B-C50C-407E-A947-70E740481C1C}">
                        <a14:useLocalDpi xmlns:a14="http://schemas.microsoft.com/office/drawing/2010/main" val="0"/>
                      </a:ext>
                    </a:extLst>
                  </a:blip>
                  <a:stretch>
                    <a:fillRect/>
                  </a:stretch>
                </pic:blipFill>
                <pic:spPr>
                  <a:xfrm>
                    <a:off x="0" y="0"/>
                    <a:ext cx="5201920" cy="173101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888F" w14:textId="77777777" w:rsidR="00975870" w:rsidRPr="00A436D0" w:rsidRDefault="00975870" w:rsidP="00644111">
    <w:pPr>
      <w:pStyle w:val="Footer"/>
      <w:ind w:left="2977" w:right="360" w:firstLine="360"/>
      <w:rPr>
        <w:rFonts w:ascii="Mokoko" w:hAnsi="Mokoko" w:cs="Mokoko"/>
        <w:sz w:val="10"/>
        <w:szCs w:val="10"/>
      </w:rPr>
    </w:pPr>
    <w:r w:rsidRPr="00975870">
      <w:rPr>
        <w:rFonts w:ascii="Mokoko" w:hAnsi="Mokoko" w:cs="Mokoko"/>
        <w:noProof/>
        <w:sz w:val="10"/>
        <w:szCs w:val="10"/>
      </w:rPr>
      <mc:AlternateContent>
        <mc:Choice Requires="wps">
          <w:drawing>
            <wp:anchor distT="0" distB="0" distL="114300" distR="114300" simplePos="0" relativeHeight="251670528" behindDoc="0" locked="1" layoutInCell="1" allowOverlap="1" wp14:anchorId="184ADD73" wp14:editId="0B1E54BB">
              <wp:simplePos x="0" y="0"/>
              <wp:positionH relativeFrom="column">
                <wp:posOffset>2374265</wp:posOffset>
              </wp:positionH>
              <wp:positionV relativeFrom="page">
                <wp:posOffset>9342120</wp:posOffset>
              </wp:positionV>
              <wp:extent cx="35814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81400" cy="914400"/>
                      </a:xfrm>
                      <a:prstGeom prst="rect">
                        <a:avLst/>
                      </a:prstGeom>
                      <a:solidFill>
                        <a:schemeClr val="lt1"/>
                      </a:solidFill>
                      <a:ln w="6350">
                        <a:noFill/>
                      </a:ln>
                    </wps:spPr>
                    <wps:txbx>
                      <w:txbxContent>
                        <w:p w14:paraId="7BBFE9D4" w14:textId="77777777" w:rsidR="00975870" w:rsidRPr="002B23C1" w:rsidRDefault="008C2804" w:rsidP="00975870">
                          <w:pPr>
                            <w:rPr>
                              <w:rFonts w:cs="Open Sans"/>
                              <w:b/>
                              <w:bCs/>
                              <w:color w:val="000000" w:themeColor="text1"/>
                              <w:sz w:val="24"/>
                            </w:rPr>
                          </w:pPr>
                          <w:hyperlink r:id="rId1" w:history="1">
                            <w:r w:rsidR="00975870" w:rsidRPr="002B23C1">
                              <w:rPr>
                                <w:rFonts w:cs="Open Sans"/>
                                <w:b/>
                                <w:bCs/>
                                <w:color w:val="000000" w:themeColor="text1"/>
                                <w:sz w:val="24"/>
                              </w:rPr>
                              <w:t>caid.org.uk</w:t>
                            </w:r>
                          </w:hyperlink>
                        </w:p>
                        <w:p w14:paraId="0C7A699F" w14:textId="77777777" w:rsidR="00975870" w:rsidRDefault="00975870" w:rsidP="00975870">
                          <w:pPr>
                            <w:rPr>
                              <w:rFonts w:cs="Open Sans"/>
                              <w:sz w:val="10"/>
                              <w:szCs w:val="10"/>
                            </w:rPr>
                          </w:pPr>
                        </w:p>
                        <w:p w14:paraId="4F32B920" w14:textId="77777777" w:rsidR="00975870" w:rsidRDefault="00975870" w:rsidP="00975870">
                          <w:pPr>
                            <w:rPr>
                              <w:rFonts w:cs="Open Sans"/>
                              <w:sz w:val="10"/>
                              <w:szCs w:val="10"/>
                            </w:rPr>
                          </w:pPr>
                        </w:p>
                        <w:p w14:paraId="67F4DB96" w14:textId="77777777" w:rsidR="00975870" w:rsidRDefault="00975870" w:rsidP="00975870">
                          <w:pPr>
                            <w:rPr>
                              <w:rFonts w:cs="Open Sans"/>
                              <w:sz w:val="10"/>
                              <w:szCs w:val="10"/>
                            </w:rPr>
                          </w:pPr>
                        </w:p>
                        <w:p w14:paraId="3798F6F7" w14:textId="77777777" w:rsidR="00975870" w:rsidRPr="002B23C1" w:rsidRDefault="00975870" w:rsidP="00975870">
                          <w:pPr>
                            <w:rPr>
                              <w:rFonts w:cs="Open Sans"/>
                              <w:sz w:val="10"/>
                              <w:szCs w:val="10"/>
                            </w:rPr>
                          </w:pPr>
                          <w:r w:rsidRPr="002B23C1">
                            <w:rPr>
                              <w:rFonts w:cs="Open Sans"/>
                              <w:sz w:val="10"/>
                              <w:szCs w:val="10"/>
                            </w:rPr>
                            <w:t>Christian Aid is a key member of ACT Alliance. Eng and Wales charity no. 1105851 Scot charity no. SC039150 Company no. 5171525 Christian Aid Ireland: NI charity no. NIC101631 Company no. NI059154 and ROI charity no. 20014162 Company no. 426928. The Christian Aid name and logo are trademarks of Christian Aid. © Christian Aid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ADD73" id="_x0000_t202" coordsize="21600,21600" o:spt="202" path="m,l,21600r21600,l21600,xe">
              <v:stroke joinstyle="miter"/>
              <v:path gradientshapeok="t" o:connecttype="rect"/>
            </v:shapetype>
            <v:shape id="Text Box 5" o:spid="_x0000_s1028" type="#_x0000_t202" style="position:absolute;left:0;text-align:left;margin-left:186.95pt;margin-top:735.6pt;width:282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" fillcolor="white [3201]" stroked="f" strokeweight=".5pt">
              <v:textbox>
                <w:txbxContent>
                  <w:p w14:paraId="7BBFE9D4" w14:textId="77777777" w:rsidR="00975870" w:rsidRPr="002B23C1" w:rsidRDefault="008C2804" w:rsidP="00975870">
                    <w:pPr>
                      <w:rPr>
                        <w:rFonts w:cs="Open Sans"/>
                        <w:b/>
                        <w:bCs/>
                        <w:color w:val="000000" w:themeColor="text1"/>
                        <w:sz w:val="24"/>
                      </w:rPr>
                    </w:pPr>
                    <w:hyperlink r:id="rId2" w:history="1">
                      <w:r w:rsidR="00975870" w:rsidRPr="002B23C1">
                        <w:rPr>
                          <w:rFonts w:cs="Open Sans"/>
                          <w:b/>
                          <w:bCs/>
                          <w:color w:val="000000" w:themeColor="text1"/>
                          <w:sz w:val="24"/>
                        </w:rPr>
                        <w:t>caid.org.uk</w:t>
                      </w:r>
                    </w:hyperlink>
                  </w:p>
                  <w:p w14:paraId="0C7A699F" w14:textId="77777777" w:rsidR="00975870" w:rsidRDefault="00975870" w:rsidP="00975870">
                    <w:pPr>
                      <w:rPr>
                        <w:rFonts w:cs="Open Sans"/>
                        <w:sz w:val="10"/>
                        <w:szCs w:val="10"/>
                      </w:rPr>
                    </w:pPr>
                  </w:p>
                  <w:p w14:paraId="4F32B920" w14:textId="77777777" w:rsidR="00975870" w:rsidRDefault="00975870" w:rsidP="00975870">
                    <w:pPr>
                      <w:rPr>
                        <w:rFonts w:cs="Open Sans"/>
                        <w:sz w:val="10"/>
                        <w:szCs w:val="10"/>
                      </w:rPr>
                    </w:pPr>
                  </w:p>
                  <w:p w14:paraId="67F4DB96" w14:textId="77777777" w:rsidR="00975870" w:rsidRDefault="00975870" w:rsidP="00975870">
                    <w:pPr>
                      <w:rPr>
                        <w:rFonts w:cs="Open Sans"/>
                        <w:sz w:val="10"/>
                        <w:szCs w:val="10"/>
                      </w:rPr>
                    </w:pPr>
                  </w:p>
                  <w:p w14:paraId="3798F6F7" w14:textId="77777777" w:rsidR="00975870" w:rsidRPr="002B23C1" w:rsidRDefault="00975870" w:rsidP="00975870">
                    <w:pPr>
                      <w:rPr>
                        <w:rFonts w:cs="Open Sans"/>
                        <w:sz w:val="10"/>
                        <w:szCs w:val="10"/>
                      </w:rPr>
                    </w:pPr>
                    <w:r w:rsidRPr="002B23C1">
                      <w:rPr>
                        <w:rFonts w:cs="Open Sans"/>
                        <w:sz w:val="10"/>
                        <w:szCs w:val="10"/>
                      </w:rPr>
                      <w:t>Christian Aid is a key member of ACT Alliance. Eng and Wales charity no. 1105851 Scot charity no. SC039150 Company no. 5171525 Christian Aid Ireland: NI charity no. NIC101631 Company no. NI059154 and ROI charity no. 20014162 Company no. 426928. The Christian Aid name and logo are trademarks of Christian Aid. © Christian Aid September 2020</w:t>
                    </w:r>
                  </w:p>
                </w:txbxContent>
              </v:textbox>
              <w10:wrap anchory="page"/>
              <w10:anchorlock/>
            </v:shape>
          </w:pict>
        </mc:Fallback>
      </mc:AlternateContent>
    </w:r>
    <w:r w:rsidRPr="00975870">
      <w:rPr>
        <w:rFonts w:ascii="Mokoko" w:hAnsi="Mokoko" w:cs="Mokoko"/>
        <w:noProof/>
        <w:sz w:val="10"/>
        <w:szCs w:val="10"/>
      </w:rPr>
      <w:drawing>
        <wp:anchor distT="0" distB="0" distL="114300" distR="114300" simplePos="0" relativeHeight="251671552" behindDoc="1" locked="1" layoutInCell="1" allowOverlap="1" wp14:anchorId="25A53625" wp14:editId="4E1AE35C">
          <wp:simplePos x="0" y="0"/>
          <wp:positionH relativeFrom="column">
            <wp:posOffset>-904875</wp:posOffset>
          </wp:positionH>
          <wp:positionV relativeFrom="page">
            <wp:posOffset>9001760</wp:posOffset>
          </wp:positionV>
          <wp:extent cx="5201920" cy="17310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extLst>
                      <a:ext uri="{28A0092B-C50C-407E-A947-70E740481C1C}">
                        <a14:useLocalDpi xmlns:a14="http://schemas.microsoft.com/office/drawing/2010/main" val="0"/>
                      </a:ext>
                    </a:extLst>
                  </a:blip>
                  <a:stretch>
                    <a:fillRect/>
                  </a:stretch>
                </pic:blipFill>
                <pic:spPr>
                  <a:xfrm>
                    <a:off x="0" y="0"/>
                    <a:ext cx="5201920" cy="1731010"/>
                  </a:xfrm>
                  <a:prstGeom prst="rect">
                    <a:avLst/>
                  </a:prstGeom>
                </pic:spPr>
              </pic:pic>
            </a:graphicData>
          </a:graphic>
          <wp14:sizeRelH relativeFrom="page">
            <wp14:pctWidth>0</wp14:pctWidth>
          </wp14:sizeRelH>
          <wp14:sizeRelV relativeFrom="page">
            <wp14:pctHeight>0</wp14:pctHeight>
          </wp14:sizeRelV>
        </wp:anchor>
      </w:drawing>
    </w:r>
    <w:r w:rsidRPr="00526960">
      <w:rPr>
        <w:rFonts w:ascii="Mokoko" w:hAnsi="Mokoko" w:cs="Mokoko"/>
        <w:noProof/>
        <w:sz w:val="10"/>
        <w:szCs w:val="10"/>
      </w:rPr>
      <mc:AlternateContent>
        <mc:Choice Requires="wps">
          <w:drawing>
            <wp:anchor distT="0" distB="0" distL="114300" distR="114300" simplePos="0" relativeHeight="251668480" behindDoc="0" locked="1" layoutInCell="1" allowOverlap="1" wp14:anchorId="789129EB" wp14:editId="740212FB">
              <wp:simplePos x="0" y="0"/>
              <wp:positionH relativeFrom="column">
                <wp:posOffset>3514725</wp:posOffset>
              </wp:positionH>
              <wp:positionV relativeFrom="page">
                <wp:posOffset>10690860</wp:posOffset>
              </wp:positionV>
              <wp:extent cx="35814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81400" cy="914400"/>
                      </a:xfrm>
                      <a:prstGeom prst="rect">
                        <a:avLst/>
                      </a:prstGeom>
                      <a:solidFill>
                        <a:schemeClr val="lt1"/>
                      </a:solidFill>
                      <a:ln w="6350">
                        <a:noFill/>
                      </a:ln>
                    </wps:spPr>
                    <wps:txbx>
                      <w:txbxContent>
                        <w:p w14:paraId="7E302AF6" w14:textId="77777777" w:rsidR="00975870" w:rsidRPr="002B23C1" w:rsidRDefault="008C2804" w:rsidP="00526960">
                          <w:pPr>
                            <w:rPr>
                              <w:rFonts w:cs="Open Sans"/>
                              <w:b/>
                              <w:bCs/>
                              <w:color w:val="000000" w:themeColor="text1"/>
                              <w:sz w:val="24"/>
                            </w:rPr>
                          </w:pPr>
                          <w:hyperlink r:id="rId4" w:history="1">
                            <w:r w:rsidR="00975870" w:rsidRPr="002B23C1">
                              <w:rPr>
                                <w:rFonts w:cs="Open Sans"/>
                                <w:b/>
                                <w:bCs/>
                                <w:color w:val="000000" w:themeColor="text1"/>
                                <w:sz w:val="24"/>
                              </w:rPr>
                              <w:t>caid.org.uk</w:t>
                            </w:r>
                          </w:hyperlink>
                        </w:p>
                        <w:p w14:paraId="18ED2964" w14:textId="77777777" w:rsidR="00975870" w:rsidRDefault="00975870" w:rsidP="00526960">
                          <w:pPr>
                            <w:rPr>
                              <w:rFonts w:cs="Open Sans"/>
                              <w:sz w:val="10"/>
                              <w:szCs w:val="10"/>
                            </w:rPr>
                          </w:pPr>
                        </w:p>
                        <w:p w14:paraId="5D599BD8" w14:textId="77777777" w:rsidR="00975870" w:rsidRDefault="00975870" w:rsidP="00526960">
                          <w:pPr>
                            <w:rPr>
                              <w:rFonts w:cs="Open Sans"/>
                              <w:sz w:val="10"/>
                              <w:szCs w:val="10"/>
                            </w:rPr>
                          </w:pPr>
                        </w:p>
                        <w:p w14:paraId="51BCA85A" w14:textId="77777777" w:rsidR="00975870" w:rsidRDefault="00975870" w:rsidP="00526960">
                          <w:pPr>
                            <w:rPr>
                              <w:rFonts w:cs="Open Sans"/>
                              <w:sz w:val="10"/>
                              <w:szCs w:val="10"/>
                            </w:rPr>
                          </w:pPr>
                        </w:p>
                        <w:p w14:paraId="4D935A56" w14:textId="77777777" w:rsidR="00975870" w:rsidRPr="002B23C1" w:rsidRDefault="00975870" w:rsidP="00526960">
                          <w:pPr>
                            <w:rPr>
                              <w:rFonts w:cs="Open Sans"/>
                              <w:sz w:val="10"/>
                              <w:szCs w:val="10"/>
                            </w:rPr>
                          </w:pPr>
                          <w:r w:rsidRPr="002B23C1">
                            <w:rPr>
                              <w:rFonts w:cs="Open Sans"/>
                              <w:sz w:val="10"/>
                              <w:szCs w:val="10"/>
                            </w:rPr>
                            <w:t>Christian Aid is a key member of ACT Alliance. Eng and Wales charity no. 1105851 Scot charity no. SC039150 Company no. 5171525 Christian Aid Ireland: NI charity no. NIC101631 Company no. NI059154 and ROI charity no. 20014162 Company no. 426928. The Christian Aid name and logo are trademarks of Christian Aid. © Christian Aid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29EB" id="Text Box 6" o:spid="_x0000_s1029" type="#_x0000_t202" style="position:absolute;left:0;text-align:left;margin-left:276.75pt;margin-top:841.8pt;width:282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" fillcolor="white [3201]" stroked="f" strokeweight=".5pt">
              <v:textbox>
                <w:txbxContent>
                  <w:p w14:paraId="7E302AF6" w14:textId="77777777" w:rsidR="00975870" w:rsidRPr="002B23C1" w:rsidRDefault="008C2804" w:rsidP="00526960">
                    <w:pPr>
                      <w:rPr>
                        <w:rFonts w:cs="Open Sans"/>
                        <w:b/>
                        <w:bCs/>
                        <w:color w:val="000000" w:themeColor="text1"/>
                        <w:sz w:val="24"/>
                      </w:rPr>
                    </w:pPr>
                    <w:hyperlink r:id="rId5" w:history="1">
                      <w:r w:rsidR="00975870" w:rsidRPr="002B23C1">
                        <w:rPr>
                          <w:rFonts w:cs="Open Sans"/>
                          <w:b/>
                          <w:bCs/>
                          <w:color w:val="000000" w:themeColor="text1"/>
                          <w:sz w:val="24"/>
                        </w:rPr>
                        <w:t>caid.org.uk</w:t>
                      </w:r>
                    </w:hyperlink>
                  </w:p>
                  <w:p w14:paraId="18ED2964" w14:textId="77777777" w:rsidR="00975870" w:rsidRDefault="00975870" w:rsidP="00526960">
                    <w:pPr>
                      <w:rPr>
                        <w:rFonts w:cs="Open Sans"/>
                        <w:sz w:val="10"/>
                        <w:szCs w:val="10"/>
                      </w:rPr>
                    </w:pPr>
                  </w:p>
                  <w:p w14:paraId="5D599BD8" w14:textId="77777777" w:rsidR="00975870" w:rsidRDefault="00975870" w:rsidP="00526960">
                    <w:pPr>
                      <w:rPr>
                        <w:rFonts w:cs="Open Sans"/>
                        <w:sz w:val="10"/>
                        <w:szCs w:val="10"/>
                      </w:rPr>
                    </w:pPr>
                  </w:p>
                  <w:p w14:paraId="51BCA85A" w14:textId="77777777" w:rsidR="00975870" w:rsidRDefault="00975870" w:rsidP="00526960">
                    <w:pPr>
                      <w:rPr>
                        <w:rFonts w:cs="Open Sans"/>
                        <w:sz w:val="10"/>
                        <w:szCs w:val="10"/>
                      </w:rPr>
                    </w:pPr>
                  </w:p>
                  <w:p w14:paraId="4D935A56" w14:textId="77777777" w:rsidR="00975870" w:rsidRPr="002B23C1" w:rsidRDefault="00975870" w:rsidP="00526960">
                    <w:pPr>
                      <w:rPr>
                        <w:rFonts w:cs="Open Sans"/>
                        <w:sz w:val="10"/>
                        <w:szCs w:val="10"/>
                      </w:rPr>
                    </w:pPr>
                    <w:r w:rsidRPr="002B23C1">
                      <w:rPr>
                        <w:rFonts w:cs="Open Sans"/>
                        <w:sz w:val="10"/>
                        <w:szCs w:val="10"/>
                      </w:rPr>
                      <w:t>Christian Aid is a key member of ACT Alliance. Eng and Wales charity no. 1105851 Scot charity no. SC039150 Company no. 5171525 Christian Aid Ireland: NI charity no. NIC101631 Company no. NI059154 and ROI charity no. 20014162 Company no. 426928. The Christian Aid name and logo are trademarks of Christian Aid. © Christian Aid September 2020</w:t>
                    </w:r>
                  </w:p>
                </w:txbxContent>
              </v:textbox>
              <w10:wrap anchory="page"/>
              <w10:anchorlock/>
            </v:shape>
          </w:pict>
        </mc:Fallback>
      </mc:AlternateContent>
    </w:r>
    <w:r w:rsidRPr="00526960">
      <w:rPr>
        <w:rFonts w:ascii="Mokoko" w:hAnsi="Mokoko" w:cs="Mokoko"/>
        <w:noProof/>
        <w:sz w:val="10"/>
        <w:szCs w:val="10"/>
      </w:rPr>
      <w:drawing>
        <wp:anchor distT="0" distB="0" distL="114300" distR="114300" simplePos="0" relativeHeight="251669504" behindDoc="1" locked="1" layoutInCell="1" allowOverlap="1" wp14:anchorId="0E9F15B5" wp14:editId="0810713C">
          <wp:simplePos x="0" y="0"/>
          <wp:positionH relativeFrom="column">
            <wp:posOffset>0</wp:posOffset>
          </wp:positionH>
          <wp:positionV relativeFrom="page">
            <wp:posOffset>10154285</wp:posOffset>
          </wp:positionV>
          <wp:extent cx="5201920" cy="17310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extLst>
                      <a:ext uri="{28A0092B-C50C-407E-A947-70E740481C1C}">
                        <a14:useLocalDpi xmlns:a14="http://schemas.microsoft.com/office/drawing/2010/main" val="0"/>
                      </a:ext>
                    </a:extLst>
                  </a:blip>
                  <a:stretch>
                    <a:fillRect/>
                  </a:stretch>
                </pic:blipFill>
                <pic:spPr>
                  <a:xfrm>
                    <a:off x="0" y="0"/>
                    <a:ext cx="5201920" cy="1731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4731" w14:textId="77777777" w:rsidR="008C2804" w:rsidRDefault="008C2804" w:rsidP="00364EE9">
      <w:r>
        <w:separator/>
      </w:r>
    </w:p>
  </w:footnote>
  <w:footnote w:type="continuationSeparator" w:id="0">
    <w:p w14:paraId="18B7474B" w14:textId="77777777" w:rsidR="008C2804" w:rsidRDefault="008C2804" w:rsidP="0036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85F1" w14:textId="77777777" w:rsidR="00EF2835" w:rsidRPr="00EF2835" w:rsidRDefault="0036586C">
    <w:pPr>
      <w:pStyle w:val="Header"/>
      <w:rPr>
        <w:b/>
        <w:bCs/>
        <w:color w:val="FFFFFF" w:themeColor="background1"/>
      </w:rPr>
    </w:pPr>
    <w:r>
      <w:rPr>
        <w:noProof/>
      </w:rPr>
      <w:drawing>
        <wp:anchor distT="0" distB="0" distL="114300" distR="114300" simplePos="0" relativeHeight="251658240" behindDoc="1" locked="0" layoutInCell="1" allowOverlap="1" wp14:anchorId="00085FAA" wp14:editId="5C4AA07F">
          <wp:simplePos x="0" y="0"/>
          <wp:positionH relativeFrom="column">
            <wp:posOffset>-989377</wp:posOffset>
          </wp:positionH>
          <wp:positionV relativeFrom="page">
            <wp:posOffset>-14605</wp:posOffset>
          </wp:positionV>
          <wp:extent cx="8445717" cy="160394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8445717" cy="1603947"/>
                  </a:xfrm>
                  <a:prstGeom prst="rect">
                    <a:avLst/>
                  </a:prstGeom>
                </pic:spPr>
              </pic:pic>
            </a:graphicData>
          </a:graphic>
          <wp14:sizeRelH relativeFrom="page">
            <wp14:pctWidth>0</wp14:pctWidth>
          </wp14:sizeRelH>
          <wp14:sizeRelV relativeFrom="page">
            <wp14:pctHeight>0</wp14:pctHeight>
          </wp14:sizeRelV>
        </wp:anchor>
      </w:drawing>
    </w:r>
    <w:r w:rsidR="00D01466">
      <w:rPr>
        <w:b/>
        <w:bCs/>
        <w:color w:val="FFFFFF" w:themeColor="background1"/>
      </w:rPr>
      <w:t>Equitable vaccine access</w:t>
    </w:r>
    <w:r w:rsidR="00DA561D">
      <w:rPr>
        <w:b/>
        <w:bCs/>
        <w:color w:val="FFFFFF" w:themeColor="background1"/>
      </w:rPr>
      <w:tab/>
    </w:r>
    <w:r w:rsidR="00DA561D">
      <w:rPr>
        <w:b/>
        <w:bCs/>
        <w:color w:val="FFFFFF" w:themeColor="background1"/>
      </w:rPr>
      <w:tab/>
    </w:r>
    <w:r w:rsidR="00D01466">
      <w:rPr>
        <w:b/>
        <w:bCs/>
        <w:color w:val="FFFFFF" w:themeColor="background1"/>
      </w:rPr>
      <w:t>October 2022</w:t>
    </w:r>
  </w:p>
  <w:p w14:paraId="498E25FF" w14:textId="77777777" w:rsidR="00EF2835" w:rsidRDefault="00EF2835" w:rsidP="00EF2835">
    <w:pPr>
      <w:pStyle w:val="Header"/>
      <w:tabs>
        <w:tab w:val="clear" w:pos="4680"/>
        <w:tab w:val="clear" w:pos="9360"/>
        <w:tab w:val="left" w:pos="2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2BF"/>
    <w:multiLevelType w:val="hybridMultilevel"/>
    <w:tmpl w:val="EF88FA78"/>
    <w:lvl w:ilvl="0" w:tplc="8BD297A8">
      <w:start w:val="1"/>
      <w:numFmt w:val="bullet"/>
      <w:lvlText w:val=""/>
      <w:lvlJc w:val="left"/>
      <w:pPr>
        <w:tabs>
          <w:tab w:val="num" w:pos="720"/>
        </w:tabs>
        <w:ind w:left="720" w:hanging="360"/>
      </w:pPr>
      <w:rPr>
        <w:rFonts w:ascii="Symbol" w:hAnsi="Symbol" w:hint="default"/>
      </w:rPr>
    </w:lvl>
    <w:lvl w:ilvl="1" w:tplc="76261B66" w:tentative="1">
      <w:start w:val="1"/>
      <w:numFmt w:val="bullet"/>
      <w:lvlText w:val=""/>
      <w:lvlJc w:val="left"/>
      <w:pPr>
        <w:tabs>
          <w:tab w:val="num" w:pos="1440"/>
        </w:tabs>
        <w:ind w:left="1440" w:hanging="360"/>
      </w:pPr>
      <w:rPr>
        <w:rFonts w:ascii="Symbol" w:hAnsi="Symbol" w:hint="default"/>
      </w:rPr>
    </w:lvl>
    <w:lvl w:ilvl="2" w:tplc="822EBE5A" w:tentative="1">
      <w:start w:val="1"/>
      <w:numFmt w:val="bullet"/>
      <w:lvlText w:val=""/>
      <w:lvlJc w:val="left"/>
      <w:pPr>
        <w:tabs>
          <w:tab w:val="num" w:pos="2160"/>
        </w:tabs>
        <w:ind w:left="2160" w:hanging="360"/>
      </w:pPr>
      <w:rPr>
        <w:rFonts w:ascii="Symbol" w:hAnsi="Symbol" w:hint="default"/>
      </w:rPr>
    </w:lvl>
    <w:lvl w:ilvl="3" w:tplc="0282A3A0" w:tentative="1">
      <w:start w:val="1"/>
      <w:numFmt w:val="bullet"/>
      <w:lvlText w:val=""/>
      <w:lvlJc w:val="left"/>
      <w:pPr>
        <w:tabs>
          <w:tab w:val="num" w:pos="2880"/>
        </w:tabs>
        <w:ind w:left="2880" w:hanging="360"/>
      </w:pPr>
      <w:rPr>
        <w:rFonts w:ascii="Symbol" w:hAnsi="Symbol" w:hint="default"/>
      </w:rPr>
    </w:lvl>
    <w:lvl w:ilvl="4" w:tplc="D6E24B52" w:tentative="1">
      <w:start w:val="1"/>
      <w:numFmt w:val="bullet"/>
      <w:lvlText w:val=""/>
      <w:lvlJc w:val="left"/>
      <w:pPr>
        <w:tabs>
          <w:tab w:val="num" w:pos="3600"/>
        </w:tabs>
        <w:ind w:left="3600" w:hanging="360"/>
      </w:pPr>
      <w:rPr>
        <w:rFonts w:ascii="Symbol" w:hAnsi="Symbol" w:hint="default"/>
      </w:rPr>
    </w:lvl>
    <w:lvl w:ilvl="5" w:tplc="EF726E5A" w:tentative="1">
      <w:start w:val="1"/>
      <w:numFmt w:val="bullet"/>
      <w:lvlText w:val=""/>
      <w:lvlJc w:val="left"/>
      <w:pPr>
        <w:tabs>
          <w:tab w:val="num" w:pos="4320"/>
        </w:tabs>
        <w:ind w:left="4320" w:hanging="360"/>
      </w:pPr>
      <w:rPr>
        <w:rFonts w:ascii="Symbol" w:hAnsi="Symbol" w:hint="default"/>
      </w:rPr>
    </w:lvl>
    <w:lvl w:ilvl="6" w:tplc="09265CD6" w:tentative="1">
      <w:start w:val="1"/>
      <w:numFmt w:val="bullet"/>
      <w:lvlText w:val=""/>
      <w:lvlJc w:val="left"/>
      <w:pPr>
        <w:tabs>
          <w:tab w:val="num" w:pos="5040"/>
        </w:tabs>
        <w:ind w:left="5040" w:hanging="360"/>
      </w:pPr>
      <w:rPr>
        <w:rFonts w:ascii="Symbol" w:hAnsi="Symbol" w:hint="default"/>
      </w:rPr>
    </w:lvl>
    <w:lvl w:ilvl="7" w:tplc="F3D866F2" w:tentative="1">
      <w:start w:val="1"/>
      <w:numFmt w:val="bullet"/>
      <w:lvlText w:val=""/>
      <w:lvlJc w:val="left"/>
      <w:pPr>
        <w:tabs>
          <w:tab w:val="num" w:pos="5760"/>
        </w:tabs>
        <w:ind w:left="5760" w:hanging="360"/>
      </w:pPr>
      <w:rPr>
        <w:rFonts w:ascii="Symbol" w:hAnsi="Symbol" w:hint="default"/>
      </w:rPr>
    </w:lvl>
    <w:lvl w:ilvl="8" w:tplc="CB0C45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F30192"/>
    <w:multiLevelType w:val="hybridMultilevel"/>
    <w:tmpl w:val="D66802EC"/>
    <w:lvl w:ilvl="0" w:tplc="53925F6A">
      <w:start w:val="1"/>
      <w:numFmt w:val="bullet"/>
      <w:lvlText w:val=""/>
      <w:lvlJc w:val="left"/>
      <w:pPr>
        <w:tabs>
          <w:tab w:val="num" w:pos="720"/>
        </w:tabs>
        <w:ind w:left="720" w:hanging="360"/>
      </w:pPr>
      <w:rPr>
        <w:rFonts w:ascii="Symbol" w:hAnsi="Symbol" w:hint="default"/>
      </w:rPr>
    </w:lvl>
    <w:lvl w:ilvl="1" w:tplc="E7124C2C" w:tentative="1">
      <w:start w:val="1"/>
      <w:numFmt w:val="bullet"/>
      <w:lvlText w:val=""/>
      <w:lvlJc w:val="left"/>
      <w:pPr>
        <w:tabs>
          <w:tab w:val="num" w:pos="1440"/>
        </w:tabs>
        <w:ind w:left="1440" w:hanging="360"/>
      </w:pPr>
      <w:rPr>
        <w:rFonts w:ascii="Symbol" w:hAnsi="Symbol" w:hint="default"/>
      </w:rPr>
    </w:lvl>
    <w:lvl w:ilvl="2" w:tplc="9634EA90" w:tentative="1">
      <w:start w:val="1"/>
      <w:numFmt w:val="bullet"/>
      <w:lvlText w:val=""/>
      <w:lvlJc w:val="left"/>
      <w:pPr>
        <w:tabs>
          <w:tab w:val="num" w:pos="2160"/>
        </w:tabs>
        <w:ind w:left="2160" w:hanging="360"/>
      </w:pPr>
      <w:rPr>
        <w:rFonts w:ascii="Symbol" w:hAnsi="Symbol" w:hint="default"/>
      </w:rPr>
    </w:lvl>
    <w:lvl w:ilvl="3" w:tplc="2C1C92BA" w:tentative="1">
      <w:start w:val="1"/>
      <w:numFmt w:val="bullet"/>
      <w:lvlText w:val=""/>
      <w:lvlJc w:val="left"/>
      <w:pPr>
        <w:tabs>
          <w:tab w:val="num" w:pos="2880"/>
        </w:tabs>
        <w:ind w:left="2880" w:hanging="360"/>
      </w:pPr>
      <w:rPr>
        <w:rFonts w:ascii="Symbol" w:hAnsi="Symbol" w:hint="default"/>
      </w:rPr>
    </w:lvl>
    <w:lvl w:ilvl="4" w:tplc="8758E518" w:tentative="1">
      <w:start w:val="1"/>
      <w:numFmt w:val="bullet"/>
      <w:lvlText w:val=""/>
      <w:lvlJc w:val="left"/>
      <w:pPr>
        <w:tabs>
          <w:tab w:val="num" w:pos="3600"/>
        </w:tabs>
        <w:ind w:left="3600" w:hanging="360"/>
      </w:pPr>
      <w:rPr>
        <w:rFonts w:ascii="Symbol" w:hAnsi="Symbol" w:hint="default"/>
      </w:rPr>
    </w:lvl>
    <w:lvl w:ilvl="5" w:tplc="7FEE3B24" w:tentative="1">
      <w:start w:val="1"/>
      <w:numFmt w:val="bullet"/>
      <w:lvlText w:val=""/>
      <w:lvlJc w:val="left"/>
      <w:pPr>
        <w:tabs>
          <w:tab w:val="num" w:pos="4320"/>
        </w:tabs>
        <w:ind w:left="4320" w:hanging="360"/>
      </w:pPr>
      <w:rPr>
        <w:rFonts w:ascii="Symbol" w:hAnsi="Symbol" w:hint="default"/>
      </w:rPr>
    </w:lvl>
    <w:lvl w:ilvl="6" w:tplc="4CA4A9BA" w:tentative="1">
      <w:start w:val="1"/>
      <w:numFmt w:val="bullet"/>
      <w:lvlText w:val=""/>
      <w:lvlJc w:val="left"/>
      <w:pPr>
        <w:tabs>
          <w:tab w:val="num" w:pos="5040"/>
        </w:tabs>
        <w:ind w:left="5040" w:hanging="360"/>
      </w:pPr>
      <w:rPr>
        <w:rFonts w:ascii="Symbol" w:hAnsi="Symbol" w:hint="default"/>
      </w:rPr>
    </w:lvl>
    <w:lvl w:ilvl="7" w:tplc="D408DAF8" w:tentative="1">
      <w:start w:val="1"/>
      <w:numFmt w:val="bullet"/>
      <w:lvlText w:val=""/>
      <w:lvlJc w:val="left"/>
      <w:pPr>
        <w:tabs>
          <w:tab w:val="num" w:pos="5760"/>
        </w:tabs>
        <w:ind w:left="5760" w:hanging="360"/>
      </w:pPr>
      <w:rPr>
        <w:rFonts w:ascii="Symbol" w:hAnsi="Symbol" w:hint="default"/>
      </w:rPr>
    </w:lvl>
    <w:lvl w:ilvl="8" w:tplc="E506B6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A31DA9"/>
    <w:multiLevelType w:val="hybridMultilevel"/>
    <w:tmpl w:val="205E026E"/>
    <w:lvl w:ilvl="0" w:tplc="6CDE162E">
      <w:start w:val="1"/>
      <w:numFmt w:val="bullet"/>
      <w:lvlText w:val=""/>
      <w:lvlJc w:val="left"/>
      <w:pPr>
        <w:tabs>
          <w:tab w:val="num" w:pos="720"/>
        </w:tabs>
        <w:ind w:left="720" w:hanging="360"/>
      </w:pPr>
      <w:rPr>
        <w:rFonts w:ascii="Symbol" w:hAnsi="Symbol" w:hint="default"/>
      </w:rPr>
    </w:lvl>
    <w:lvl w:ilvl="1" w:tplc="6A666414" w:tentative="1">
      <w:start w:val="1"/>
      <w:numFmt w:val="bullet"/>
      <w:lvlText w:val=""/>
      <w:lvlJc w:val="left"/>
      <w:pPr>
        <w:tabs>
          <w:tab w:val="num" w:pos="1440"/>
        </w:tabs>
        <w:ind w:left="1440" w:hanging="360"/>
      </w:pPr>
      <w:rPr>
        <w:rFonts w:ascii="Symbol" w:hAnsi="Symbol" w:hint="default"/>
      </w:rPr>
    </w:lvl>
    <w:lvl w:ilvl="2" w:tplc="C826F18C" w:tentative="1">
      <w:start w:val="1"/>
      <w:numFmt w:val="bullet"/>
      <w:lvlText w:val=""/>
      <w:lvlJc w:val="left"/>
      <w:pPr>
        <w:tabs>
          <w:tab w:val="num" w:pos="2160"/>
        </w:tabs>
        <w:ind w:left="2160" w:hanging="360"/>
      </w:pPr>
      <w:rPr>
        <w:rFonts w:ascii="Symbol" w:hAnsi="Symbol" w:hint="default"/>
      </w:rPr>
    </w:lvl>
    <w:lvl w:ilvl="3" w:tplc="0FE40634" w:tentative="1">
      <w:start w:val="1"/>
      <w:numFmt w:val="bullet"/>
      <w:lvlText w:val=""/>
      <w:lvlJc w:val="left"/>
      <w:pPr>
        <w:tabs>
          <w:tab w:val="num" w:pos="2880"/>
        </w:tabs>
        <w:ind w:left="2880" w:hanging="360"/>
      </w:pPr>
      <w:rPr>
        <w:rFonts w:ascii="Symbol" w:hAnsi="Symbol" w:hint="default"/>
      </w:rPr>
    </w:lvl>
    <w:lvl w:ilvl="4" w:tplc="52FE5EDC" w:tentative="1">
      <w:start w:val="1"/>
      <w:numFmt w:val="bullet"/>
      <w:lvlText w:val=""/>
      <w:lvlJc w:val="left"/>
      <w:pPr>
        <w:tabs>
          <w:tab w:val="num" w:pos="3600"/>
        </w:tabs>
        <w:ind w:left="3600" w:hanging="360"/>
      </w:pPr>
      <w:rPr>
        <w:rFonts w:ascii="Symbol" w:hAnsi="Symbol" w:hint="default"/>
      </w:rPr>
    </w:lvl>
    <w:lvl w:ilvl="5" w:tplc="A752893E" w:tentative="1">
      <w:start w:val="1"/>
      <w:numFmt w:val="bullet"/>
      <w:lvlText w:val=""/>
      <w:lvlJc w:val="left"/>
      <w:pPr>
        <w:tabs>
          <w:tab w:val="num" w:pos="4320"/>
        </w:tabs>
        <w:ind w:left="4320" w:hanging="360"/>
      </w:pPr>
      <w:rPr>
        <w:rFonts w:ascii="Symbol" w:hAnsi="Symbol" w:hint="default"/>
      </w:rPr>
    </w:lvl>
    <w:lvl w:ilvl="6" w:tplc="8CD6607C" w:tentative="1">
      <w:start w:val="1"/>
      <w:numFmt w:val="bullet"/>
      <w:lvlText w:val=""/>
      <w:lvlJc w:val="left"/>
      <w:pPr>
        <w:tabs>
          <w:tab w:val="num" w:pos="5040"/>
        </w:tabs>
        <w:ind w:left="5040" w:hanging="360"/>
      </w:pPr>
      <w:rPr>
        <w:rFonts w:ascii="Symbol" w:hAnsi="Symbol" w:hint="default"/>
      </w:rPr>
    </w:lvl>
    <w:lvl w:ilvl="7" w:tplc="D572EE8A" w:tentative="1">
      <w:start w:val="1"/>
      <w:numFmt w:val="bullet"/>
      <w:lvlText w:val=""/>
      <w:lvlJc w:val="left"/>
      <w:pPr>
        <w:tabs>
          <w:tab w:val="num" w:pos="5760"/>
        </w:tabs>
        <w:ind w:left="5760" w:hanging="360"/>
      </w:pPr>
      <w:rPr>
        <w:rFonts w:ascii="Symbol" w:hAnsi="Symbol" w:hint="default"/>
      </w:rPr>
    </w:lvl>
    <w:lvl w:ilvl="8" w:tplc="ADC4DF4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6F10824"/>
    <w:multiLevelType w:val="hybridMultilevel"/>
    <w:tmpl w:val="1528DE7A"/>
    <w:lvl w:ilvl="0" w:tplc="79AADDE6">
      <w:start w:val="1"/>
      <w:numFmt w:val="bullet"/>
      <w:lvlText w:val=""/>
      <w:lvlJc w:val="left"/>
      <w:pPr>
        <w:tabs>
          <w:tab w:val="num" w:pos="720"/>
        </w:tabs>
        <w:ind w:left="720" w:hanging="360"/>
      </w:pPr>
      <w:rPr>
        <w:rFonts w:ascii="Symbol" w:hAnsi="Symbol" w:hint="default"/>
      </w:rPr>
    </w:lvl>
    <w:lvl w:ilvl="1" w:tplc="42FE85B4" w:tentative="1">
      <w:start w:val="1"/>
      <w:numFmt w:val="bullet"/>
      <w:lvlText w:val=""/>
      <w:lvlJc w:val="left"/>
      <w:pPr>
        <w:tabs>
          <w:tab w:val="num" w:pos="1440"/>
        </w:tabs>
        <w:ind w:left="1440" w:hanging="360"/>
      </w:pPr>
      <w:rPr>
        <w:rFonts w:ascii="Symbol" w:hAnsi="Symbol" w:hint="default"/>
      </w:rPr>
    </w:lvl>
    <w:lvl w:ilvl="2" w:tplc="F1EA4D3C" w:tentative="1">
      <w:start w:val="1"/>
      <w:numFmt w:val="bullet"/>
      <w:lvlText w:val=""/>
      <w:lvlJc w:val="left"/>
      <w:pPr>
        <w:tabs>
          <w:tab w:val="num" w:pos="2160"/>
        </w:tabs>
        <w:ind w:left="2160" w:hanging="360"/>
      </w:pPr>
      <w:rPr>
        <w:rFonts w:ascii="Symbol" w:hAnsi="Symbol" w:hint="default"/>
      </w:rPr>
    </w:lvl>
    <w:lvl w:ilvl="3" w:tplc="5442CFA8" w:tentative="1">
      <w:start w:val="1"/>
      <w:numFmt w:val="bullet"/>
      <w:lvlText w:val=""/>
      <w:lvlJc w:val="left"/>
      <w:pPr>
        <w:tabs>
          <w:tab w:val="num" w:pos="2880"/>
        </w:tabs>
        <w:ind w:left="2880" w:hanging="360"/>
      </w:pPr>
      <w:rPr>
        <w:rFonts w:ascii="Symbol" w:hAnsi="Symbol" w:hint="default"/>
      </w:rPr>
    </w:lvl>
    <w:lvl w:ilvl="4" w:tplc="F0E4F31C" w:tentative="1">
      <w:start w:val="1"/>
      <w:numFmt w:val="bullet"/>
      <w:lvlText w:val=""/>
      <w:lvlJc w:val="left"/>
      <w:pPr>
        <w:tabs>
          <w:tab w:val="num" w:pos="3600"/>
        </w:tabs>
        <w:ind w:left="3600" w:hanging="360"/>
      </w:pPr>
      <w:rPr>
        <w:rFonts w:ascii="Symbol" w:hAnsi="Symbol" w:hint="default"/>
      </w:rPr>
    </w:lvl>
    <w:lvl w:ilvl="5" w:tplc="239EEA20" w:tentative="1">
      <w:start w:val="1"/>
      <w:numFmt w:val="bullet"/>
      <w:lvlText w:val=""/>
      <w:lvlJc w:val="left"/>
      <w:pPr>
        <w:tabs>
          <w:tab w:val="num" w:pos="4320"/>
        </w:tabs>
        <w:ind w:left="4320" w:hanging="360"/>
      </w:pPr>
      <w:rPr>
        <w:rFonts w:ascii="Symbol" w:hAnsi="Symbol" w:hint="default"/>
      </w:rPr>
    </w:lvl>
    <w:lvl w:ilvl="6" w:tplc="8DC8C0F8" w:tentative="1">
      <w:start w:val="1"/>
      <w:numFmt w:val="bullet"/>
      <w:lvlText w:val=""/>
      <w:lvlJc w:val="left"/>
      <w:pPr>
        <w:tabs>
          <w:tab w:val="num" w:pos="5040"/>
        </w:tabs>
        <w:ind w:left="5040" w:hanging="360"/>
      </w:pPr>
      <w:rPr>
        <w:rFonts w:ascii="Symbol" w:hAnsi="Symbol" w:hint="default"/>
      </w:rPr>
    </w:lvl>
    <w:lvl w:ilvl="7" w:tplc="79D2ECBC" w:tentative="1">
      <w:start w:val="1"/>
      <w:numFmt w:val="bullet"/>
      <w:lvlText w:val=""/>
      <w:lvlJc w:val="left"/>
      <w:pPr>
        <w:tabs>
          <w:tab w:val="num" w:pos="5760"/>
        </w:tabs>
        <w:ind w:left="5760" w:hanging="360"/>
      </w:pPr>
      <w:rPr>
        <w:rFonts w:ascii="Symbol" w:hAnsi="Symbol" w:hint="default"/>
      </w:rPr>
    </w:lvl>
    <w:lvl w:ilvl="8" w:tplc="8F24C2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7E0506C"/>
    <w:multiLevelType w:val="hybridMultilevel"/>
    <w:tmpl w:val="17324E6E"/>
    <w:lvl w:ilvl="0" w:tplc="36408A2A">
      <w:start w:val="1"/>
      <w:numFmt w:val="bullet"/>
      <w:lvlText w:val=""/>
      <w:lvlJc w:val="left"/>
      <w:pPr>
        <w:tabs>
          <w:tab w:val="num" w:pos="720"/>
        </w:tabs>
        <w:ind w:left="720" w:hanging="360"/>
      </w:pPr>
      <w:rPr>
        <w:rFonts w:ascii="Symbol" w:hAnsi="Symbol" w:hint="default"/>
      </w:rPr>
    </w:lvl>
    <w:lvl w:ilvl="1" w:tplc="ED06C584" w:tentative="1">
      <w:start w:val="1"/>
      <w:numFmt w:val="bullet"/>
      <w:lvlText w:val=""/>
      <w:lvlJc w:val="left"/>
      <w:pPr>
        <w:tabs>
          <w:tab w:val="num" w:pos="1440"/>
        </w:tabs>
        <w:ind w:left="1440" w:hanging="360"/>
      </w:pPr>
      <w:rPr>
        <w:rFonts w:ascii="Symbol" w:hAnsi="Symbol" w:hint="default"/>
      </w:rPr>
    </w:lvl>
    <w:lvl w:ilvl="2" w:tplc="CEFC10D0" w:tentative="1">
      <w:start w:val="1"/>
      <w:numFmt w:val="bullet"/>
      <w:lvlText w:val=""/>
      <w:lvlJc w:val="left"/>
      <w:pPr>
        <w:tabs>
          <w:tab w:val="num" w:pos="2160"/>
        </w:tabs>
        <w:ind w:left="2160" w:hanging="360"/>
      </w:pPr>
      <w:rPr>
        <w:rFonts w:ascii="Symbol" w:hAnsi="Symbol" w:hint="default"/>
      </w:rPr>
    </w:lvl>
    <w:lvl w:ilvl="3" w:tplc="71204AD0" w:tentative="1">
      <w:start w:val="1"/>
      <w:numFmt w:val="bullet"/>
      <w:lvlText w:val=""/>
      <w:lvlJc w:val="left"/>
      <w:pPr>
        <w:tabs>
          <w:tab w:val="num" w:pos="2880"/>
        </w:tabs>
        <w:ind w:left="2880" w:hanging="360"/>
      </w:pPr>
      <w:rPr>
        <w:rFonts w:ascii="Symbol" w:hAnsi="Symbol" w:hint="default"/>
      </w:rPr>
    </w:lvl>
    <w:lvl w:ilvl="4" w:tplc="A3A68300" w:tentative="1">
      <w:start w:val="1"/>
      <w:numFmt w:val="bullet"/>
      <w:lvlText w:val=""/>
      <w:lvlJc w:val="left"/>
      <w:pPr>
        <w:tabs>
          <w:tab w:val="num" w:pos="3600"/>
        </w:tabs>
        <w:ind w:left="3600" w:hanging="360"/>
      </w:pPr>
      <w:rPr>
        <w:rFonts w:ascii="Symbol" w:hAnsi="Symbol" w:hint="default"/>
      </w:rPr>
    </w:lvl>
    <w:lvl w:ilvl="5" w:tplc="0CAECA1C" w:tentative="1">
      <w:start w:val="1"/>
      <w:numFmt w:val="bullet"/>
      <w:lvlText w:val=""/>
      <w:lvlJc w:val="left"/>
      <w:pPr>
        <w:tabs>
          <w:tab w:val="num" w:pos="4320"/>
        </w:tabs>
        <w:ind w:left="4320" w:hanging="360"/>
      </w:pPr>
      <w:rPr>
        <w:rFonts w:ascii="Symbol" w:hAnsi="Symbol" w:hint="default"/>
      </w:rPr>
    </w:lvl>
    <w:lvl w:ilvl="6" w:tplc="3488D476" w:tentative="1">
      <w:start w:val="1"/>
      <w:numFmt w:val="bullet"/>
      <w:lvlText w:val=""/>
      <w:lvlJc w:val="left"/>
      <w:pPr>
        <w:tabs>
          <w:tab w:val="num" w:pos="5040"/>
        </w:tabs>
        <w:ind w:left="5040" w:hanging="360"/>
      </w:pPr>
      <w:rPr>
        <w:rFonts w:ascii="Symbol" w:hAnsi="Symbol" w:hint="default"/>
      </w:rPr>
    </w:lvl>
    <w:lvl w:ilvl="7" w:tplc="2A22E402" w:tentative="1">
      <w:start w:val="1"/>
      <w:numFmt w:val="bullet"/>
      <w:lvlText w:val=""/>
      <w:lvlJc w:val="left"/>
      <w:pPr>
        <w:tabs>
          <w:tab w:val="num" w:pos="5760"/>
        </w:tabs>
        <w:ind w:left="5760" w:hanging="360"/>
      </w:pPr>
      <w:rPr>
        <w:rFonts w:ascii="Symbol" w:hAnsi="Symbol" w:hint="default"/>
      </w:rPr>
    </w:lvl>
    <w:lvl w:ilvl="8" w:tplc="C68A41D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DC542F1"/>
    <w:multiLevelType w:val="hybridMultilevel"/>
    <w:tmpl w:val="A428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57958"/>
    <w:multiLevelType w:val="hybridMultilevel"/>
    <w:tmpl w:val="86643A24"/>
    <w:lvl w:ilvl="0" w:tplc="E05844D6">
      <w:start w:val="1"/>
      <w:numFmt w:val="bullet"/>
      <w:pStyle w:val="Recommendationbulletpoin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9443E9"/>
    <w:multiLevelType w:val="hybridMultilevel"/>
    <w:tmpl w:val="132CFA3A"/>
    <w:lvl w:ilvl="0" w:tplc="4C68AA68">
      <w:start w:val="1"/>
      <w:numFmt w:val="bullet"/>
      <w:lvlText w:val=""/>
      <w:lvlJc w:val="left"/>
      <w:pPr>
        <w:tabs>
          <w:tab w:val="num" w:pos="720"/>
        </w:tabs>
        <w:ind w:left="720" w:hanging="360"/>
      </w:pPr>
      <w:rPr>
        <w:rFonts w:ascii="Symbol" w:hAnsi="Symbol" w:hint="default"/>
      </w:rPr>
    </w:lvl>
    <w:lvl w:ilvl="1" w:tplc="C818F97A" w:tentative="1">
      <w:start w:val="1"/>
      <w:numFmt w:val="bullet"/>
      <w:lvlText w:val=""/>
      <w:lvlJc w:val="left"/>
      <w:pPr>
        <w:tabs>
          <w:tab w:val="num" w:pos="1440"/>
        </w:tabs>
        <w:ind w:left="1440" w:hanging="360"/>
      </w:pPr>
      <w:rPr>
        <w:rFonts w:ascii="Symbol" w:hAnsi="Symbol" w:hint="default"/>
      </w:rPr>
    </w:lvl>
    <w:lvl w:ilvl="2" w:tplc="4C388880" w:tentative="1">
      <w:start w:val="1"/>
      <w:numFmt w:val="bullet"/>
      <w:lvlText w:val=""/>
      <w:lvlJc w:val="left"/>
      <w:pPr>
        <w:tabs>
          <w:tab w:val="num" w:pos="2160"/>
        </w:tabs>
        <w:ind w:left="2160" w:hanging="360"/>
      </w:pPr>
      <w:rPr>
        <w:rFonts w:ascii="Symbol" w:hAnsi="Symbol" w:hint="default"/>
      </w:rPr>
    </w:lvl>
    <w:lvl w:ilvl="3" w:tplc="04965C2E" w:tentative="1">
      <w:start w:val="1"/>
      <w:numFmt w:val="bullet"/>
      <w:lvlText w:val=""/>
      <w:lvlJc w:val="left"/>
      <w:pPr>
        <w:tabs>
          <w:tab w:val="num" w:pos="2880"/>
        </w:tabs>
        <w:ind w:left="2880" w:hanging="360"/>
      </w:pPr>
      <w:rPr>
        <w:rFonts w:ascii="Symbol" w:hAnsi="Symbol" w:hint="default"/>
      </w:rPr>
    </w:lvl>
    <w:lvl w:ilvl="4" w:tplc="D3E6D4EC" w:tentative="1">
      <w:start w:val="1"/>
      <w:numFmt w:val="bullet"/>
      <w:lvlText w:val=""/>
      <w:lvlJc w:val="left"/>
      <w:pPr>
        <w:tabs>
          <w:tab w:val="num" w:pos="3600"/>
        </w:tabs>
        <w:ind w:left="3600" w:hanging="360"/>
      </w:pPr>
      <w:rPr>
        <w:rFonts w:ascii="Symbol" w:hAnsi="Symbol" w:hint="default"/>
      </w:rPr>
    </w:lvl>
    <w:lvl w:ilvl="5" w:tplc="FB4AF772" w:tentative="1">
      <w:start w:val="1"/>
      <w:numFmt w:val="bullet"/>
      <w:lvlText w:val=""/>
      <w:lvlJc w:val="left"/>
      <w:pPr>
        <w:tabs>
          <w:tab w:val="num" w:pos="4320"/>
        </w:tabs>
        <w:ind w:left="4320" w:hanging="360"/>
      </w:pPr>
      <w:rPr>
        <w:rFonts w:ascii="Symbol" w:hAnsi="Symbol" w:hint="default"/>
      </w:rPr>
    </w:lvl>
    <w:lvl w:ilvl="6" w:tplc="8640D834" w:tentative="1">
      <w:start w:val="1"/>
      <w:numFmt w:val="bullet"/>
      <w:lvlText w:val=""/>
      <w:lvlJc w:val="left"/>
      <w:pPr>
        <w:tabs>
          <w:tab w:val="num" w:pos="5040"/>
        </w:tabs>
        <w:ind w:left="5040" w:hanging="360"/>
      </w:pPr>
      <w:rPr>
        <w:rFonts w:ascii="Symbol" w:hAnsi="Symbol" w:hint="default"/>
      </w:rPr>
    </w:lvl>
    <w:lvl w:ilvl="7" w:tplc="C5C6E0D2" w:tentative="1">
      <w:start w:val="1"/>
      <w:numFmt w:val="bullet"/>
      <w:lvlText w:val=""/>
      <w:lvlJc w:val="left"/>
      <w:pPr>
        <w:tabs>
          <w:tab w:val="num" w:pos="5760"/>
        </w:tabs>
        <w:ind w:left="5760" w:hanging="360"/>
      </w:pPr>
      <w:rPr>
        <w:rFonts w:ascii="Symbol" w:hAnsi="Symbol" w:hint="default"/>
      </w:rPr>
    </w:lvl>
    <w:lvl w:ilvl="8" w:tplc="8FC85E5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7E597C"/>
    <w:multiLevelType w:val="hybridMultilevel"/>
    <w:tmpl w:val="57C6AD8E"/>
    <w:lvl w:ilvl="0" w:tplc="C1243988">
      <w:start w:val="1"/>
      <w:numFmt w:val="bullet"/>
      <w:lvlText w:val=""/>
      <w:lvlJc w:val="left"/>
      <w:pPr>
        <w:tabs>
          <w:tab w:val="num" w:pos="720"/>
        </w:tabs>
        <w:ind w:left="720" w:hanging="360"/>
      </w:pPr>
      <w:rPr>
        <w:rFonts w:ascii="Symbol" w:hAnsi="Symbol" w:hint="default"/>
      </w:rPr>
    </w:lvl>
    <w:lvl w:ilvl="1" w:tplc="9C5AA2DC" w:tentative="1">
      <w:start w:val="1"/>
      <w:numFmt w:val="bullet"/>
      <w:lvlText w:val=""/>
      <w:lvlJc w:val="left"/>
      <w:pPr>
        <w:tabs>
          <w:tab w:val="num" w:pos="1440"/>
        </w:tabs>
        <w:ind w:left="1440" w:hanging="360"/>
      </w:pPr>
      <w:rPr>
        <w:rFonts w:ascii="Symbol" w:hAnsi="Symbol" w:hint="default"/>
      </w:rPr>
    </w:lvl>
    <w:lvl w:ilvl="2" w:tplc="4DCC24B6" w:tentative="1">
      <w:start w:val="1"/>
      <w:numFmt w:val="bullet"/>
      <w:lvlText w:val=""/>
      <w:lvlJc w:val="left"/>
      <w:pPr>
        <w:tabs>
          <w:tab w:val="num" w:pos="2160"/>
        </w:tabs>
        <w:ind w:left="2160" w:hanging="360"/>
      </w:pPr>
      <w:rPr>
        <w:rFonts w:ascii="Symbol" w:hAnsi="Symbol" w:hint="default"/>
      </w:rPr>
    </w:lvl>
    <w:lvl w:ilvl="3" w:tplc="CA8CD7F2" w:tentative="1">
      <w:start w:val="1"/>
      <w:numFmt w:val="bullet"/>
      <w:lvlText w:val=""/>
      <w:lvlJc w:val="left"/>
      <w:pPr>
        <w:tabs>
          <w:tab w:val="num" w:pos="2880"/>
        </w:tabs>
        <w:ind w:left="2880" w:hanging="360"/>
      </w:pPr>
      <w:rPr>
        <w:rFonts w:ascii="Symbol" w:hAnsi="Symbol" w:hint="default"/>
      </w:rPr>
    </w:lvl>
    <w:lvl w:ilvl="4" w:tplc="1D90838C" w:tentative="1">
      <w:start w:val="1"/>
      <w:numFmt w:val="bullet"/>
      <w:lvlText w:val=""/>
      <w:lvlJc w:val="left"/>
      <w:pPr>
        <w:tabs>
          <w:tab w:val="num" w:pos="3600"/>
        </w:tabs>
        <w:ind w:left="3600" w:hanging="360"/>
      </w:pPr>
      <w:rPr>
        <w:rFonts w:ascii="Symbol" w:hAnsi="Symbol" w:hint="default"/>
      </w:rPr>
    </w:lvl>
    <w:lvl w:ilvl="5" w:tplc="2E501F1C" w:tentative="1">
      <w:start w:val="1"/>
      <w:numFmt w:val="bullet"/>
      <w:lvlText w:val=""/>
      <w:lvlJc w:val="left"/>
      <w:pPr>
        <w:tabs>
          <w:tab w:val="num" w:pos="4320"/>
        </w:tabs>
        <w:ind w:left="4320" w:hanging="360"/>
      </w:pPr>
      <w:rPr>
        <w:rFonts w:ascii="Symbol" w:hAnsi="Symbol" w:hint="default"/>
      </w:rPr>
    </w:lvl>
    <w:lvl w:ilvl="6" w:tplc="F8B870A0" w:tentative="1">
      <w:start w:val="1"/>
      <w:numFmt w:val="bullet"/>
      <w:lvlText w:val=""/>
      <w:lvlJc w:val="left"/>
      <w:pPr>
        <w:tabs>
          <w:tab w:val="num" w:pos="5040"/>
        </w:tabs>
        <w:ind w:left="5040" w:hanging="360"/>
      </w:pPr>
      <w:rPr>
        <w:rFonts w:ascii="Symbol" w:hAnsi="Symbol" w:hint="default"/>
      </w:rPr>
    </w:lvl>
    <w:lvl w:ilvl="7" w:tplc="3D5E9AB0" w:tentative="1">
      <w:start w:val="1"/>
      <w:numFmt w:val="bullet"/>
      <w:lvlText w:val=""/>
      <w:lvlJc w:val="left"/>
      <w:pPr>
        <w:tabs>
          <w:tab w:val="num" w:pos="5760"/>
        </w:tabs>
        <w:ind w:left="5760" w:hanging="360"/>
      </w:pPr>
      <w:rPr>
        <w:rFonts w:ascii="Symbol" w:hAnsi="Symbol" w:hint="default"/>
      </w:rPr>
    </w:lvl>
    <w:lvl w:ilvl="8" w:tplc="BE149F4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38A02CA"/>
    <w:multiLevelType w:val="hybridMultilevel"/>
    <w:tmpl w:val="7C925734"/>
    <w:lvl w:ilvl="0" w:tplc="E936570C">
      <w:start w:val="1"/>
      <w:numFmt w:val="bullet"/>
      <w:lvlText w:val=""/>
      <w:lvlJc w:val="left"/>
      <w:pPr>
        <w:tabs>
          <w:tab w:val="num" w:pos="720"/>
        </w:tabs>
        <w:ind w:left="720" w:hanging="360"/>
      </w:pPr>
      <w:rPr>
        <w:rFonts w:ascii="Symbol" w:hAnsi="Symbol" w:hint="default"/>
      </w:rPr>
    </w:lvl>
    <w:lvl w:ilvl="1" w:tplc="D678572C" w:tentative="1">
      <w:start w:val="1"/>
      <w:numFmt w:val="bullet"/>
      <w:lvlText w:val=""/>
      <w:lvlJc w:val="left"/>
      <w:pPr>
        <w:tabs>
          <w:tab w:val="num" w:pos="1440"/>
        </w:tabs>
        <w:ind w:left="1440" w:hanging="360"/>
      </w:pPr>
      <w:rPr>
        <w:rFonts w:ascii="Symbol" w:hAnsi="Symbol" w:hint="default"/>
      </w:rPr>
    </w:lvl>
    <w:lvl w:ilvl="2" w:tplc="8B641D74" w:tentative="1">
      <w:start w:val="1"/>
      <w:numFmt w:val="bullet"/>
      <w:lvlText w:val=""/>
      <w:lvlJc w:val="left"/>
      <w:pPr>
        <w:tabs>
          <w:tab w:val="num" w:pos="2160"/>
        </w:tabs>
        <w:ind w:left="2160" w:hanging="360"/>
      </w:pPr>
      <w:rPr>
        <w:rFonts w:ascii="Symbol" w:hAnsi="Symbol" w:hint="default"/>
      </w:rPr>
    </w:lvl>
    <w:lvl w:ilvl="3" w:tplc="617A04BC" w:tentative="1">
      <w:start w:val="1"/>
      <w:numFmt w:val="bullet"/>
      <w:lvlText w:val=""/>
      <w:lvlJc w:val="left"/>
      <w:pPr>
        <w:tabs>
          <w:tab w:val="num" w:pos="2880"/>
        </w:tabs>
        <w:ind w:left="2880" w:hanging="360"/>
      </w:pPr>
      <w:rPr>
        <w:rFonts w:ascii="Symbol" w:hAnsi="Symbol" w:hint="default"/>
      </w:rPr>
    </w:lvl>
    <w:lvl w:ilvl="4" w:tplc="DC8A4BB6" w:tentative="1">
      <w:start w:val="1"/>
      <w:numFmt w:val="bullet"/>
      <w:lvlText w:val=""/>
      <w:lvlJc w:val="left"/>
      <w:pPr>
        <w:tabs>
          <w:tab w:val="num" w:pos="3600"/>
        </w:tabs>
        <w:ind w:left="3600" w:hanging="360"/>
      </w:pPr>
      <w:rPr>
        <w:rFonts w:ascii="Symbol" w:hAnsi="Symbol" w:hint="default"/>
      </w:rPr>
    </w:lvl>
    <w:lvl w:ilvl="5" w:tplc="177EB7A0" w:tentative="1">
      <w:start w:val="1"/>
      <w:numFmt w:val="bullet"/>
      <w:lvlText w:val=""/>
      <w:lvlJc w:val="left"/>
      <w:pPr>
        <w:tabs>
          <w:tab w:val="num" w:pos="4320"/>
        </w:tabs>
        <w:ind w:left="4320" w:hanging="360"/>
      </w:pPr>
      <w:rPr>
        <w:rFonts w:ascii="Symbol" w:hAnsi="Symbol" w:hint="default"/>
      </w:rPr>
    </w:lvl>
    <w:lvl w:ilvl="6" w:tplc="24DC8E30" w:tentative="1">
      <w:start w:val="1"/>
      <w:numFmt w:val="bullet"/>
      <w:lvlText w:val=""/>
      <w:lvlJc w:val="left"/>
      <w:pPr>
        <w:tabs>
          <w:tab w:val="num" w:pos="5040"/>
        </w:tabs>
        <w:ind w:left="5040" w:hanging="360"/>
      </w:pPr>
      <w:rPr>
        <w:rFonts w:ascii="Symbol" w:hAnsi="Symbol" w:hint="default"/>
      </w:rPr>
    </w:lvl>
    <w:lvl w:ilvl="7" w:tplc="40EC2010" w:tentative="1">
      <w:start w:val="1"/>
      <w:numFmt w:val="bullet"/>
      <w:lvlText w:val=""/>
      <w:lvlJc w:val="left"/>
      <w:pPr>
        <w:tabs>
          <w:tab w:val="num" w:pos="5760"/>
        </w:tabs>
        <w:ind w:left="5760" w:hanging="360"/>
      </w:pPr>
      <w:rPr>
        <w:rFonts w:ascii="Symbol" w:hAnsi="Symbol" w:hint="default"/>
      </w:rPr>
    </w:lvl>
    <w:lvl w:ilvl="8" w:tplc="83E8D13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5DC66FA"/>
    <w:multiLevelType w:val="multilevel"/>
    <w:tmpl w:val="AB8CB33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BFE2D84"/>
    <w:multiLevelType w:val="hybridMultilevel"/>
    <w:tmpl w:val="B942CDEA"/>
    <w:lvl w:ilvl="0" w:tplc="461AE4CE">
      <w:start w:val="1"/>
      <w:numFmt w:val="bullet"/>
      <w:lvlText w:val=""/>
      <w:lvlJc w:val="left"/>
      <w:pPr>
        <w:tabs>
          <w:tab w:val="num" w:pos="720"/>
        </w:tabs>
        <w:ind w:left="720" w:hanging="360"/>
      </w:pPr>
      <w:rPr>
        <w:rFonts w:ascii="Symbol" w:hAnsi="Symbol" w:hint="default"/>
      </w:rPr>
    </w:lvl>
    <w:lvl w:ilvl="1" w:tplc="49EC6216" w:tentative="1">
      <w:start w:val="1"/>
      <w:numFmt w:val="bullet"/>
      <w:lvlText w:val=""/>
      <w:lvlJc w:val="left"/>
      <w:pPr>
        <w:tabs>
          <w:tab w:val="num" w:pos="1440"/>
        </w:tabs>
        <w:ind w:left="1440" w:hanging="360"/>
      </w:pPr>
      <w:rPr>
        <w:rFonts w:ascii="Symbol" w:hAnsi="Symbol" w:hint="default"/>
      </w:rPr>
    </w:lvl>
    <w:lvl w:ilvl="2" w:tplc="3F5866D0" w:tentative="1">
      <w:start w:val="1"/>
      <w:numFmt w:val="bullet"/>
      <w:lvlText w:val=""/>
      <w:lvlJc w:val="left"/>
      <w:pPr>
        <w:tabs>
          <w:tab w:val="num" w:pos="2160"/>
        </w:tabs>
        <w:ind w:left="2160" w:hanging="360"/>
      </w:pPr>
      <w:rPr>
        <w:rFonts w:ascii="Symbol" w:hAnsi="Symbol" w:hint="default"/>
      </w:rPr>
    </w:lvl>
    <w:lvl w:ilvl="3" w:tplc="D95C50E0" w:tentative="1">
      <w:start w:val="1"/>
      <w:numFmt w:val="bullet"/>
      <w:lvlText w:val=""/>
      <w:lvlJc w:val="left"/>
      <w:pPr>
        <w:tabs>
          <w:tab w:val="num" w:pos="2880"/>
        </w:tabs>
        <w:ind w:left="2880" w:hanging="360"/>
      </w:pPr>
      <w:rPr>
        <w:rFonts w:ascii="Symbol" w:hAnsi="Symbol" w:hint="default"/>
      </w:rPr>
    </w:lvl>
    <w:lvl w:ilvl="4" w:tplc="0D2A72F8" w:tentative="1">
      <w:start w:val="1"/>
      <w:numFmt w:val="bullet"/>
      <w:lvlText w:val=""/>
      <w:lvlJc w:val="left"/>
      <w:pPr>
        <w:tabs>
          <w:tab w:val="num" w:pos="3600"/>
        </w:tabs>
        <w:ind w:left="3600" w:hanging="360"/>
      </w:pPr>
      <w:rPr>
        <w:rFonts w:ascii="Symbol" w:hAnsi="Symbol" w:hint="default"/>
      </w:rPr>
    </w:lvl>
    <w:lvl w:ilvl="5" w:tplc="07885F92" w:tentative="1">
      <w:start w:val="1"/>
      <w:numFmt w:val="bullet"/>
      <w:lvlText w:val=""/>
      <w:lvlJc w:val="left"/>
      <w:pPr>
        <w:tabs>
          <w:tab w:val="num" w:pos="4320"/>
        </w:tabs>
        <w:ind w:left="4320" w:hanging="360"/>
      </w:pPr>
      <w:rPr>
        <w:rFonts w:ascii="Symbol" w:hAnsi="Symbol" w:hint="default"/>
      </w:rPr>
    </w:lvl>
    <w:lvl w:ilvl="6" w:tplc="CFD6BFEC" w:tentative="1">
      <w:start w:val="1"/>
      <w:numFmt w:val="bullet"/>
      <w:lvlText w:val=""/>
      <w:lvlJc w:val="left"/>
      <w:pPr>
        <w:tabs>
          <w:tab w:val="num" w:pos="5040"/>
        </w:tabs>
        <w:ind w:left="5040" w:hanging="360"/>
      </w:pPr>
      <w:rPr>
        <w:rFonts w:ascii="Symbol" w:hAnsi="Symbol" w:hint="default"/>
      </w:rPr>
    </w:lvl>
    <w:lvl w:ilvl="7" w:tplc="5A0854FC" w:tentative="1">
      <w:start w:val="1"/>
      <w:numFmt w:val="bullet"/>
      <w:lvlText w:val=""/>
      <w:lvlJc w:val="left"/>
      <w:pPr>
        <w:tabs>
          <w:tab w:val="num" w:pos="5760"/>
        </w:tabs>
        <w:ind w:left="5760" w:hanging="360"/>
      </w:pPr>
      <w:rPr>
        <w:rFonts w:ascii="Symbol" w:hAnsi="Symbol" w:hint="default"/>
      </w:rPr>
    </w:lvl>
    <w:lvl w:ilvl="8" w:tplc="D1BA749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FA60F01"/>
    <w:multiLevelType w:val="hybridMultilevel"/>
    <w:tmpl w:val="8DE034D6"/>
    <w:lvl w:ilvl="0" w:tplc="668A55B8">
      <w:start w:val="1"/>
      <w:numFmt w:val="bullet"/>
      <w:lvlText w:val=""/>
      <w:lvlJc w:val="left"/>
      <w:pPr>
        <w:tabs>
          <w:tab w:val="num" w:pos="720"/>
        </w:tabs>
        <w:ind w:left="720" w:hanging="360"/>
      </w:pPr>
      <w:rPr>
        <w:rFonts w:ascii="Symbol" w:hAnsi="Symbol" w:hint="default"/>
      </w:rPr>
    </w:lvl>
    <w:lvl w:ilvl="1" w:tplc="E1561CBA" w:tentative="1">
      <w:start w:val="1"/>
      <w:numFmt w:val="bullet"/>
      <w:lvlText w:val=""/>
      <w:lvlJc w:val="left"/>
      <w:pPr>
        <w:tabs>
          <w:tab w:val="num" w:pos="1440"/>
        </w:tabs>
        <w:ind w:left="1440" w:hanging="360"/>
      </w:pPr>
      <w:rPr>
        <w:rFonts w:ascii="Symbol" w:hAnsi="Symbol" w:hint="default"/>
      </w:rPr>
    </w:lvl>
    <w:lvl w:ilvl="2" w:tplc="52C254BA" w:tentative="1">
      <w:start w:val="1"/>
      <w:numFmt w:val="bullet"/>
      <w:lvlText w:val=""/>
      <w:lvlJc w:val="left"/>
      <w:pPr>
        <w:tabs>
          <w:tab w:val="num" w:pos="2160"/>
        </w:tabs>
        <w:ind w:left="2160" w:hanging="360"/>
      </w:pPr>
      <w:rPr>
        <w:rFonts w:ascii="Symbol" w:hAnsi="Symbol" w:hint="default"/>
      </w:rPr>
    </w:lvl>
    <w:lvl w:ilvl="3" w:tplc="B6489860" w:tentative="1">
      <w:start w:val="1"/>
      <w:numFmt w:val="bullet"/>
      <w:lvlText w:val=""/>
      <w:lvlJc w:val="left"/>
      <w:pPr>
        <w:tabs>
          <w:tab w:val="num" w:pos="2880"/>
        </w:tabs>
        <w:ind w:left="2880" w:hanging="360"/>
      </w:pPr>
      <w:rPr>
        <w:rFonts w:ascii="Symbol" w:hAnsi="Symbol" w:hint="default"/>
      </w:rPr>
    </w:lvl>
    <w:lvl w:ilvl="4" w:tplc="1F4CEB86" w:tentative="1">
      <w:start w:val="1"/>
      <w:numFmt w:val="bullet"/>
      <w:lvlText w:val=""/>
      <w:lvlJc w:val="left"/>
      <w:pPr>
        <w:tabs>
          <w:tab w:val="num" w:pos="3600"/>
        </w:tabs>
        <w:ind w:left="3600" w:hanging="360"/>
      </w:pPr>
      <w:rPr>
        <w:rFonts w:ascii="Symbol" w:hAnsi="Symbol" w:hint="default"/>
      </w:rPr>
    </w:lvl>
    <w:lvl w:ilvl="5" w:tplc="2A66DC92" w:tentative="1">
      <w:start w:val="1"/>
      <w:numFmt w:val="bullet"/>
      <w:lvlText w:val=""/>
      <w:lvlJc w:val="left"/>
      <w:pPr>
        <w:tabs>
          <w:tab w:val="num" w:pos="4320"/>
        </w:tabs>
        <w:ind w:left="4320" w:hanging="360"/>
      </w:pPr>
      <w:rPr>
        <w:rFonts w:ascii="Symbol" w:hAnsi="Symbol" w:hint="default"/>
      </w:rPr>
    </w:lvl>
    <w:lvl w:ilvl="6" w:tplc="5E16E56A" w:tentative="1">
      <w:start w:val="1"/>
      <w:numFmt w:val="bullet"/>
      <w:lvlText w:val=""/>
      <w:lvlJc w:val="left"/>
      <w:pPr>
        <w:tabs>
          <w:tab w:val="num" w:pos="5040"/>
        </w:tabs>
        <w:ind w:left="5040" w:hanging="360"/>
      </w:pPr>
      <w:rPr>
        <w:rFonts w:ascii="Symbol" w:hAnsi="Symbol" w:hint="default"/>
      </w:rPr>
    </w:lvl>
    <w:lvl w:ilvl="7" w:tplc="AD181DC8" w:tentative="1">
      <w:start w:val="1"/>
      <w:numFmt w:val="bullet"/>
      <w:lvlText w:val=""/>
      <w:lvlJc w:val="left"/>
      <w:pPr>
        <w:tabs>
          <w:tab w:val="num" w:pos="5760"/>
        </w:tabs>
        <w:ind w:left="5760" w:hanging="360"/>
      </w:pPr>
      <w:rPr>
        <w:rFonts w:ascii="Symbol" w:hAnsi="Symbol" w:hint="default"/>
      </w:rPr>
    </w:lvl>
    <w:lvl w:ilvl="8" w:tplc="CBBC89B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A130721"/>
    <w:multiLevelType w:val="hybridMultilevel"/>
    <w:tmpl w:val="6DA0F8F0"/>
    <w:lvl w:ilvl="0" w:tplc="C3BEE53A">
      <w:start w:val="1"/>
      <w:numFmt w:val="bullet"/>
      <w:lvlText w:val=""/>
      <w:lvlJc w:val="left"/>
      <w:pPr>
        <w:tabs>
          <w:tab w:val="num" w:pos="720"/>
        </w:tabs>
        <w:ind w:left="720" w:hanging="360"/>
      </w:pPr>
      <w:rPr>
        <w:rFonts w:ascii="Symbol" w:hAnsi="Symbol" w:hint="default"/>
      </w:rPr>
    </w:lvl>
    <w:lvl w:ilvl="1" w:tplc="9F76E3AE" w:tentative="1">
      <w:start w:val="1"/>
      <w:numFmt w:val="bullet"/>
      <w:lvlText w:val=""/>
      <w:lvlJc w:val="left"/>
      <w:pPr>
        <w:tabs>
          <w:tab w:val="num" w:pos="1440"/>
        </w:tabs>
        <w:ind w:left="1440" w:hanging="360"/>
      </w:pPr>
      <w:rPr>
        <w:rFonts w:ascii="Symbol" w:hAnsi="Symbol" w:hint="default"/>
      </w:rPr>
    </w:lvl>
    <w:lvl w:ilvl="2" w:tplc="39CEF7C6" w:tentative="1">
      <w:start w:val="1"/>
      <w:numFmt w:val="bullet"/>
      <w:lvlText w:val=""/>
      <w:lvlJc w:val="left"/>
      <w:pPr>
        <w:tabs>
          <w:tab w:val="num" w:pos="2160"/>
        </w:tabs>
        <w:ind w:left="2160" w:hanging="360"/>
      </w:pPr>
      <w:rPr>
        <w:rFonts w:ascii="Symbol" w:hAnsi="Symbol" w:hint="default"/>
      </w:rPr>
    </w:lvl>
    <w:lvl w:ilvl="3" w:tplc="239A0E2C" w:tentative="1">
      <w:start w:val="1"/>
      <w:numFmt w:val="bullet"/>
      <w:lvlText w:val=""/>
      <w:lvlJc w:val="left"/>
      <w:pPr>
        <w:tabs>
          <w:tab w:val="num" w:pos="2880"/>
        </w:tabs>
        <w:ind w:left="2880" w:hanging="360"/>
      </w:pPr>
      <w:rPr>
        <w:rFonts w:ascii="Symbol" w:hAnsi="Symbol" w:hint="default"/>
      </w:rPr>
    </w:lvl>
    <w:lvl w:ilvl="4" w:tplc="17C89F10" w:tentative="1">
      <w:start w:val="1"/>
      <w:numFmt w:val="bullet"/>
      <w:lvlText w:val=""/>
      <w:lvlJc w:val="left"/>
      <w:pPr>
        <w:tabs>
          <w:tab w:val="num" w:pos="3600"/>
        </w:tabs>
        <w:ind w:left="3600" w:hanging="360"/>
      </w:pPr>
      <w:rPr>
        <w:rFonts w:ascii="Symbol" w:hAnsi="Symbol" w:hint="default"/>
      </w:rPr>
    </w:lvl>
    <w:lvl w:ilvl="5" w:tplc="C6487460" w:tentative="1">
      <w:start w:val="1"/>
      <w:numFmt w:val="bullet"/>
      <w:lvlText w:val=""/>
      <w:lvlJc w:val="left"/>
      <w:pPr>
        <w:tabs>
          <w:tab w:val="num" w:pos="4320"/>
        </w:tabs>
        <w:ind w:left="4320" w:hanging="360"/>
      </w:pPr>
      <w:rPr>
        <w:rFonts w:ascii="Symbol" w:hAnsi="Symbol" w:hint="default"/>
      </w:rPr>
    </w:lvl>
    <w:lvl w:ilvl="6" w:tplc="FC6659C0" w:tentative="1">
      <w:start w:val="1"/>
      <w:numFmt w:val="bullet"/>
      <w:lvlText w:val=""/>
      <w:lvlJc w:val="left"/>
      <w:pPr>
        <w:tabs>
          <w:tab w:val="num" w:pos="5040"/>
        </w:tabs>
        <w:ind w:left="5040" w:hanging="360"/>
      </w:pPr>
      <w:rPr>
        <w:rFonts w:ascii="Symbol" w:hAnsi="Symbol" w:hint="default"/>
      </w:rPr>
    </w:lvl>
    <w:lvl w:ilvl="7" w:tplc="9146CC02" w:tentative="1">
      <w:start w:val="1"/>
      <w:numFmt w:val="bullet"/>
      <w:lvlText w:val=""/>
      <w:lvlJc w:val="left"/>
      <w:pPr>
        <w:tabs>
          <w:tab w:val="num" w:pos="5760"/>
        </w:tabs>
        <w:ind w:left="5760" w:hanging="360"/>
      </w:pPr>
      <w:rPr>
        <w:rFonts w:ascii="Symbol" w:hAnsi="Symbol" w:hint="default"/>
      </w:rPr>
    </w:lvl>
    <w:lvl w:ilvl="8" w:tplc="E2EC1C3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5"/>
  </w:num>
  <w:num w:numId="3">
    <w:abstractNumId w:val="12"/>
  </w:num>
  <w:num w:numId="4">
    <w:abstractNumId w:val="4"/>
  </w:num>
  <w:num w:numId="5">
    <w:abstractNumId w:val="0"/>
  </w:num>
  <w:num w:numId="6">
    <w:abstractNumId w:val="1"/>
  </w:num>
  <w:num w:numId="7">
    <w:abstractNumId w:val="7"/>
  </w:num>
  <w:num w:numId="8">
    <w:abstractNumId w:val="11"/>
  </w:num>
  <w:num w:numId="9">
    <w:abstractNumId w:val="2"/>
  </w:num>
  <w:num w:numId="10">
    <w:abstractNumId w:val="8"/>
  </w:num>
  <w:num w:numId="11">
    <w:abstractNumId w:val="13"/>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04"/>
    <w:rsid w:val="000651BD"/>
    <w:rsid w:val="000778F0"/>
    <w:rsid w:val="000906E8"/>
    <w:rsid w:val="00096B65"/>
    <w:rsid w:val="000D33FB"/>
    <w:rsid w:val="000F7192"/>
    <w:rsid w:val="00114EE0"/>
    <w:rsid w:val="0017044A"/>
    <w:rsid w:val="001A2865"/>
    <w:rsid w:val="002162A7"/>
    <w:rsid w:val="00281001"/>
    <w:rsid w:val="002B23C1"/>
    <w:rsid w:val="002C23D1"/>
    <w:rsid w:val="002C4235"/>
    <w:rsid w:val="002D0004"/>
    <w:rsid w:val="002D29B5"/>
    <w:rsid w:val="002D41E4"/>
    <w:rsid w:val="00341AC5"/>
    <w:rsid w:val="003450B3"/>
    <w:rsid w:val="00363912"/>
    <w:rsid w:val="00364EE9"/>
    <w:rsid w:val="0036586C"/>
    <w:rsid w:val="00366295"/>
    <w:rsid w:val="003A155D"/>
    <w:rsid w:val="00430206"/>
    <w:rsid w:val="00432B3B"/>
    <w:rsid w:val="0043736C"/>
    <w:rsid w:val="00457033"/>
    <w:rsid w:val="004A7946"/>
    <w:rsid w:val="004E1734"/>
    <w:rsid w:val="0051412F"/>
    <w:rsid w:val="00526960"/>
    <w:rsid w:val="00527EDC"/>
    <w:rsid w:val="00532F50"/>
    <w:rsid w:val="00561852"/>
    <w:rsid w:val="00585DA8"/>
    <w:rsid w:val="00586320"/>
    <w:rsid w:val="0059142D"/>
    <w:rsid w:val="005D1772"/>
    <w:rsid w:val="005D26D9"/>
    <w:rsid w:val="005D7585"/>
    <w:rsid w:val="005E28B1"/>
    <w:rsid w:val="00616CE9"/>
    <w:rsid w:val="006356BF"/>
    <w:rsid w:val="006417A9"/>
    <w:rsid w:val="00644111"/>
    <w:rsid w:val="00650F71"/>
    <w:rsid w:val="00651E59"/>
    <w:rsid w:val="00664F30"/>
    <w:rsid w:val="006E0260"/>
    <w:rsid w:val="00704111"/>
    <w:rsid w:val="0074666B"/>
    <w:rsid w:val="00766F1C"/>
    <w:rsid w:val="007671CA"/>
    <w:rsid w:val="007936D2"/>
    <w:rsid w:val="008C0FE7"/>
    <w:rsid w:val="008C2804"/>
    <w:rsid w:val="008C48C7"/>
    <w:rsid w:val="008D0B27"/>
    <w:rsid w:val="00902E00"/>
    <w:rsid w:val="00904629"/>
    <w:rsid w:val="009110F4"/>
    <w:rsid w:val="00917E02"/>
    <w:rsid w:val="0093152A"/>
    <w:rsid w:val="00934960"/>
    <w:rsid w:val="00962FD6"/>
    <w:rsid w:val="00975870"/>
    <w:rsid w:val="009E2911"/>
    <w:rsid w:val="009E5C82"/>
    <w:rsid w:val="00A14D51"/>
    <w:rsid w:val="00A16A1E"/>
    <w:rsid w:val="00A23545"/>
    <w:rsid w:val="00A37F38"/>
    <w:rsid w:val="00A436D0"/>
    <w:rsid w:val="00A46C37"/>
    <w:rsid w:val="00A576A6"/>
    <w:rsid w:val="00A62ECF"/>
    <w:rsid w:val="00AA0464"/>
    <w:rsid w:val="00AA4590"/>
    <w:rsid w:val="00B03C8B"/>
    <w:rsid w:val="00B131DF"/>
    <w:rsid w:val="00B26456"/>
    <w:rsid w:val="00B818C5"/>
    <w:rsid w:val="00BD4F70"/>
    <w:rsid w:val="00C06500"/>
    <w:rsid w:val="00C07345"/>
    <w:rsid w:val="00C2329A"/>
    <w:rsid w:val="00C41E1E"/>
    <w:rsid w:val="00C44B12"/>
    <w:rsid w:val="00C7270A"/>
    <w:rsid w:val="00C81E6D"/>
    <w:rsid w:val="00CA0226"/>
    <w:rsid w:val="00CE3C3F"/>
    <w:rsid w:val="00D01466"/>
    <w:rsid w:val="00D75934"/>
    <w:rsid w:val="00D76F6A"/>
    <w:rsid w:val="00DA561D"/>
    <w:rsid w:val="00DD786C"/>
    <w:rsid w:val="00DE593C"/>
    <w:rsid w:val="00DF403D"/>
    <w:rsid w:val="00E27E07"/>
    <w:rsid w:val="00E50DD4"/>
    <w:rsid w:val="00E71BB0"/>
    <w:rsid w:val="00E91CD8"/>
    <w:rsid w:val="00E96FAA"/>
    <w:rsid w:val="00EA7C82"/>
    <w:rsid w:val="00EB7D7B"/>
    <w:rsid w:val="00EC298F"/>
    <w:rsid w:val="00EC6C44"/>
    <w:rsid w:val="00EF2835"/>
    <w:rsid w:val="00EF6F18"/>
    <w:rsid w:val="00F3118F"/>
    <w:rsid w:val="00F50BB1"/>
    <w:rsid w:val="00F94603"/>
    <w:rsid w:val="00FA381C"/>
    <w:rsid w:val="00FE180B"/>
    <w:rsid w:val="00FE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7EE2"/>
  <w15:chartTrackingRefBased/>
  <w15:docId w15:val="{FD733C5E-9A22-4087-81CE-64A110E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03C8B"/>
    <w:rPr>
      <w:rFonts w:ascii="Open Sans" w:hAnsi="Open Sans"/>
      <w:sz w:val="20"/>
    </w:rPr>
  </w:style>
  <w:style w:type="paragraph" w:styleId="Heading1">
    <w:name w:val="heading 1"/>
    <w:aliases w:val="Heading"/>
    <w:basedOn w:val="Normal"/>
    <w:next w:val="Normal"/>
    <w:link w:val="Heading1Char"/>
    <w:uiPriority w:val="9"/>
    <w:qFormat/>
    <w:rsid w:val="00EB7D7B"/>
    <w:pPr>
      <w:keepNext/>
      <w:keepLines/>
      <w:spacing w:before="240"/>
      <w:outlineLvl w:val="0"/>
    </w:pPr>
    <w:rPr>
      <w:rFonts w:ascii="Mokoko XBold" w:eastAsiaTheme="majorEastAsia" w:hAnsi="Mokoko XBold" w:cstheme="majorBidi"/>
      <w:b/>
      <w:color w:val="EA1017"/>
      <w:sz w:val="56"/>
      <w:szCs w:val="56"/>
    </w:rPr>
  </w:style>
  <w:style w:type="paragraph" w:styleId="Heading2">
    <w:name w:val="heading 2"/>
    <w:basedOn w:val="Normal"/>
    <w:next w:val="Normal"/>
    <w:link w:val="Heading2Char"/>
    <w:uiPriority w:val="9"/>
    <w:unhideWhenUsed/>
    <w:rsid w:val="005618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585"/>
    <w:rPr>
      <w:rFonts w:ascii="Open Sans" w:hAnsi="Open Sans"/>
      <w:b w:val="0"/>
      <w:i w:val="0"/>
      <w:sz w:val="16"/>
      <w:szCs w:val="16"/>
    </w:rPr>
  </w:style>
  <w:style w:type="paragraph" w:styleId="CommentText">
    <w:name w:val="annotation text"/>
    <w:basedOn w:val="Normal"/>
    <w:link w:val="CommentTextChar"/>
    <w:uiPriority w:val="99"/>
    <w:semiHidden/>
    <w:unhideWhenUsed/>
    <w:rsid w:val="005D7585"/>
    <w:rPr>
      <w:szCs w:val="20"/>
    </w:rPr>
  </w:style>
  <w:style w:type="character" w:customStyle="1" w:styleId="CommentTextChar">
    <w:name w:val="Comment Text Char"/>
    <w:basedOn w:val="DefaultParagraphFont"/>
    <w:link w:val="CommentText"/>
    <w:uiPriority w:val="99"/>
    <w:semiHidden/>
    <w:rsid w:val="005D7585"/>
    <w:rPr>
      <w:rFonts w:ascii="Open Sans" w:hAnsi="Open Sans"/>
      <w:b w:val="0"/>
      <w:i w:val="0"/>
      <w:sz w:val="20"/>
      <w:szCs w:val="20"/>
    </w:rPr>
  </w:style>
  <w:style w:type="paragraph" w:styleId="CommentSubject">
    <w:name w:val="annotation subject"/>
    <w:basedOn w:val="CommentText"/>
    <w:next w:val="CommentText"/>
    <w:link w:val="CommentSubjectChar"/>
    <w:uiPriority w:val="99"/>
    <w:semiHidden/>
    <w:unhideWhenUsed/>
    <w:rsid w:val="005D7585"/>
    <w:rPr>
      <w:b/>
      <w:bCs/>
    </w:rPr>
  </w:style>
  <w:style w:type="character" w:customStyle="1" w:styleId="CommentSubjectChar">
    <w:name w:val="Comment Subject Char"/>
    <w:basedOn w:val="CommentTextChar"/>
    <w:link w:val="CommentSubject"/>
    <w:uiPriority w:val="99"/>
    <w:semiHidden/>
    <w:rsid w:val="005D7585"/>
    <w:rPr>
      <w:rFonts w:ascii="Open Sans" w:hAnsi="Open Sans"/>
      <w:b/>
      <w:bCs/>
      <w:i w:val="0"/>
      <w:sz w:val="20"/>
      <w:szCs w:val="20"/>
    </w:rPr>
  </w:style>
  <w:style w:type="paragraph" w:styleId="BalloonText">
    <w:name w:val="Balloon Text"/>
    <w:basedOn w:val="Normal"/>
    <w:link w:val="BalloonTextChar"/>
    <w:uiPriority w:val="99"/>
    <w:semiHidden/>
    <w:unhideWhenUsed/>
    <w:rsid w:val="005D75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7585"/>
    <w:rPr>
      <w:rFonts w:ascii="Times New Roman" w:hAnsi="Times New Roman" w:cs="Times New Roman"/>
      <w:b w:val="0"/>
      <w:i w:val="0"/>
      <w:sz w:val="18"/>
      <w:szCs w:val="18"/>
    </w:rPr>
  </w:style>
  <w:style w:type="paragraph" w:styleId="NoSpacing">
    <w:name w:val="No Spacing"/>
    <w:uiPriority w:val="1"/>
    <w:rsid w:val="00561852"/>
    <w:rPr>
      <w:rFonts w:ascii="Open Sans" w:hAnsi="Open Sans"/>
    </w:rPr>
  </w:style>
  <w:style w:type="character" w:customStyle="1" w:styleId="Heading1Char">
    <w:name w:val="Heading 1 Char"/>
    <w:aliases w:val="Heading Char"/>
    <w:basedOn w:val="DefaultParagraphFont"/>
    <w:link w:val="Heading1"/>
    <w:uiPriority w:val="9"/>
    <w:rsid w:val="00EB7D7B"/>
    <w:rPr>
      <w:rFonts w:ascii="Mokoko XBold" w:eastAsiaTheme="majorEastAsia" w:hAnsi="Mokoko XBold" w:cstheme="majorBidi"/>
      <w:b/>
      <w:color w:val="EA1017"/>
      <w:sz w:val="56"/>
      <w:szCs w:val="56"/>
    </w:rPr>
  </w:style>
  <w:style w:type="character" w:customStyle="1" w:styleId="Heading2Char">
    <w:name w:val="Heading 2 Char"/>
    <w:basedOn w:val="DefaultParagraphFont"/>
    <w:link w:val="Heading2"/>
    <w:uiPriority w:val="9"/>
    <w:rsid w:val="00561852"/>
    <w:rPr>
      <w:rFonts w:asciiTheme="majorHAnsi" w:eastAsiaTheme="majorEastAsia" w:hAnsiTheme="majorHAnsi" w:cstheme="majorBidi"/>
      <w:b w:val="0"/>
      <w:i w:val="0"/>
      <w:color w:val="2F5496" w:themeColor="accent1" w:themeShade="BF"/>
      <w:sz w:val="26"/>
      <w:szCs w:val="26"/>
    </w:rPr>
  </w:style>
  <w:style w:type="paragraph" w:styleId="Title">
    <w:name w:val="Title"/>
    <w:aliases w:val="Sub-heading"/>
    <w:basedOn w:val="Normal"/>
    <w:next w:val="Normal"/>
    <w:link w:val="TitleChar"/>
    <w:uiPriority w:val="10"/>
    <w:qFormat/>
    <w:rsid w:val="008C0FE7"/>
    <w:pPr>
      <w:contextualSpacing/>
    </w:pPr>
    <w:rPr>
      <w:rFonts w:ascii="Mokoko" w:eastAsiaTheme="majorEastAsia" w:hAnsi="Mokoko" w:cstheme="majorBidi"/>
      <w:b/>
      <w:bCs/>
      <w:noProof/>
      <w:color w:val="EA1017"/>
      <w:spacing w:val="-10"/>
      <w:kern w:val="28"/>
      <w:sz w:val="36"/>
      <w:szCs w:val="56"/>
    </w:rPr>
  </w:style>
  <w:style w:type="character" w:customStyle="1" w:styleId="TitleChar">
    <w:name w:val="Title Char"/>
    <w:aliases w:val="Sub-heading Char"/>
    <w:basedOn w:val="DefaultParagraphFont"/>
    <w:link w:val="Title"/>
    <w:uiPriority w:val="10"/>
    <w:rsid w:val="008C0FE7"/>
    <w:rPr>
      <w:rFonts w:ascii="Mokoko" w:eastAsiaTheme="majorEastAsia" w:hAnsi="Mokoko" w:cstheme="majorBidi"/>
      <w:b/>
      <w:bCs/>
      <w:noProof/>
      <w:color w:val="EA1017"/>
      <w:spacing w:val="-10"/>
      <w:kern w:val="28"/>
      <w:sz w:val="36"/>
      <w:szCs w:val="56"/>
    </w:rPr>
  </w:style>
  <w:style w:type="character" w:styleId="Strong">
    <w:name w:val="Strong"/>
    <w:aliases w:val="Bold Body"/>
    <w:uiPriority w:val="22"/>
    <w:qFormat/>
    <w:rsid w:val="00561852"/>
    <w:rPr>
      <w:b/>
      <w:bCs/>
    </w:rPr>
  </w:style>
  <w:style w:type="paragraph" w:styleId="Header">
    <w:name w:val="header"/>
    <w:basedOn w:val="Normal"/>
    <w:link w:val="HeaderChar"/>
    <w:uiPriority w:val="99"/>
    <w:unhideWhenUsed/>
    <w:rsid w:val="002C4235"/>
    <w:pPr>
      <w:tabs>
        <w:tab w:val="center" w:pos="4680"/>
        <w:tab w:val="right" w:pos="9360"/>
      </w:tabs>
    </w:pPr>
  </w:style>
  <w:style w:type="character" w:customStyle="1" w:styleId="HeaderChar">
    <w:name w:val="Header Char"/>
    <w:basedOn w:val="DefaultParagraphFont"/>
    <w:link w:val="Header"/>
    <w:uiPriority w:val="99"/>
    <w:rsid w:val="002C4235"/>
    <w:rPr>
      <w:rFonts w:ascii="Open Sans" w:hAnsi="Open Sans"/>
    </w:rPr>
  </w:style>
  <w:style w:type="paragraph" w:styleId="Footer">
    <w:name w:val="footer"/>
    <w:basedOn w:val="Normal"/>
    <w:link w:val="FooterChar"/>
    <w:uiPriority w:val="99"/>
    <w:unhideWhenUsed/>
    <w:rsid w:val="002C4235"/>
    <w:pPr>
      <w:tabs>
        <w:tab w:val="center" w:pos="4680"/>
        <w:tab w:val="right" w:pos="9360"/>
      </w:tabs>
    </w:pPr>
  </w:style>
  <w:style w:type="character" w:customStyle="1" w:styleId="FooterChar">
    <w:name w:val="Footer Char"/>
    <w:basedOn w:val="DefaultParagraphFont"/>
    <w:link w:val="Footer"/>
    <w:uiPriority w:val="99"/>
    <w:rsid w:val="002C4235"/>
    <w:rPr>
      <w:rFonts w:ascii="Open Sans" w:hAnsi="Open Sans"/>
    </w:rPr>
  </w:style>
  <w:style w:type="paragraph" w:customStyle="1" w:styleId="Subheading2">
    <w:name w:val="Subheading 2"/>
    <w:basedOn w:val="Normal"/>
    <w:qFormat/>
    <w:rsid w:val="00B131DF"/>
    <w:rPr>
      <w:b/>
      <w:bCs/>
      <w:color w:val="EA1017"/>
    </w:rPr>
  </w:style>
  <w:style w:type="paragraph" w:styleId="EndnoteText">
    <w:name w:val="endnote text"/>
    <w:basedOn w:val="Normal"/>
    <w:link w:val="EndnoteTextChar"/>
    <w:autoRedefine/>
    <w:uiPriority w:val="99"/>
    <w:unhideWhenUsed/>
    <w:qFormat/>
    <w:rsid w:val="005E28B1"/>
    <w:pPr>
      <w:ind w:left="142" w:hanging="142"/>
    </w:pPr>
    <w:rPr>
      <w:sz w:val="16"/>
      <w:szCs w:val="20"/>
    </w:rPr>
  </w:style>
  <w:style w:type="character" w:customStyle="1" w:styleId="EndnoteTextChar">
    <w:name w:val="Endnote Text Char"/>
    <w:basedOn w:val="DefaultParagraphFont"/>
    <w:link w:val="EndnoteText"/>
    <w:uiPriority w:val="99"/>
    <w:rsid w:val="005E28B1"/>
    <w:rPr>
      <w:rFonts w:ascii="Open Sans" w:hAnsi="Open Sans"/>
      <w:sz w:val="16"/>
      <w:szCs w:val="20"/>
    </w:rPr>
  </w:style>
  <w:style w:type="character" w:styleId="EndnoteReference">
    <w:name w:val="endnote reference"/>
    <w:basedOn w:val="DefaultParagraphFont"/>
    <w:uiPriority w:val="99"/>
    <w:semiHidden/>
    <w:unhideWhenUsed/>
    <w:rsid w:val="0051412F"/>
    <w:rPr>
      <w:vertAlign w:val="superscript"/>
    </w:rPr>
  </w:style>
  <w:style w:type="paragraph" w:customStyle="1" w:styleId="MainbodytextMaintext">
    <w:name w:val="Main body text (Main text)"/>
    <w:basedOn w:val="Normal"/>
    <w:uiPriority w:val="99"/>
    <w:rsid w:val="00A436D0"/>
    <w:pPr>
      <w:suppressAutoHyphens/>
      <w:autoSpaceDE w:val="0"/>
      <w:autoSpaceDN w:val="0"/>
      <w:adjustRightInd w:val="0"/>
      <w:spacing w:after="115" w:line="240" w:lineRule="atLeast"/>
      <w:textAlignment w:val="center"/>
    </w:pPr>
    <w:rPr>
      <w:rFonts w:ascii="Univers CA Light" w:hAnsi="Univers CA Light" w:cs="Univers CA Light"/>
      <w:color w:val="000000"/>
      <w:spacing w:val="-2"/>
      <w:szCs w:val="20"/>
    </w:rPr>
  </w:style>
  <w:style w:type="paragraph" w:customStyle="1" w:styleId="ReccommendationHeading">
    <w:name w:val="Reccommendation Heading"/>
    <w:basedOn w:val="Normal"/>
    <w:qFormat/>
    <w:rsid w:val="00EB7D7B"/>
    <w:rPr>
      <w:rFonts w:ascii="Mokoko" w:hAnsi="Mokoko" w:cs="Mokoko"/>
      <w:b/>
      <w:bCs/>
      <w:color w:val="FFFFFF" w:themeColor="background1"/>
    </w:rPr>
  </w:style>
  <w:style w:type="paragraph" w:customStyle="1" w:styleId="Recommendationtext">
    <w:name w:val="Recommendation text"/>
    <w:basedOn w:val="Normal"/>
    <w:qFormat/>
    <w:rsid w:val="002D29B5"/>
    <w:rPr>
      <w:rFonts w:cs="Open Sans"/>
      <w:color w:val="000000" w:themeColor="text1"/>
      <w:szCs w:val="20"/>
    </w:rPr>
  </w:style>
  <w:style w:type="paragraph" w:customStyle="1" w:styleId="Runningheader">
    <w:name w:val="Running header"/>
    <w:basedOn w:val="Normal"/>
    <w:qFormat/>
    <w:rsid w:val="00EB7D7B"/>
    <w:rPr>
      <w:b/>
      <w:bCs/>
      <w:noProof/>
      <w:color w:val="FFFFFF" w:themeColor="background1"/>
    </w:rPr>
  </w:style>
  <w:style w:type="character" w:styleId="PageNumber">
    <w:name w:val="page number"/>
    <w:basedOn w:val="DefaultParagraphFont"/>
    <w:uiPriority w:val="99"/>
    <w:semiHidden/>
    <w:unhideWhenUsed/>
    <w:rsid w:val="00644111"/>
  </w:style>
  <w:style w:type="paragraph" w:customStyle="1" w:styleId="Recommendationbulletpoint">
    <w:name w:val="Recommendation bullet point"/>
    <w:basedOn w:val="Recommendationtext"/>
    <w:qFormat/>
    <w:rsid w:val="002D29B5"/>
    <w:pPr>
      <w:numPr>
        <w:numId w:val="1"/>
      </w:numPr>
    </w:pPr>
  </w:style>
  <w:style w:type="paragraph" w:styleId="FootnoteText">
    <w:name w:val="footnote text"/>
    <w:basedOn w:val="Normal"/>
    <w:link w:val="FootnoteTextChar"/>
    <w:uiPriority w:val="99"/>
    <w:semiHidden/>
    <w:unhideWhenUsed/>
    <w:rsid w:val="0017044A"/>
    <w:rPr>
      <w:szCs w:val="20"/>
    </w:rPr>
  </w:style>
  <w:style w:type="character" w:customStyle="1" w:styleId="FootnoteTextChar">
    <w:name w:val="Footnote Text Char"/>
    <w:basedOn w:val="DefaultParagraphFont"/>
    <w:link w:val="FootnoteText"/>
    <w:uiPriority w:val="99"/>
    <w:semiHidden/>
    <w:rsid w:val="0017044A"/>
    <w:rPr>
      <w:rFonts w:ascii="Open Sans" w:hAnsi="Open Sans"/>
      <w:sz w:val="20"/>
      <w:szCs w:val="20"/>
    </w:rPr>
  </w:style>
  <w:style w:type="character" w:styleId="FootnoteReference">
    <w:name w:val="footnote reference"/>
    <w:basedOn w:val="DefaultParagraphFont"/>
    <w:uiPriority w:val="99"/>
    <w:semiHidden/>
    <w:unhideWhenUsed/>
    <w:rsid w:val="0017044A"/>
    <w:rPr>
      <w:vertAlign w:val="superscript"/>
    </w:rPr>
  </w:style>
  <w:style w:type="paragraph" w:customStyle="1" w:styleId="Subheadlevel3">
    <w:name w:val="Subhead level 3"/>
    <w:basedOn w:val="Normal"/>
    <w:qFormat/>
    <w:rsid w:val="0036586C"/>
    <w:rPr>
      <w:b/>
      <w:bCs/>
    </w:rPr>
  </w:style>
  <w:style w:type="paragraph" w:styleId="NormalWeb">
    <w:name w:val="Normal (Web)"/>
    <w:basedOn w:val="Normal"/>
    <w:uiPriority w:val="99"/>
    <w:semiHidden/>
    <w:unhideWhenUsed/>
    <w:rsid w:val="00FE180B"/>
    <w:pPr>
      <w:spacing w:before="100" w:beforeAutospacing="1" w:after="100" w:afterAutospacing="1"/>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59142D"/>
    <w:rPr>
      <w:color w:val="0000FF"/>
      <w:u w:val="single"/>
    </w:rPr>
  </w:style>
  <w:style w:type="character" w:customStyle="1" w:styleId="normaltextrun">
    <w:name w:val="normaltextrun"/>
    <w:basedOn w:val="DefaultParagraphFont"/>
    <w:rsid w:val="00EA7C82"/>
  </w:style>
  <w:style w:type="paragraph" w:styleId="Revision">
    <w:name w:val="Revision"/>
    <w:hidden/>
    <w:uiPriority w:val="99"/>
    <w:semiHidden/>
    <w:rsid w:val="003A155D"/>
    <w:rPr>
      <w:rFonts w:ascii="Open Sans" w:hAnsi="Open Sans"/>
      <w:sz w:val="20"/>
    </w:rPr>
  </w:style>
  <w:style w:type="character" w:styleId="UnresolvedMention">
    <w:name w:val="Unresolved Mention"/>
    <w:basedOn w:val="DefaultParagraphFont"/>
    <w:uiPriority w:val="99"/>
    <w:semiHidden/>
    <w:unhideWhenUsed/>
    <w:rsid w:val="00457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61258">
      <w:bodyDiv w:val="1"/>
      <w:marLeft w:val="0"/>
      <w:marRight w:val="0"/>
      <w:marTop w:val="0"/>
      <w:marBottom w:val="0"/>
      <w:divBdr>
        <w:top w:val="none" w:sz="0" w:space="0" w:color="auto"/>
        <w:left w:val="none" w:sz="0" w:space="0" w:color="auto"/>
        <w:bottom w:val="none" w:sz="0" w:space="0" w:color="auto"/>
        <w:right w:val="none" w:sz="0" w:space="0" w:color="auto"/>
      </w:divBdr>
    </w:div>
    <w:div w:id="324434279">
      <w:bodyDiv w:val="1"/>
      <w:marLeft w:val="0"/>
      <w:marRight w:val="0"/>
      <w:marTop w:val="0"/>
      <w:marBottom w:val="0"/>
      <w:divBdr>
        <w:top w:val="none" w:sz="0" w:space="0" w:color="auto"/>
        <w:left w:val="none" w:sz="0" w:space="0" w:color="auto"/>
        <w:bottom w:val="none" w:sz="0" w:space="0" w:color="auto"/>
        <w:right w:val="none" w:sz="0" w:space="0" w:color="auto"/>
      </w:divBdr>
    </w:div>
    <w:div w:id="389769300">
      <w:bodyDiv w:val="1"/>
      <w:marLeft w:val="0"/>
      <w:marRight w:val="0"/>
      <w:marTop w:val="0"/>
      <w:marBottom w:val="0"/>
      <w:divBdr>
        <w:top w:val="none" w:sz="0" w:space="0" w:color="auto"/>
        <w:left w:val="none" w:sz="0" w:space="0" w:color="auto"/>
        <w:bottom w:val="none" w:sz="0" w:space="0" w:color="auto"/>
        <w:right w:val="none" w:sz="0" w:space="0" w:color="auto"/>
      </w:divBdr>
      <w:divsChild>
        <w:div w:id="198711169">
          <w:marLeft w:val="706"/>
          <w:marRight w:val="0"/>
          <w:marTop w:val="77"/>
          <w:marBottom w:val="0"/>
          <w:divBdr>
            <w:top w:val="none" w:sz="0" w:space="0" w:color="auto"/>
            <w:left w:val="none" w:sz="0" w:space="0" w:color="auto"/>
            <w:bottom w:val="none" w:sz="0" w:space="0" w:color="auto"/>
            <w:right w:val="none" w:sz="0" w:space="0" w:color="auto"/>
          </w:divBdr>
        </w:div>
        <w:div w:id="1159157817">
          <w:marLeft w:val="706"/>
          <w:marRight w:val="0"/>
          <w:marTop w:val="77"/>
          <w:marBottom w:val="0"/>
          <w:divBdr>
            <w:top w:val="none" w:sz="0" w:space="0" w:color="auto"/>
            <w:left w:val="none" w:sz="0" w:space="0" w:color="auto"/>
            <w:bottom w:val="none" w:sz="0" w:space="0" w:color="auto"/>
            <w:right w:val="none" w:sz="0" w:space="0" w:color="auto"/>
          </w:divBdr>
        </w:div>
      </w:divsChild>
    </w:div>
    <w:div w:id="404766302">
      <w:bodyDiv w:val="1"/>
      <w:marLeft w:val="0"/>
      <w:marRight w:val="0"/>
      <w:marTop w:val="0"/>
      <w:marBottom w:val="0"/>
      <w:divBdr>
        <w:top w:val="none" w:sz="0" w:space="0" w:color="auto"/>
        <w:left w:val="none" w:sz="0" w:space="0" w:color="auto"/>
        <w:bottom w:val="none" w:sz="0" w:space="0" w:color="auto"/>
        <w:right w:val="none" w:sz="0" w:space="0" w:color="auto"/>
      </w:divBdr>
    </w:div>
    <w:div w:id="507134791">
      <w:bodyDiv w:val="1"/>
      <w:marLeft w:val="0"/>
      <w:marRight w:val="0"/>
      <w:marTop w:val="0"/>
      <w:marBottom w:val="0"/>
      <w:divBdr>
        <w:top w:val="none" w:sz="0" w:space="0" w:color="auto"/>
        <w:left w:val="none" w:sz="0" w:space="0" w:color="auto"/>
        <w:bottom w:val="none" w:sz="0" w:space="0" w:color="auto"/>
        <w:right w:val="none" w:sz="0" w:space="0" w:color="auto"/>
      </w:divBdr>
    </w:div>
    <w:div w:id="511146048">
      <w:bodyDiv w:val="1"/>
      <w:marLeft w:val="0"/>
      <w:marRight w:val="0"/>
      <w:marTop w:val="0"/>
      <w:marBottom w:val="0"/>
      <w:divBdr>
        <w:top w:val="none" w:sz="0" w:space="0" w:color="auto"/>
        <w:left w:val="none" w:sz="0" w:space="0" w:color="auto"/>
        <w:bottom w:val="none" w:sz="0" w:space="0" w:color="auto"/>
        <w:right w:val="none" w:sz="0" w:space="0" w:color="auto"/>
      </w:divBdr>
    </w:div>
    <w:div w:id="606039991">
      <w:bodyDiv w:val="1"/>
      <w:marLeft w:val="0"/>
      <w:marRight w:val="0"/>
      <w:marTop w:val="0"/>
      <w:marBottom w:val="0"/>
      <w:divBdr>
        <w:top w:val="none" w:sz="0" w:space="0" w:color="auto"/>
        <w:left w:val="none" w:sz="0" w:space="0" w:color="auto"/>
        <w:bottom w:val="none" w:sz="0" w:space="0" w:color="auto"/>
        <w:right w:val="none" w:sz="0" w:space="0" w:color="auto"/>
      </w:divBdr>
      <w:divsChild>
        <w:div w:id="2118016606">
          <w:marLeft w:val="706"/>
          <w:marRight w:val="0"/>
          <w:marTop w:val="77"/>
          <w:marBottom w:val="0"/>
          <w:divBdr>
            <w:top w:val="none" w:sz="0" w:space="0" w:color="auto"/>
            <w:left w:val="none" w:sz="0" w:space="0" w:color="auto"/>
            <w:bottom w:val="none" w:sz="0" w:space="0" w:color="auto"/>
            <w:right w:val="none" w:sz="0" w:space="0" w:color="auto"/>
          </w:divBdr>
        </w:div>
        <w:div w:id="179245264">
          <w:marLeft w:val="706"/>
          <w:marRight w:val="0"/>
          <w:marTop w:val="77"/>
          <w:marBottom w:val="0"/>
          <w:divBdr>
            <w:top w:val="none" w:sz="0" w:space="0" w:color="auto"/>
            <w:left w:val="none" w:sz="0" w:space="0" w:color="auto"/>
            <w:bottom w:val="none" w:sz="0" w:space="0" w:color="auto"/>
            <w:right w:val="none" w:sz="0" w:space="0" w:color="auto"/>
          </w:divBdr>
        </w:div>
        <w:div w:id="1621180671">
          <w:marLeft w:val="706"/>
          <w:marRight w:val="0"/>
          <w:marTop w:val="77"/>
          <w:marBottom w:val="0"/>
          <w:divBdr>
            <w:top w:val="none" w:sz="0" w:space="0" w:color="auto"/>
            <w:left w:val="none" w:sz="0" w:space="0" w:color="auto"/>
            <w:bottom w:val="none" w:sz="0" w:space="0" w:color="auto"/>
            <w:right w:val="none" w:sz="0" w:space="0" w:color="auto"/>
          </w:divBdr>
        </w:div>
      </w:divsChild>
    </w:div>
    <w:div w:id="607740077">
      <w:bodyDiv w:val="1"/>
      <w:marLeft w:val="0"/>
      <w:marRight w:val="0"/>
      <w:marTop w:val="0"/>
      <w:marBottom w:val="0"/>
      <w:divBdr>
        <w:top w:val="none" w:sz="0" w:space="0" w:color="auto"/>
        <w:left w:val="none" w:sz="0" w:space="0" w:color="auto"/>
        <w:bottom w:val="none" w:sz="0" w:space="0" w:color="auto"/>
        <w:right w:val="none" w:sz="0" w:space="0" w:color="auto"/>
      </w:divBdr>
    </w:div>
    <w:div w:id="665404785">
      <w:bodyDiv w:val="1"/>
      <w:marLeft w:val="0"/>
      <w:marRight w:val="0"/>
      <w:marTop w:val="0"/>
      <w:marBottom w:val="0"/>
      <w:divBdr>
        <w:top w:val="none" w:sz="0" w:space="0" w:color="auto"/>
        <w:left w:val="none" w:sz="0" w:space="0" w:color="auto"/>
        <w:bottom w:val="none" w:sz="0" w:space="0" w:color="auto"/>
        <w:right w:val="none" w:sz="0" w:space="0" w:color="auto"/>
      </w:divBdr>
    </w:div>
    <w:div w:id="677734250">
      <w:bodyDiv w:val="1"/>
      <w:marLeft w:val="0"/>
      <w:marRight w:val="0"/>
      <w:marTop w:val="0"/>
      <w:marBottom w:val="0"/>
      <w:divBdr>
        <w:top w:val="none" w:sz="0" w:space="0" w:color="auto"/>
        <w:left w:val="none" w:sz="0" w:space="0" w:color="auto"/>
        <w:bottom w:val="none" w:sz="0" w:space="0" w:color="auto"/>
        <w:right w:val="none" w:sz="0" w:space="0" w:color="auto"/>
      </w:divBdr>
    </w:div>
    <w:div w:id="896739940">
      <w:bodyDiv w:val="1"/>
      <w:marLeft w:val="0"/>
      <w:marRight w:val="0"/>
      <w:marTop w:val="0"/>
      <w:marBottom w:val="0"/>
      <w:divBdr>
        <w:top w:val="none" w:sz="0" w:space="0" w:color="auto"/>
        <w:left w:val="none" w:sz="0" w:space="0" w:color="auto"/>
        <w:bottom w:val="none" w:sz="0" w:space="0" w:color="auto"/>
        <w:right w:val="none" w:sz="0" w:space="0" w:color="auto"/>
      </w:divBdr>
    </w:div>
    <w:div w:id="1097871913">
      <w:bodyDiv w:val="1"/>
      <w:marLeft w:val="0"/>
      <w:marRight w:val="0"/>
      <w:marTop w:val="0"/>
      <w:marBottom w:val="0"/>
      <w:divBdr>
        <w:top w:val="none" w:sz="0" w:space="0" w:color="auto"/>
        <w:left w:val="none" w:sz="0" w:space="0" w:color="auto"/>
        <w:bottom w:val="none" w:sz="0" w:space="0" w:color="auto"/>
        <w:right w:val="none" w:sz="0" w:space="0" w:color="auto"/>
      </w:divBdr>
    </w:div>
    <w:div w:id="1122844176">
      <w:bodyDiv w:val="1"/>
      <w:marLeft w:val="0"/>
      <w:marRight w:val="0"/>
      <w:marTop w:val="0"/>
      <w:marBottom w:val="0"/>
      <w:divBdr>
        <w:top w:val="none" w:sz="0" w:space="0" w:color="auto"/>
        <w:left w:val="none" w:sz="0" w:space="0" w:color="auto"/>
        <w:bottom w:val="none" w:sz="0" w:space="0" w:color="auto"/>
        <w:right w:val="none" w:sz="0" w:space="0" w:color="auto"/>
      </w:divBdr>
    </w:div>
    <w:div w:id="1235968852">
      <w:bodyDiv w:val="1"/>
      <w:marLeft w:val="0"/>
      <w:marRight w:val="0"/>
      <w:marTop w:val="0"/>
      <w:marBottom w:val="0"/>
      <w:divBdr>
        <w:top w:val="none" w:sz="0" w:space="0" w:color="auto"/>
        <w:left w:val="none" w:sz="0" w:space="0" w:color="auto"/>
        <w:bottom w:val="none" w:sz="0" w:space="0" w:color="auto"/>
        <w:right w:val="none" w:sz="0" w:space="0" w:color="auto"/>
      </w:divBdr>
    </w:div>
    <w:div w:id="1285233746">
      <w:bodyDiv w:val="1"/>
      <w:marLeft w:val="0"/>
      <w:marRight w:val="0"/>
      <w:marTop w:val="0"/>
      <w:marBottom w:val="0"/>
      <w:divBdr>
        <w:top w:val="none" w:sz="0" w:space="0" w:color="auto"/>
        <w:left w:val="none" w:sz="0" w:space="0" w:color="auto"/>
        <w:bottom w:val="none" w:sz="0" w:space="0" w:color="auto"/>
        <w:right w:val="none" w:sz="0" w:space="0" w:color="auto"/>
      </w:divBdr>
    </w:div>
    <w:div w:id="1471678393">
      <w:bodyDiv w:val="1"/>
      <w:marLeft w:val="0"/>
      <w:marRight w:val="0"/>
      <w:marTop w:val="0"/>
      <w:marBottom w:val="0"/>
      <w:divBdr>
        <w:top w:val="none" w:sz="0" w:space="0" w:color="auto"/>
        <w:left w:val="none" w:sz="0" w:space="0" w:color="auto"/>
        <w:bottom w:val="none" w:sz="0" w:space="0" w:color="auto"/>
        <w:right w:val="none" w:sz="0" w:space="0" w:color="auto"/>
      </w:divBdr>
    </w:div>
    <w:div w:id="1591427310">
      <w:bodyDiv w:val="1"/>
      <w:marLeft w:val="0"/>
      <w:marRight w:val="0"/>
      <w:marTop w:val="0"/>
      <w:marBottom w:val="0"/>
      <w:divBdr>
        <w:top w:val="none" w:sz="0" w:space="0" w:color="auto"/>
        <w:left w:val="none" w:sz="0" w:space="0" w:color="auto"/>
        <w:bottom w:val="none" w:sz="0" w:space="0" w:color="auto"/>
        <w:right w:val="none" w:sz="0" w:space="0" w:color="auto"/>
      </w:divBdr>
    </w:div>
    <w:div w:id="1641616371">
      <w:bodyDiv w:val="1"/>
      <w:marLeft w:val="0"/>
      <w:marRight w:val="0"/>
      <w:marTop w:val="0"/>
      <w:marBottom w:val="0"/>
      <w:divBdr>
        <w:top w:val="none" w:sz="0" w:space="0" w:color="auto"/>
        <w:left w:val="none" w:sz="0" w:space="0" w:color="auto"/>
        <w:bottom w:val="none" w:sz="0" w:space="0" w:color="auto"/>
        <w:right w:val="none" w:sz="0" w:space="0" w:color="auto"/>
      </w:divBdr>
    </w:div>
    <w:div w:id="1709602226">
      <w:bodyDiv w:val="1"/>
      <w:marLeft w:val="0"/>
      <w:marRight w:val="0"/>
      <w:marTop w:val="0"/>
      <w:marBottom w:val="0"/>
      <w:divBdr>
        <w:top w:val="none" w:sz="0" w:space="0" w:color="auto"/>
        <w:left w:val="none" w:sz="0" w:space="0" w:color="auto"/>
        <w:bottom w:val="none" w:sz="0" w:space="0" w:color="auto"/>
        <w:right w:val="none" w:sz="0" w:space="0" w:color="auto"/>
      </w:divBdr>
      <w:divsChild>
        <w:div w:id="398746299">
          <w:marLeft w:val="706"/>
          <w:marRight w:val="0"/>
          <w:marTop w:val="86"/>
          <w:marBottom w:val="0"/>
          <w:divBdr>
            <w:top w:val="none" w:sz="0" w:space="0" w:color="auto"/>
            <w:left w:val="none" w:sz="0" w:space="0" w:color="auto"/>
            <w:bottom w:val="none" w:sz="0" w:space="0" w:color="auto"/>
            <w:right w:val="none" w:sz="0" w:space="0" w:color="auto"/>
          </w:divBdr>
        </w:div>
        <w:div w:id="1840346139">
          <w:marLeft w:val="706"/>
          <w:marRight w:val="0"/>
          <w:marTop w:val="86"/>
          <w:marBottom w:val="0"/>
          <w:divBdr>
            <w:top w:val="none" w:sz="0" w:space="0" w:color="auto"/>
            <w:left w:val="none" w:sz="0" w:space="0" w:color="auto"/>
            <w:bottom w:val="none" w:sz="0" w:space="0" w:color="auto"/>
            <w:right w:val="none" w:sz="0" w:space="0" w:color="auto"/>
          </w:divBdr>
        </w:div>
      </w:divsChild>
    </w:div>
    <w:div w:id="1784962666">
      <w:bodyDiv w:val="1"/>
      <w:marLeft w:val="0"/>
      <w:marRight w:val="0"/>
      <w:marTop w:val="0"/>
      <w:marBottom w:val="0"/>
      <w:divBdr>
        <w:top w:val="none" w:sz="0" w:space="0" w:color="auto"/>
        <w:left w:val="none" w:sz="0" w:space="0" w:color="auto"/>
        <w:bottom w:val="none" w:sz="0" w:space="0" w:color="auto"/>
        <w:right w:val="none" w:sz="0" w:space="0" w:color="auto"/>
      </w:divBdr>
      <w:divsChild>
        <w:div w:id="1634016879">
          <w:marLeft w:val="0"/>
          <w:marRight w:val="-2400"/>
          <w:marTop w:val="0"/>
          <w:marBottom w:val="0"/>
          <w:divBdr>
            <w:top w:val="none" w:sz="0" w:space="0" w:color="auto"/>
            <w:left w:val="none" w:sz="0" w:space="0" w:color="auto"/>
            <w:bottom w:val="none" w:sz="0" w:space="0" w:color="auto"/>
            <w:right w:val="none" w:sz="0" w:space="0" w:color="auto"/>
          </w:divBdr>
          <w:divsChild>
            <w:div w:id="1591500295">
              <w:marLeft w:val="0"/>
              <w:marRight w:val="0"/>
              <w:marTop w:val="0"/>
              <w:marBottom w:val="0"/>
              <w:divBdr>
                <w:top w:val="none" w:sz="0" w:space="0" w:color="auto"/>
                <w:left w:val="none" w:sz="0" w:space="0" w:color="auto"/>
                <w:bottom w:val="none" w:sz="0" w:space="0" w:color="auto"/>
                <w:right w:val="none" w:sz="0" w:space="0" w:color="auto"/>
              </w:divBdr>
              <w:divsChild>
                <w:div w:id="8521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3986">
          <w:marLeft w:val="432"/>
          <w:marRight w:val="432"/>
          <w:marTop w:val="150"/>
          <w:marBottom w:val="150"/>
          <w:divBdr>
            <w:top w:val="none" w:sz="0" w:space="0" w:color="auto"/>
            <w:left w:val="none" w:sz="0" w:space="0" w:color="auto"/>
            <w:bottom w:val="none" w:sz="0" w:space="0" w:color="auto"/>
            <w:right w:val="none" w:sz="0" w:space="0" w:color="auto"/>
          </w:divBdr>
        </w:div>
      </w:divsChild>
    </w:div>
    <w:div w:id="1809858559">
      <w:bodyDiv w:val="1"/>
      <w:marLeft w:val="0"/>
      <w:marRight w:val="0"/>
      <w:marTop w:val="0"/>
      <w:marBottom w:val="0"/>
      <w:divBdr>
        <w:top w:val="none" w:sz="0" w:space="0" w:color="auto"/>
        <w:left w:val="none" w:sz="0" w:space="0" w:color="auto"/>
        <w:bottom w:val="none" w:sz="0" w:space="0" w:color="auto"/>
        <w:right w:val="none" w:sz="0" w:space="0" w:color="auto"/>
      </w:divBdr>
    </w:div>
    <w:div w:id="1900163735">
      <w:bodyDiv w:val="1"/>
      <w:marLeft w:val="0"/>
      <w:marRight w:val="0"/>
      <w:marTop w:val="0"/>
      <w:marBottom w:val="0"/>
      <w:divBdr>
        <w:top w:val="none" w:sz="0" w:space="0" w:color="auto"/>
        <w:left w:val="none" w:sz="0" w:space="0" w:color="auto"/>
        <w:bottom w:val="none" w:sz="0" w:space="0" w:color="auto"/>
        <w:right w:val="none" w:sz="0" w:space="0" w:color="auto"/>
      </w:divBdr>
    </w:div>
    <w:div w:id="1951203879">
      <w:bodyDiv w:val="1"/>
      <w:marLeft w:val="0"/>
      <w:marRight w:val="0"/>
      <w:marTop w:val="0"/>
      <w:marBottom w:val="0"/>
      <w:divBdr>
        <w:top w:val="none" w:sz="0" w:space="0" w:color="auto"/>
        <w:left w:val="none" w:sz="0" w:space="0" w:color="auto"/>
        <w:bottom w:val="none" w:sz="0" w:space="0" w:color="auto"/>
        <w:right w:val="none" w:sz="0" w:space="0" w:color="auto"/>
      </w:divBdr>
    </w:div>
    <w:div w:id="1999339375">
      <w:bodyDiv w:val="1"/>
      <w:marLeft w:val="0"/>
      <w:marRight w:val="0"/>
      <w:marTop w:val="0"/>
      <w:marBottom w:val="0"/>
      <w:divBdr>
        <w:top w:val="none" w:sz="0" w:space="0" w:color="auto"/>
        <w:left w:val="none" w:sz="0" w:space="0" w:color="auto"/>
        <w:bottom w:val="none" w:sz="0" w:space="0" w:color="auto"/>
        <w:right w:val="none" w:sz="0" w:space="0" w:color="auto"/>
      </w:divBdr>
      <w:divsChild>
        <w:div w:id="962225647">
          <w:marLeft w:val="706"/>
          <w:marRight w:val="0"/>
          <w:marTop w:val="77"/>
          <w:marBottom w:val="0"/>
          <w:divBdr>
            <w:top w:val="none" w:sz="0" w:space="0" w:color="auto"/>
            <w:left w:val="none" w:sz="0" w:space="0" w:color="auto"/>
            <w:bottom w:val="none" w:sz="0" w:space="0" w:color="auto"/>
            <w:right w:val="none" w:sz="0" w:space="0" w:color="auto"/>
          </w:divBdr>
        </w:div>
        <w:div w:id="1570656757">
          <w:marLeft w:val="706"/>
          <w:marRight w:val="0"/>
          <w:marTop w:val="77"/>
          <w:marBottom w:val="0"/>
          <w:divBdr>
            <w:top w:val="none" w:sz="0" w:space="0" w:color="auto"/>
            <w:left w:val="none" w:sz="0" w:space="0" w:color="auto"/>
            <w:bottom w:val="none" w:sz="0" w:space="0" w:color="auto"/>
            <w:right w:val="none" w:sz="0" w:space="0" w:color="auto"/>
          </w:divBdr>
        </w:div>
        <w:div w:id="1537505975">
          <w:marLeft w:val="706"/>
          <w:marRight w:val="0"/>
          <w:marTop w:val="77"/>
          <w:marBottom w:val="0"/>
          <w:divBdr>
            <w:top w:val="none" w:sz="0" w:space="0" w:color="auto"/>
            <w:left w:val="none" w:sz="0" w:space="0" w:color="auto"/>
            <w:bottom w:val="none" w:sz="0" w:space="0" w:color="auto"/>
            <w:right w:val="none" w:sz="0" w:space="0" w:color="auto"/>
          </w:divBdr>
        </w:div>
        <w:div w:id="1070887026">
          <w:marLeft w:val="706"/>
          <w:marRight w:val="0"/>
          <w:marTop w:val="77"/>
          <w:marBottom w:val="0"/>
          <w:divBdr>
            <w:top w:val="none" w:sz="0" w:space="0" w:color="auto"/>
            <w:left w:val="none" w:sz="0" w:space="0" w:color="auto"/>
            <w:bottom w:val="none" w:sz="0" w:space="0" w:color="auto"/>
            <w:right w:val="none" w:sz="0" w:space="0" w:color="auto"/>
          </w:divBdr>
        </w:div>
      </w:divsChild>
    </w:div>
    <w:div w:id="19995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linkedin.com/posts/christian-aid-africa_dignity-equality-justice-activity-6897807066782908416-ioBq/" TargetMode="External"/><Relationship Id="rId26" Type="http://schemas.openxmlformats.org/officeDocument/2006/relationships/hyperlink" Target="mailto:opearce@christian-aid.org" TargetMode="External"/><Relationship Id="rId3" Type="http://schemas.openxmlformats.org/officeDocument/2006/relationships/customXml" Target="../customXml/item3.xml"/><Relationship Id="rId21" Type="http://schemas.openxmlformats.org/officeDocument/2006/relationships/hyperlink" Target="https://www.eureporter.co/world/africa/2022/02/14/eu-set-to-bin-25-million-more-vaccine-doses-than-it-has-donated-to-africa-this-yea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heglobalherald.com/news/african-union-holds-summit-amid-crises-over-coups-and-covi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inkedin.com/pulse/icymi-joint-memoranda-african-union-heads-state-government-/?trackingId=c5oewTsYDZBpZCKYtDQozw%3D%3D" TargetMode="External"/><Relationship Id="rId20" Type="http://schemas.openxmlformats.org/officeDocument/2006/relationships/hyperlink" Target="https://app.box.com/s/5gm3zmhrxsi53pe0ztoim9qkzdaufn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hristianaid.org.uk/sites/default/files/2016-03/keeping-the-faith-research-report-jul-2015.pdf" TargetMode="External"/><Relationship Id="rId5" Type="http://schemas.openxmlformats.org/officeDocument/2006/relationships/numbering" Target="numbering.xml"/><Relationship Id="rId15" Type="http://schemas.openxmlformats.org/officeDocument/2006/relationships/hyperlink" Target="https://odi.org/en/publications/monitoring-g20-contributions-to-global-covid-19-vaccine-equity-issues-and-options/" TargetMode="External"/><Relationship Id="rId23" Type="http://schemas.openxmlformats.org/officeDocument/2006/relationships/hyperlink" Target="https://www.christianaid.org.uk/our-work/research/evidence-development-podcas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peoplesvaccine/status/14938688750789058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ristianaid.org.uk/news/vaccine-inequity-down-rich-countries-policies" TargetMode="External"/><Relationship Id="rId22" Type="http://schemas.openxmlformats.org/officeDocument/2006/relationships/hyperlink" Target="https://www.commondreams.org/news/2022/02/16/shameful-eu-set-trash-more-vaccine-doses-it-has-donated-africa"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caid.org.uk" TargetMode="External"/><Relationship Id="rId1" Type="http://schemas.openxmlformats.org/officeDocument/2006/relationships/hyperlink" Target="http://caid.org.uk"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caid.org.uk" TargetMode="External"/><Relationship Id="rId1" Type="http://schemas.openxmlformats.org/officeDocument/2006/relationships/hyperlink" Target="http://caid.org.uk" TargetMode="External"/><Relationship Id="rId5" Type="http://schemas.openxmlformats.org/officeDocument/2006/relationships/hyperlink" Target="http://caid.org.uk" TargetMode="External"/><Relationship Id="rId4" Type="http://schemas.openxmlformats.org/officeDocument/2006/relationships/hyperlink" Target="http://cai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ena.Neogi\AppData\Local\Temp\Temp1_responses%20for%20website.zip\responses%20for%20website\NGOs\Christian%20A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af516d-3959-4b07-9006-c20b9a119ef8"/>
    <lcf76f155ced4ddcb4097134ff3c332f xmlns="d58e3981-51c3-4cbf-bf39-a29fbadf62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F4B7E1F7CCF42A5530A138FDEC1D0" ma:contentTypeVersion="15" ma:contentTypeDescription="Create a new document." ma:contentTypeScope="" ma:versionID="64fc8dc2b55e9f7e67c90b7fe9a7e048">
  <xsd:schema xmlns:xsd="http://www.w3.org/2001/XMLSchema" xmlns:xs="http://www.w3.org/2001/XMLSchema" xmlns:p="http://schemas.microsoft.com/office/2006/metadata/properties" xmlns:ns2="d58e3981-51c3-4cbf-bf39-a29fbadf6231" xmlns:ns3="74136f5f-01d0-4d3e-ba5c-2e76a9543d10" xmlns:ns4="05af516d-3959-4b07-9006-c20b9a119ef8" targetNamespace="http://schemas.microsoft.com/office/2006/metadata/properties" ma:root="true" ma:fieldsID="e6371c6c6038053c050c4f297831280e" ns2:_="" ns3:_="" ns4:_="">
    <xsd:import namespace="d58e3981-51c3-4cbf-bf39-a29fbadf6231"/>
    <xsd:import namespace="74136f5f-01d0-4d3e-ba5c-2e76a9543d10"/>
    <xsd:import namespace="05af516d-3959-4b07-9006-c20b9a119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e3981-51c3-4cbf-bf39-a29fbadf6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ecedb28-21b0-4288-ad75-dcb58613293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136f5f-01d0-4d3e-ba5c-2e76a9543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f516d-3959-4b07-9006-c20b9a119e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78e8abf-ca17-44f9-824a-6ff534411139}" ma:internalName="TaxCatchAll" ma:showField="CatchAllData" ma:web="74136f5f-01d0-4d3e-ba5c-2e76a954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F99E-0C11-4446-BB3E-869B16381EDE}">
  <ds:schemaRefs>
    <ds:schemaRef ds:uri="http://schemas.microsoft.com/office/2006/metadata/properties"/>
    <ds:schemaRef ds:uri="http://schemas.microsoft.com/office/infopath/2007/PartnerControls"/>
    <ds:schemaRef ds:uri="05af516d-3959-4b07-9006-c20b9a119ef8"/>
    <ds:schemaRef ds:uri="d58e3981-51c3-4cbf-bf39-a29fbadf6231"/>
  </ds:schemaRefs>
</ds:datastoreItem>
</file>

<file path=customXml/itemProps2.xml><?xml version="1.0" encoding="utf-8"?>
<ds:datastoreItem xmlns:ds="http://schemas.openxmlformats.org/officeDocument/2006/customXml" ds:itemID="{D5F9A166-B60A-483A-8D10-86092C25B42F}">
  <ds:schemaRefs>
    <ds:schemaRef ds:uri="http://schemas.microsoft.com/sharepoint/v3/contenttype/forms"/>
  </ds:schemaRefs>
</ds:datastoreItem>
</file>

<file path=customXml/itemProps3.xml><?xml version="1.0" encoding="utf-8"?>
<ds:datastoreItem xmlns:ds="http://schemas.openxmlformats.org/officeDocument/2006/customXml" ds:itemID="{4EAE701D-770E-4F53-8EAD-9EC4BF665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e3981-51c3-4cbf-bf39-a29fbadf6231"/>
    <ds:schemaRef ds:uri="74136f5f-01d0-4d3e-ba5c-2e76a9543d10"/>
    <ds:schemaRef ds:uri="05af516d-3959-4b07-9006-c20b9a119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996B1-5402-6A43-A877-349A601F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Christian Aid.dotx</Template>
  <TotalTime>1</TotalTime>
  <Pages>5</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NEOGI Sheena</dc:creator>
  <cp:keywords/>
  <dc:description/>
  <cp:lastModifiedBy>Sheena Neogi</cp:lastModifiedBy>
  <cp:revision>1</cp:revision>
  <cp:lastPrinted>2020-09-25T14:07:00Z</cp:lastPrinted>
  <dcterms:created xsi:type="dcterms:W3CDTF">2022-12-21T10:47:00Z</dcterms:created>
  <dcterms:modified xsi:type="dcterms:W3CDTF">2022-12-21T10:48:00Z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0x010100CCAF4B7E1F7CCF42A5530A138FDEC1D0</vt:lpwstr>
  </property>
</Properties>
</file>