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6F61" w14:textId="16B1D383" w:rsidR="00814F40" w:rsidRPr="001B4434" w:rsidRDefault="00814F40" w:rsidP="001B4434">
      <w:pPr>
        <w:jc w:val="center"/>
        <w:rPr>
          <w:rFonts w:ascii="Times New Roman" w:hAnsi="Times New Roman" w:cs="Times New Roman"/>
          <w:b/>
          <w:bCs/>
          <w:color w:val="000000" w:themeColor="text1"/>
        </w:rPr>
      </w:pPr>
      <w:r w:rsidRPr="001B4434">
        <w:rPr>
          <w:rFonts w:ascii="Times New Roman" w:hAnsi="Times New Roman" w:cs="Times New Roman"/>
          <w:b/>
          <w:bCs/>
          <w:color w:val="000000" w:themeColor="text1"/>
        </w:rPr>
        <w:t>Statement</w:t>
      </w:r>
      <w:r w:rsidR="00A877B6" w:rsidRPr="001B4434">
        <w:rPr>
          <w:rFonts w:ascii="Times New Roman" w:hAnsi="Times New Roman" w:cs="Times New Roman"/>
          <w:b/>
          <w:bCs/>
          <w:color w:val="000000" w:themeColor="text1"/>
        </w:rPr>
        <w:t xml:space="preserve"> at the conclusion of country visit to Portugal</w:t>
      </w:r>
    </w:p>
    <w:p w14:paraId="2A4EA97E" w14:textId="77777777" w:rsidR="00814F40" w:rsidRPr="001B4434" w:rsidRDefault="00814F40" w:rsidP="001B4434">
      <w:pPr>
        <w:jc w:val="center"/>
        <w:rPr>
          <w:rFonts w:ascii="Times New Roman" w:hAnsi="Times New Roman" w:cs="Times New Roman"/>
          <w:color w:val="000000" w:themeColor="text1"/>
        </w:rPr>
      </w:pPr>
    </w:p>
    <w:p w14:paraId="26C904AB" w14:textId="77777777" w:rsidR="00814F40" w:rsidRPr="001B4434" w:rsidRDefault="00814F40" w:rsidP="001B4434">
      <w:pPr>
        <w:jc w:val="center"/>
        <w:rPr>
          <w:rFonts w:ascii="Times New Roman" w:hAnsi="Times New Roman" w:cs="Times New Roman"/>
          <w:color w:val="000000" w:themeColor="text1"/>
        </w:rPr>
      </w:pPr>
      <w:r w:rsidRPr="001B4434">
        <w:rPr>
          <w:rFonts w:ascii="Times New Roman" w:eastAsia="Times New Roman" w:hAnsi="Times New Roman" w:cs="Times New Roman"/>
          <w:b/>
          <w:bCs/>
          <w:color w:val="000000" w:themeColor="text1"/>
        </w:rPr>
        <w:t>David R. Boyd</w:t>
      </w:r>
    </w:p>
    <w:p w14:paraId="08C4C8F3" w14:textId="77777777" w:rsidR="00814F40" w:rsidRPr="001B4434" w:rsidRDefault="00814F40" w:rsidP="001B4434">
      <w:pPr>
        <w:jc w:val="center"/>
        <w:rPr>
          <w:rFonts w:ascii="Times New Roman" w:eastAsia="Times New Roman" w:hAnsi="Times New Roman" w:cs="Times New Roman"/>
          <w:b/>
          <w:bCs/>
          <w:color w:val="000000" w:themeColor="text1"/>
        </w:rPr>
      </w:pPr>
      <w:r w:rsidRPr="001B4434">
        <w:rPr>
          <w:rFonts w:ascii="Times New Roman" w:eastAsia="Times New Roman" w:hAnsi="Times New Roman" w:cs="Times New Roman"/>
          <w:b/>
          <w:bCs/>
          <w:color w:val="000000" w:themeColor="text1"/>
        </w:rPr>
        <w:t>United Nations Special Rapporteur on human rights and the environment</w:t>
      </w:r>
    </w:p>
    <w:p w14:paraId="005DC7EE" w14:textId="5C61B4D7" w:rsidR="00814F40" w:rsidRPr="001B4434" w:rsidRDefault="00814F40" w:rsidP="001B4434">
      <w:pPr>
        <w:jc w:val="center"/>
        <w:rPr>
          <w:rFonts w:ascii="Times New Roman" w:hAnsi="Times New Roman" w:cs="Times New Roman"/>
          <w:b/>
          <w:bCs/>
          <w:color w:val="000000" w:themeColor="text1"/>
        </w:rPr>
      </w:pPr>
      <w:r w:rsidRPr="001B4434">
        <w:rPr>
          <w:rFonts w:ascii="Times New Roman" w:hAnsi="Times New Roman" w:cs="Times New Roman"/>
          <w:b/>
          <w:bCs/>
          <w:color w:val="000000" w:themeColor="text1"/>
        </w:rPr>
        <w:t>September 2</w:t>
      </w:r>
      <w:r w:rsidR="003F37E7" w:rsidRPr="001B4434">
        <w:rPr>
          <w:rFonts w:ascii="Times New Roman" w:hAnsi="Times New Roman" w:cs="Times New Roman"/>
          <w:b/>
          <w:bCs/>
          <w:color w:val="000000" w:themeColor="text1"/>
        </w:rPr>
        <w:t>7</w:t>
      </w:r>
      <w:r w:rsidRPr="001B4434">
        <w:rPr>
          <w:rFonts w:ascii="Times New Roman" w:hAnsi="Times New Roman" w:cs="Times New Roman"/>
          <w:b/>
          <w:bCs/>
          <w:color w:val="000000" w:themeColor="text1"/>
        </w:rPr>
        <w:t>, 20</w:t>
      </w:r>
      <w:r w:rsidR="003F37E7" w:rsidRPr="001B4434">
        <w:rPr>
          <w:rFonts w:ascii="Times New Roman" w:hAnsi="Times New Roman" w:cs="Times New Roman"/>
          <w:b/>
          <w:bCs/>
          <w:color w:val="000000" w:themeColor="text1"/>
        </w:rPr>
        <w:t>22</w:t>
      </w:r>
    </w:p>
    <w:p w14:paraId="28CBAB09" w14:textId="77777777" w:rsidR="00814F40" w:rsidRPr="001B4434" w:rsidRDefault="00814F40" w:rsidP="001B4434">
      <w:pPr>
        <w:rPr>
          <w:rFonts w:ascii="Times New Roman" w:hAnsi="Times New Roman" w:cs="Times New Roman"/>
          <w:color w:val="000000" w:themeColor="text1"/>
        </w:rPr>
      </w:pPr>
    </w:p>
    <w:p w14:paraId="286D4D3E" w14:textId="77777777" w:rsidR="00814F40" w:rsidRPr="001B4434" w:rsidRDefault="00814F40" w:rsidP="001B4434">
      <w:pPr>
        <w:rPr>
          <w:rFonts w:ascii="Times New Roman" w:hAnsi="Times New Roman" w:cs="Times New Roman"/>
          <w:b/>
          <w:color w:val="000000" w:themeColor="text1"/>
          <w:u w:val="single"/>
        </w:rPr>
      </w:pPr>
      <w:r w:rsidRPr="001B4434">
        <w:rPr>
          <w:rFonts w:ascii="Times New Roman" w:hAnsi="Times New Roman" w:cs="Times New Roman"/>
          <w:b/>
          <w:color w:val="000000" w:themeColor="text1"/>
          <w:u w:val="single"/>
        </w:rPr>
        <w:t>Introduction</w:t>
      </w:r>
    </w:p>
    <w:p w14:paraId="2D48F2E2" w14:textId="42B8E219" w:rsidR="00A877B6" w:rsidRPr="001B4434" w:rsidRDefault="00814F40" w:rsidP="004313C3">
      <w:pPr>
        <w:rPr>
          <w:rFonts w:ascii="Times New Roman" w:hAnsi="Times New Roman" w:cs="Times New Roman"/>
          <w:color w:val="000000" w:themeColor="text1"/>
        </w:rPr>
      </w:pPr>
      <w:r w:rsidRPr="001B4434">
        <w:rPr>
          <w:rFonts w:ascii="Times New Roman" w:hAnsi="Times New Roman" w:cs="Times New Roman"/>
          <w:color w:val="000000" w:themeColor="text1"/>
        </w:rPr>
        <w:t xml:space="preserve">Today, I conclude my </w:t>
      </w:r>
      <w:r w:rsidR="00E22DBB" w:rsidRPr="001B4434">
        <w:rPr>
          <w:rFonts w:ascii="Times New Roman" w:hAnsi="Times New Roman" w:cs="Times New Roman"/>
          <w:color w:val="000000" w:themeColor="text1"/>
        </w:rPr>
        <w:t>nine</w:t>
      </w:r>
      <w:r w:rsidR="00A877B6" w:rsidRPr="001B4434">
        <w:rPr>
          <w:rFonts w:ascii="Times New Roman" w:hAnsi="Times New Roman" w:cs="Times New Roman"/>
          <w:color w:val="000000" w:themeColor="text1"/>
        </w:rPr>
        <w:t>-</w:t>
      </w:r>
      <w:r w:rsidR="00E22DBB" w:rsidRPr="001B4434">
        <w:rPr>
          <w:rFonts w:ascii="Times New Roman" w:hAnsi="Times New Roman" w:cs="Times New Roman"/>
          <w:color w:val="000000" w:themeColor="text1"/>
        </w:rPr>
        <w:t xml:space="preserve">day </w:t>
      </w:r>
      <w:r w:rsidRPr="001B4434">
        <w:rPr>
          <w:rFonts w:ascii="Times New Roman" w:hAnsi="Times New Roman" w:cs="Times New Roman"/>
          <w:color w:val="000000" w:themeColor="text1"/>
        </w:rPr>
        <w:t xml:space="preserve">mission to </w:t>
      </w:r>
      <w:r w:rsidR="003F37E7" w:rsidRPr="001B4434">
        <w:rPr>
          <w:rFonts w:ascii="Times New Roman" w:hAnsi="Times New Roman" w:cs="Times New Roman"/>
          <w:color w:val="000000" w:themeColor="text1"/>
        </w:rPr>
        <w:t>Portugal</w:t>
      </w:r>
      <w:r w:rsidRPr="001B4434">
        <w:rPr>
          <w:rFonts w:ascii="Times New Roman" w:hAnsi="Times New Roman" w:cs="Times New Roman"/>
          <w:color w:val="000000" w:themeColor="text1"/>
        </w:rPr>
        <w:t xml:space="preserve">, </w:t>
      </w:r>
      <w:r w:rsidR="00A877B6" w:rsidRPr="001B4434">
        <w:rPr>
          <w:rFonts w:ascii="Times New Roman" w:hAnsi="Times New Roman" w:cs="Times New Roman"/>
          <w:color w:val="000000" w:themeColor="text1"/>
        </w:rPr>
        <w:t>which took place from 19 to 27 September</w:t>
      </w:r>
      <w:r w:rsidRPr="001B4434">
        <w:rPr>
          <w:rFonts w:ascii="Times New Roman" w:hAnsi="Times New Roman" w:cs="Times New Roman"/>
          <w:color w:val="000000" w:themeColor="text1"/>
        </w:rPr>
        <w:t>. </w:t>
      </w:r>
      <w:r w:rsidR="003F37E7" w:rsidRPr="001B4434">
        <w:rPr>
          <w:rFonts w:ascii="Times New Roman" w:hAnsi="Times New Roman" w:cs="Times New Roman"/>
          <w:color w:val="000000" w:themeColor="text1"/>
        </w:rPr>
        <w:t>Portugal</w:t>
      </w:r>
      <w:r w:rsidRPr="001B4434">
        <w:rPr>
          <w:rFonts w:ascii="Times New Roman" w:hAnsi="Times New Roman" w:cs="Times New Roman"/>
          <w:color w:val="000000" w:themeColor="text1"/>
        </w:rPr>
        <w:t xml:space="preserve"> is a beautiful country, and I was delighted by the warmth, generosity, and </w:t>
      </w:r>
      <w:r w:rsidR="007E6ED2" w:rsidRPr="001B4434">
        <w:rPr>
          <w:rFonts w:ascii="Times New Roman" w:hAnsi="Times New Roman" w:cs="Times New Roman"/>
          <w:color w:val="000000" w:themeColor="text1"/>
        </w:rPr>
        <w:t>passion for</w:t>
      </w:r>
      <w:r w:rsidRPr="001B4434">
        <w:rPr>
          <w:rFonts w:ascii="Times New Roman" w:hAnsi="Times New Roman" w:cs="Times New Roman"/>
          <w:color w:val="000000" w:themeColor="text1"/>
        </w:rPr>
        <w:t xml:space="preserve"> human rights and environmental protection of the </w:t>
      </w:r>
      <w:r w:rsidR="003F37E7" w:rsidRPr="001B4434">
        <w:rPr>
          <w:rFonts w:ascii="Times New Roman" w:hAnsi="Times New Roman" w:cs="Times New Roman"/>
          <w:color w:val="000000" w:themeColor="text1"/>
        </w:rPr>
        <w:t>Portuguese</w:t>
      </w:r>
      <w:r w:rsidRPr="001B4434">
        <w:rPr>
          <w:rFonts w:ascii="Times New Roman" w:hAnsi="Times New Roman" w:cs="Times New Roman"/>
          <w:color w:val="000000" w:themeColor="text1"/>
        </w:rPr>
        <w:t xml:space="preserve"> people whom I encountered. </w:t>
      </w:r>
      <w:r w:rsidR="00A877B6" w:rsidRPr="001B4434">
        <w:rPr>
          <w:rFonts w:ascii="Times New Roman" w:hAnsi="Times New Roman" w:cs="Times New Roman"/>
          <w:color w:val="000000" w:themeColor="text1"/>
        </w:rPr>
        <w:t xml:space="preserve">I also would like to express my sincere gratitude to the Government of Portugal for the invitation and excellent cooperation </w:t>
      </w:r>
      <w:r w:rsidR="00755B55">
        <w:rPr>
          <w:rFonts w:ascii="Times New Roman" w:hAnsi="Times New Roman" w:cs="Times New Roman"/>
          <w:color w:val="000000" w:themeColor="text1"/>
        </w:rPr>
        <w:t xml:space="preserve">both </w:t>
      </w:r>
      <w:r w:rsidR="00A877B6" w:rsidRPr="001B4434">
        <w:rPr>
          <w:rFonts w:ascii="Times New Roman" w:hAnsi="Times New Roman" w:cs="Times New Roman"/>
          <w:color w:val="000000" w:themeColor="text1"/>
        </w:rPr>
        <w:t xml:space="preserve">before and during the visit. </w:t>
      </w:r>
    </w:p>
    <w:p w14:paraId="1A73B523" w14:textId="77777777" w:rsidR="00814F40" w:rsidRPr="001B4434" w:rsidRDefault="00814F40" w:rsidP="001B4434">
      <w:pPr>
        <w:rPr>
          <w:rFonts w:ascii="Times New Roman" w:hAnsi="Times New Roman" w:cs="Times New Roman"/>
          <w:color w:val="000000" w:themeColor="text1"/>
        </w:rPr>
      </w:pPr>
    </w:p>
    <w:p w14:paraId="0F3FF9AD" w14:textId="77777777" w:rsidR="00755B55" w:rsidRPr="001B4434" w:rsidRDefault="00755B55" w:rsidP="00755B55">
      <w:pPr>
        <w:rPr>
          <w:rFonts w:ascii="Times New Roman" w:hAnsi="Times New Roman" w:cs="Times New Roman"/>
          <w:color w:val="000000" w:themeColor="text1"/>
        </w:rPr>
      </w:pPr>
      <w:r w:rsidRPr="001B4434">
        <w:rPr>
          <w:rFonts w:ascii="Times New Roman" w:hAnsi="Times New Roman" w:cs="Times New Roman"/>
          <w:color w:val="000000" w:themeColor="text1"/>
        </w:rPr>
        <w:t>As the UN Special Rapporteur on human rights and the environment, my role is to promote the implementation of human rights obligations relating to the right to a clean, healthy and sustainable environment. A key task involves carrying out country visits and preparing public reports to the UN Human Rights Council that describes both good practices and challenges in the protection of human rights and the environment.</w:t>
      </w:r>
    </w:p>
    <w:p w14:paraId="3E4E6383" w14:textId="77777777" w:rsidR="00755B55" w:rsidRDefault="00755B55" w:rsidP="001B4434">
      <w:pPr>
        <w:rPr>
          <w:rFonts w:ascii="Times New Roman" w:hAnsi="Times New Roman" w:cs="Times New Roman"/>
          <w:color w:val="000000" w:themeColor="text1"/>
        </w:rPr>
      </w:pPr>
    </w:p>
    <w:p w14:paraId="6DCD3D9F" w14:textId="251C0090" w:rsidR="009C4073" w:rsidRPr="001B4434" w:rsidRDefault="009C4073"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 xml:space="preserve">Portugal has experienced incredible development since 1970, when there were low rates of access to safe drinking water, sanitation, and electricity. The </w:t>
      </w:r>
      <w:r w:rsidR="007E6ED2" w:rsidRPr="001B4434">
        <w:rPr>
          <w:rFonts w:ascii="Times New Roman" w:hAnsi="Times New Roman" w:cs="Times New Roman"/>
          <w:color w:val="000000" w:themeColor="text1"/>
        </w:rPr>
        <w:t xml:space="preserve">peaceful </w:t>
      </w:r>
      <w:r w:rsidRPr="001B4434">
        <w:rPr>
          <w:rFonts w:ascii="Times New Roman" w:hAnsi="Times New Roman" w:cs="Times New Roman"/>
          <w:color w:val="000000" w:themeColor="text1"/>
        </w:rPr>
        <w:t xml:space="preserve">democratic </w:t>
      </w:r>
      <w:r w:rsidR="00914AE2" w:rsidRPr="001B4434">
        <w:rPr>
          <w:rFonts w:ascii="Times New Roman" w:hAnsi="Times New Roman" w:cs="Times New Roman"/>
          <w:color w:val="000000" w:themeColor="text1"/>
        </w:rPr>
        <w:t>R</w:t>
      </w:r>
      <w:r w:rsidRPr="001B4434">
        <w:rPr>
          <w:rFonts w:ascii="Times New Roman" w:hAnsi="Times New Roman" w:cs="Times New Roman"/>
          <w:color w:val="000000" w:themeColor="text1"/>
        </w:rPr>
        <w:t>evolution</w:t>
      </w:r>
      <w:r w:rsidR="007E6ED2" w:rsidRPr="001B4434">
        <w:rPr>
          <w:rFonts w:ascii="Times New Roman" w:hAnsi="Times New Roman" w:cs="Times New Roman"/>
          <w:color w:val="000000" w:themeColor="text1"/>
        </w:rPr>
        <w:t xml:space="preserve"> </w:t>
      </w:r>
      <w:r w:rsidR="00914AE2" w:rsidRPr="001B4434">
        <w:rPr>
          <w:rFonts w:ascii="Times New Roman" w:hAnsi="Times New Roman" w:cs="Times New Roman"/>
          <w:color w:val="000000" w:themeColor="text1"/>
        </w:rPr>
        <w:t xml:space="preserve">of the Carnations </w:t>
      </w:r>
      <w:r w:rsidR="007E6ED2" w:rsidRPr="001B4434">
        <w:rPr>
          <w:rFonts w:ascii="Times New Roman" w:hAnsi="Times New Roman" w:cs="Times New Roman"/>
          <w:color w:val="000000" w:themeColor="text1"/>
        </w:rPr>
        <w:t>in 1974,</w:t>
      </w:r>
      <w:r w:rsidRPr="001B4434">
        <w:rPr>
          <w:rFonts w:ascii="Times New Roman" w:hAnsi="Times New Roman" w:cs="Times New Roman"/>
          <w:color w:val="000000" w:themeColor="text1"/>
        </w:rPr>
        <w:t xml:space="preserve"> the progressive </w:t>
      </w:r>
      <w:r w:rsidR="00914AE2" w:rsidRPr="001B4434">
        <w:rPr>
          <w:rFonts w:ascii="Times New Roman" w:hAnsi="Times New Roman" w:cs="Times New Roman"/>
          <w:color w:val="000000" w:themeColor="text1"/>
        </w:rPr>
        <w:t>C</w:t>
      </w:r>
      <w:r w:rsidRPr="001B4434">
        <w:rPr>
          <w:rFonts w:ascii="Times New Roman" w:hAnsi="Times New Roman" w:cs="Times New Roman"/>
          <w:color w:val="000000" w:themeColor="text1"/>
        </w:rPr>
        <w:t>onstitution of 1976</w:t>
      </w:r>
      <w:r w:rsidR="007E6ED2" w:rsidRPr="001B4434">
        <w:rPr>
          <w:rFonts w:ascii="Times New Roman" w:hAnsi="Times New Roman" w:cs="Times New Roman"/>
          <w:color w:val="000000" w:themeColor="text1"/>
        </w:rPr>
        <w:t>, and the entry into the European Union in 19</w:t>
      </w:r>
      <w:r w:rsidR="00914AE2" w:rsidRPr="001B4434">
        <w:rPr>
          <w:rFonts w:ascii="Times New Roman" w:hAnsi="Times New Roman" w:cs="Times New Roman"/>
          <w:color w:val="000000" w:themeColor="text1"/>
        </w:rPr>
        <w:t>86</w:t>
      </w:r>
      <w:r w:rsidRPr="001B4434">
        <w:rPr>
          <w:rFonts w:ascii="Times New Roman" w:hAnsi="Times New Roman" w:cs="Times New Roman"/>
          <w:color w:val="000000" w:themeColor="text1"/>
        </w:rPr>
        <w:t xml:space="preserve"> catalyzed a new era of progress</w:t>
      </w:r>
      <w:r w:rsidR="007E6ED2" w:rsidRPr="001B4434">
        <w:rPr>
          <w:rFonts w:ascii="Times New Roman" w:hAnsi="Times New Roman" w:cs="Times New Roman"/>
          <w:color w:val="000000" w:themeColor="text1"/>
        </w:rPr>
        <w:t>.</w:t>
      </w:r>
      <w:r w:rsidRPr="001B4434">
        <w:rPr>
          <w:rFonts w:ascii="Times New Roman" w:hAnsi="Times New Roman" w:cs="Times New Roman"/>
          <w:color w:val="000000" w:themeColor="text1"/>
        </w:rPr>
        <w:t xml:space="preserve"> </w:t>
      </w:r>
      <w:r w:rsidR="00E45B6B">
        <w:rPr>
          <w:rFonts w:ascii="Times New Roman" w:hAnsi="Times New Roman" w:cs="Times New Roman"/>
          <w:color w:val="000000" w:themeColor="text1"/>
        </w:rPr>
        <w:t xml:space="preserve">One inspiring example is the increase in safe drinking water availability leaping from 50% of </w:t>
      </w:r>
      <w:r w:rsidR="00700C60">
        <w:rPr>
          <w:rFonts w:ascii="Times New Roman" w:hAnsi="Times New Roman" w:cs="Times New Roman"/>
          <w:color w:val="000000" w:themeColor="text1"/>
        </w:rPr>
        <w:t>households</w:t>
      </w:r>
      <w:r w:rsidR="00E45B6B">
        <w:rPr>
          <w:rFonts w:ascii="Times New Roman" w:hAnsi="Times New Roman" w:cs="Times New Roman"/>
          <w:color w:val="000000" w:themeColor="text1"/>
        </w:rPr>
        <w:t xml:space="preserve"> to 99% </w:t>
      </w:r>
      <w:r w:rsidR="00700C60">
        <w:rPr>
          <w:rFonts w:ascii="Times New Roman" w:hAnsi="Times New Roman" w:cs="Times New Roman"/>
          <w:color w:val="000000" w:themeColor="text1"/>
        </w:rPr>
        <w:t>from 1993 to 2015</w:t>
      </w:r>
      <w:r w:rsidR="00E45B6B">
        <w:rPr>
          <w:rFonts w:ascii="Times New Roman" w:hAnsi="Times New Roman" w:cs="Times New Roman"/>
          <w:color w:val="000000" w:themeColor="text1"/>
        </w:rPr>
        <w:t>.</w:t>
      </w:r>
    </w:p>
    <w:p w14:paraId="0122FF9E" w14:textId="77777777" w:rsidR="00A877B6" w:rsidRPr="001B4434" w:rsidRDefault="00A877B6" w:rsidP="001B4434">
      <w:pPr>
        <w:rPr>
          <w:rFonts w:ascii="Times New Roman" w:hAnsi="Times New Roman" w:cs="Times New Roman"/>
          <w:color w:val="000000" w:themeColor="text1"/>
        </w:rPr>
      </w:pPr>
    </w:p>
    <w:p w14:paraId="63F8C3F9" w14:textId="210D0EA5" w:rsidR="00814F40" w:rsidRPr="001B4434" w:rsidRDefault="00A877B6"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 xml:space="preserve">Portugal has played a leadership role in the recognition of the right to a healthy environment in law. </w:t>
      </w:r>
      <w:r w:rsidR="00755B55">
        <w:rPr>
          <w:rFonts w:ascii="Times New Roman" w:hAnsi="Times New Roman" w:cs="Times New Roman"/>
          <w:color w:val="000000" w:themeColor="text1"/>
        </w:rPr>
        <w:t>T</w:t>
      </w:r>
      <w:r w:rsidRPr="001B4434">
        <w:rPr>
          <w:rFonts w:ascii="Times New Roman" w:hAnsi="Times New Roman" w:cs="Times New Roman"/>
          <w:color w:val="000000" w:themeColor="text1"/>
        </w:rPr>
        <w:t>he country was one of the first UN member State</w:t>
      </w:r>
      <w:r w:rsidR="001B4434" w:rsidRPr="001B4434">
        <w:rPr>
          <w:rFonts w:ascii="Times New Roman" w:hAnsi="Times New Roman" w:cs="Times New Roman"/>
          <w:color w:val="000000" w:themeColor="text1"/>
        </w:rPr>
        <w:t>s</w:t>
      </w:r>
      <w:r w:rsidRPr="001B4434">
        <w:rPr>
          <w:rFonts w:ascii="Times New Roman" w:hAnsi="Times New Roman" w:cs="Times New Roman"/>
          <w:color w:val="000000" w:themeColor="text1"/>
        </w:rPr>
        <w:t xml:space="preserve"> to recognize th</w:t>
      </w:r>
      <w:r w:rsidR="00755B55">
        <w:rPr>
          <w:rFonts w:ascii="Times New Roman" w:hAnsi="Times New Roman" w:cs="Times New Roman"/>
          <w:color w:val="000000" w:themeColor="text1"/>
        </w:rPr>
        <w:t>is</w:t>
      </w:r>
      <w:r w:rsidRPr="001B4434">
        <w:rPr>
          <w:rFonts w:ascii="Times New Roman" w:hAnsi="Times New Roman" w:cs="Times New Roman"/>
          <w:color w:val="000000" w:themeColor="text1"/>
        </w:rPr>
        <w:t xml:space="preserve"> right in its constitution in 1976. Portugal also consistently championed the human right to a clean, healthy and sustainable environment at the international level, support</w:t>
      </w:r>
      <w:r w:rsidR="001B4434" w:rsidRPr="001B4434">
        <w:rPr>
          <w:rFonts w:ascii="Times New Roman" w:hAnsi="Times New Roman" w:cs="Times New Roman"/>
          <w:color w:val="000000" w:themeColor="text1"/>
        </w:rPr>
        <w:t>ing</w:t>
      </w:r>
      <w:r w:rsidRPr="001B4434">
        <w:rPr>
          <w:rFonts w:ascii="Times New Roman" w:hAnsi="Times New Roman" w:cs="Times New Roman"/>
          <w:color w:val="000000" w:themeColor="text1"/>
        </w:rPr>
        <w:t xml:space="preserve"> </w:t>
      </w:r>
      <w:r w:rsidR="00755B55">
        <w:rPr>
          <w:rFonts w:ascii="Times New Roman" w:hAnsi="Times New Roman" w:cs="Times New Roman"/>
          <w:color w:val="000000" w:themeColor="text1"/>
        </w:rPr>
        <w:t xml:space="preserve">historic </w:t>
      </w:r>
      <w:r w:rsidRPr="001B4434">
        <w:rPr>
          <w:rFonts w:ascii="Times New Roman" w:hAnsi="Times New Roman" w:cs="Times New Roman"/>
          <w:color w:val="000000" w:themeColor="text1"/>
        </w:rPr>
        <w:t xml:space="preserve">resolutions at the </w:t>
      </w:r>
      <w:r w:rsidR="001B4434" w:rsidRPr="001B4434">
        <w:rPr>
          <w:rFonts w:ascii="Times New Roman" w:hAnsi="Times New Roman" w:cs="Times New Roman"/>
          <w:color w:val="000000" w:themeColor="text1"/>
        </w:rPr>
        <w:t xml:space="preserve">UN </w:t>
      </w:r>
      <w:r w:rsidRPr="001B4434">
        <w:rPr>
          <w:rFonts w:ascii="Times New Roman" w:hAnsi="Times New Roman" w:cs="Times New Roman"/>
          <w:color w:val="000000" w:themeColor="text1"/>
        </w:rPr>
        <w:t xml:space="preserve">Human Rights Council </w:t>
      </w:r>
      <w:r w:rsidR="001B4434" w:rsidRPr="001B4434">
        <w:rPr>
          <w:rFonts w:ascii="Times New Roman" w:hAnsi="Times New Roman" w:cs="Times New Roman"/>
          <w:color w:val="000000" w:themeColor="text1"/>
        </w:rPr>
        <w:t xml:space="preserve">(2021) </w:t>
      </w:r>
      <w:r w:rsidRPr="001B4434">
        <w:rPr>
          <w:rFonts w:ascii="Times New Roman" w:hAnsi="Times New Roman" w:cs="Times New Roman"/>
          <w:color w:val="000000" w:themeColor="text1"/>
        </w:rPr>
        <w:t xml:space="preserve">and the </w:t>
      </w:r>
      <w:r w:rsidR="001B4434" w:rsidRPr="001B4434">
        <w:rPr>
          <w:rFonts w:ascii="Times New Roman" w:hAnsi="Times New Roman" w:cs="Times New Roman"/>
          <w:color w:val="000000" w:themeColor="text1"/>
        </w:rPr>
        <w:t>UN</w:t>
      </w:r>
      <w:r w:rsidRPr="001B4434">
        <w:rPr>
          <w:rFonts w:ascii="Times New Roman" w:hAnsi="Times New Roman" w:cs="Times New Roman"/>
          <w:color w:val="000000" w:themeColor="text1"/>
        </w:rPr>
        <w:t xml:space="preserve"> General Assembly</w:t>
      </w:r>
      <w:r w:rsidR="001B4434" w:rsidRPr="001B4434">
        <w:rPr>
          <w:rFonts w:ascii="Times New Roman" w:hAnsi="Times New Roman" w:cs="Times New Roman"/>
          <w:color w:val="000000" w:themeColor="text1"/>
        </w:rPr>
        <w:t xml:space="preserve"> (2022)</w:t>
      </w:r>
      <w:r w:rsidRPr="001B4434">
        <w:rPr>
          <w:rFonts w:ascii="Times New Roman" w:hAnsi="Times New Roman" w:cs="Times New Roman"/>
          <w:color w:val="000000" w:themeColor="text1"/>
        </w:rPr>
        <w:t>.</w:t>
      </w:r>
    </w:p>
    <w:p w14:paraId="59831381" w14:textId="5223CB4A" w:rsidR="00814F40" w:rsidRPr="001B4434" w:rsidRDefault="00814F40" w:rsidP="001B4434">
      <w:pPr>
        <w:rPr>
          <w:rFonts w:ascii="Times New Roman" w:hAnsi="Times New Roman" w:cs="Times New Roman"/>
          <w:color w:val="000000" w:themeColor="text1"/>
        </w:rPr>
      </w:pPr>
    </w:p>
    <w:p w14:paraId="41DB3C34" w14:textId="0CF79C26" w:rsidR="00577C9F" w:rsidRPr="001B4434" w:rsidRDefault="00577C9F" w:rsidP="004313C3">
      <w:pPr>
        <w:rPr>
          <w:rFonts w:ascii="Times New Roman" w:hAnsi="Times New Roman" w:cs="Times New Roman"/>
          <w:color w:val="000000" w:themeColor="text1"/>
        </w:rPr>
      </w:pPr>
      <w:r>
        <w:rPr>
          <w:rFonts w:ascii="Times New Roman" w:hAnsi="Times New Roman" w:cs="Times New Roman"/>
          <w:color w:val="000000" w:themeColor="text1"/>
        </w:rPr>
        <w:t xml:space="preserve">Despite these positive developments, </w:t>
      </w:r>
      <w:r w:rsidR="00E22DBB" w:rsidRPr="001B4434">
        <w:rPr>
          <w:rFonts w:ascii="Times New Roman" w:hAnsi="Times New Roman" w:cs="Times New Roman"/>
          <w:color w:val="000000" w:themeColor="text1"/>
        </w:rPr>
        <w:t xml:space="preserve">my visit was bittersweet. </w:t>
      </w:r>
      <w:r>
        <w:rPr>
          <w:rFonts w:ascii="Times New Roman" w:hAnsi="Times New Roman" w:cs="Times New Roman"/>
          <w:color w:val="000000" w:themeColor="text1"/>
        </w:rPr>
        <w:t>The people of Portugal and the country’s diverse ecosystems are being deeply affected</w:t>
      </w:r>
      <w:r w:rsidR="00E22DBB" w:rsidRPr="001B4434">
        <w:rPr>
          <w:rFonts w:ascii="Times New Roman" w:hAnsi="Times New Roman" w:cs="Times New Roman"/>
          <w:color w:val="000000" w:themeColor="text1"/>
        </w:rPr>
        <w:t xml:space="preserve"> by heatwaves</w:t>
      </w:r>
      <w:r w:rsidR="00A877B6" w:rsidRPr="001B4434">
        <w:rPr>
          <w:rFonts w:ascii="Times New Roman" w:hAnsi="Times New Roman" w:cs="Times New Roman"/>
          <w:color w:val="000000" w:themeColor="text1"/>
        </w:rPr>
        <w:t>,</w:t>
      </w:r>
      <w:r w:rsidR="00E22DBB" w:rsidRPr="001B4434">
        <w:rPr>
          <w:rFonts w:ascii="Times New Roman" w:hAnsi="Times New Roman" w:cs="Times New Roman"/>
          <w:color w:val="000000" w:themeColor="text1"/>
        </w:rPr>
        <w:t xml:space="preserve"> wildfire </w:t>
      </w:r>
      <w:r w:rsidR="00A877B6" w:rsidRPr="001B4434">
        <w:rPr>
          <w:rFonts w:ascii="Times New Roman" w:hAnsi="Times New Roman" w:cs="Times New Roman"/>
          <w:color w:val="000000" w:themeColor="text1"/>
        </w:rPr>
        <w:t>and drought</w:t>
      </w:r>
      <w:r>
        <w:rPr>
          <w:rFonts w:ascii="Times New Roman" w:hAnsi="Times New Roman" w:cs="Times New Roman"/>
          <w:color w:val="000000" w:themeColor="text1"/>
        </w:rPr>
        <w:t xml:space="preserve"> exacerbated by the climate crisis</w:t>
      </w:r>
      <w:r w:rsidR="00E22DBB" w:rsidRPr="001B4434">
        <w:rPr>
          <w:rFonts w:ascii="Times New Roman" w:hAnsi="Times New Roman" w:cs="Times New Roman"/>
          <w:color w:val="000000" w:themeColor="text1"/>
        </w:rPr>
        <w:t>, with more than 1</w:t>
      </w:r>
      <w:r w:rsidR="00A877B6" w:rsidRPr="001B4434">
        <w:rPr>
          <w:rFonts w:ascii="Times New Roman" w:hAnsi="Times New Roman" w:cs="Times New Roman"/>
          <w:color w:val="000000" w:themeColor="text1"/>
        </w:rPr>
        <w:t>,</w:t>
      </w:r>
      <w:r w:rsidR="00E22DBB" w:rsidRPr="001B4434">
        <w:rPr>
          <w:rFonts w:ascii="Times New Roman" w:hAnsi="Times New Roman" w:cs="Times New Roman"/>
          <w:color w:val="000000" w:themeColor="text1"/>
        </w:rPr>
        <w:t>000 deaths related to the heatwaves</w:t>
      </w:r>
      <w:r w:rsidR="00E45B6B">
        <w:rPr>
          <w:rFonts w:ascii="Times New Roman" w:hAnsi="Times New Roman" w:cs="Times New Roman"/>
          <w:color w:val="000000" w:themeColor="text1"/>
        </w:rPr>
        <w:t xml:space="preserve"> (hottest July in 92 years)</w:t>
      </w:r>
      <w:r w:rsidRPr="001B4434">
        <w:rPr>
          <w:rStyle w:val="EndnoteReference"/>
          <w:rFonts w:ascii="Times New Roman" w:hAnsi="Times New Roman" w:cs="Times New Roman"/>
          <w:color w:val="000000" w:themeColor="text1"/>
        </w:rPr>
        <w:endnoteReference w:id="1"/>
      </w:r>
      <w:r w:rsidRPr="001B4434">
        <w:rPr>
          <w:rFonts w:ascii="Times New Roman" w:hAnsi="Times New Roman" w:cs="Times New Roman"/>
          <w:color w:val="000000" w:themeColor="text1"/>
        </w:rPr>
        <w:t xml:space="preserve"> and close to </w:t>
      </w:r>
      <w:r w:rsidRPr="00577C9F">
        <w:rPr>
          <w:rFonts w:ascii="Times New Roman" w:hAnsi="Times New Roman" w:cs="Times New Roman"/>
          <w:color w:val="000000" w:themeColor="text1"/>
        </w:rPr>
        <w:t>110,000</w:t>
      </w:r>
      <w:r w:rsidRPr="001B4434">
        <w:rPr>
          <w:rFonts w:ascii="Times New Roman" w:hAnsi="Times New Roman" w:cs="Times New Roman"/>
          <w:color w:val="000000" w:themeColor="text1"/>
        </w:rPr>
        <w:t xml:space="preserve"> hectares of forest lost to fires</w:t>
      </w:r>
      <w:r>
        <w:rPr>
          <w:rFonts w:ascii="Times New Roman" w:hAnsi="Times New Roman" w:cs="Times New Roman"/>
          <w:color w:val="000000" w:themeColor="text1"/>
        </w:rPr>
        <w:t xml:space="preserve"> in 2022</w:t>
      </w:r>
      <w:r w:rsidRPr="001B4434">
        <w:rPr>
          <w:rFonts w:ascii="Times New Roman" w:hAnsi="Times New Roman" w:cs="Times New Roman"/>
          <w:color w:val="000000" w:themeColor="text1"/>
        </w:rPr>
        <w:t>. Th</w:t>
      </w:r>
      <w:r>
        <w:rPr>
          <w:rFonts w:ascii="Times New Roman" w:hAnsi="Times New Roman" w:cs="Times New Roman"/>
          <w:color w:val="000000" w:themeColor="text1"/>
        </w:rPr>
        <w:t>e</w:t>
      </w:r>
      <w:r w:rsidRPr="001B4434">
        <w:rPr>
          <w:rFonts w:ascii="Times New Roman" w:hAnsi="Times New Roman" w:cs="Times New Roman"/>
          <w:color w:val="000000" w:themeColor="text1"/>
        </w:rPr>
        <w:t xml:space="preserve">se are powerful reminders of the </w:t>
      </w:r>
      <w:r>
        <w:rPr>
          <w:rFonts w:ascii="Times New Roman" w:hAnsi="Times New Roman" w:cs="Times New Roman"/>
          <w:color w:val="000000" w:themeColor="text1"/>
        </w:rPr>
        <w:t xml:space="preserve">close </w:t>
      </w:r>
      <w:r w:rsidRPr="001B4434">
        <w:rPr>
          <w:rFonts w:ascii="Times New Roman" w:hAnsi="Times New Roman" w:cs="Times New Roman"/>
          <w:color w:val="000000" w:themeColor="text1"/>
        </w:rPr>
        <w:t xml:space="preserve">relationship between the health of our beautiful planet and the health and well-being of people. The urgent need to address the world’s triple environmental crisis requires all States to not only recognize the human right to a clean, healthy and sustainable environment, but to rigorously respect, protect and fulfil it. </w:t>
      </w:r>
    </w:p>
    <w:p w14:paraId="4509B70E" w14:textId="77777777" w:rsidR="00577C9F" w:rsidRPr="001B4434" w:rsidRDefault="00577C9F" w:rsidP="001B4434">
      <w:pPr>
        <w:jc w:val="both"/>
        <w:rPr>
          <w:rFonts w:ascii="Times New Roman" w:hAnsi="Times New Roman" w:cs="Times New Roman"/>
          <w:color w:val="000000" w:themeColor="text1"/>
        </w:rPr>
      </w:pPr>
    </w:p>
    <w:p w14:paraId="391A2B3B" w14:textId="2D51CB09" w:rsidR="00577C9F" w:rsidRPr="001B4434" w:rsidRDefault="00577C9F" w:rsidP="004313C3">
      <w:pPr>
        <w:rPr>
          <w:rFonts w:ascii="Times New Roman" w:hAnsi="Times New Roman" w:cs="Times New Roman"/>
          <w:color w:val="000000" w:themeColor="text1"/>
        </w:rPr>
      </w:pPr>
      <w:r w:rsidRPr="001B4434">
        <w:rPr>
          <w:rFonts w:ascii="Times New Roman" w:hAnsi="Times New Roman" w:cs="Times New Roman"/>
          <w:color w:val="000000" w:themeColor="text1"/>
        </w:rPr>
        <w:t xml:space="preserve">Over the course of my visit, I met with the Minister for Environment and Climate Action, Deputy Minister of Foreign Affairs and Secretary of State for Internationalization, Deputy Minister of Agriculture and Food and Secretary of State of Agriculture, the Portuguese Environmental Agency (APA), </w:t>
      </w:r>
      <w:r w:rsidR="00E45B6B" w:rsidRPr="001B4434">
        <w:rPr>
          <w:rFonts w:ascii="Times New Roman" w:hAnsi="Times New Roman" w:cs="Times New Roman"/>
          <w:color w:val="000000" w:themeColor="text1"/>
        </w:rPr>
        <w:t xml:space="preserve">the Portuguese Ombudsperson, </w:t>
      </w:r>
      <w:r w:rsidRPr="001B4434">
        <w:rPr>
          <w:rFonts w:ascii="Times New Roman" w:hAnsi="Times New Roman" w:cs="Times New Roman"/>
          <w:color w:val="000000" w:themeColor="text1"/>
        </w:rPr>
        <w:t xml:space="preserve">a representative from the Constitutional Court, the </w:t>
      </w:r>
      <w:r w:rsidR="009A16CF">
        <w:rPr>
          <w:rFonts w:ascii="Times New Roman" w:hAnsi="Times New Roman" w:cs="Times New Roman"/>
          <w:color w:val="000000" w:themeColor="text1"/>
        </w:rPr>
        <w:t xml:space="preserve">Deputy </w:t>
      </w:r>
      <w:r w:rsidRPr="001B4434">
        <w:rPr>
          <w:rFonts w:ascii="Times New Roman" w:hAnsi="Times New Roman" w:cs="Times New Roman"/>
          <w:color w:val="000000" w:themeColor="text1"/>
        </w:rPr>
        <w:t>Attorney General’s Office</w:t>
      </w:r>
      <w:r w:rsidR="00E45B6B">
        <w:rPr>
          <w:rFonts w:ascii="Times New Roman" w:hAnsi="Times New Roman" w:cs="Times New Roman"/>
          <w:color w:val="000000" w:themeColor="text1"/>
        </w:rPr>
        <w:t xml:space="preserve"> and</w:t>
      </w:r>
      <w:r w:rsidRPr="001B4434">
        <w:rPr>
          <w:rFonts w:ascii="Times New Roman" w:hAnsi="Times New Roman" w:cs="Times New Roman"/>
          <w:color w:val="000000" w:themeColor="text1"/>
        </w:rPr>
        <w:t xml:space="preserve"> members of the National Council for Environment and Sustainable Development. I had an excellent conversation with the </w:t>
      </w:r>
      <w:r w:rsidRPr="001B4434">
        <w:rPr>
          <w:rFonts w:ascii="Times New Roman" w:hAnsi="Times New Roman" w:cs="Times New Roman"/>
          <w:color w:val="000000" w:themeColor="text1"/>
        </w:rPr>
        <w:lastRenderedPageBreak/>
        <w:t>Working Group of the National Human Rights Committee</w:t>
      </w:r>
      <w:r w:rsidR="00E45B6B">
        <w:rPr>
          <w:rFonts w:ascii="Times New Roman" w:hAnsi="Times New Roman" w:cs="Times New Roman"/>
          <w:color w:val="000000" w:themeColor="text1"/>
        </w:rPr>
        <w:t>,</w:t>
      </w:r>
      <w:r w:rsidRPr="001B4434">
        <w:rPr>
          <w:rFonts w:ascii="Times New Roman" w:hAnsi="Times New Roman" w:cs="Times New Roman"/>
          <w:color w:val="000000" w:themeColor="text1"/>
        </w:rPr>
        <w:t xml:space="preserve"> </w:t>
      </w:r>
      <w:r w:rsidR="00E45B6B">
        <w:rPr>
          <w:rFonts w:ascii="Times New Roman" w:hAnsi="Times New Roman" w:cs="Times New Roman"/>
          <w:color w:val="000000" w:themeColor="text1"/>
        </w:rPr>
        <w:t>which covers</w:t>
      </w:r>
      <w:r w:rsidRPr="001B4434">
        <w:rPr>
          <w:rFonts w:ascii="Times New Roman" w:hAnsi="Times New Roman" w:cs="Times New Roman"/>
          <w:color w:val="000000" w:themeColor="text1"/>
        </w:rPr>
        <w:t xml:space="preserve"> the following Government Areas: Presidency of the Council of Ministers; Foreign Affairs; Home Affairs; Justice; Finance; Citizenship and Gender Equality; Economy and Maritime Affairs; Education; </w:t>
      </w:r>
      <w:proofErr w:type="spellStart"/>
      <w:r w:rsidRPr="001B4434">
        <w:rPr>
          <w:rFonts w:ascii="Times New Roman" w:hAnsi="Times New Roman" w:cs="Times New Roman"/>
          <w:color w:val="000000" w:themeColor="text1"/>
        </w:rPr>
        <w:t>Labour</w:t>
      </w:r>
      <w:proofErr w:type="spellEnd"/>
      <w:r w:rsidRPr="001B4434">
        <w:rPr>
          <w:rFonts w:ascii="Times New Roman" w:hAnsi="Times New Roman" w:cs="Times New Roman"/>
          <w:color w:val="000000" w:themeColor="text1"/>
        </w:rPr>
        <w:t>, Solidarity and Social Security; Health; Environment and Climate Action; Infrastructure and Housing; Territorial Cohesion; and Agriculture and Food. I also met with members of Parliament (from the 1st Committee on Constitutional Affairs, Rights, Liberties and Guarantees and the 11</w:t>
      </w:r>
      <w:r w:rsidRPr="001B4434">
        <w:rPr>
          <w:rFonts w:ascii="Times New Roman" w:hAnsi="Times New Roman" w:cs="Times New Roman"/>
          <w:color w:val="000000" w:themeColor="text1"/>
          <w:vertAlign w:val="superscript"/>
        </w:rPr>
        <w:t>th</w:t>
      </w:r>
      <w:r w:rsidRPr="001B4434">
        <w:rPr>
          <w:rFonts w:ascii="Times New Roman" w:hAnsi="Times New Roman" w:cs="Times New Roman"/>
          <w:color w:val="000000" w:themeColor="text1"/>
        </w:rPr>
        <w:t xml:space="preserve"> Committee on Environment and Energy), the Deputy Mayor of Porto, the Mayors of </w:t>
      </w:r>
      <w:proofErr w:type="spellStart"/>
      <w:r w:rsidRPr="001B4434">
        <w:rPr>
          <w:rFonts w:ascii="Times New Roman" w:hAnsi="Times New Roman" w:cs="Times New Roman"/>
          <w:color w:val="000000" w:themeColor="text1"/>
        </w:rPr>
        <w:t>Boticas</w:t>
      </w:r>
      <w:proofErr w:type="spellEnd"/>
      <w:r w:rsidRPr="001B4434">
        <w:rPr>
          <w:rFonts w:ascii="Times New Roman" w:hAnsi="Times New Roman" w:cs="Times New Roman"/>
          <w:color w:val="000000" w:themeColor="text1"/>
        </w:rPr>
        <w:t xml:space="preserve"> and </w:t>
      </w:r>
      <w:proofErr w:type="spellStart"/>
      <w:r w:rsidRPr="001B4434">
        <w:rPr>
          <w:rFonts w:ascii="Times New Roman" w:hAnsi="Times New Roman" w:cs="Times New Roman"/>
          <w:color w:val="000000" w:themeColor="text1"/>
        </w:rPr>
        <w:t>Covilhã</w:t>
      </w:r>
      <w:proofErr w:type="spellEnd"/>
      <w:r w:rsidRPr="001B4434">
        <w:rPr>
          <w:rFonts w:ascii="Times New Roman" w:hAnsi="Times New Roman" w:cs="Times New Roman"/>
          <w:color w:val="000000" w:themeColor="text1"/>
        </w:rPr>
        <w:t xml:space="preserve">, other </w:t>
      </w:r>
      <w:r w:rsidR="00755B55">
        <w:rPr>
          <w:rFonts w:ascii="Times New Roman" w:hAnsi="Times New Roman" w:cs="Times New Roman"/>
          <w:color w:val="000000" w:themeColor="text1"/>
        </w:rPr>
        <w:t xml:space="preserve">local </w:t>
      </w:r>
      <w:r w:rsidRPr="001B4434">
        <w:rPr>
          <w:rFonts w:ascii="Times New Roman" w:hAnsi="Times New Roman" w:cs="Times New Roman"/>
          <w:color w:val="000000" w:themeColor="text1"/>
        </w:rPr>
        <w:t xml:space="preserve">officials, civil society, UN agencies, academics, local communities, youth and the private sector. </w:t>
      </w:r>
    </w:p>
    <w:p w14:paraId="5FC23939" w14:textId="5D5D663B" w:rsidR="00577C9F" w:rsidRPr="001B4434" w:rsidRDefault="00577C9F" w:rsidP="001B4434">
      <w:pPr>
        <w:rPr>
          <w:rFonts w:ascii="Times New Roman" w:hAnsi="Times New Roman" w:cs="Times New Roman"/>
          <w:color w:val="000000" w:themeColor="text1"/>
        </w:rPr>
      </w:pPr>
    </w:p>
    <w:p w14:paraId="08434233" w14:textId="63AAE2BB" w:rsidR="00577C9F" w:rsidRPr="001B4434" w:rsidRDefault="00577C9F" w:rsidP="004313C3">
      <w:pPr>
        <w:rPr>
          <w:rFonts w:ascii="Times New Roman" w:hAnsi="Times New Roman" w:cs="Times New Roman"/>
          <w:color w:val="000000" w:themeColor="text1"/>
        </w:rPr>
      </w:pPr>
      <w:r w:rsidRPr="001B4434">
        <w:rPr>
          <w:rFonts w:ascii="Times New Roman" w:hAnsi="Times New Roman" w:cs="Times New Roman"/>
          <w:color w:val="000000" w:themeColor="text1"/>
        </w:rPr>
        <w:t xml:space="preserve">I traveled to numerous places including Lisbon, Porto, </w:t>
      </w:r>
      <w:proofErr w:type="spellStart"/>
      <w:r w:rsidRPr="001B4434">
        <w:rPr>
          <w:rFonts w:ascii="Times New Roman" w:hAnsi="Times New Roman" w:cs="Times New Roman"/>
          <w:color w:val="000000" w:themeColor="text1"/>
        </w:rPr>
        <w:t>Covilhã</w:t>
      </w:r>
      <w:proofErr w:type="spellEnd"/>
      <w:r w:rsidRPr="001B4434">
        <w:rPr>
          <w:rFonts w:ascii="Times New Roman" w:hAnsi="Times New Roman" w:cs="Times New Roman"/>
          <w:color w:val="000000" w:themeColor="text1"/>
        </w:rPr>
        <w:t>, and Serra da Estrela, where I witnessed the devastating damage inflicted by wildfires and met with numerous stakeholders including local authorities and the National Guard and Civil Protection, whose courageous efforts prevented any deaths</w:t>
      </w:r>
      <w:r w:rsidR="00755B55">
        <w:rPr>
          <w:rFonts w:ascii="Times New Roman" w:hAnsi="Times New Roman" w:cs="Times New Roman"/>
          <w:color w:val="000000" w:themeColor="text1"/>
        </w:rPr>
        <w:t xml:space="preserve"> in this year’s large fire</w:t>
      </w:r>
      <w:r w:rsidRPr="001B4434">
        <w:rPr>
          <w:rFonts w:ascii="Times New Roman" w:hAnsi="Times New Roman" w:cs="Times New Roman"/>
          <w:color w:val="000000" w:themeColor="text1"/>
        </w:rPr>
        <w:t xml:space="preserve">. I also visited the </w:t>
      </w:r>
      <w:r w:rsidR="009A16CF">
        <w:rPr>
          <w:rFonts w:ascii="Times New Roman" w:hAnsi="Times New Roman" w:cs="Times New Roman"/>
          <w:color w:val="000000" w:themeColor="text1"/>
        </w:rPr>
        <w:t xml:space="preserve">communities </w:t>
      </w:r>
      <w:r w:rsidRPr="001B4434">
        <w:rPr>
          <w:rFonts w:ascii="Times New Roman" w:hAnsi="Times New Roman" w:cs="Times New Roman"/>
          <w:color w:val="000000" w:themeColor="text1"/>
        </w:rPr>
        <w:t xml:space="preserve">of </w:t>
      </w:r>
      <w:proofErr w:type="spellStart"/>
      <w:r w:rsidRPr="001B4434">
        <w:rPr>
          <w:rFonts w:ascii="Times New Roman" w:hAnsi="Times New Roman" w:cs="Times New Roman"/>
          <w:color w:val="000000" w:themeColor="text1"/>
        </w:rPr>
        <w:t>Boticas</w:t>
      </w:r>
      <w:proofErr w:type="spellEnd"/>
      <w:r w:rsidRPr="001B4434">
        <w:rPr>
          <w:rFonts w:ascii="Times New Roman" w:hAnsi="Times New Roman" w:cs="Times New Roman"/>
          <w:color w:val="000000" w:themeColor="text1"/>
        </w:rPr>
        <w:t xml:space="preserve"> and </w:t>
      </w:r>
      <w:proofErr w:type="spellStart"/>
      <w:r w:rsidRPr="001B4434">
        <w:rPr>
          <w:rFonts w:ascii="Times New Roman" w:hAnsi="Times New Roman" w:cs="Times New Roman"/>
          <w:color w:val="000000" w:themeColor="text1"/>
        </w:rPr>
        <w:t>Covas</w:t>
      </w:r>
      <w:proofErr w:type="spellEnd"/>
      <w:r w:rsidRPr="001B4434">
        <w:rPr>
          <w:rFonts w:ascii="Times New Roman" w:hAnsi="Times New Roman" w:cs="Times New Roman"/>
          <w:color w:val="000000" w:themeColor="text1"/>
        </w:rPr>
        <w:t xml:space="preserve"> do Barroso, to </w:t>
      </w:r>
      <w:r w:rsidR="00755B55">
        <w:rPr>
          <w:rFonts w:ascii="Times New Roman" w:hAnsi="Times New Roman" w:cs="Times New Roman"/>
          <w:color w:val="000000" w:themeColor="text1"/>
        </w:rPr>
        <w:t>learn</w:t>
      </w:r>
      <w:r w:rsidRPr="001B4434">
        <w:rPr>
          <w:rFonts w:ascii="Times New Roman" w:hAnsi="Times New Roman" w:cs="Times New Roman"/>
          <w:color w:val="000000" w:themeColor="text1"/>
        </w:rPr>
        <w:t xml:space="preserve"> about the potential environmental and human rights impacts of a </w:t>
      </w:r>
      <w:r w:rsidR="00755B55">
        <w:rPr>
          <w:rFonts w:ascii="Times New Roman" w:hAnsi="Times New Roman" w:cs="Times New Roman"/>
          <w:color w:val="000000" w:themeColor="text1"/>
        </w:rPr>
        <w:t xml:space="preserve">proposed </w:t>
      </w:r>
      <w:r w:rsidRPr="001B4434">
        <w:rPr>
          <w:rFonts w:ascii="Times New Roman" w:hAnsi="Times New Roman" w:cs="Times New Roman"/>
          <w:color w:val="000000" w:themeColor="text1"/>
        </w:rPr>
        <w:t>lithium min</w:t>
      </w:r>
      <w:r w:rsidR="00755B55">
        <w:rPr>
          <w:rFonts w:ascii="Times New Roman" w:hAnsi="Times New Roman" w:cs="Times New Roman"/>
          <w:color w:val="000000" w:themeColor="text1"/>
        </w:rPr>
        <w:t>e</w:t>
      </w:r>
      <w:r w:rsidRPr="001B4434">
        <w:rPr>
          <w:rFonts w:ascii="Times New Roman" w:hAnsi="Times New Roman" w:cs="Times New Roman"/>
          <w:color w:val="000000" w:themeColor="text1"/>
        </w:rPr>
        <w:t xml:space="preserve">. Finally, I visited the beautiful </w:t>
      </w:r>
      <w:proofErr w:type="spellStart"/>
      <w:r w:rsidRPr="001B4434">
        <w:rPr>
          <w:rFonts w:ascii="Times New Roman" w:hAnsi="Times New Roman" w:cs="Times New Roman"/>
          <w:color w:val="000000" w:themeColor="text1"/>
        </w:rPr>
        <w:t>Reserva</w:t>
      </w:r>
      <w:proofErr w:type="spellEnd"/>
      <w:r w:rsidRPr="001B4434">
        <w:rPr>
          <w:rFonts w:ascii="Times New Roman" w:hAnsi="Times New Roman" w:cs="Times New Roman"/>
          <w:color w:val="000000" w:themeColor="text1"/>
        </w:rPr>
        <w:t xml:space="preserve"> Natural das Dunas de </w:t>
      </w:r>
      <w:r w:rsidRPr="00142F74">
        <w:rPr>
          <w:rFonts w:ascii="Times New Roman" w:hAnsi="Times New Roman" w:cs="Times New Roman"/>
          <w:color w:val="000000" w:themeColor="text1"/>
        </w:rPr>
        <w:t>São</w:t>
      </w:r>
      <w:r w:rsidRPr="001B4434">
        <w:rPr>
          <w:rFonts w:ascii="Times New Roman" w:hAnsi="Times New Roman" w:cs="Times New Roman"/>
          <w:color w:val="000000" w:themeColor="text1"/>
        </w:rPr>
        <w:t xml:space="preserve"> Jacinto. </w:t>
      </w:r>
    </w:p>
    <w:p w14:paraId="6912D067" w14:textId="550FDF97" w:rsidR="00577C9F" w:rsidRPr="001B4434" w:rsidRDefault="00577C9F" w:rsidP="004313C3">
      <w:pPr>
        <w:rPr>
          <w:rFonts w:ascii="Times New Roman" w:hAnsi="Times New Roman" w:cs="Times New Roman"/>
          <w:color w:val="000000" w:themeColor="text1"/>
        </w:rPr>
      </w:pPr>
    </w:p>
    <w:p w14:paraId="6EF2F936" w14:textId="77777777" w:rsidR="00577C9F" w:rsidRPr="001B4434" w:rsidRDefault="00577C9F" w:rsidP="004313C3">
      <w:pPr>
        <w:rPr>
          <w:rFonts w:ascii="Times New Roman" w:hAnsi="Times New Roman" w:cs="Times New Roman"/>
          <w:b/>
          <w:bCs/>
          <w:color w:val="000000" w:themeColor="text1"/>
          <w:u w:val="single"/>
        </w:rPr>
      </w:pPr>
      <w:r w:rsidRPr="001B4434">
        <w:rPr>
          <w:rFonts w:ascii="Times New Roman" w:hAnsi="Times New Roman" w:cs="Times New Roman"/>
          <w:b/>
          <w:bCs/>
          <w:color w:val="000000" w:themeColor="text1"/>
          <w:u w:val="single"/>
        </w:rPr>
        <w:t>International Legal Framework</w:t>
      </w:r>
    </w:p>
    <w:p w14:paraId="665B62EC" w14:textId="0D8E66E5" w:rsidR="00577C9F" w:rsidRPr="001B4434" w:rsidRDefault="00577C9F" w:rsidP="004313C3">
      <w:pPr>
        <w:rPr>
          <w:rFonts w:ascii="Times New Roman" w:hAnsi="Times New Roman" w:cs="Times New Roman"/>
          <w:color w:val="000000" w:themeColor="text1"/>
        </w:rPr>
      </w:pPr>
      <w:r w:rsidRPr="001B4434">
        <w:rPr>
          <w:rFonts w:ascii="Times New Roman" w:hAnsi="Times New Roman" w:cs="Times New Roman"/>
          <w:color w:val="000000" w:themeColor="text1"/>
        </w:rPr>
        <w:t xml:space="preserve">I would like to commend Portugal for being a party to all major global human rights treaties, except for the International Convention on the Protection of the Rights of All Migrant Workers and Members of Their Families, which </w:t>
      </w:r>
      <w:r>
        <w:rPr>
          <w:rFonts w:ascii="Times New Roman" w:hAnsi="Times New Roman" w:cs="Times New Roman"/>
          <w:color w:val="000000" w:themeColor="text1"/>
        </w:rPr>
        <w:t xml:space="preserve">the </w:t>
      </w:r>
      <w:r w:rsidRPr="001B4434">
        <w:rPr>
          <w:rFonts w:ascii="Times New Roman" w:hAnsi="Times New Roman" w:cs="Times New Roman"/>
          <w:color w:val="000000" w:themeColor="text1"/>
        </w:rPr>
        <w:t>State of Portugal should consider joining. Environmental protection is essential to fulfilling many of the rights recognized in these agreements, including the rights to life, health, food, water, sanitation and cultural rights. Of critical importance is protecting the rights of those who may be most vulnerable to environmental harms and climate change, including women, children, older persons, and persons with disabilities. Furthermore, Portugal has joined all major global environmental treaties and is a party to the Convention on Access to Information, Public Participation in Decision-Making and Access to Justice in Environmental Matters (Aarhus Convention). Fulfilling these procedural rights is often a prerequisite to environmental protection and sustainable development</w:t>
      </w:r>
    </w:p>
    <w:p w14:paraId="2B9E5511" w14:textId="77777777" w:rsidR="00577C9F" w:rsidRPr="001B4434" w:rsidRDefault="00577C9F" w:rsidP="001B4434">
      <w:pPr>
        <w:jc w:val="both"/>
        <w:rPr>
          <w:rFonts w:ascii="Times New Roman" w:hAnsi="Times New Roman" w:cs="Times New Roman"/>
          <w:color w:val="000000" w:themeColor="text1"/>
        </w:rPr>
      </w:pPr>
    </w:p>
    <w:p w14:paraId="5D018BB4" w14:textId="5B835485" w:rsidR="00577C9F" w:rsidRPr="001B4434" w:rsidRDefault="00577C9F" w:rsidP="001B4434">
      <w:pPr>
        <w:rPr>
          <w:rFonts w:ascii="Times New Roman" w:hAnsi="Times New Roman" w:cs="Times New Roman"/>
          <w:b/>
          <w:color w:val="000000" w:themeColor="text1"/>
          <w:u w:val="single"/>
        </w:rPr>
      </w:pPr>
      <w:r w:rsidRPr="001B4434">
        <w:rPr>
          <w:rFonts w:ascii="Times New Roman" w:hAnsi="Times New Roman" w:cs="Times New Roman"/>
          <w:b/>
          <w:color w:val="000000" w:themeColor="text1"/>
          <w:u w:val="single"/>
        </w:rPr>
        <w:t>National Legal Context</w:t>
      </w:r>
    </w:p>
    <w:p w14:paraId="79F731D5" w14:textId="66A60388" w:rsidR="00577C9F" w:rsidRDefault="00755B55" w:rsidP="001B4434">
      <w:pPr>
        <w:rPr>
          <w:rFonts w:ascii="Times New Roman" w:hAnsi="Times New Roman" w:cs="Times New Roman"/>
          <w:color w:val="000000" w:themeColor="text1"/>
        </w:rPr>
      </w:pPr>
      <w:r>
        <w:rPr>
          <w:rFonts w:ascii="Times New Roman" w:hAnsi="Times New Roman" w:cs="Times New Roman"/>
          <w:color w:val="000000" w:themeColor="text1"/>
        </w:rPr>
        <w:t>As noted earlier</w:t>
      </w:r>
      <w:r w:rsidR="00577C9F" w:rsidRPr="001B443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in 1976 </w:t>
      </w:r>
      <w:r w:rsidR="00577C9F" w:rsidRPr="001B4434">
        <w:rPr>
          <w:rFonts w:ascii="Times New Roman" w:hAnsi="Times New Roman" w:cs="Times New Roman"/>
          <w:color w:val="000000" w:themeColor="text1"/>
        </w:rPr>
        <w:t xml:space="preserve">Portugal became </w:t>
      </w:r>
      <w:r>
        <w:rPr>
          <w:rFonts w:ascii="Times New Roman" w:hAnsi="Times New Roman" w:cs="Times New Roman"/>
          <w:color w:val="000000" w:themeColor="text1"/>
        </w:rPr>
        <w:t xml:space="preserve">one of </w:t>
      </w:r>
      <w:r w:rsidR="00577C9F" w:rsidRPr="001B4434">
        <w:rPr>
          <w:rFonts w:ascii="Times New Roman" w:hAnsi="Times New Roman" w:cs="Times New Roman"/>
          <w:color w:val="000000" w:themeColor="text1"/>
        </w:rPr>
        <w:t>the first nation</w:t>
      </w:r>
      <w:r>
        <w:rPr>
          <w:rFonts w:ascii="Times New Roman" w:hAnsi="Times New Roman" w:cs="Times New Roman"/>
          <w:color w:val="000000" w:themeColor="text1"/>
        </w:rPr>
        <w:t>s</w:t>
      </w:r>
      <w:r w:rsidR="00577C9F" w:rsidRPr="001B4434">
        <w:rPr>
          <w:rFonts w:ascii="Times New Roman" w:hAnsi="Times New Roman" w:cs="Times New Roman"/>
          <w:color w:val="000000" w:themeColor="text1"/>
        </w:rPr>
        <w:t xml:space="preserve"> in the world to recognize the human right to a healthy and ecologically balanced environment</w:t>
      </w:r>
      <w:r>
        <w:rPr>
          <w:rFonts w:ascii="Times New Roman" w:hAnsi="Times New Roman" w:cs="Times New Roman"/>
          <w:color w:val="000000" w:themeColor="text1"/>
        </w:rPr>
        <w:t xml:space="preserve"> (Art. 66)</w:t>
      </w:r>
      <w:r w:rsidR="00577C9F" w:rsidRPr="001B4434">
        <w:rPr>
          <w:rFonts w:ascii="Times New Roman" w:hAnsi="Times New Roman" w:cs="Times New Roman"/>
          <w:color w:val="000000" w:themeColor="text1"/>
        </w:rPr>
        <w:t xml:space="preserve">. The right to a clean, healthy and sustainable environment has both procedural and substantive elements. The procedural elements include the rights of access to environmental information, public participation in environmental assessments and decision-making, and access to justice and adequate remedies in cases where the right to a clean and healthy environment is being threatened or violated. The substantive elements include a safe climate, clean air, safe drinking water and adequate sanitation, healthy and sustainably produced food, non-toxic environments in which to live, work, study and play, and healthy biodiversity and ecosystems. </w:t>
      </w:r>
      <w:r>
        <w:rPr>
          <w:rFonts w:ascii="Times New Roman" w:hAnsi="Times New Roman" w:cs="Times New Roman"/>
          <w:color w:val="000000" w:themeColor="text1"/>
        </w:rPr>
        <w:t>My visit focused on the steps Portugal has taken to respect, protect and fulfil this right, and the challenges it faces.</w:t>
      </w:r>
    </w:p>
    <w:p w14:paraId="0262098D" w14:textId="77777777" w:rsidR="00577C9F" w:rsidRPr="001B4434" w:rsidRDefault="00577C9F" w:rsidP="001B4434">
      <w:pPr>
        <w:rPr>
          <w:rFonts w:ascii="Times New Roman" w:hAnsi="Times New Roman" w:cs="Times New Roman"/>
          <w:color w:val="000000" w:themeColor="text1"/>
        </w:rPr>
      </w:pPr>
    </w:p>
    <w:p w14:paraId="2F0414F2" w14:textId="30358570" w:rsidR="00577C9F" w:rsidRDefault="00577C9F" w:rsidP="001B4434">
      <w:pPr>
        <w:pStyle w:val="NormalWeb"/>
        <w:spacing w:before="0" w:beforeAutospacing="0" w:after="0" w:afterAutospacing="0"/>
        <w:rPr>
          <w:rFonts w:eastAsia="ArialMT"/>
          <w:color w:val="000000" w:themeColor="text1"/>
        </w:rPr>
      </w:pPr>
      <w:r w:rsidRPr="001B4434">
        <w:rPr>
          <w:color w:val="000000" w:themeColor="text1"/>
        </w:rPr>
        <w:t>The visionary Article 66 of the Portuguese Constitution also includes references to preventing pollution, respecting the principle of intergenerational solidarity, and guaranteeing the conservation of nature</w:t>
      </w:r>
      <w:r>
        <w:rPr>
          <w:color w:val="000000" w:themeColor="text1"/>
        </w:rPr>
        <w:t>.</w:t>
      </w:r>
      <w:r w:rsidRPr="001B4434">
        <w:rPr>
          <w:color w:val="000000" w:themeColor="text1"/>
        </w:rPr>
        <w:t xml:space="preserve"> Portugal has a strong legal framework and a multitude of policies, plans, and strategies. The Framework Law on the Environment contains strong provisions on the right </w:t>
      </w:r>
      <w:r w:rsidRPr="001B4434">
        <w:rPr>
          <w:color w:val="000000" w:themeColor="text1"/>
        </w:rPr>
        <w:lastRenderedPageBreak/>
        <w:t xml:space="preserve">to a healthy and ecologically balanced environment (see Articles 1, 2, 5-8). The Basic Law on Climate </w:t>
      </w:r>
      <w:r w:rsidR="00755B55">
        <w:rPr>
          <w:color w:val="000000" w:themeColor="text1"/>
        </w:rPr>
        <w:t>(</w:t>
      </w:r>
      <w:r w:rsidRPr="001B4434">
        <w:rPr>
          <w:color w:val="000000" w:themeColor="text1"/>
        </w:rPr>
        <w:t>2021</w:t>
      </w:r>
      <w:r w:rsidR="00755B55">
        <w:rPr>
          <w:color w:val="000000" w:themeColor="text1"/>
        </w:rPr>
        <w:t>)</w:t>
      </w:r>
      <w:r w:rsidRPr="001B4434">
        <w:rPr>
          <w:color w:val="000000" w:themeColor="text1"/>
        </w:rPr>
        <w:t xml:space="preserve"> includes innovative provisions </w:t>
      </w:r>
      <w:r w:rsidR="00755B55">
        <w:rPr>
          <w:color w:val="000000" w:themeColor="text1"/>
        </w:rPr>
        <w:t>that</w:t>
      </w:r>
      <w:r>
        <w:rPr>
          <w:color w:val="000000" w:themeColor="text1"/>
        </w:rPr>
        <w:t xml:space="preserve"> </w:t>
      </w:r>
      <w:r w:rsidRPr="001B4434">
        <w:rPr>
          <w:color w:val="000000" w:themeColor="text1"/>
        </w:rPr>
        <w:t>identify a safe climate as a human right</w:t>
      </w:r>
      <w:r>
        <w:rPr>
          <w:color w:val="000000" w:themeColor="text1"/>
        </w:rPr>
        <w:t>, recogniz</w:t>
      </w:r>
      <w:r w:rsidR="00755B55">
        <w:rPr>
          <w:color w:val="000000" w:themeColor="text1"/>
        </w:rPr>
        <w:t>e</w:t>
      </w:r>
      <w:r>
        <w:rPr>
          <w:color w:val="000000" w:themeColor="text1"/>
        </w:rPr>
        <w:t xml:space="preserve"> a stable climate as</w:t>
      </w:r>
      <w:r w:rsidRPr="001B4434">
        <w:rPr>
          <w:color w:val="000000" w:themeColor="text1"/>
        </w:rPr>
        <w:t xml:space="preserve"> the common heritage of humanity</w:t>
      </w:r>
      <w:r>
        <w:rPr>
          <w:color w:val="000000" w:themeColor="text1"/>
        </w:rPr>
        <w:t xml:space="preserve"> and defin</w:t>
      </w:r>
      <w:r w:rsidR="00755B55">
        <w:rPr>
          <w:color w:val="000000" w:themeColor="text1"/>
        </w:rPr>
        <w:t>e</w:t>
      </w:r>
      <w:r>
        <w:rPr>
          <w:color w:val="000000" w:themeColor="text1"/>
        </w:rPr>
        <w:t xml:space="preserve"> climate refugees</w:t>
      </w:r>
      <w:r w:rsidRPr="001B4434">
        <w:rPr>
          <w:color w:val="000000" w:themeColor="text1"/>
        </w:rPr>
        <w:t xml:space="preserve">. </w:t>
      </w:r>
      <w:r>
        <w:rPr>
          <w:rFonts w:eastAsia="ArialMT"/>
          <w:color w:val="000000" w:themeColor="text1"/>
        </w:rPr>
        <w:t>A</w:t>
      </w:r>
      <w:r w:rsidRPr="001B4434">
        <w:rPr>
          <w:rFonts w:eastAsia="ArialMT"/>
          <w:color w:val="000000" w:themeColor="text1"/>
        </w:rPr>
        <w:t xml:space="preserve"> pilot project to assess the impact of legal acts on climate action was approved in 2021.</w:t>
      </w:r>
      <w:r w:rsidRPr="001B4434">
        <w:rPr>
          <w:rStyle w:val="EndnoteReference"/>
          <w:rFonts w:eastAsia="ArialMT"/>
          <w:color w:val="000000" w:themeColor="text1"/>
        </w:rPr>
        <w:endnoteReference w:id="2"/>
      </w:r>
    </w:p>
    <w:p w14:paraId="6FC6E978" w14:textId="77777777" w:rsidR="00577C9F" w:rsidRPr="001B4434" w:rsidRDefault="00577C9F" w:rsidP="001B4434">
      <w:pPr>
        <w:pStyle w:val="NormalWeb"/>
        <w:spacing w:before="0" w:beforeAutospacing="0" w:after="0" w:afterAutospacing="0"/>
        <w:rPr>
          <w:color w:val="000000" w:themeColor="text1"/>
        </w:rPr>
      </w:pPr>
    </w:p>
    <w:p w14:paraId="0E5E629B" w14:textId="1A6CD1E0" w:rsidR="00577C9F" w:rsidRPr="001B4434" w:rsidRDefault="00577C9F"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 xml:space="preserve">Implementation of the many strong laws and policies is where Portugal faces major challenges. Perhaps the most compelling evidence </w:t>
      </w:r>
      <w:r w:rsidR="00755B55">
        <w:rPr>
          <w:rFonts w:ascii="Times New Roman" w:hAnsi="Times New Roman" w:cs="Times New Roman"/>
          <w:color w:val="000000" w:themeColor="text1"/>
        </w:rPr>
        <w:t xml:space="preserve">of this problem </w:t>
      </w:r>
      <w:r w:rsidRPr="001B4434">
        <w:rPr>
          <w:rFonts w:ascii="Times New Roman" w:hAnsi="Times New Roman" w:cs="Times New Roman"/>
          <w:color w:val="000000" w:themeColor="text1"/>
        </w:rPr>
        <w:t>is the fact that because of Portugal’s failure to comply with EU directives related to air quality, wastewater treatment, energy efficiency, energy performance of buildings, the Natura 2000 network, and others, the European Commission has commenced many infringement proceedings against Portugal.</w:t>
      </w:r>
      <w:r w:rsidRPr="001B4434">
        <w:rPr>
          <w:rStyle w:val="EndnoteReference"/>
          <w:rFonts w:ascii="Times New Roman" w:hAnsi="Times New Roman" w:cs="Times New Roman"/>
          <w:color w:val="000000" w:themeColor="text1"/>
        </w:rPr>
        <w:endnoteReference w:id="3"/>
      </w:r>
      <w:r w:rsidRPr="001B4434">
        <w:rPr>
          <w:rFonts w:ascii="Times New Roman" w:hAnsi="Times New Roman" w:cs="Times New Roman"/>
          <w:color w:val="000000" w:themeColor="text1"/>
        </w:rPr>
        <w:t xml:space="preserve"> </w:t>
      </w:r>
    </w:p>
    <w:p w14:paraId="634D9F7F" w14:textId="77777777" w:rsidR="00577C9F" w:rsidRPr="001B4434" w:rsidRDefault="00577C9F" w:rsidP="001B4434">
      <w:pPr>
        <w:rPr>
          <w:rFonts w:ascii="Times New Roman" w:hAnsi="Times New Roman" w:cs="Times New Roman"/>
          <w:color w:val="000000" w:themeColor="text1"/>
        </w:rPr>
      </w:pPr>
    </w:p>
    <w:p w14:paraId="4C0B491E" w14:textId="20AE75FE" w:rsidR="00577C9F" w:rsidRPr="00577C9F" w:rsidRDefault="00577C9F" w:rsidP="00577C9F">
      <w:pPr>
        <w:rPr>
          <w:rFonts w:ascii="Times New Roman" w:hAnsi="Times New Roman" w:cs="Times New Roman"/>
          <w:color w:val="000000" w:themeColor="text1"/>
        </w:rPr>
      </w:pPr>
      <w:r w:rsidRPr="001B4434">
        <w:rPr>
          <w:rFonts w:ascii="Times New Roman" w:eastAsia="ArialMT" w:hAnsi="Times New Roman" w:cs="Times New Roman"/>
          <w:color w:val="000000" w:themeColor="text1"/>
        </w:rPr>
        <w:t xml:space="preserve">For example, </w:t>
      </w:r>
      <w:r w:rsidRPr="001B4434">
        <w:rPr>
          <w:rFonts w:ascii="Times New Roman" w:eastAsia="Times New Roman" w:hAnsi="Times New Roman" w:cs="Times New Roman"/>
          <w:color w:val="000000" w:themeColor="text1"/>
        </w:rPr>
        <w:t xml:space="preserve">the European Commission decided in 2021 that Portugal had “continually and persistently exceeded the annual nitrogen dioxide limit value in three air quality zones” including </w:t>
      </w:r>
      <w:proofErr w:type="spellStart"/>
      <w:r w:rsidRPr="001B4434">
        <w:rPr>
          <w:rFonts w:ascii="Times New Roman" w:eastAsia="Times New Roman" w:hAnsi="Times New Roman" w:cs="Times New Roman"/>
          <w:color w:val="000000" w:themeColor="text1"/>
        </w:rPr>
        <w:t>Lisboa</w:t>
      </w:r>
      <w:proofErr w:type="spellEnd"/>
      <w:r w:rsidRPr="001B4434">
        <w:rPr>
          <w:rFonts w:ascii="Times New Roman" w:eastAsia="Times New Roman" w:hAnsi="Times New Roman" w:cs="Times New Roman"/>
          <w:color w:val="000000" w:themeColor="text1"/>
        </w:rPr>
        <w:t xml:space="preserve"> Norte, Porto </w:t>
      </w:r>
      <w:proofErr w:type="spellStart"/>
      <w:r w:rsidRPr="001B4434">
        <w:rPr>
          <w:rFonts w:ascii="Times New Roman" w:eastAsia="Times New Roman" w:hAnsi="Times New Roman" w:cs="Times New Roman"/>
          <w:color w:val="000000" w:themeColor="text1"/>
        </w:rPr>
        <w:t>Litoral</w:t>
      </w:r>
      <w:proofErr w:type="spellEnd"/>
      <w:r w:rsidRPr="001B4434">
        <w:rPr>
          <w:rFonts w:ascii="Times New Roman" w:eastAsia="Times New Roman" w:hAnsi="Times New Roman" w:cs="Times New Roman"/>
          <w:color w:val="000000" w:themeColor="text1"/>
        </w:rPr>
        <w:t xml:space="preserve"> and Entre Douro e Minho, thus failing to comply with </w:t>
      </w:r>
      <w:r w:rsidRPr="001B4434">
        <w:rPr>
          <w:rFonts w:ascii="Times New Roman" w:hAnsi="Times New Roman" w:cs="Times New Roman"/>
          <w:color w:val="000000" w:themeColor="text1"/>
        </w:rPr>
        <w:t xml:space="preserve">limits on air pollution established by European Union </w:t>
      </w:r>
      <w:r w:rsidRPr="001B4434">
        <w:rPr>
          <w:rFonts w:ascii="Times New Roman" w:eastAsia="Times New Roman" w:hAnsi="Times New Roman" w:cs="Times New Roman"/>
          <w:color w:val="000000" w:themeColor="text1"/>
        </w:rPr>
        <w:t xml:space="preserve">Directive 2008/50/EC. </w:t>
      </w:r>
      <w:r w:rsidRPr="001B4434">
        <w:rPr>
          <w:rFonts w:ascii="Times New Roman" w:hAnsi="Times New Roman" w:cs="Times New Roman"/>
          <w:color w:val="000000" w:themeColor="text1"/>
        </w:rPr>
        <w:t xml:space="preserve">Portugal had no exceedances of the </w:t>
      </w:r>
      <w:r w:rsidR="00755B55">
        <w:rPr>
          <w:rFonts w:ascii="Times New Roman" w:hAnsi="Times New Roman" w:cs="Times New Roman"/>
          <w:color w:val="000000" w:themeColor="text1"/>
        </w:rPr>
        <w:t>EU</w:t>
      </w:r>
      <w:r w:rsidRPr="001B4434">
        <w:rPr>
          <w:rFonts w:ascii="Times New Roman" w:hAnsi="Times New Roman" w:cs="Times New Roman"/>
          <w:color w:val="000000" w:themeColor="text1"/>
        </w:rPr>
        <w:t xml:space="preserve"> air quality limit for nitrogen dioxide in 2020, but this could be an anomalous result caused by reduced traffic during the COVID-19 pandemic.</w:t>
      </w:r>
      <w:r>
        <w:rPr>
          <w:rFonts w:ascii="Times New Roman" w:hAnsi="Times New Roman" w:cs="Times New Roman"/>
          <w:color w:val="000000" w:themeColor="text1"/>
        </w:rPr>
        <w:t xml:space="preserve"> </w:t>
      </w:r>
      <w:r w:rsidRPr="001B4434">
        <w:rPr>
          <w:rFonts w:ascii="Times New Roman" w:eastAsia="ArialMT" w:hAnsi="Times New Roman" w:cs="Times New Roman"/>
          <w:color w:val="000000" w:themeColor="text1"/>
        </w:rPr>
        <w:t xml:space="preserve">As a second example, the European Commission is calling on Portugal to comply with the requirements established in the Urban </w:t>
      </w:r>
      <w:proofErr w:type="gramStart"/>
      <w:r w:rsidRPr="001B4434">
        <w:rPr>
          <w:rFonts w:ascii="Times New Roman" w:eastAsia="ArialMT" w:hAnsi="Times New Roman" w:cs="Times New Roman"/>
          <w:color w:val="000000" w:themeColor="text1"/>
        </w:rPr>
        <w:t>Waste Water</w:t>
      </w:r>
      <w:proofErr w:type="gramEnd"/>
      <w:r w:rsidRPr="001B4434">
        <w:rPr>
          <w:rFonts w:ascii="Times New Roman" w:eastAsia="ArialMT" w:hAnsi="Times New Roman" w:cs="Times New Roman"/>
          <w:color w:val="000000" w:themeColor="text1"/>
        </w:rPr>
        <w:t xml:space="preserve"> Treatment Directive (91/271/EEC).</w:t>
      </w:r>
      <w:r w:rsidRPr="001B4434">
        <w:rPr>
          <w:rStyle w:val="EndnoteReference"/>
          <w:rFonts w:ascii="Times New Roman" w:eastAsia="ArialMT" w:hAnsi="Times New Roman" w:cs="Times New Roman"/>
          <w:color w:val="000000" w:themeColor="text1"/>
        </w:rPr>
        <w:endnoteReference w:id="4"/>
      </w:r>
      <w:r w:rsidRPr="001B4434">
        <w:rPr>
          <w:rFonts w:ascii="Times New Roman" w:eastAsia="ArialMT" w:hAnsi="Times New Roman" w:cs="Times New Roman"/>
          <w:color w:val="000000" w:themeColor="text1"/>
        </w:rPr>
        <w:t xml:space="preserve"> According to the Commission, one Portuguese community has no system to collect urban waste water and 62 communities fail to meet the standards required by the Directive.</w:t>
      </w:r>
    </w:p>
    <w:p w14:paraId="5101AFC2" w14:textId="77777777" w:rsidR="00577C9F" w:rsidRPr="001B4434" w:rsidRDefault="00577C9F" w:rsidP="001B4434">
      <w:pPr>
        <w:pStyle w:val="NormalWeb"/>
        <w:spacing w:before="0" w:beforeAutospacing="0" w:after="0" w:afterAutospacing="0"/>
        <w:rPr>
          <w:rFonts w:eastAsia="ArialMT"/>
          <w:color w:val="000000" w:themeColor="text1"/>
        </w:rPr>
      </w:pPr>
    </w:p>
    <w:p w14:paraId="18F0FE94" w14:textId="783D06EB" w:rsidR="00577C9F" w:rsidRPr="001B4434" w:rsidRDefault="00577C9F"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An impediment to implementation is inadequate level of government investment in environmental protection. According to Eurostat, average government environmental protection spending (2019) was 0.5% of GDP in the EU but only 0.3% in Portugal.</w:t>
      </w:r>
      <w:r w:rsidRPr="001B4434">
        <w:rPr>
          <w:rStyle w:val="EndnoteReference"/>
          <w:rFonts w:ascii="Times New Roman" w:hAnsi="Times New Roman" w:cs="Times New Roman"/>
          <w:color w:val="000000" w:themeColor="text1"/>
        </w:rPr>
        <w:endnoteReference w:id="5"/>
      </w:r>
    </w:p>
    <w:p w14:paraId="0EBA3787" w14:textId="53FAE6B8" w:rsidR="00577C9F" w:rsidRPr="001B4434" w:rsidRDefault="00577C9F" w:rsidP="001B4434">
      <w:pPr>
        <w:rPr>
          <w:rFonts w:ascii="Times New Roman" w:hAnsi="Times New Roman" w:cs="Times New Roman"/>
          <w:color w:val="000000" w:themeColor="text1"/>
        </w:rPr>
      </w:pPr>
    </w:p>
    <w:p w14:paraId="3376A038" w14:textId="66141E2F" w:rsidR="00577C9F" w:rsidRPr="001B4434" w:rsidRDefault="00577C9F"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A good practice that I would like to highlight because of its contribution to improving implementation is the F</w:t>
      </w:r>
      <w:r w:rsidR="00993814">
        <w:rPr>
          <w:rFonts w:ascii="Times New Roman" w:hAnsi="Times New Roman" w:cs="Times New Roman"/>
          <w:color w:val="000000" w:themeColor="text1"/>
        </w:rPr>
        <w:t>un</w:t>
      </w:r>
      <w:r w:rsidRPr="001B4434">
        <w:rPr>
          <w:rFonts w:ascii="Times New Roman" w:hAnsi="Times New Roman" w:cs="Times New Roman"/>
          <w:color w:val="000000" w:themeColor="text1"/>
        </w:rPr>
        <w:t>do Ambiental (Environmental Fund)—for climate change, circular economy, nature conservation and environmental awareness.</w:t>
      </w:r>
      <w:r w:rsidR="00E45B6B">
        <w:rPr>
          <w:rStyle w:val="EndnoteReference"/>
          <w:rFonts w:ascii="Times New Roman" w:hAnsi="Times New Roman" w:cs="Times New Roman"/>
          <w:color w:val="000000" w:themeColor="text1"/>
        </w:rPr>
        <w:endnoteReference w:id="6"/>
      </w:r>
      <w:r w:rsidRPr="001B4434">
        <w:rPr>
          <w:rFonts w:ascii="Times New Roman" w:hAnsi="Times New Roman" w:cs="Times New Roman"/>
          <w:color w:val="000000" w:themeColor="text1"/>
        </w:rPr>
        <w:t xml:space="preserve"> Created 2016 by consolidating </w:t>
      </w:r>
      <w:r w:rsidR="00755B55">
        <w:rPr>
          <w:rFonts w:ascii="Times New Roman" w:hAnsi="Times New Roman" w:cs="Times New Roman"/>
          <w:color w:val="000000" w:themeColor="text1"/>
        </w:rPr>
        <w:t>several</w:t>
      </w:r>
      <w:r w:rsidRPr="001B4434">
        <w:rPr>
          <w:rFonts w:ascii="Times New Roman" w:hAnsi="Times New Roman" w:cs="Times New Roman"/>
          <w:color w:val="000000" w:themeColor="text1"/>
        </w:rPr>
        <w:t xml:space="preserve"> other funds, </w:t>
      </w:r>
      <w:r w:rsidR="00E45B6B">
        <w:rPr>
          <w:rFonts w:ascii="Times New Roman" w:hAnsi="Times New Roman" w:cs="Times New Roman"/>
          <w:color w:val="000000" w:themeColor="text1"/>
        </w:rPr>
        <w:t>t</w:t>
      </w:r>
      <w:r w:rsidRPr="001B4434">
        <w:rPr>
          <w:rFonts w:ascii="Times New Roman" w:hAnsi="Times New Roman" w:cs="Times New Roman"/>
          <w:color w:val="000000" w:themeColor="text1"/>
        </w:rPr>
        <w:t>he F</w:t>
      </w:r>
      <w:r w:rsidR="00993814">
        <w:rPr>
          <w:rFonts w:ascii="Times New Roman" w:hAnsi="Times New Roman" w:cs="Times New Roman"/>
          <w:color w:val="000000" w:themeColor="text1"/>
        </w:rPr>
        <w:t>und</w:t>
      </w:r>
      <w:r w:rsidRPr="001B4434">
        <w:rPr>
          <w:rFonts w:ascii="Times New Roman" w:hAnsi="Times New Roman" w:cs="Times New Roman"/>
          <w:color w:val="000000" w:themeColor="text1"/>
        </w:rPr>
        <w:t>o Ambiental’s annual budget, financed in part by tax</w:t>
      </w:r>
      <w:r w:rsidR="00E45B6B">
        <w:rPr>
          <w:rFonts w:ascii="Times New Roman" w:hAnsi="Times New Roman" w:cs="Times New Roman"/>
          <w:color w:val="000000" w:themeColor="text1"/>
        </w:rPr>
        <w:t>es</w:t>
      </w:r>
      <w:r w:rsidRPr="001B4434">
        <w:rPr>
          <w:rFonts w:ascii="Times New Roman" w:hAnsi="Times New Roman" w:cs="Times New Roman"/>
          <w:color w:val="000000" w:themeColor="text1"/>
        </w:rPr>
        <w:t xml:space="preserve"> on </w:t>
      </w:r>
      <w:r w:rsidR="00755B55">
        <w:rPr>
          <w:rFonts w:ascii="Times New Roman" w:hAnsi="Times New Roman" w:cs="Times New Roman"/>
          <w:color w:val="000000" w:themeColor="text1"/>
        </w:rPr>
        <w:t xml:space="preserve">carbon, </w:t>
      </w:r>
      <w:r w:rsidR="00E45B6B">
        <w:rPr>
          <w:rFonts w:ascii="Times New Roman" w:hAnsi="Times New Roman" w:cs="Times New Roman"/>
          <w:color w:val="000000" w:themeColor="text1"/>
        </w:rPr>
        <w:t>pollution and waste</w:t>
      </w:r>
      <w:r w:rsidRPr="001B4434">
        <w:rPr>
          <w:rFonts w:ascii="Times New Roman" w:hAnsi="Times New Roman" w:cs="Times New Roman"/>
          <w:color w:val="000000" w:themeColor="text1"/>
        </w:rPr>
        <w:t xml:space="preserve">, has grown from </w:t>
      </w:r>
      <w:r w:rsidR="00755B55" w:rsidRPr="00E45B6B">
        <w:rPr>
          <w:rFonts w:ascii="Times New Roman" w:hAnsi="Times New Roman" w:cs="Times New Roman"/>
          <w:color w:val="000000"/>
          <w:lang w:val="en-GB"/>
        </w:rPr>
        <w:t>€</w:t>
      </w:r>
      <w:r w:rsidRPr="001B4434">
        <w:rPr>
          <w:rFonts w:ascii="Times New Roman" w:hAnsi="Times New Roman" w:cs="Times New Roman"/>
          <w:color w:val="000000" w:themeColor="text1"/>
        </w:rPr>
        <w:t xml:space="preserve">41 million in 2017, to more than </w:t>
      </w:r>
      <w:r w:rsidR="00755B55" w:rsidRPr="00E45B6B">
        <w:rPr>
          <w:rFonts w:ascii="Times New Roman" w:hAnsi="Times New Roman" w:cs="Times New Roman"/>
          <w:color w:val="000000"/>
          <w:lang w:val="en-GB"/>
        </w:rPr>
        <w:t>€</w:t>
      </w:r>
      <w:r w:rsidR="00E45B6B">
        <w:rPr>
          <w:rFonts w:ascii="Times New Roman" w:hAnsi="Times New Roman" w:cs="Times New Roman"/>
          <w:color w:val="000000" w:themeColor="text1"/>
        </w:rPr>
        <w:t>1.1</w:t>
      </w:r>
      <w:r w:rsidRPr="001B4434">
        <w:rPr>
          <w:rFonts w:ascii="Times New Roman" w:hAnsi="Times New Roman" w:cs="Times New Roman"/>
          <w:color w:val="000000" w:themeColor="text1"/>
        </w:rPr>
        <w:t xml:space="preserve"> billion </w:t>
      </w:r>
      <w:r w:rsidR="00E45B6B">
        <w:rPr>
          <w:rFonts w:ascii="Times New Roman" w:hAnsi="Times New Roman" w:cs="Times New Roman"/>
          <w:color w:val="000000" w:themeColor="text1"/>
        </w:rPr>
        <w:t>in 2022</w:t>
      </w:r>
      <w:r w:rsidRPr="001B4434">
        <w:rPr>
          <w:rFonts w:ascii="Times New Roman" w:hAnsi="Times New Roman" w:cs="Times New Roman"/>
          <w:color w:val="000000" w:themeColor="text1"/>
        </w:rPr>
        <w:t>.</w:t>
      </w:r>
    </w:p>
    <w:p w14:paraId="49049B0E" w14:textId="77777777" w:rsidR="00577C9F" w:rsidRPr="001B4434" w:rsidRDefault="00577C9F" w:rsidP="001B4434">
      <w:pPr>
        <w:rPr>
          <w:rFonts w:ascii="Times New Roman" w:hAnsi="Times New Roman" w:cs="Times New Roman"/>
          <w:color w:val="000000" w:themeColor="text1"/>
        </w:rPr>
      </w:pPr>
    </w:p>
    <w:p w14:paraId="0788C0AD" w14:textId="756DEAA3" w:rsidR="00755B55" w:rsidRDefault="00755B55" w:rsidP="00755B55">
      <w:pPr>
        <w:pStyle w:val="NormalWeb"/>
        <w:spacing w:before="0" w:beforeAutospacing="0" w:after="0" w:afterAutospacing="0"/>
        <w:rPr>
          <w:color w:val="000000" w:themeColor="text1"/>
        </w:rPr>
      </w:pPr>
      <w:r w:rsidRPr="001B4434">
        <w:rPr>
          <w:color w:val="000000" w:themeColor="text1"/>
        </w:rPr>
        <w:t xml:space="preserve">I received conflicting information about the extent to which the public is given </w:t>
      </w:r>
      <w:r>
        <w:rPr>
          <w:color w:val="000000" w:themeColor="text1"/>
        </w:rPr>
        <w:t xml:space="preserve">timely information and </w:t>
      </w:r>
      <w:r w:rsidRPr="001B4434">
        <w:rPr>
          <w:color w:val="000000" w:themeColor="text1"/>
        </w:rPr>
        <w:t xml:space="preserve">meaningful opportunities to participate in environmental decision-making. On one hand, the Government described extensive efforts to engage the public through various processes. On the other hand, </w:t>
      </w:r>
      <w:r>
        <w:rPr>
          <w:color w:val="000000" w:themeColor="text1"/>
        </w:rPr>
        <w:t>many interlocutors</w:t>
      </w:r>
      <w:r w:rsidRPr="001B4434">
        <w:rPr>
          <w:color w:val="000000" w:themeColor="text1"/>
        </w:rPr>
        <w:t xml:space="preserve"> with whom I met expressed concerns about their inability to gain easy, timely and affordable access to important information, to participate meaningfully and to have their concerns addressed. </w:t>
      </w:r>
      <w:r>
        <w:rPr>
          <w:color w:val="000000" w:themeColor="text1"/>
        </w:rPr>
        <w:t>I encourage the government</w:t>
      </w:r>
      <w:r w:rsidRPr="001B4434">
        <w:rPr>
          <w:color w:val="000000" w:themeColor="text1"/>
        </w:rPr>
        <w:t xml:space="preserve"> to empower </w:t>
      </w:r>
      <w:r w:rsidR="008B0C70">
        <w:rPr>
          <w:color w:val="000000" w:themeColor="text1"/>
        </w:rPr>
        <w:t>everyone</w:t>
      </w:r>
      <w:r w:rsidRPr="001B4434">
        <w:rPr>
          <w:color w:val="000000" w:themeColor="text1"/>
        </w:rPr>
        <w:t xml:space="preserve"> by increasing access to information, creating open consultative processes, and ensuring that the government responds to people’s concerns and contributions.</w:t>
      </w:r>
    </w:p>
    <w:p w14:paraId="245465B8" w14:textId="77777777" w:rsidR="00755B55" w:rsidRPr="001B4434" w:rsidRDefault="00755B55" w:rsidP="00755B55">
      <w:pPr>
        <w:rPr>
          <w:rFonts w:ascii="Times New Roman" w:hAnsi="Times New Roman" w:cs="Times New Roman"/>
          <w:color w:val="000000" w:themeColor="text1"/>
        </w:rPr>
      </w:pPr>
    </w:p>
    <w:p w14:paraId="166DFE08" w14:textId="74181ABE" w:rsidR="00700C60" w:rsidRDefault="00577C9F" w:rsidP="001B4434">
      <w:pPr>
        <w:rPr>
          <w:rFonts w:ascii="Times New Roman" w:eastAsia="Times New Roman" w:hAnsi="Times New Roman" w:cs="Times New Roman"/>
          <w:color w:val="000000" w:themeColor="text1"/>
          <w:lang w:val="en-CA"/>
        </w:rPr>
      </w:pPr>
      <w:r w:rsidRPr="001B4434">
        <w:rPr>
          <w:rFonts w:ascii="Times New Roman" w:hAnsi="Times New Roman" w:cs="Times New Roman"/>
          <w:color w:val="000000" w:themeColor="text1"/>
        </w:rPr>
        <w:t xml:space="preserve">Courts play an important role in holding governments accountable for complying with both their human rights obligations and their environmental commitments. The Constitution of Portugal provides for an </w:t>
      </w:r>
      <w:proofErr w:type="spellStart"/>
      <w:r w:rsidRPr="00755B55">
        <w:rPr>
          <w:rFonts w:ascii="Times New Roman" w:hAnsi="Times New Roman" w:cs="Times New Roman"/>
          <w:i/>
          <w:iCs/>
          <w:color w:val="000000" w:themeColor="text1"/>
        </w:rPr>
        <w:t>actio</w:t>
      </w:r>
      <w:proofErr w:type="spellEnd"/>
      <w:r w:rsidRPr="00755B55">
        <w:rPr>
          <w:rFonts w:ascii="Times New Roman" w:hAnsi="Times New Roman" w:cs="Times New Roman"/>
          <w:i/>
          <w:iCs/>
          <w:color w:val="000000" w:themeColor="text1"/>
        </w:rPr>
        <w:t xml:space="preserve"> </w:t>
      </w:r>
      <w:proofErr w:type="spellStart"/>
      <w:r w:rsidRPr="00755B55">
        <w:rPr>
          <w:rFonts w:ascii="Times New Roman" w:hAnsi="Times New Roman" w:cs="Times New Roman"/>
          <w:i/>
          <w:iCs/>
          <w:color w:val="000000" w:themeColor="text1"/>
        </w:rPr>
        <w:t>popularis</w:t>
      </w:r>
      <w:proofErr w:type="spellEnd"/>
      <w:r w:rsidRPr="001B4434">
        <w:rPr>
          <w:rFonts w:ascii="Times New Roman" w:hAnsi="Times New Roman" w:cs="Times New Roman"/>
          <w:color w:val="000000" w:themeColor="text1"/>
        </w:rPr>
        <w:t xml:space="preserve"> </w:t>
      </w:r>
      <w:r w:rsidR="00755B55">
        <w:rPr>
          <w:rFonts w:ascii="Times New Roman" w:hAnsi="Times New Roman" w:cs="Times New Roman"/>
          <w:color w:val="000000" w:themeColor="text1"/>
        </w:rPr>
        <w:t xml:space="preserve">or public action </w:t>
      </w:r>
      <w:r w:rsidRPr="001B4434">
        <w:rPr>
          <w:rFonts w:ascii="Times New Roman" w:hAnsi="Times New Roman" w:cs="Times New Roman"/>
          <w:color w:val="000000" w:themeColor="text1"/>
        </w:rPr>
        <w:t xml:space="preserve">(Article 52). Portuguese courts, including the </w:t>
      </w:r>
      <w:r w:rsidRPr="001B4434">
        <w:rPr>
          <w:rFonts w:ascii="Times New Roman" w:eastAsia="Times New Roman" w:hAnsi="Times New Roman" w:cs="Times New Roman"/>
          <w:color w:val="000000" w:themeColor="text1"/>
          <w:lang w:val="en-CA"/>
        </w:rPr>
        <w:t xml:space="preserve">Supremo Tribunal de </w:t>
      </w:r>
      <w:proofErr w:type="spellStart"/>
      <w:r w:rsidRPr="001B4434">
        <w:rPr>
          <w:rFonts w:ascii="Times New Roman" w:eastAsia="Times New Roman" w:hAnsi="Times New Roman" w:cs="Times New Roman"/>
          <w:color w:val="000000" w:themeColor="text1"/>
          <w:lang w:val="en-CA"/>
        </w:rPr>
        <w:t>Justiça</w:t>
      </w:r>
      <w:proofErr w:type="spellEnd"/>
      <w:r w:rsidRPr="001B4434">
        <w:rPr>
          <w:rFonts w:ascii="Times New Roman" w:eastAsia="Times New Roman" w:hAnsi="Times New Roman" w:cs="Times New Roman"/>
          <w:color w:val="000000" w:themeColor="text1"/>
          <w:lang w:val="en-CA"/>
        </w:rPr>
        <w:t xml:space="preserve"> and the Constitutional Court</w:t>
      </w:r>
      <w:r w:rsidRPr="001B4434">
        <w:rPr>
          <w:rFonts w:ascii="Times New Roman" w:hAnsi="Times New Roman" w:cs="Times New Roman"/>
          <w:color w:val="000000" w:themeColor="text1"/>
        </w:rPr>
        <w:t xml:space="preserve"> have issued some important decisions in environmental cases involving </w:t>
      </w:r>
      <w:r w:rsidR="00755B55">
        <w:rPr>
          <w:rFonts w:ascii="Times New Roman" w:hAnsi="Times New Roman" w:cs="Times New Roman"/>
          <w:color w:val="000000" w:themeColor="text1"/>
        </w:rPr>
        <w:t xml:space="preserve">issues such as </w:t>
      </w:r>
      <w:r w:rsidRPr="001B4434">
        <w:rPr>
          <w:rFonts w:ascii="Times New Roman" w:hAnsi="Times New Roman" w:cs="Times New Roman"/>
          <w:color w:val="000000" w:themeColor="text1"/>
        </w:rPr>
        <w:t xml:space="preserve">pollution, landfills and endangered species. A </w:t>
      </w:r>
      <w:r w:rsidRPr="001B4434">
        <w:rPr>
          <w:rFonts w:ascii="Times New Roman" w:hAnsi="Times New Roman" w:cs="Times New Roman"/>
          <w:color w:val="000000" w:themeColor="text1"/>
        </w:rPr>
        <w:lastRenderedPageBreak/>
        <w:t xml:space="preserve">search of the jurisprudence of the </w:t>
      </w:r>
      <w:r w:rsidRPr="001B4434">
        <w:rPr>
          <w:rFonts w:ascii="Times New Roman" w:eastAsia="Times New Roman" w:hAnsi="Times New Roman" w:cs="Times New Roman"/>
          <w:color w:val="000000" w:themeColor="text1"/>
          <w:lang w:val="en-CA"/>
        </w:rPr>
        <w:t xml:space="preserve">Supremo Tribunal de </w:t>
      </w:r>
      <w:proofErr w:type="spellStart"/>
      <w:r w:rsidRPr="001B4434">
        <w:rPr>
          <w:rFonts w:ascii="Times New Roman" w:eastAsia="Times New Roman" w:hAnsi="Times New Roman" w:cs="Times New Roman"/>
          <w:color w:val="000000" w:themeColor="text1"/>
          <w:lang w:val="en-CA"/>
        </w:rPr>
        <w:t>Justiça</w:t>
      </w:r>
      <w:proofErr w:type="spellEnd"/>
      <w:r w:rsidRPr="001B4434">
        <w:rPr>
          <w:rFonts w:ascii="Times New Roman" w:eastAsia="Times New Roman" w:hAnsi="Times New Roman" w:cs="Times New Roman"/>
          <w:color w:val="000000" w:themeColor="text1"/>
          <w:lang w:val="en-CA"/>
        </w:rPr>
        <w:t xml:space="preserve"> revealed 109 cases between 1995 and 2020 dealing with a wide range of environmental </w:t>
      </w:r>
      <w:r w:rsidR="00755B55">
        <w:rPr>
          <w:rFonts w:ascii="Times New Roman" w:eastAsia="Times New Roman" w:hAnsi="Times New Roman" w:cs="Times New Roman"/>
          <w:color w:val="000000" w:themeColor="text1"/>
          <w:lang w:val="en-CA"/>
        </w:rPr>
        <w:t>harm</w:t>
      </w:r>
      <w:r w:rsidRPr="001B4434">
        <w:rPr>
          <w:rFonts w:ascii="Times New Roman" w:eastAsia="Times New Roman" w:hAnsi="Times New Roman" w:cs="Times New Roman"/>
          <w:color w:val="000000" w:themeColor="text1"/>
          <w:lang w:val="en-CA"/>
        </w:rPr>
        <w:t>s, with many referring to the right to a healthy environment.</w:t>
      </w:r>
      <w:r w:rsidRPr="001B4434">
        <w:rPr>
          <w:rStyle w:val="EndnoteReference"/>
          <w:rFonts w:ascii="Times New Roman" w:eastAsia="Times New Roman" w:hAnsi="Times New Roman" w:cs="Times New Roman"/>
          <w:color w:val="000000" w:themeColor="text1"/>
          <w:lang w:val="en-CA"/>
        </w:rPr>
        <w:endnoteReference w:id="7"/>
      </w:r>
      <w:r w:rsidRPr="001B4434">
        <w:rPr>
          <w:rFonts w:ascii="Times New Roman" w:eastAsia="Times New Roman" w:hAnsi="Times New Roman" w:cs="Times New Roman"/>
          <w:color w:val="000000" w:themeColor="text1"/>
          <w:lang w:val="en-CA"/>
        </w:rPr>
        <w:t xml:space="preserve"> </w:t>
      </w:r>
      <w:r w:rsidR="00700C60">
        <w:rPr>
          <w:rFonts w:ascii="Times New Roman" w:eastAsia="Times New Roman" w:hAnsi="Times New Roman" w:cs="Times New Roman"/>
          <w:color w:val="000000" w:themeColor="text1"/>
          <w:lang w:val="en-CA"/>
        </w:rPr>
        <w:t>A recent decision of the Constitutional Court confirmed that the right to a healthy environment includes the conservation of biodiversity.</w:t>
      </w:r>
      <w:r w:rsidR="00700C60" w:rsidRPr="001B4434">
        <w:rPr>
          <w:rStyle w:val="EndnoteReference"/>
          <w:rFonts w:ascii="Times New Roman" w:hAnsi="Times New Roman" w:cs="Times New Roman"/>
          <w:color w:val="000000" w:themeColor="text1"/>
        </w:rPr>
        <w:endnoteReference w:id="8"/>
      </w:r>
    </w:p>
    <w:p w14:paraId="555638EF" w14:textId="77777777" w:rsidR="00700C60" w:rsidRDefault="00700C60" w:rsidP="001B4434">
      <w:pPr>
        <w:rPr>
          <w:rFonts w:ascii="Times New Roman" w:eastAsia="Times New Roman" w:hAnsi="Times New Roman" w:cs="Times New Roman"/>
          <w:color w:val="000000" w:themeColor="text1"/>
          <w:lang w:val="en-CA"/>
        </w:rPr>
      </w:pPr>
    </w:p>
    <w:p w14:paraId="533A52F0" w14:textId="5D488D40" w:rsidR="00577C9F" w:rsidRDefault="00577C9F"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However, there are still some barriers</w:t>
      </w:r>
      <w:r w:rsidR="00755B55">
        <w:rPr>
          <w:rFonts w:ascii="Times New Roman" w:hAnsi="Times New Roman" w:cs="Times New Roman"/>
          <w:color w:val="000000" w:themeColor="text1"/>
        </w:rPr>
        <w:t xml:space="preserve"> related to access to justice especially for the most vulnerable individuals and groups</w:t>
      </w:r>
      <w:r w:rsidRPr="001B4434">
        <w:rPr>
          <w:rFonts w:ascii="Times New Roman" w:hAnsi="Times New Roman" w:cs="Times New Roman"/>
          <w:color w:val="000000" w:themeColor="text1"/>
        </w:rPr>
        <w:t>, including costs, lengthy delays</w:t>
      </w:r>
      <w:r w:rsidR="00700C60">
        <w:rPr>
          <w:rFonts w:ascii="Times New Roman" w:hAnsi="Times New Roman" w:cs="Times New Roman"/>
          <w:color w:val="000000" w:themeColor="text1"/>
        </w:rPr>
        <w:t xml:space="preserve">, excessive judicial deference </w:t>
      </w:r>
      <w:r w:rsidR="00755B55">
        <w:rPr>
          <w:rFonts w:ascii="Times New Roman" w:hAnsi="Times New Roman" w:cs="Times New Roman"/>
          <w:color w:val="000000" w:themeColor="text1"/>
        </w:rPr>
        <w:t xml:space="preserve">(related </w:t>
      </w:r>
      <w:r w:rsidR="00700C60">
        <w:rPr>
          <w:rFonts w:ascii="Times New Roman" w:hAnsi="Times New Roman" w:cs="Times New Roman"/>
          <w:color w:val="000000" w:themeColor="text1"/>
        </w:rPr>
        <w:t>to the separation of powers</w:t>
      </w:r>
      <w:r w:rsidR="00755B55">
        <w:rPr>
          <w:rFonts w:ascii="Times New Roman" w:hAnsi="Times New Roman" w:cs="Times New Roman"/>
          <w:color w:val="000000" w:themeColor="text1"/>
        </w:rPr>
        <w:t>)</w:t>
      </w:r>
      <w:r w:rsidR="00700C60">
        <w:rPr>
          <w:rFonts w:ascii="Times New Roman" w:hAnsi="Times New Roman" w:cs="Times New Roman"/>
          <w:color w:val="000000" w:themeColor="text1"/>
        </w:rPr>
        <w:t>,</w:t>
      </w:r>
      <w:r w:rsidRPr="001B4434">
        <w:rPr>
          <w:rFonts w:ascii="Times New Roman" w:hAnsi="Times New Roman" w:cs="Times New Roman"/>
          <w:color w:val="000000" w:themeColor="text1"/>
        </w:rPr>
        <w:t xml:space="preserve"> and some judges who </w:t>
      </w:r>
      <w:r w:rsidR="00700C60">
        <w:rPr>
          <w:rFonts w:ascii="Times New Roman" w:hAnsi="Times New Roman" w:cs="Times New Roman"/>
          <w:color w:val="000000" w:themeColor="text1"/>
        </w:rPr>
        <w:t>may lack</w:t>
      </w:r>
      <w:r w:rsidRPr="001B4434">
        <w:rPr>
          <w:rFonts w:ascii="Times New Roman" w:hAnsi="Times New Roman" w:cs="Times New Roman"/>
          <w:color w:val="000000" w:themeColor="text1"/>
        </w:rPr>
        <w:t xml:space="preserve"> adequate training to address environmental cases. A program to provide this training is underway, while a </w:t>
      </w:r>
      <w:r w:rsidRPr="00577C9F">
        <w:rPr>
          <w:rFonts w:ascii="Times New Roman" w:hAnsi="Times New Roman" w:cs="Times New Roman"/>
          <w:color w:val="000000" w:themeColor="text1"/>
        </w:rPr>
        <w:t xml:space="preserve">recent </w:t>
      </w:r>
      <w:r w:rsidR="00755B55">
        <w:rPr>
          <w:rFonts w:ascii="Times New Roman" w:hAnsi="Times New Roman" w:cs="Times New Roman"/>
          <w:color w:val="000000" w:themeColor="text1"/>
        </w:rPr>
        <w:t xml:space="preserve">court </w:t>
      </w:r>
      <w:r w:rsidRPr="00577C9F">
        <w:rPr>
          <w:rFonts w:ascii="Times New Roman" w:hAnsi="Times New Roman" w:cs="Times New Roman"/>
          <w:color w:val="000000" w:themeColor="text1"/>
        </w:rPr>
        <w:t>decision</w:t>
      </w:r>
      <w:r w:rsidRPr="001B4434">
        <w:rPr>
          <w:rFonts w:ascii="Times New Roman" w:hAnsi="Times New Roman" w:cs="Times New Roman"/>
          <w:color w:val="000000" w:themeColor="text1"/>
        </w:rPr>
        <w:t xml:space="preserve"> confirm</w:t>
      </w:r>
      <w:r>
        <w:rPr>
          <w:rFonts w:ascii="Times New Roman" w:hAnsi="Times New Roman" w:cs="Times New Roman"/>
          <w:color w:val="000000" w:themeColor="text1"/>
        </w:rPr>
        <w:t>ed</w:t>
      </w:r>
      <w:r w:rsidRPr="001B4434">
        <w:rPr>
          <w:rFonts w:ascii="Times New Roman" w:hAnsi="Times New Roman" w:cs="Times New Roman"/>
          <w:color w:val="000000" w:themeColor="text1"/>
        </w:rPr>
        <w:t xml:space="preserve"> </w:t>
      </w:r>
      <w:r>
        <w:rPr>
          <w:rFonts w:ascii="Times New Roman" w:hAnsi="Times New Roman" w:cs="Times New Roman"/>
          <w:color w:val="000000" w:themeColor="text1"/>
        </w:rPr>
        <w:t>that</w:t>
      </w:r>
      <w:r w:rsidRPr="001B4434">
        <w:rPr>
          <w:rFonts w:ascii="Times New Roman" w:hAnsi="Times New Roman" w:cs="Times New Roman"/>
          <w:color w:val="000000" w:themeColor="text1"/>
        </w:rPr>
        <w:t xml:space="preserve"> the right to a healthy and ecologically balanced environment</w:t>
      </w:r>
      <w:r>
        <w:rPr>
          <w:rFonts w:ascii="Times New Roman" w:hAnsi="Times New Roman" w:cs="Times New Roman"/>
          <w:color w:val="000000" w:themeColor="text1"/>
        </w:rPr>
        <w:t xml:space="preserve"> should be considered a fundamental human right</w:t>
      </w:r>
      <w:r w:rsidRPr="001B4434">
        <w:rPr>
          <w:rFonts w:ascii="Times New Roman" w:hAnsi="Times New Roman" w:cs="Times New Roman"/>
          <w:color w:val="000000" w:themeColor="text1"/>
        </w:rPr>
        <w:t>.</w:t>
      </w:r>
      <w:r>
        <w:rPr>
          <w:rStyle w:val="EndnoteReference"/>
          <w:rFonts w:ascii="Times New Roman" w:hAnsi="Times New Roman" w:cs="Times New Roman"/>
          <w:color w:val="000000" w:themeColor="text1"/>
        </w:rPr>
        <w:endnoteReference w:id="9"/>
      </w:r>
      <w:r w:rsidR="00755B55">
        <w:rPr>
          <w:rFonts w:ascii="Times New Roman" w:hAnsi="Times New Roman" w:cs="Times New Roman"/>
          <w:color w:val="000000" w:themeColor="text1"/>
        </w:rPr>
        <w:t xml:space="preserve"> Portugal should consider creating a specialized environmental court, as many other nations have done.</w:t>
      </w:r>
    </w:p>
    <w:p w14:paraId="262A97AE" w14:textId="77777777" w:rsidR="00577C9F" w:rsidRPr="001B4434" w:rsidRDefault="00577C9F" w:rsidP="001B4434">
      <w:pPr>
        <w:rPr>
          <w:rFonts w:ascii="Times New Roman" w:eastAsia="Times New Roman" w:hAnsi="Times New Roman" w:cs="Times New Roman"/>
          <w:color w:val="000000" w:themeColor="text1"/>
          <w:lang w:val="en-CA"/>
        </w:rPr>
      </w:pPr>
    </w:p>
    <w:p w14:paraId="6C8CB2D7" w14:textId="031CE726" w:rsidR="00577C9F" w:rsidRPr="001B4434" w:rsidRDefault="00755B55" w:rsidP="001B4434">
      <w:pPr>
        <w:rPr>
          <w:rFonts w:ascii="Times New Roman" w:hAnsi="Times New Roman" w:cs="Times New Roman"/>
          <w:color w:val="000000" w:themeColor="text1"/>
        </w:rPr>
      </w:pPr>
      <w:r>
        <w:rPr>
          <w:rFonts w:ascii="Times New Roman" w:hAnsi="Times New Roman" w:cs="Times New Roman"/>
          <w:b/>
          <w:color w:val="000000" w:themeColor="text1"/>
          <w:u w:val="single"/>
        </w:rPr>
        <w:t xml:space="preserve">The </w:t>
      </w:r>
      <w:r w:rsidR="00577C9F" w:rsidRPr="001B4434">
        <w:rPr>
          <w:rFonts w:ascii="Times New Roman" w:hAnsi="Times New Roman" w:cs="Times New Roman"/>
          <w:b/>
          <w:color w:val="000000" w:themeColor="text1"/>
          <w:u w:val="single"/>
        </w:rPr>
        <w:t>Climate C</w:t>
      </w:r>
      <w:r>
        <w:rPr>
          <w:rFonts w:ascii="Times New Roman" w:hAnsi="Times New Roman" w:cs="Times New Roman"/>
          <w:b/>
          <w:color w:val="000000" w:themeColor="text1"/>
          <w:u w:val="single"/>
        </w:rPr>
        <w:t>risis</w:t>
      </w:r>
      <w:r w:rsidR="00577C9F" w:rsidRPr="001B4434">
        <w:rPr>
          <w:rFonts w:ascii="Times New Roman" w:hAnsi="Times New Roman" w:cs="Times New Roman"/>
          <w:color w:val="000000" w:themeColor="text1"/>
        </w:rPr>
        <w:t xml:space="preserve"> </w:t>
      </w:r>
    </w:p>
    <w:p w14:paraId="54EEF503" w14:textId="69420062" w:rsidR="00577C9F" w:rsidRDefault="00577C9F" w:rsidP="001B4434">
      <w:pPr>
        <w:pStyle w:val="dcr-1vtk2mf"/>
        <w:shd w:val="clear" w:color="auto" w:fill="FFFFFF"/>
        <w:spacing w:before="0" w:beforeAutospacing="0" w:after="0" w:afterAutospacing="0"/>
        <w:textAlignment w:val="baseline"/>
        <w:rPr>
          <w:color w:val="000000" w:themeColor="text1"/>
        </w:rPr>
      </w:pPr>
      <w:r w:rsidRPr="001B4434">
        <w:rPr>
          <w:color w:val="000000" w:themeColor="text1"/>
        </w:rPr>
        <w:t xml:space="preserve">The world is embroiled in a climate emergency, which is already violating human rights across the planet and threatening to do so on an almost unimaginably vast scale in </w:t>
      </w:r>
      <w:r w:rsidR="00755B55">
        <w:rPr>
          <w:color w:val="000000" w:themeColor="text1"/>
        </w:rPr>
        <w:t>coming</w:t>
      </w:r>
      <w:r w:rsidRPr="001B4434">
        <w:rPr>
          <w:color w:val="000000" w:themeColor="text1"/>
        </w:rPr>
        <w:t xml:space="preserve"> years. The need for rapid decarbonization is clear—we must eliminate our dependence on fossil fuels as quickly as possible, while safeguarding the human rights of all persons affected. In the words of UN Secretary-General Antonio Guterres, “We have a choice. Collective action or collective suicide. It is in our hands.”</w:t>
      </w:r>
    </w:p>
    <w:p w14:paraId="4A26DB49" w14:textId="77777777" w:rsidR="00577C9F" w:rsidRPr="001B4434" w:rsidRDefault="00577C9F" w:rsidP="001B4434">
      <w:pPr>
        <w:pStyle w:val="dcr-1vtk2mf"/>
        <w:shd w:val="clear" w:color="auto" w:fill="FFFFFF"/>
        <w:spacing w:before="0" w:beforeAutospacing="0" w:after="0" w:afterAutospacing="0"/>
        <w:textAlignment w:val="baseline"/>
        <w:rPr>
          <w:color w:val="000000" w:themeColor="text1"/>
        </w:rPr>
      </w:pPr>
    </w:p>
    <w:p w14:paraId="3EAB8954" w14:textId="13FF91BF" w:rsidR="00577C9F" w:rsidRPr="00577C9F" w:rsidRDefault="00577C9F" w:rsidP="00577C9F">
      <w:pPr>
        <w:rPr>
          <w:rFonts w:ascii="Times New Roman" w:hAnsi="Times New Roman" w:cs="Times New Roman"/>
          <w:color w:val="000000" w:themeColor="text1"/>
        </w:rPr>
      </w:pPr>
      <w:r w:rsidRPr="001B4434">
        <w:rPr>
          <w:rFonts w:ascii="Times New Roman" w:hAnsi="Times New Roman" w:cs="Times New Roman"/>
          <w:color w:val="000000" w:themeColor="text1"/>
        </w:rPr>
        <w:t xml:space="preserve">Among nations of the global North, Portugal is one of the most acutely vulnerable to the adverse impacts of climate change, including devastating wildfires, </w:t>
      </w:r>
      <w:r w:rsidR="00755B55">
        <w:rPr>
          <w:rFonts w:ascii="Times New Roman" w:hAnsi="Times New Roman" w:cs="Times New Roman"/>
          <w:color w:val="000000" w:themeColor="text1"/>
        </w:rPr>
        <w:t xml:space="preserve">deadly </w:t>
      </w:r>
      <w:r w:rsidRPr="001B4434">
        <w:rPr>
          <w:rFonts w:ascii="Times New Roman" w:hAnsi="Times New Roman" w:cs="Times New Roman"/>
          <w:color w:val="000000" w:themeColor="text1"/>
        </w:rPr>
        <w:t xml:space="preserve">heat waves, worsening droughts, desertification, coastal erosion and the increasing intensity of extreme weather events. Between 2001 and 2016, more than two million hectares were burned by wildfires in Portugal, contributing to air pollution and climate change, causing </w:t>
      </w:r>
      <w:r w:rsidR="00755B55">
        <w:rPr>
          <w:rFonts w:ascii="Times New Roman" w:hAnsi="Times New Roman" w:cs="Times New Roman"/>
          <w:color w:val="000000" w:themeColor="text1"/>
        </w:rPr>
        <w:t>damage to</w:t>
      </w:r>
      <w:r w:rsidRPr="001B4434">
        <w:rPr>
          <w:rFonts w:ascii="Times New Roman" w:hAnsi="Times New Roman" w:cs="Times New Roman"/>
          <w:color w:val="000000" w:themeColor="text1"/>
        </w:rPr>
        <w:t xml:space="preserve"> people’s physical and mental health</w:t>
      </w:r>
      <w:r w:rsidR="00755B55">
        <w:rPr>
          <w:rFonts w:ascii="Times New Roman" w:hAnsi="Times New Roman" w:cs="Times New Roman"/>
          <w:color w:val="000000" w:themeColor="text1"/>
        </w:rPr>
        <w:t xml:space="preserve">, </w:t>
      </w:r>
      <w:r w:rsidR="00755B55" w:rsidRPr="001B4434">
        <w:rPr>
          <w:rFonts w:ascii="Times New Roman" w:hAnsi="Times New Roman" w:cs="Times New Roman"/>
          <w:color w:val="000000" w:themeColor="text1"/>
        </w:rPr>
        <w:t xml:space="preserve">housing, infrastructure, </w:t>
      </w:r>
      <w:r w:rsidR="00755B55">
        <w:rPr>
          <w:rFonts w:ascii="Times New Roman" w:hAnsi="Times New Roman" w:cs="Times New Roman"/>
          <w:color w:val="000000" w:themeColor="text1"/>
        </w:rPr>
        <w:t xml:space="preserve">farms, </w:t>
      </w:r>
      <w:r w:rsidR="00755B55" w:rsidRPr="001B4434">
        <w:rPr>
          <w:rFonts w:ascii="Times New Roman" w:hAnsi="Times New Roman" w:cs="Times New Roman"/>
          <w:color w:val="000000" w:themeColor="text1"/>
        </w:rPr>
        <w:t>and communities</w:t>
      </w:r>
      <w:r w:rsidR="00755B55">
        <w:rPr>
          <w:rFonts w:ascii="Times New Roman" w:hAnsi="Times New Roman" w:cs="Times New Roman"/>
          <w:color w:val="000000" w:themeColor="text1"/>
        </w:rPr>
        <w:t>, threatening human rights</w:t>
      </w:r>
      <w:r w:rsidRPr="001B4434">
        <w:rPr>
          <w:rFonts w:ascii="Times New Roman" w:hAnsi="Times New Roman" w:cs="Times New Roman"/>
          <w:color w:val="000000" w:themeColor="text1"/>
        </w:rPr>
        <w:t>, and damaging ecosystems and forest health.</w:t>
      </w:r>
      <w:r>
        <w:rPr>
          <w:rFonts w:ascii="Times New Roman" w:hAnsi="Times New Roman" w:cs="Times New Roman"/>
          <w:color w:val="000000" w:themeColor="text1"/>
        </w:rPr>
        <w:t xml:space="preserve"> </w:t>
      </w:r>
      <w:r w:rsidRPr="001B4434">
        <w:rPr>
          <w:rFonts w:ascii="Times New Roman" w:hAnsi="Times New Roman" w:cs="Times New Roman"/>
          <w:color w:val="000000" w:themeColor="text1"/>
        </w:rPr>
        <w:t xml:space="preserve">The terrible wildfires of 2017 claimed more </w:t>
      </w:r>
      <w:r w:rsidRPr="00577C9F">
        <w:rPr>
          <w:rFonts w:ascii="Times New Roman" w:hAnsi="Times New Roman" w:cs="Times New Roman"/>
          <w:color w:val="000000" w:themeColor="text1"/>
        </w:rPr>
        <w:t>than 100 lives</w:t>
      </w:r>
      <w:r w:rsidRPr="001B4434">
        <w:rPr>
          <w:rFonts w:ascii="Times New Roman" w:hAnsi="Times New Roman" w:cs="Times New Roman"/>
          <w:color w:val="000000" w:themeColor="text1"/>
        </w:rPr>
        <w:t xml:space="preserve"> and burned almost 500,000 hectares of forests, creating a legacy of pain, loss and anxiety that continues to this day. As mentioned earlier, in July 2022, </w:t>
      </w:r>
      <w:r w:rsidRPr="001B4434">
        <w:rPr>
          <w:rFonts w:ascii="Times New Roman" w:eastAsia="ArialMT" w:hAnsi="Times New Roman" w:cs="Times New Roman"/>
          <w:color w:val="000000" w:themeColor="text1"/>
        </w:rPr>
        <w:t>the Directorate-General for Health reported more than 1,000 deaths related to punishing heat waves. As of August 2022, 60.4% of Portugal was suffering from severe drought, and 39.6% from extreme drought.</w:t>
      </w:r>
      <w:r w:rsidRPr="001B4434">
        <w:rPr>
          <w:rStyle w:val="EndnoteReference"/>
          <w:rFonts w:ascii="Times New Roman" w:eastAsia="ArialMT" w:hAnsi="Times New Roman" w:cs="Times New Roman"/>
          <w:color w:val="000000" w:themeColor="text1"/>
        </w:rPr>
        <w:endnoteReference w:id="10"/>
      </w:r>
      <w:r w:rsidR="00755B55">
        <w:rPr>
          <w:rFonts w:ascii="Times New Roman" w:eastAsia="ArialMT" w:hAnsi="Times New Roman" w:cs="Times New Roman"/>
          <w:color w:val="000000" w:themeColor="text1"/>
        </w:rPr>
        <w:t xml:space="preserve"> </w:t>
      </w:r>
      <w:r w:rsidR="00755B55">
        <w:rPr>
          <w:rFonts w:ascii="Times New Roman" w:hAnsi="Times New Roman" w:cs="Times New Roman"/>
          <w:color w:val="000000" w:themeColor="text1"/>
        </w:rPr>
        <w:t>D</w:t>
      </w:r>
      <w:r w:rsidR="00755B55" w:rsidRPr="001B4434">
        <w:rPr>
          <w:rFonts w:ascii="Times New Roman" w:hAnsi="Times New Roman" w:cs="Times New Roman"/>
          <w:color w:val="000000" w:themeColor="text1"/>
        </w:rPr>
        <w:t>roughts affect agricultural productivity, posing risks to the to the olive, wine and fishing sectors and jeopardizing the right to food.</w:t>
      </w:r>
    </w:p>
    <w:p w14:paraId="5B8581AE" w14:textId="77777777" w:rsidR="00577C9F" w:rsidRPr="001B4434" w:rsidRDefault="00577C9F" w:rsidP="001B4434">
      <w:pPr>
        <w:rPr>
          <w:rFonts w:ascii="Times New Roman" w:hAnsi="Times New Roman" w:cs="Times New Roman"/>
          <w:color w:val="000000" w:themeColor="text1"/>
        </w:rPr>
      </w:pPr>
    </w:p>
    <w:p w14:paraId="5631354B" w14:textId="4DE0747F" w:rsidR="00577C9F" w:rsidRPr="001B4434" w:rsidRDefault="00577C9F"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 xml:space="preserve">I visited the blackened landscape near Serra de Estrela and </w:t>
      </w:r>
      <w:proofErr w:type="spellStart"/>
      <w:r w:rsidRPr="00504DC6">
        <w:rPr>
          <w:rFonts w:ascii="Times New Roman" w:hAnsi="Times New Roman" w:cs="Times New Roman"/>
          <w:color w:val="000000" w:themeColor="text1"/>
        </w:rPr>
        <w:t>Covilhã</w:t>
      </w:r>
      <w:proofErr w:type="spellEnd"/>
      <w:r w:rsidR="00755B55">
        <w:rPr>
          <w:rFonts w:ascii="Times New Roman" w:hAnsi="Times New Roman" w:cs="Times New Roman"/>
          <w:color w:val="000000" w:themeColor="text1"/>
        </w:rPr>
        <w:t xml:space="preserve"> and met with </w:t>
      </w:r>
      <w:proofErr w:type="gramStart"/>
      <w:r w:rsidR="00755B55">
        <w:rPr>
          <w:rFonts w:ascii="Times New Roman" w:hAnsi="Times New Roman" w:cs="Times New Roman"/>
          <w:color w:val="000000" w:themeColor="text1"/>
        </w:rPr>
        <w:t>local residents</w:t>
      </w:r>
      <w:proofErr w:type="gramEnd"/>
      <w:r w:rsidRPr="001B4434">
        <w:rPr>
          <w:rFonts w:ascii="Times New Roman" w:hAnsi="Times New Roman" w:cs="Times New Roman"/>
          <w:color w:val="000000" w:themeColor="text1"/>
        </w:rPr>
        <w:t xml:space="preserve">. I spoke to Ombudsperson </w:t>
      </w:r>
      <w:r w:rsidRPr="001B4434">
        <w:rPr>
          <w:rFonts w:ascii="Times New Roman" w:eastAsia="Times New Roman" w:hAnsi="Times New Roman" w:cs="Times New Roman"/>
          <w:color w:val="000000" w:themeColor="text1"/>
          <w:bdr w:val="none" w:sz="0" w:space="0" w:color="auto" w:frame="1"/>
          <w:shd w:val="clear" w:color="auto" w:fill="FFFFFF"/>
          <w:lang w:val="en-CA"/>
        </w:rPr>
        <w:t xml:space="preserve">Maria </w:t>
      </w:r>
      <w:proofErr w:type="spellStart"/>
      <w:r w:rsidRPr="001B4434">
        <w:rPr>
          <w:rFonts w:ascii="Times New Roman" w:eastAsia="Times New Roman" w:hAnsi="Times New Roman" w:cs="Times New Roman"/>
          <w:color w:val="000000" w:themeColor="text1"/>
          <w:bdr w:val="none" w:sz="0" w:space="0" w:color="auto" w:frame="1"/>
          <w:shd w:val="clear" w:color="auto" w:fill="FFFFFF"/>
          <w:lang w:val="en-CA"/>
        </w:rPr>
        <w:t>Lúcia</w:t>
      </w:r>
      <w:proofErr w:type="spellEnd"/>
      <w:r w:rsidRPr="001B4434">
        <w:rPr>
          <w:rFonts w:ascii="Times New Roman" w:eastAsia="Times New Roman" w:hAnsi="Times New Roman" w:cs="Times New Roman"/>
          <w:color w:val="000000" w:themeColor="text1"/>
          <w:bdr w:val="none" w:sz="0" w:space="0" w:color="auto" w:frame="1"/>
          <w:shd w:val="clear" w:color="auto" w:fill="FFFFFF"/>
          <w:lang w:val="en-CA"/>
        </w:rPr>
        <w:t xml:space="preserve"> Amaral</w:t>
      </w:r>
      <w:r w:rsidRPr="001B4434">
        <w:rPr>
          <w:rFonts w:ascii="Times New Roman" w:hAnsi="Times New Roman" w:cs="Times New Roman"/>
          <w:color w:val="000000" w:themeColor="text1"/>
        </w:rPr>
        <w:t xml:space="preserve">, who carried out a year-long extra-judicial process into the </w:t>
      </w:r>
      <w:proofErr w:type="spellStart"/>
      <w:r w:rsidRPr="001B4434">
        <w:rPr>
          <w:rFonts w:ascii="Times New Roman" w:eastAsia="Times New Roman" w:hAnsi="Times New Roman" w:cs="Times New Roman"/>
          <w:color w:val="000000" w:themeColor="text1"/>
          <w:shd w:val="clear" w:color="auto" w:fill="FFFFFF"/>
          <w:lang w:val="en-CA"/>
        </w:rPr>
        <w:t>Pedrógão</w:t>
      </w:r>
      <w:proofErr w:type="spellEnd"/>
      <w:r w:rsidRPr="001B4434">
        <w:rPr>
          <w:rFonts w:ascii="Times New Roman" w:eastAsia="Times New Roman" w:hAnsi="Times New Roman" w:cs="Times New Roman"/>
          <w:color w:val="000000" w:themeColor="text1"/>
          <w:shd w:val="clear" w:color="auto" w:fill="FFFFFF"/>
          <w:lang w:val="en-CA"/>
        </w:rPr>
        <w:t xml:space="preserve"> Grande</w:t>
      </w:r>
      <w:r w:rsidRPr="001B4434">
        <w:rPr>
          <w:rFonts w:ascii="Times New Roman" w:hAnsi="Times New Roman" w:cs="Times New Roman"/>
          <w:color w:val="000000" w:themeColor="text1"/>
        </w:rPr>
        <w:t xml:space="preserve"> wildfire in 2017. High temperatures and droughts, exacerbated by climate change, are </w:t>
      </w:r>
      <w:r w:rsidR="00755B55">
        <w:rPr>
          <w:rFonts w:ascii="Times New Roman" w:hAnsi="Times New Roman" w:cs="Times New Roman"/>
          <w:color w:val="000000" w:themeColor="text1"/>
        </w:rPr>
        <w:t xml:space="preserve">lengthening the fire season and </w:t>
      </w:r>
      <w:r w:rsidRPr="001B4434">
        <w:rPr>
          <w:rFonts w:ascii="Times New Roman" w:hAnsi="Times New Roman" w:cs="Times New Roman"/>
          <w:color w:val="000000" w:themeColor="text1"/>
        </w:rPr>
        <w:t xml:space="preserve">increasing the risk of severe </w:t>
      </w:r>
      <w:r w:rsidR="00755B55">
        <w:rPr>
          <w:rFonts w:ascii="Times New Roman" w:hAnsi="Times New Roman" w:cs="Times New Roman"/>
          <w:color w:val="000000" w:themeColor="text1"/>
        </w:rPr>
        <w:t xml:space="preserve">and intense </w:t>
      </w:r>
      <w:r w:rsidRPr="001B4434">
        <w:rPr>
          <w:rFonts w:ascii="Times New Roman" w:hAnsi="Times New Roman" w:cs="Times New Roman"/>
          <w:color w:val="000000" w:themeColor="text1"/>
        </w:rPr>
        <w:t>wildfires.</w:t>
      </w:r>
      <w:r w:rsidRPr="001B4434">
        <w:rPr>
          <w:rStyle w:val="EndnoteReference"/>
          <w:rFonts w:ascii="Times New Roman" w:hAnsi="Times New Roman" w:cs="Times New Roman"/>
          <w:color w:val="000000" w:themeColor="text1"/>
        </w:rPr>
        <w:endnoteReference w:id="11"/>
      </w:r>
      <w:r w:rsidRPr="001B4434">
        <w:rPr>
          <w:rFonts w:ascii="Times New Roman" w:hAnsi="Times New Roman" w:cs="Times New Roman"/>
          <w:color w:val="000000" w:themeColor="text1"/>
        </w:rPr>
        <w:t xml:space="preserve"> Portugal experienced wildfires that burned an average of 75,000 ha per year in the 1980s, 100,000 ha per year in the1990s, 150,000 ha per year since 2000, and 475,000 ha in 2017.</w:t>
      </w:r>
    </w:p>
    <w:p w14:paraId="5BC91C94" w14:textId="77777777" w:rsidR="00577C9F" w:rsidRPr="001B4434" w:rsidRDefault="00577C9F" w:rsidP="001B4434">
      <w:pPr>
        <w:rPr>
          <w:rFonts w:ascii="Times New Roman" w:hAnsi="Times New Roman" w:cs="Times New Roman"/>
          <w:color w:val="000000" w:themeColor="text1"/>
        </w:rPr>
      </w:pPr>
    </w:p>
    <w:p w14:paraId="5AF6FBBA" w14:textId="604C7234" w:rsidR="00577C9F" w:rsidRDefault="00577C9F"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 xml:space="preserve">I commend the government of Portugal for taking the climate emergency seriously. The government </w:t>
      </w:r>
      <w:proofErr w:type="gramStart"/>
      <w:r w:rsidRPr="001B4434">
        <w:rPr>
          <w:rFonts w:ascii="Times New Roman" w:hAnsi="Times New Roman" w:cs="Times New Roman"/>
          <w:color w:val="000000" w:themeColor="text1"/>
        </w:rPr>
        <w:t>closed down</w:t>
      </w:r>
      <w:proofErr w:type="gramEnd"/>
      <w:r w:rsidRPr="001B4434">
        <w:rPr>
          <w:rFonts w:ascii="Times New Roman" w:hAnsi="Times New Roman" w:cs="Times New Roman"/>
          <w:color w:val="000000" w:themeColor="text1"/>
        </w:rPr>
        <w:t xml:space="preserve"> the last two coal-fired power plants, </w:t>
      </w:r>
      <w:proofErr w:type="spellStart"/>
      <w:r w:rsidRPr="001B4434">
        <w:rPr>
          <w:rFonts w:ascii="Times New Roman" w:hAnsi="Times New Roman" w:cs="Times New Roman"/>
          <w:color w:val="000000" w:themeColor="text1"/>
        </w:rPr>
        <w:t>Pego</w:t>
      </w:r>
      <w:proofErr w:type="spellEnd"/>
      <w:r w:rsidRPr="001B4434">
        <w:rPr>
          <w:rFonts w:ascii="Times New Roman" w:hAnsi="Times New Roman" w:cs="Times New Roman"/>
          <w:color w:val="000000" w:themeColor="text1"/>
        </w:rPr>
        <w:t xml:space="preserve"> (628 MW) and Sines (1250 MW) in 2021, becoming the fourth European nation to stop burning coal. Large investments in wind and solar have enabled a major increase in renewable electricity, from 40% in 2017 to 60% </w:t>
      </w:r>
      <w:r w:rsidRPr="001B4434">
        <w:rPr>
          <w:rFonts w:ascii="Times New Roman" w:hAnsi="Times New Roman" w:cs="Times New Roman"/>
          <w:color w:val="000000" w:themeColor="text1"/>
        </w:rPr>
        <w:lastRenderedPageBreak/>
        <w:t>in 2021.</w:t>
      </w:r>
      <w:r w:rsidRPr="001B4434">
        <w:rPr>
          <w:rStyle w:val="EndnoteReference"/>
          <w:rFonts w:ascii="Times New Roman" w:hAnsi="Times New Roman" w:cs="Times New Roman"/>
          <w:color w:val="000000" w:themeColor="text1"/>
        </w:rPr>
        <w:endnoteReference w:id="12"/>
      </w:r>
      <w:r w:rsidRPr="001B4434">
        <w:rPr>
          <w:rFonts w:ascii="Times New Roman" w:hAnsi="Times New Roman" w:cs="Times New Roman"/>
          <w:color w:val="000000" w:themeColor="text1"/>
        </w:rPr>
        <w:t xml:space="preserve"> There are plans for two large solar photovoltaic power plants (one gigawatt each), which if built would result in Portugal quadrupling its solar capacity from 2022 to 2024, and up to 10 gigawatts of offshore wind. Unfortunately, the severe and repeated droughts are sabotaging hydroelectric power production, forcing an increased reliance on natural gas. In September 2022, Portugal approved a package of measures to save energy, cutting natural gas use by up to 17% by the end of 2023 as part of a European response to the crisis in Ukraine.</w:t>
      </w:r>
      <w:r w:rsidRPr="001B4434">
        <w:rPr>
          <w:rStyle w:val="EndnoteReference"/>
          <w:rFonts w:ascii="Times New Roman" w:hAnsi="Times New Roman" w:cs="Times New Roman"/>
          <w:color w:val="000000" w:themeColor="text1"/>
        </w:rPr>
        <w:endnoteReference w:id="13"/>
      </w:r>
      <w:r w:rsidRPr="001B4434">
        <w:rPr>
          <w:rFonts w:ascii="Times New Roman" w:hAnsi="Times New Roman" w:cs="Times New Roman"/>
          <w:color w:val="000000" w:themeColor="text1"/>
        </w:rPr>
        <w:t xml:space="preserve"> </w:t>
      </w:r>
    </w:p>
    <w:p w14:paraId="6FC61805" w14:textId="77777777" w:rsidR="00755B55" w:rsidRDefault="00755B55" w:rsidP="001B4434">
      <w:pPr>
        <w:rPr>
          <w:rFonts w:ascii="Times New Roman" w:hAnsi="Times New Roman" w:cs="Times New Roman"/>
          <w:color w:val="000000" w:themeColor="text1"/>
        </w:rPr>
      </w:pPr>
    </w:p>
    <w:p w14:paraId="5BD1F63F" w14:textId="7FF3DDE8" w:rsidR="00577C9F" w:rsidRDefault="00755B55" w:rsidP="001B4434">
      <w:pPr>
        <w:rPr>
          <w:rFonts w:ascii="Times New Roman" w:hAnsi="Times New Roman" w:cs="Times New Roman"/>
          <w:color w:val="000000" w:themeColor="text1"/>
        </w:rPr>
      </w:pPr>
      <w:r>
        <w:rPr>
          <w:rFonts w:ascii="Times New Roman" w:hAnsi="Times New Roman" w:cs="Times New Roman"/>
          <w:color w:val="000000" w:themeColor="text1"/>
        </w:rPr>
        <w:t xml:space="preserve">As I traveled around Portugal under relentlessly sunny skies, </w:t>
      </w:r>
      <w:r w:rsidR="00E45B6B">
        <w:rPr>
          <w:rFonts w:ascii="Times New Roman" w:hAnsi="Times New Roman" w:cs="Times New Roman"/>
          <w:color w:val="000000" w:themeColor="text1"/>
        </w:rPr>
        <w:t xml:space="preserve">I was surprised not to see many solar panels </w:t>
      </w:r>
      <w:r>
        <w:rPr>
          <w:rFonts w:ascii="Times New Roman" w:hAnsi="Times New Roman" w:cs="Times New Roman"/>
          <w:color w:val="000000" w:themeColor="text1"/>
        </w:rPr>
        <w:t>on rooftops or mounted on the ground</w:t>
      </w:r>
      <w:r w:rsidR="00E45B6B">
        <w:rPr>
          <w:rFonts w:ascii="Times New Roman" w:hAnsi="Times New Roman" w:cs="Times New Roman"/>
          <w:color w:val="000000" w:themeColor="text1"/>
        </w:rPr>
        <w:t>. Portugal ranks a disappointing 13</w:t>
      </w:r>
      <w:r w:rsidR="00E45B6B" w:rsidRPr="00E45B6B">
        <w:rPr>
          <w:rFonts w:ascii="Times New Roman" w:hAnsi="Times New Roman" w:cs="Times New Roman"/>
          <w:color w:val="000000" w:themeColor="text1"/>
          <w:vertAlign w:val="superscript"/>
        </w:rPr>
        <w:t>th</w:t>
      </w:r>
      <w:r w:rsidR="00E45B6B">
        <w:rPr>
          <w:rFonts w:ascii="Times New Roman" w:hAnsi="Times New Roman" w:cs="Times New Roman"/>
          <w:color w:val="000000" w:themeColor="text1"/>
        </w:rPr>
        <w:t xml:space="preserve"> in the EU in terms of installed solar PV, behind nations including Belgium, </w:t>
      </w:r>
      <w:r>
        <w:rPr>
          <w:rFonts w:ascii="Times New Roman" w:hAnsi="Times New Roman" w:cs="Times New Roman"/>
          <w:color w:val="000000" w:themeColor="text1"/>
        </w:rPr>
        <w:t xml:space="preserve">the </w:t>
      </w:r>
      <w:r w:rsidR="00E45B6B">
        <w:rPr>
          <w:rFonts w:ascii="Times New Roman" w:hAnsi="Times New Roman" w:cs="Times New Roman"/>
          <w:color w:val="000000" w:themeColor="text1"/>
        </w:rPr>
        <w:t>Czech Republic and Hungary.</w:t>
      </w:r>
      <w:r w:rsidR="00E45B6B">
        <w:rPr>
          <w:rStyle w:val="EndnoteReference"/>
          <w:rFonts w:ascii="Times New Roman" w:hAnsi="Times New Roman" w:cs="Times New Roman"/>
          <w:color w:val="000000" w:themeColor="text1"/>
        </w:rPr>
        <w:endnoteReference w:id="14"/>
      </w:r>
      <w:r w:rsidR="00E45B6B">
        <w:rPr>
          <w:rFonts w:ascii="Times New Roman" w:hAnsi="Times New Roman" w:cs="Times New Roman"/>
          <w:color w:val="000000" w:themeColor="text1"/>
        </w:rPr>
        <w:t xml:space="preserve"> </w:t>
      </w:r>
      <w:r>
        <w:rPr>
          <w:rFonts w:ascii="Times New Roman" w:hAnsi="Times New Roman" w:cs="Times New Roman"/>
          <w:color w:val="000000" w:themeColor="text1"/>
        </w:rPr>
        <w:t>Portugal fares</w:t>
      </w:r>
      <w:r w:rsidR="00E45B6B">
        <w:rPr>
          <w:rFonts w:ascii="Times New Roman" w:hAnsi="Times New Roman" w:cs="Times New Roman"/>
          <w:color w:val="000000" w:themeColor="text1"/>
        </w:rPr>
        <w:t xml:space="preserve"> better </w:t>
      </w:r>
      <w:r>
        <w:rPr>
          <w:rFonts w:ascii="Times New Roman" w:hAnsi="Times New Roman" w:cs="Times New Roman"/>
          <w:color w:val="000000" w:themeColor="text1"/>
        </w:rPr>
        <w:t>on wind power (</w:t>
      </w:r>
      <w:r w:rsidR="00E45B6B">
        <w:rPr>
          <w:rFonts w:ascii="Times New Roman" w:hAnsi="Times New Roman" w:cs="Times New Roman"/>
          <w:color w:val="000000" w:themeColor="text1"/>
        </w:rPr>
        <w:t>8</w:t>
      </w:r>
      <w:r w:rsidR="00E45B6B" w:rsidRPr="00E45B6B">
        <w:rPr>
          <w:rFonts w:ascii="Times New Roman" w:hAnsi="Times New Roman" w:cs="Times New Roman"/>
          <w:color w:val="000000" w:themeColor="text1"/>
          <w:vertAlign w:val="superscript"/>
        </w:rPr>
        <w:t>th</w:t>
      </w:r>
      <w:r w:rsidR="00E45B6B">
        <w:rPr>
          <w:rFonts w:ascii="Times New Roman" w:hAnsi="Times New Roman" w:cs="Times New Roman"/>
          <w:color w:val="000000" w:themeColor="text1"/>
        </w:rPr>
        <w:t xml:space="preserve"> place in the EU</w:t>
      </w:r>
      <w:r>
        <w:rPr>
          <w:rFonts w:ascii="Times New Roman" w:hAnsi="Times New Roman" w:cs="Times New Roman"/>
          <w:color w:val="000000" w:themeColor="text1"/>
        </w:rPr>
        <w:t>)</w:t>
      </w:r>
      <w:r w:rsidR="00E45B6B">
        <w:rPr>
          <w:rFonts w:ascii="Times New Roman" w:hAnsi="Times New Roman" w:cs="Times New Roman"/>
          <w:color w:val="000000" w:themeColor="text1"/>
        </w:rPr>
        <w:t xml:space="preserve"> but </w:t>
      </w:r>
      <w:r>
        <w:rPr>
          <w:rFonts w:ascii="Times New Roman" w:hAnsi="Times New Roman" w:cs="Times New Roman"/>
          <w:color w:val="000000" w:themeColor="text1"/>
        </w:rPr>
        <w:t xml:space="preserve">generating capacity from wind </w:t>
      </w:r>
      <w:r w:rsidR="00E45B6B">
        <w:rPr>
          <w:rFonts w:ascii="Times New Roman" w:hAnsi="Times New Roman" w:cs="Times New Roman"/>
          <w:color w:val="000000" w:themeColor="text1"/>
        </w:rPr>
        <w:t>has increased by less than 20% since 2012</w:t>
      </w:r>
      <w:r>
        <w:rPr>
          <w:rFonts w:ascii="Times New Roman" w:hAnsi="Times New Roman" w:cs="Times New Roman"/>
          <w:color w:val="000000" w:themeColor="text1"/>
        </w:rPr>
        <w:t>, or only 2% per year</w:t>
      </w:r>
      <w:r w:rsidR="00E45B6B">
        <w:rPr>
          <w:rFonts w:ascii="Times New Roman" w:hAnsi="Times New Roman" w:cs="Times New Roman"/>
          <w:color w:val="000000" w:themeColor="text1"/>
        </w:rPr>
        <w:t>.</w:t>
      </w:r>
    </w:p>
    <w:p w14:paraId="73AB32ED" w14:textId="77777777" w:rsidR="00755B55" w:rsidRPr="001B4434" w:rsidRDefault="00755B55" w:rsidP="001B4434">
      <w:pPr>
        <w:rPr>
          <w:rFonts w:ascii="Times New Roman" w:hAnsi="Times New Roman" w:cs="Times New Roman"/>
          <w:color w:val="000000" w:themeColor="text1"/>
        </w:rPr>
      </w:pPr>
    </w:p>
    <w:p w14:paraId="75CE68B5" w14:textId="7E7A47CF" w:rsidR="00577C9F" w:rsidRDefault="00577C9F"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G</w:t>
      </w:r>
      <w:r w:rsidR="00755B55">
        <w:rPr>
          <w:rFonts w:ascii="Times New Roman" w:hAnsi="Times New Roman" w:cs="Times New Roman"/>
          <w:color w:val="000000" w:themeColor="text1"/>
        </w:rPr>
        <w:t>reenhouse gas</w:t>
      </w:r>
      <w:r w:rsidRPr="001B4434">
        <w:rPr>
          <w:rFonts w:ascii="Times New Roman" w:hAnsi="Times New Roman" w:cs="Times New Roman"/>
          <w:color w:val="000000" w:themeColor="text1"/>
        </w:rPr>
        <w:t xml:space="preserve"> emissions in Portugal declined 32.3% from 2005 to 2020 and reportedly fell another 4.8% in 2021</w:t>
      </w:r>
      <w:r w:rsidR="00755B55">
        <w:rPr>
          <w:rFonts w:ascii="Times New Roman" w:hAnsi="Times New Roman" w:cs="Times New Roman"/>
          <w:color w:val="000000" w:themeColor="text1"/>
        </w:rPr>
        <w:t>.</w:t>
      </w:r>
      <w:r w:rsidRPr="001B4434">
        <w:rPr>
          <w:rFonts w:ascii="Times New Roman" w:hAnsi="Times New Roman" w:cs="Times New Roman"/>
          <w:color w:val="000000" w:themeColor="text1"/>
        </w:rPr>
        <w:t xml:space="preserve"> </w:t>
      </w:r>
      <w:r w:rsidR="00755B55">
        <w:rPr>
          <w:rFonts w:ascii="Times New Roman" w:hAnsi="Times New Roman" w:cs="Times New Roman"/>
          <w:color w:val="000000" w:themeColor="text1"/>
        </w:rPr>
        <w:t>P</w:t>
      </w:r>
      <w:r w:rsidRPr="001B4434">
        <w:rPr>
          <w:rFonts w:ascii="Times New Roman" w:hAnsi="Times New Roman" w:cs="Times New Roman"/>
          <w:color w:val="000000" w:themeColor="text1"/>
        </w:rPr>
        <w:t xml:space="preserve">er capita GHG emissions, at 5.7 </w:t>
      </w:r>
      <w:proofErr w:type="spellStart"/>
      <w:r w:rsidRPr="001B4434">
        <w:rPr>
          <w:rFonts w:ascii="Times New Roman" w:hAnsi="Times New Roman" w:cs="Times New Roman"/>
          <w:color w:val="000000" w:themeColor="text1"/>
        </w:rPr>
        <w:t>tonnes</w:t>
      </w:r>
      <w:proofErr w:type="spellEnd"/>
      <w:r w:rsidRPr="001B4434">
        <w:rPr>
          <w:rFonts w:ascii="Times New Roman" w:hAnsi="Times New Roman" w:cs="Times New Roman"/>
          <w:color w:val="000000" w:themeColor="text1"/>
        </w:rPr>
        <w:t xml:space="preserve"> per capita, are among the lowest in Europe (</w:t>
      </w:r>
      <w:proofErr w:type="gramStart"/>
      <w:r w:rsidRPr="001B4434">
        <w:rPr>
          <w:rFonts w:ascii="Times New Roman" w:hAnsi="Times New Roman" w:cs="Times New Roman"/>
          <w:color w:val="000000" w:themeColor="text1"/>
        </w:rPr>
        <w:t>exceeding</w:t>
      </w:r>
      <w:proofErr w:type="gramEnd"/>
      <w:r w:rsidRPr="001B4434">
        <w:rPr>
          <w:rFonts w:ascii="Times New Roman" w:hAnsi="Times New Roman" w:cs="Times New Roman"/>
          <w:color w:val="000000" w:themeColor="text1"/>
        </w:rPr>
        <w:t xml:space="preserve"> only Malta, Sweden, Latvia and Romania).</w:t>
      </w:r>
      <w:r w:rsidRPr="001B4434">
        <w:rPr>
          <w:rStyle w:val="EndnoteReference"/>
          <w:rFonts w:ascii="Times New Roman" w:hAnsi="Times New Roman" w:cs="Times New Roman"/>
          <w:color w:val="000000" w:themeColor="text1"/>
        </w:rPr>
        <w:endnoteReference w:id="15"/>
      </w:r>
      <w:r w:rsidRPr="001B4434">
        <w:rPr>
          <w:rFonts w:ascii="Times New Roman" w:hAnsi="Times New Roman" w:cs="Times New Roman"/>
          <w:color w:val="000000" w:themeColor="text1"/>
        </w:rPr>
        <w:t xml:space="preserve"> Porto reduced emissions 52% between 2004 and 2020 with a range of initiatives that incorporate both climate action and human rights, such as placing solar panels on the roofs of social housing (also done in </w:t>
      </w:r>
      <w:proofErr w:type="spellStart"/>
      <w:r w:rsidRPr="00504DC6">
        <w:rPr>
          <w:rFonts w:ascii="Times New Roman" w:hAnsi="Times New Roman" w:cs="Times New Roman"/>
          <w:color w:val="000000" w:themeColor="text1"/>
        </w:rPr>
        <w:t>Covilhã</w:t>
      </w:r>
      <w:proofErr w:type="spellEnd"/>
      <w:r w:rsidRPr="001B4434">
        <w:rPr>
          <w:rFonts w:ascii="Times New Roman" w:hAnsi="Times New Roman" w:cs="Times New Roman"/>
          <w:color w:val="000000" w:themeColor="text1"/>
        </w:rPr>
        <w:t xml:space="preserve">). </w:t>
      </w:r>
    </w:p>
    <w:p w14:paraId="6C89C1EA" w14:textId="77777777" w:rsidR="00577C9F" w:rsidRPr="001B4434" w:rsidRDefault="00577C9F" w:rsidP="001B4434">
      <w:pPr>
        <w:rPr>
          <w:rFonts w:ascii="Times New Roman" w:hAnsi="Times New Roman" w:cs="Times New Roman"/>
          <w:color w:val="000000" w:themeColor="text1"/>
        </w:rPr>
      </w:pPr>
    </w:p>
    <w:p w14:paraId="30BC2ABF" w14:textId="5623C313" w:rsidR="00577C9F" w:rsidRPr="001B4434" w:rsidRDefault="00E45B6B" w:rsidP="001B4434">
      <w:pPr>
        <w:rPr>
          <w:rFonts w:ascii="Times New Roman" w:hAnsi="Times New Roman" w:cs="Times New Roman"/>
          <w:color w:val="000000" w:themeColor="text1"/>
        </w:rPr>
      </w:pPr>
      <w:r>
        <w:rPr>
          <w:rFonts w:ascii="Times New Roman" w:hAnsi="Times New Roman" w:cs="Times New Roman"/>
          <w:color w:val="000000" w:themeColor="text1"/>
        </w:rPr>
        <w:t>With a vision of protecting the nation from severe rural fires,</w:t>
      </w:r>
      <w:r w:rsidRPr="001B4434">
        <w:rPr>
          <w:rFonts w:ascii="Times New Roman" w:hAnsi="Times New Roman" w:cs="Times New Roman"/>
          <w:color w:val="000000" w:themeColor="text1"/>
        </w:rPr>
        <w:t xml:space="preserve"> </w:t>
      </w:r>
      <w:r w:rsidR="00577C9F" w:rsidRPr="001B4434">
        <w:rPr>
          <w:rFonts w:ascii="Times New Roman" w:hAnsi="Times New Roman" w:cs="Times New Roman"/>
          <w:color w:val="000000" w:themeColor="text1"/>
        </w:rPr>
        <w:t xml:space="preserve">Portugal </w:t>
      </w:r>
      <w:r w:rsidR="00577C9F">
        <w:rPr>
          <w:rFonts w:ascii="Times New Roman" w:hAnsi="Times New Roman" w:cs="Times New Roman"/>
          <w:color w:val="000000" w:themeColor="text1"/>
        </w:rPr>
        <w:t xml:space="preserve">recently approved a new law and a National Plan for Integrated Rural Fire Management, </w:t>
      </w:r>
      <w:r>
        <w:rPr>
          <w:rFonts w:ascii="Times New Roman" w:hAnsi="Times New Roman" w:cs="Times New Roman"/>
          <w:color w:val="000000" w:themeColor="text1"/>
        </w:rPr>
        <w:t xml:space="preserve">as well as </w:t>
      </w:r>
      <w:r w:rsidR="00577C9F">
        <w:rPr>
          <w:rFonts w:ascii="Times New Roman" w:hAnsi="Times New Roman" w:cs="Times New Roman"/>
          <w:color w:val="000000" w:themeColor="text1"/>
        </w:rPr>
        <w:t xml:space="preserve">a preventive strategy and a national action program. The government </w:t>
      </w:r>
      <w:r w:rsidR="00577C9F" w:rsidRPr="001B4434">
        <w:rPr>
          <w:rFonts w:ascii="Times New Roman" w:hAnsi="Times New Roman" w:cs="Times New Roman"/>
          <w:color w:val="000000" w:themeColor="text1"/>
        </w:rPr>
        <w:t xml:space="preserve">is making </w:t>
      </w:r>
      <w:r>
        <w:rPr>
          <w:rFonts w:ascii="Times New Roman" w:hAnsi="Times New Roman" w:cs="Times New Roman"/>
          <w:color w:val="000000" w:themeColor="text1"/>
        </w:rPr>
        <w:t xml:space="preserve">substantial </w:t>
      </w:r>
      <w:r w:rsidR="00577C9F" w:rsidRPr="001B4434">
        <w:rPr>
          <w:rFonts w:ascii="Times New Roman" w:hAnsi="Times New Roman" w:cs="Times New Roman"/>
          <w:color w:val="000000" w:themeColor="text1"/>
        </w:rPr>
        <w:t>investments</w:t>
      </w:r>
      <w:r w:rsidR="00577C9F">
        <w:rPr>
          <w:rFonts w:ascii="Times New Roman" w:hAnsi="Times New Roman" w:cs="Times New Roman"/>
          <w:color w:val="000000" w:themeColor="text1"/>
        </w:rPr>
        <w:t>, raising public awareness</w:t>
      </w:r>
      <w:r>
        <w:rPr>
          <w:rFonts w:ascii="Times New Roman" w:hAnsi="Times New Roman" w:cs="Times New Roman"/>
          <w:color w:val="000000" w:themeColor="text1"/>
        </w:rPr>
        <w:t xml:space="preserve">, </w:t>
      </w:r>
      <w:r w:rsidR="00755B55">
        <w:rPr>
          <w:rFonts w:ascii="Times New Roman" w:hAnsi="Times New Roman" w:cs="Times New Roman"/>
          <w:color w:val="000000" w:themeColor="text1"/>
        </w:rPr>
        <w:t xml:space="preserve">and </w:t>
      </w:r>
      <w:r>
        <w:rPr>
          <w:rFonts w:ascii="Times New Roman" w:hAnsi="Times New Roman" w:cs="Times New Roman"/>
          <w:color w:val="000000" w:themeColor="text1"/>
        </w:rPr>
        <w:t>improving data on land ownership,</w:t>
      </w:r>
      <w:r w:rsidR="00577C9F" w:rsidRPr="001B4434">
        <w:rPr>
          <w:rFonts w:ascii="Times New Roman" w:hAnsi="Times New Roman" w:cs="Times New Roman"/>
          <w:color w:val="000000" w:themeColor="text1"/>
        </w:rPr>
        <w:t xml:space="preserve"> </w:t>
      </w:r>
      <w:r w:rsidR="00755B55">
        <w:rPr>
          <w:rFonts w:ascii="Times New Roman" w:hAnsi="Times New Roman" w:cs="Times New Roman"/>
          <w:color w:val="000000" w:themeColor="text1"/>
        </w:rPr>
        <w:t>but</w:t>
      </w:r>
      <w:r w:rsidR="00577C9F" w:rsidRPr="001B4434">
        <w:rPr>
          <w:rFonts w:ascii="Times New Roman" w:hAnsi="Times New Roman" w:cs="Times New Roman"/>
          <w:color w:val="000000" w:themeColor="text1"/>
        </w:rPr>
        <w:t xml:space="preserve"> needs to accelerate the pace of </w:t>
      </w:r>
      <w:r w:rsidR="00577C9F">
        <w:rPr>
          <w:rFonts w:ascii="Times New Roman" w:hAnsi="Times New Roman" w:cs="Times New Roman"/>
          <w:color w:val="000000" w:themeColor="text1"/>
        </w:rPr>
        <w:t xml:space="preserve">fire prevention through </w:t>
      </w:r>
      <w:r w:rsidR="00577C9F" w:rsidRPr="001B4434">
        <w:rPr>
          <w:rFonts w:ascii="Times New Roman" w:hAnsi="Times New Roman" w:cs="Times New Roman"/>
          <w:color w:val="000000" w:themeColor="text1"/>
        </w:rPr>
        <w:t>implementation of climate-smart and fire-smart land management. The former includes afforestation and re</w:t>
      </w:r>
      <w:r w:rsidR="00755B55">
        <w:rPr>
          <w:rFonts w:ascii="Times New Roman" w:hAnsi="Times New Roman" w:cs="Times New Roman"/>
          <w:color w:val="000000" w:themeColor="text1"/>
        </w:rPr>
        <w:t>forestation</w:t>
      </w:r>
      <w:r w:rsidR="00577C9F" w:rsidRPr="001B4434">
        <w:rPr>
          <w:rFonts w:ascii="Times New Roman" w:hAnsi="Times New Roman" w:cs="Times New Roman"/>
          <w:color w:val="000000" w:themeColor="text1"/>
        </w:rPr>
        <w:t>. The latter involves farmland recovery and agroforestry—</w:t>
      </w:r>
      <w:r w:rsidR="00755B55">
        <w:rPr>
          <w:rFonts w:ascii="Times New Roman" w:hAnsi="Times New Roman" w:cs="Times New Roman"/>
          <w:color w:val="000000" w:themeColor="text1"/>
        </w:rPr>
        <w:t xml:space="preserve">using </w:t>
      </w:r>
      <w:r w:rsidR="00577C9F" w:rsidRPr="001B4434">
        <w:rPr>
          <w:rFonts w:ascii="Times New Roman" w:hAnsi="Times New Roman" w:cs="Times New Roman"/>
          <w:color w:val="000000" w:themeColor="text1"/>
        </w:rPr>
        <w:t>fuel reduction and fuel conversion techniques that promote less flammable and more resilient types of land cover.</w:t>
      </w:r>
      <w:r w:rsidR="00577C9F" w:rsidRPr="001B4434">
        <w:rPr>
          <w:rStyle w:val="EndnoteReference"/>
          <w:rFonts w:ascii="Times New Roman" w:hAnsi="Times New Roman" w:cs="Times New Roman"/>
          <w:color w:val="000000" w:themeColor="text1"/>
        </w:rPr>
        <w:endnoteReference w:id="16"/>
      </w:r>
      <w:r w:rsidR="00577C9F">
        <w:rPr>
          <w:rFonts w:ascii="Times New Roman" w:hAnsi="Times New Roman" w:cs="Times New Roman"/>
          <w:color w:val="000000" w:themeColor="text1"/>
        </w:rPr>
        <w:t xml:space="preserve"> I saw extensive monocultures of Eucalyptus trees during my visit and recommend </w:t>
      </w:r>
      <w:r w:rsidR="00755B55">
        <w:rPr>
          <w:rFonts w:ascii="Times New Roman" w:hAnsi="Times New Roman" w:cs="Times New Roman"/>
          <w:color w:val="000000" w:themeColor="text1"/>
        </w:rPr>
        <w:t xml:space="preserve">taking </w:t>
      </w:r>
      <w:r w:rsidR="00577C9F">
        <w:rPr>
          <w:rFonts w:ascii="Times New Roman" w:hAnsi="Times New Roman" w:cs="Times New Roman"/>
          <w:color w:val="000000" w:themeColor="text1"/>
        </w:rPr>
        <w:t>steps to reduce the area of land covered by this species</w:t>
      </w:r>
      <w:r w:rsidR="00755B55">
        <w:rPr>
          <w:rFonts w:ascii="Times New Roman" w:hAnsi="Times New Roman" w:cs="Times New Roman"/>
          <w:color w:val="000000" w:themeColor="text1"/>
        </w:rPr>
        <w:t>.</w:t>
      </w:r>
      <w:r w:rsidR="00577C9F">
        <w:rPr>
          <w:rFonts w:ascii="Times New Roman" w:hAnsi="Times New Roman" w:cs="Times New Roman"/>
          <w:color w:val="000000" w:themeColor="text1"/>
        </w:rPr>
        <w:t xml:space="preserve"> </w:t>
      </w:r>
      <w:r w:rsidR="00755B55">
        <w:rPr>
          <w:rFonts w:ascii="Times New Roman" w:hAnsi="Times New Roman" w:cs="Times New Roman"/>
          <w:color w:val="000000" w:themeColor="text1"/>
        </w:rPr>
        <w:t>Experts recommend s</w:t>
      </w:r>
      <w:r w:rsidR="00577C9F">
        <w:rPr>
          <w:rFonts w:ascii="Times New Roman" w:hAnsi="Times New Roman" w:cs="Times New Roman"/>
          <w:color w:val="000000" w:themeColor="text1"/>
        </w:rPr>
        <w:t>ubstituting native species that are more fire resistant</w:t>
      </w:r>
      <w:r>
        <w:rPr>
          <w:rFonts w:ascii="Times New Roman" w:hAnsi="Times New Roman" w:cs="Times New Roman"/>
          <w:color w:val="000000" w:themeColor="text1"/>
        </w:rPr>
        <w:t>, such as oak, cork and chestnut trees,</w:t>
      </w:r>
      <w:r w:rsidR="00577C9F">
        <w:rPr>
          <w:rFonts w:ascii="Times New Roman" w:hAnsi="Times New Roman" w:cs="Times New Roman"/>
          <w:color w:val="000000" w:themeColor="text1"/>
        </w:rPr>
        <w:t xml:space="preserve"> and creating more diverse landscape mosaics. I was concerned to learn that almost one in four municipalities does not have an </w:t>
      </w:r>
      <w:proofErr w:type="gramStart"/>
      <w:r w:rsidR="00577C9F">
        <w:rPr>
          <w:rFonts w:ascii="Times New Roman" w:hAnsi="Times New Roman" w:cs="Times New Roman"/>
          <w:color w:val="000000" w:themeColor="text1"/>
        </w:rPr>
        <w:t>up to date</w:t>
      </w:r>
      <w:proofErr w:type="gramEnd"/>
      <w:r w:rsidR="00577C9F">
        <w:rPr>
          <w:rFonts w:ascii="Times New Roman" w:hAnsi="Times New Roman" w:cs="Times New Roman"/>
          <w:color w:val="000000" w:themeColor="text1"/>
        </w:rPr>
        <w:t xml:space="preserve"> Forest Fire </w:t>
      </w:r>
      <w:proofErr w:type="spellStart"/>
      <w:r w:rsidR="00577C9F">
        <w:rPr>
          <w:rFonts w:ascii="Times New Roman" w:hAnsi="Times New Roman" w:cs="Times New Roman"/>
          <w:color w:val="000000" w:themeColor="text1"/>
        </w:rPr>
        <w:t>Defence</w:t>
      </w:r>
      <w:proofErr w:type="spellEnd"/>
      <w:r w:rsidR="00577C9F">
        <w:rPr>
          <w:rFonts w:ascii="Times New Roman" w:hAnsi="Times New Roman" w:cs="Times New Roman"/>
          <w:color w:val="000000" w:themeColor="text1"/>
        </w:rPr>
        <w:t xml:space="preserve"> Plan (PMDFCI).</w:t>
      </w:r>
      <w:r w:rsidR="00577C9F">
        <w:rPr>
          <w:rStyle w:val="EndnoteReference"/>
          <w:rFonts w:ascii="Times New Roman" w:hAnsi="Times New Roman" w:cs="Times New Roman"/>
          <w:color w:val="000000" w:themeColor="text1"/>
        </w:rPr>
        <w:endnoteReference w:id="17"/>
      </w:r>
    </w:p>
    <w:p w14:paraId="0F0A54E7" w14:textId="77777777" w:rsidR="00577C9F" w:rsidRPr="001B4434" w:rsidRDefault="00577C9F" w:rsidP="001B4434">
      <w:pPr>
        <w:rPr>
          <w:rFonts w:ascii="Times New Roman" w:hAnsi="Times New Roman" w:cs="Times New Roman"/>
          <w:color w:val="000000" w:themeColor="text1"/>
        </w:rPr>
      </w:pPr>
    </w:p>
    <w:p w14:paraId="756B5540" w14:textId="34FFA325" w:rsidR="00577C9F" w:rsidRPr="00E45B6B" w:rsidRDefault="00577C9F"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Portugal’s goal is to produce 80% of its electricity by 2030. I encourage the government to accelerate the shift to renewables, especially solar and wind, in order to meet this goal ahead of schedule and reach 100% by 2030. These ambitious goals may also require upgrades to the electricity grid and increased interconnections with other States. Other priority climate actions include investments in energy efficiency (</w:t>
      </w:r>
      <w:proofErr w:type="gramStart"/>
      <w:r w:rsidRPr="001B4434">
        <w:rPr>
          <w:rFonts w:ascii="Times New Roman" w:hAnsi="Times New Roman" w:cs="Times New Roman"/>
          <w:color w:val="000000" w:themeColor="text1"/>
        </w:rPr>
        <w:t>e.g.</w:t>
      </w:r>
      <w:proofErr w:type="gramEnd"/>
      <w:r w:rsidRPr="001B4434">
        <w:rPr>
          <w:rFonts w:ascii="Times New Roman" w:hAnsi="Times New Roman" w:cs="Times New Roman"/>
          <w:color w:val="000000" w:themeColor="text1"/>
        </w:rPr>
        <w:t xml:space="preserve"> heat pumps for heating and cooling, better insulation for buildings</w:t>
      </w:r>
      <w:r w:rsidR="00755B55">
        <w:rPr>
          <w:rFonts w:ascii="Times New Roman" w:hAnsi="Times New Roman" w:cs="Times New Roman"/>
          <w:color w:val="000000" w:themeColor="text1"/>
        </w:rPr>
        <w:t>)</w:t>
      </w:r>
      <w:r w:rsidRPr="001B4434">
        <w:rPr>
          <w:rFonts w:ascii="Times New Roman" w:hAnsi="Times New Roman" w:cs="Times New Roman"/>
          <w:color w:val="000000" w:themeColor="text1"/>
        </w:rPr>
        <w:t>; increased investment in public transport and active transport instead of roads; and increasing support for climate-smart, precision, regenerative, local and organic agriculture. A rights-based approach to climate action will ensure that policies and programs focus on those who are most vulnerable or marginalized</w:t>
      </w:r>
      <w:r>
        <w:rPr>
          <w:rFonts w:ascii="Times New Roman" w:hAnsi="Times New Roman" w:cs="Times New Roman"/>
          <w:color w:val="000000" w:themeColor="text1"/>
        </w:rPr>
        <w:t>, such as people facing poverty who live in buildings that are not energy efficient</w:t>
      </w:r>
      <w:r w:rsidRPr="001B4434">
        <w:rPr>
          <w:rFonts w:ascii="Times New Roman" w:hAnsi="Times New Roman" w:cs="Times New Roman"/>
          <w:color w:val="000000" w:themeColor="text1"/>
        </w:rPr>
        <w:t>.</w:t>
      </w:r>
      <w:r w:rsidR="00E45B6B">
        <w:rPr>
          <w:rFonts w:ascii="Times New Roman" w:hAnsi="Times New Roman" w:cs="Times New Roman"/>
          <w:color w:val="000000" w:themeColor="text1"/>
        </w:rPr>
        <w:t xml:space="preserve"> Portugal’s </w:t>
      </w:r>
      <w:r w:rsidR="00E45B6B" w:rsidRPr="00E45B6B">
        <w:rPr>
          <w:rFonts w:ascii="Times New Roman" w:hAnsi="Times New Roman" w:cs="Times New Roman"/>
          <w:color w:val="000000"/>
          <w:lang w:val="en-GB"/>
        </w:rPr>
        <w:t xml:space="preserve">Vale </w:t>
      </w:r>
      <w:proofErr w:type="spellStart"/>
      <w:r w:rsidR="00E45B6B" w:rsidRPr="00E45B6B">
        <w:rPr>
          <w:rFonts w:ascii="Times New Roman" w:hAnsi="Times New Roman" w:cs="Times New Roman"/>
          <w:color w:val="000000"/>
          <w:lang w:val="en-GB"/>
        </w:rPr>
        <w:t>Eficiência</w:t>
      </w:r>
      <w:proofErr w:type="spellEnd"/>
      <w:r w:rsidR="00E45B6B" w:rsidRPr="00E45B6B">
        <w:rPr>
          <w:rFonts w:ascii="Times New Roman" w:hAnsi="Times New Roman" w:cs="Times New Roman"/>
          <w:color w:val="000000"/>
          <w:lang w:val="en-GB"/>
        </w:rPr>
        <w:t>, which provides vouchers of €1,300 plus Value Added Tax to economically vulnerable households to improve the thermal comfort of their homes, is an example of a good practice in this area that should be streamlined and scaled up</w:t>
      </w:r>
      <w:r w:rsidR="00E45B6B">
        <w:rPr>
          <w:rFonts w:ascii="Times New Roman" w:hAnsi="Times New Roman" w:cs="Times New Roman"/>
          <w:color w:val="000000"/>
          <w:lang w:val="en-GB"/>
        </w:rPr>
        <w:t>. Support for decentralized solar should be made easily accessible and scaled up.</w:t>
      </w:r>
    </w:p>
    <w:p w14:paraId="15D02A06" w14:textId="1D945D92" w:rsidR="00577C9F" w:rsidRDefault="00577C9F" w:rsidP="001B4434">
      <w:pPr>
        <w:rPr>
          <w:rFonts w:ascii="Times New Roman" w:hAnsi="Times New Roman" w:cs="Times New Roman"/>
          <w:color w:val="000000" w:themeColor="text1"/>
        </w:rPr>
      </w:pPr>
    </w:p>
    <w:p w14:paraId="5FD6774A" w14:textId="77777777" w:rsidR="00755B55" w:rsidRPr="001B4434" w:rsidRDefault="00755B55" w:rsidP="001B4434">
      <w:pPr>
        <w:rPr>
          <w:rFonts w:ascii="Times New Roman" w:hAnsi="Times New Roman" w:cs="Times New Roman"/>
          <w:color w:val="000000" w:themeColor="text1"/>
        </w:rPr>
      </w:pPr>
    </w:p>
    <w:p w14:paraId="7F8F8EDB" w14:textId="77777777" w:rsidR="00577C9F" w:rsidRPr="001B4434" w:rsidRDefault="00577C9F" w:rsidP="001B4434">
      <w:pPr>
        <w:rPr>
          <w:rFonts w:ascii="Times New Roman" w:hAnsi="Times New Roman" w:cs="Times New Roman"/>
          <w:b/>
          <w:bCs/>
          <w:color w:val="000000" w:themeColor="text1"/>
          <w:u w:val="single"/>
        </w:rPr>
      </w:pPr>
      <w:r w:rsidRPr="001B4434">
        <w:rPr>
          <w:rFonts w:ascii="Times New Roman" w:hAnsi="Times New Roman" w:cs="Times New Roman"/>
          <w:b/>
          <w:bCs/>
          <w:color w:val="000000" w:themeColor="text1"/>
          <w:u w:val="single"/>
        </w:rPr>
        <w:t>Air pollution</w:t>
      </w:r>
    </w:p>
    <w:p w14:paraId="06CF8DFD" w14:textId="1DA2F641" w:rsidR="00577C9F" w:rsidRPr="001B4434" w:rsidRDefault="00577C9F"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Clean air is one of the basic elements of the right to live in a clean, healthy and sustainable environment.</w:t>
      </w:r>
      <w:r w:rsidRPr="001B4434">
        <w:rPr>
          <w:rStyle w:val="EndnoteReference"/>
          <w:rFonts w:ascii="Times New Roman" w:hAnsi="Times New Roman" w:cs="Times New Roman"/>
          <w:color w:val="000000" w:themeColor="text1"/>
        </w:rPr>
        <w:endnoteReference w:id="18"/>
      </w:r>
      <w:r w:rsidRPr="001B4434">
        <w:rPr>
          <w:rFonts w:ascii="Times New Roman" w:hAnsi="Times New Roman" w:cs="Times New Roman"/>
          <w:color w:val="000000" w:themeColor="text1"/>
        </w:rPr>
        <w:t xml:space="preserve"> For example, fine particulate matter or PM</w:t>
      </w:r>
      <w:r w:rsidRPr="00755B55">
        <w:rPr>
          <w:rFonts w:ascii="Times New Roman" w:hAnsi="Times New Roman" w:cs="Times New Roman"/>
          <w:color w:val="000000" w:themeColor="text1"/>
          <w:vertAlign w:val="subscript"/>
        </w:rPr>
        <w:t>2.5</w:t>
      </w:r>
      <w:r w:rsidRPr="001B4434">
        <w:rPr>
          <w:rFonts w:ascii="Times New Roman" w:hAnsi="Times New Roman" w:cs="Times New Roman"/>
          <w:color w:val="000000" w:themeColor="text1"/>
        </w:rPr>
        <w:t>, causes respiratory illness, cardiovascular disease, stroke, and lung cancer, as well as other adverse health effects.</w:t>
      </w:r>
      <w:r w:rsidRPr="001B4434">
        <w:rPr>
          <w:rStyle w:val="EndnoteReference"/>
          <w:rFonts w:ascii="Times New Roman" w:hAnsi="Times New Roman" w:cs="Times New Roman"/>
          <w:color w:val="000000" w:themeColor="text1"/>
        </w:rPr>
        <w:endnoteReference w:id="19"/>
      </w:r>
      <w:r w:rsidRPr="001B4434">
        <w:rPr>
          <w:rFonts w:ascii="Times New Roman" w:hAnsi="Times New Roman" w:cs="Times New Roman"/>
          <w:color w:val="000000" w:themeColor="text1"/>
        </w:rPr>
        <w:t xml:space="preserve"> In some areas and for some pollutants, air quality in Portugal has improved. For example, average annual concentrations of PM</w:t>
      </w:r>
      <w:r w:rsidRPr="00755B55">
        <w:rPr>
          <w:rFonts w:ascii="Times New Roman" w:hAnsi="Times New Roman" w:cs="Times New Roman"/>
          <w:color w:val="000000" w:themeColor="text1"/>
          <w:vertAlign w:val="subscript"/>
        </w:rPr>
        <w:t>2.5</w:t>
      </w:r>
      <w:r w:rsidRPr="001B4434">
        <w:rPr>
          <w:rFonts w:ascii="Times New Roman" w:hAnsi="Times New Roman" w:cs="Times New Roman"/>
          <w:color w:val="000000" w:themeColor="text1"/>
        </w:rPr>
        <w:t xml:space="preserve"> have declined from 11.3 micrograms per cubic meter in 1990 to 8.2 micrograms per cubic meter in 2019.</w:t>
      </w:r>
      <w:r w:rsidRPr="001B4434">
        <w:rPr>
          <w:rStyle w:val="EndnoteReference"/>
          <w:rFonts w:ascii="Times New Roman" w:hAnsi="Times New Roman" w:cs="Times New Roman"/>
          <w:color w:val="000000" w:themeColor="text1"/>
        </w:rPr>
        <w:endnoteReference w:id="20"/>
      </w:r>
      <w:r w:rsidRPr="001B4434">
        <w:rPr>
          <w:rFonts w:ascii="Times New Roman" w:hAnsi="Times New Roman" w:cs="Times New Roman"/>
          <w:color w:val="000000" w:themeColor="text1"/>
        </w:rPr>
        <w:t xml:space="preserve"> However, </w:t>
      </w:r>
      <w:r w:rsidR="00755B55">
        <w:rPr>
          <w:rFonts w:ascii="Times New Roman" w:hAnsi="Times New Roman" w:cs="Times New Roman"/>
          <w:color w:val="000000" w:themeColor="text1"/>
        </w:rPr>
        <w:t>air quality</w:t>
      </w:r>
      <w:r w:rsidRPr="001B4434">
        <w:rPr>
          <w:rFonts w:ascii="Times New Roman" w:hAnsi="Times New Roman" w:cs="Times New Roman"/>
          <w:color w:val="000000" w:themeColor="text1"/>
        </w:rPr>
        <w:t xml:space="preserve"> remains </w:t>
      </w:r>
      <w:r w:rsidR="00755B55">
        <w:rPr>
          <w:rFonts w:ascii="Times New Roman" w:hAnsi="Times New Roman" w:cs="Times New Roman"/>
          <w:color w:val="000000" w:themeColor="text1"/>
        </w:rPr>
        <w:t>un</w:t>
      </w:r>
      <w:r w:rsidRPr="001B4434">
        <w:rPr>
          <w:rFonts w:ascii="Times New Roman" w:hAnsi="Times New Roman" w:cs="Times New Roman"/>
          <w:color w:val="000000" w:themeColor="text1"/>
        </w:rPr>
        <w:t>satisfactory, as there are pollution hotspots in urban areas with significantly higher levels of PM</w:t>
      </w:r>
      <w:r w:rsidRPr="00755B55">
        <w:rPr>
          <w:rFonts w:ascii="Times New Roman" w:hAnsi="Times New Roman" w:cs="Times New Roman"/>
          <w:color w:val="000000" w:themeColor="text1"/>
          <w:vertAlign w:val="subscript"/>
        </w:rPr>
        <w:t>2.5</w:t>
      </w:r>
      <w:r w:rsidRPr="001B4434">
        <w:rPr>
          <w:rFonts w:ascii="Times New Roman" w:hAnsi="Times New Roman" w:cs="Times New Roman"/>
          <w:color w:val="000000" w:themeColor="text1"/>
        </w:rPr>
        <w:t xml:space="preserve"> concentrations. As well, the World Health Organization recently reduced its annual guideline for PM</w:t>
      </w:r>
      <w:r w:rsidRPr="00755B55">
        <w:rPr>
          <w:rFonts w:ascii="Times New Roman" w:hAnsi="Times New Roman" w:cs="Times New Roman"/>
          <w:color w:val="000000" w:themeColor="text1"/>
          <w:vertAlign w:val="subscript"/>
        </w:rPr>
        <w:t>2.5</w:t>
      </w:r>
      <w:r w:rsidRPr="001B4434">
        <w:rPr>
          <w:rFonts w:ascii="Times New Roman" w:hAnsi="Times New Roman" w:cs="Times New Roman"/>
          <w:color w:val="000000" w:themeColor="text1"/>
        </w:rPr>
        <w:t xml:space="preserve"> from 10 micrograms per cubic meter to 5 micrograms per cubic meter. </w:t>
      </w:r>
    </w:p>
    <w:p w14:paraId="44B93E35" w14:textId="77777777" w:rsidR="00577C9F" w:rsidRPr="001B4434" w:rsidRDefault="00577C9F" w:rsidP="001B4434">
      <w:pPr>
        <w:rPr>
          <w:rFonts w:ascii="Times New Roman" w:hAnsi="Times New Roman" w:cs="Times New Roman"/>
          <w:color w:val="000000" w:themeColor="text1"/>
        </w:rPr>
      </w:pPr>
    </w:p>
    <w:p w14:paraId="2927660E" w14:textId="54462976" w:rsidR="00577C9F" w:rsidRPr="00577C9F" w:rsidRDefault="00577C9F"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 xml:space="preserve">According to the State of Global Air Quality, there were 2,410 premature deaths in Portugal caused by air pollution </w:t>
      </w:r>
      <w:r w:rsidR="00755B55">
        <w:rPr>
          <w:rFonts w:ascii="Times New Roman" w:hAnsi="Times New Roman" w:cs="Times New Roman"/>
          <w:color w:val="000000" w:themeColor="text1"/>
        </w:rPr>
        <w:t xml:space="preserve">in 2020 </w:t>
      </w:r>
      <w:r w:rsidRPr="001B4434">
        <w:rPr>
          <w:rFonts w:ascii="Times New Roman" w:hAnsi="Times New Roman" w:cs="Times New Roman"/>
          <w:color w:val="000000" w:themeColor="text1"/>
        </w:rPr>
        <w:t>(including fine particulate matter and ozone).</w:t>
      </w:r>
      <w:r w:rsidRPr="001B4434">
        <w:rPr>
          <w:rStyle w:val="EndnoteReference"/>
          <w:rFonts w:ascii="Times New Roman" w:hAnsi="Times New Roman" w:cs="Times New Roman"/>
          <w:color w:val="000000" w:themeColor="text1"/>
        </w:rPr>
        <w:endnoteReference w:id="21"/>
      </w:r>
      <w:r w:rsidRPr="001B4434">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Pr="001B4434">
        <w:rPr>
          <w:rFonts w:ascii="Times New Roman" w:hAnsi="Times New Roman" w:cs="Times New Roman"/>
          <w:color w:val="000000" w:themeColor="text1"/>
        </w:rPr>
        <w:t>he European Environmental Agency</w:t>
      </w:r>
      <w:r>
        <w:rPr>
          <w:rFonts w:ascii="Times New Roman" w:hAnsi="Times New Roman" w:cs="Times New Roman"/>
          <w:color w:val="000000" w:themeColor="text1"/>
        </w:rPr>
        <w:t xml:space="preserve"> provides a higher estimate,</w:t>
      </w:r>
      <w:r w:rsidRPr="001B4434">
        <w:rPr>
          <w:rFonts w:ascii="Times New Roman" w:hAnsi="Times New Roman" w:cs="Times New Roman"/>
          <w:color w:val="000000" w:themeColor="text1"/>
        </w:rPr>
        <w:t xml:space="preserve"> 5,759 premature deaths, partially because this figure includes nitrogen dioxide.</w:t>
      </w:r>
      <w:r w:rsidRPr="001B4434">
        <w:rPr>
          <w:rStyle w:val="EndnoteReference"/>
          <w:rFonts w:ascii="Times New Roman" w:hAnsi="Times New Roman" w:cs="Times New Roman"/>
          <w:color w:val="000000" w:themeColor="text1"/>
        </w:rPr>
        <w:endnoteReference w:id="22"/>
      </w:r>
      <w:r w:rsidRPr="001B4434">
        <w:rPr>
          <w:rFonts w:ascii="Times New Roman" w:hAnsi="Times New Roman" w:cs="Times New Roman"/>
          <w:color w:val="000000" w:themeColor="text1"/>
        </w:rPr>
        <w:t xml:space="preserve"> Recent Portuguese studies confirm that air pollution has a significant impact on mortality caused by respiratory illnesses, diseases of the circulatory system and cancer.</w:t>
      </w:r>
      <w:r w:rsidRPr="001B4434">
        <w:rPr>
          <w:rStyle w:val="EndnoteReference"/>
          <w:rFonts w:ascii="Times New Roman" w:hAnsi="Times New Roman" w:cs="Times New Roman"/>
          <w:color w:val="000000" w:themeColor="text1"/>
        </w:rPr>
        <w:endnoteReference w:id="23"/>
      </w:r>
      <w:r>
        <w:rPr>
          <w:rFonts w:ascii="Times New Roman" w:hAnsi="Times New Roman" w:cs="Times New Roman"/>
          <w:color w:val="000000" w:themeColor="text1"/>
        </w:rPr>
        <w:t xml:space="preserve"> </w:t>
      </w:r>
      <w:r w:rsidRPr="001B4434">
        <w:rPr>
          <w:rFonts w:ascii="Times New Roman" w:hAnsi="Times New Roman" w:cs="Times New Roman"/>
          <w:color w:val="000000" w:themeColor="text1"/>
        </w:rPr>
        <w:t>A study of air quality in Lisbon estimated that meeting the previous World Health Organization guideline for PM</w:t>
      </w:r>
      <w:r w:rsidRPr="00755B55">
        <w:rPr>
          <w:rFonts w:ascii="Times New Roman" w:hAnsi="Times New Roman" w:cs="Times New Roman"/>
          <w:color w:val="000000" w:themeColor="text1"/>
          <w:vertAlign w:val="subscript"/>
        </w:rPr>
        <w:t>2.5</w:t>
      </w:r>
      <w:r w:rsidRPr="001B4434">
        <w:rPr>
          <w:rFonts w:ascii="Times New Roman" w:hAnsi="Times New Roman" w:cs="Times New Roman"/>
          <w:color w:val="000000" w:themeColor="text1"/>
        </w:rPr>
        <w:t xml:space="preserve"> would prevent 423 premature deaths annually, extend average life expectancy by 18.7 months and provide nearly </w:t>
      </w:r>
      <w:r w:rsidR="00755B55" w:rsidRPr="00E45B6B">
        <w:rPr>
          <w:rFonts w:ascii="Times New Roman" w:hAnsi="Times New Roman" w:cs="Times New Roman"/>
          <w:color w:val="000000"/>
          <w:lang w:val="en-GB"/>
        </w:rPr>
        <w:t>€</w:t>
      </w:r>
      <w:r w:rsidRPr="001B4434">
        <w:rPr>
          <w:rFonts w:ascii="Times New Roman" w:hAnsi="Times New Roman" w:cs="Times New Roman"/>
          <w:color w:val="000000" w:themeColor="text1"/>
        </w:rPr>
        <w:t>46 million in annual benefits.</w:t>
      </w:r>
      <w:r w:rsidRPr="001B4434">
        <w:rPr>
          <w:rStyle w:val="EndnoteReference"/>
          <w:rFonts w:ascii="Times New Roman" w:hAnsi="Times New Roman" w:cs="Times New Roman"/>
          <w:color w:val="000000" w:themeColor="text1"/>
        </w:rPr>
        <w:endnoteReference w:id="24"/>
      </w:r>
      <w:r w:rsidRPr="001B4434">
        <w:rPr>
          <w:rFonts w:ascii="Times New Roman" w:hAnsi="Times New Roman" w:cs="Times New Roman"/>
          <w:color w:val="000000" w:themeColor="text1"/>
        </w:rPr>
        <w:t xml:space="preserve"> </w:t>
      </w:r>
      <w:r w:rsidR="00755B55">
        <w:rPr>
          <w:rFonts w:ascii="Times New Roman" w:hAnsi="Times New Roman" w:cs="Times New Roman"/>
          <w:color w:val="000000" w:themeColor="text1"/>
        </w:rPr>
        <w:t>M</w:t>
      </w:r>
      <w:r w:rsidRPr="001B4434">
        <w:rPr>
          <w:rFonts w:ascii="Times New Roman" w:hAnsi="Times New Roman" w:cs="Times New Roman"/>
          <w:color w:val="000000" w:themeColor="text1"/>
        </w:rPr>
        <w:t>eeting the current, more stringent WHO guideline for PM</w:t>
      </w:r>
      <w:r w:rsidRPr="00755B55">
        <w:rPr>
          <w:rFonts w:ascii="Times New Roman" w:hAnsi="Times New Roman" w:cs="Times New Roman"/>
          <w:color w:val="000000" w:themeColor="text1"/>
          <w:vertAlign w:val="subscript"/>
        </w:rPr>
        <w:t>2.5</w:t>
      </w:r>
      <w:r w:rsidRPr="001B4434">
        <w:rPr>
          <w:rFonts w:ascii="Times New Roman" w:hAnsi="Times New Roman" w:cs="Times New Roman"/>
          <w:color w:val="000000" w:themeColor="text1"/>
        </w:rPr>
        <w:t xml:space="preserve"> would produce even greater benefits</w:t>
      </w:r>
      <w:r w:rsidR="00755B55">
        <w:rPr>
          <w:rFonts w:ascii="Times New Roman" w:hAnsi="Times New Roman" w:cs="Times New Roman"/>
          <w:color w:val="000000" w:themeColor="text1"/>
        </w:rPr>
        <w:t>. Portugal could demonstrate global leadership by adopting the new WHO guideline as a national standard</w:t>
      </w:r>
      <w:r w:rsidRPr="001B4434">
        <w:rPr>
          <w:rFonts w:ascii="Times New Roman" w:hAnsi="Times New Roman" w:cs="Times New Roman"/>
          <w:color w:val="000000" w:themeColor="text1"/>
        </w:rPr>
        <w:t>.</w:t>
      </w:r>
    </w:p>
    <w:p w14:paraId="6B2AA009" w14:textId="5D817054" w:rsidR="00577C9F" w:rsidRDefault="00577C9F" w:rsidP="001B4434">
      <w:pPr>
        <w:rPr>
          <w:rFonts w:ascii="Times New Roman" w:hAnsi="Times New Roman" w:cs="Times New Roman"/>
          <w:color w:val="000000" w:themeColor="text1"/>
        </w:rPr>
      </w:pPr>
    </w:p>
    <w:p w14:paraId="49BF21DA" w14:textId="7F4CF60D" w:rsidR="00577C9F" w:rsidRDefault="00577C9F" w:rsidP="001B4434">
      <w:pPr>
        <w:rPr>
          <w:rFonts w:ascii="Times New Roman" w:hAnsi="Times New Roman" w:cs="Times New Roman"/>
          <w:color w:val="000000" w:themeColor="text1"/>
          <w:lang w:val="en-CA"/>
        </w:rPr>
      </w:pPr>
      <w:r w:rsidRPr="001B4434">
        <w:rPr>
          <w:rFonts w:ascii="Times New Roman" w:hAnsi="Times New Roman" w:cs="Times New Roman"/>
          <w:color w:val="000000" w:themeColor="text1"/>
          <w:lang w:val="en-CA"/>
        </w:rPr>
        <w:t>The government acknowledged that women living in one of Portugal’s pollution hotspots (within 500 meters of Avenida de Libertad in Lisbon) were more likely to have low birth weight babies, increasing health risks</w:t>
      </w:r>
      <w:r>
        <w:rPr>
          <w:rFonts w:ascii="Times New Roman" w:hAnsi="Times New Roman" w:cs="Times New Roman"/>
          <w:color w:val="000000" w:themeColor="text1"/>
          <w:lang w:val="en-CA"/>
        </w:rPr>
        <w:t xml:space="preserve"> and jeopardizing their rights to health and a healthy environment</w:t>
      </w:r>
      <w:r w:rsidRPr="001B4434">
        <w:rPr>
          <w:rFonts w:ascii="Times New Roman" w:hAnsi="Times New Roman" w:cs="Times New Roman"/>
          <w:color w:val="000000" w:themeColor="text1"/>
          <w:lang w:val="en-CA"/>
        </w:rPr>
        <w:t>.</w:t>
      </w:r>
    </w:p>
    <w:p w14:paraId="4927396F" w14:textId="77777777" w:rsidR="00577C9F" w:rsidRPr="001B4434" w:rsidRDefault="00577C9F" w:rsidP="001B4434">
      <w:pPr>
        <w:rPr>
          <w:rFonts w:ascii="Times New Roman" w:hAnsi="Times New Roman" w:cs="Times New Roman"/>
          <w:color w:val="000000" w:themeColor="text1"/>
        </w:rPr>
      </w:pPr>
    </w:p>
    <w:p w14:paraId="30C45351" w14:textId="6E463935" w:rsidR="00577C9F" w:rsidRPr="001B4434" w:rsidRDefault="00755B55" w:rsidP="001B4434">
      <w:pPr>
        <w:rPr>
          <w:rFonts w:ascii="Times New Roman" w:hAnsi="Times New Roman" w:cs="Times New Roman"/>
          <w:color w:val="000000" w:themeColor="text1"/>
        </w:rPr>
      </w:pPr>
      <w:r>
        <w:rPr>
          <w:rFonts w:ascii="Times New Roman" w:hAnsi="Times New Roman" w:cs="Times New Roman"/>
          <w:color w:val="000000" w:themeColor="text1"/>
        </w:rPr>
        <w:t xml:space="preserve">Reducing emissions from road traffic is key. </w:t>
      </w:r>
      <w:r w:rsidR="00577C9F" w:rsidRPr="001B4434">
        <w:rPr>
          <w:rFonts w:ascii="Times New Roman" w:hAnsi="Times New Roman" w:cs="Times New Roman"/>
          <w:color w:val="000000" w:themeColor="text1"/>
        </w:rPr>
        <w:t xml:space="preserve">In Porto I learned from the municipal government about ambitious plans for new subway lines, rapid bus lines and electric buses, as well as smart traffic lights. Porto makes public transit free for everyone under 18, offers discounted transit passes for students and residents, and has an innovative program to subsidize taxi use for older persons. </w:t>
      </w:r>
      <w:r w:rsidR="00577C9F">
        <w:rPr>
          <w:rFonts w:ascii="Times New Roman" w:hAnsi="Times New Roman" w:cs="Times New Roman"/>
          <w:color w:val="000000" w:themeColor="text1"/>
        </w:rPr>
        <w:t xml:space="preserve">In Lisbon, public transit is free for those under 23 years and over 65 years. </w:t>
      </w:r>
      <w:r w:rsidR="00577C9F" w:rsidRPr="001B4434">
        <w:rPr>
          <w:rFonts w:ascii="Times New Roman" w:hAnsi="Times New Roman" w:cs="Times New Roman"/>
          <w:color w:val="000000" w:themeColor="text1"/>
        </w:rPr>
        <w:t>A recent study indicated that placing greater emphasis on active transport (walking and cycling) in Porto, which would require substantial infrastructure changes, would produce major health and economic benefits.</w:t>
      </w:r>
      <w:r w:rsidR="00577C9F" w:rsidRPr="001B4434">
        <w:rPr>
          <w:rStyle w:val="EndnoteReference"/>
          <w:rFonts w:ascii="Times New Roman" w:hAnsi="Times New Roman" w:cs="Times New Roman"/>
          <w:color w:val="000000" w:themeColor="text1"/>
        </w:rPr>
        <w:endnoteReference w:id="25"/>
      </w:r>
      <w:r w:rsidR="00577C9F" w:rsidRPr="001B4434">
        <w:rPr>
          <w:rFonts w:ascii="Times New Roman" w:hAnsi="Times New Roman" w:cs="Times New Roman"/>
          <w:color w:val="000000" w:themeColor="text1"/>
        </w:rPr>
        <w:t xml:space="preserve"> The findings are applicable throughout urban areas in Portugal.</w:t>
      </w:r>
    </w:p>
    <w:p w14:paraId="76BD2AA1" w14:textId="77777777" w:rsidR="00577C9F" w:rsidRPr="001B4434" w:rsidRDefault="00577C9F" w:rsidP="001B4434">
      <w:pPr>
        <w:rPr>
          <w:rFonts w:ascii="Times New Roman" w:hAnsi="Times New Roman" w:cs="Times New Roman"/>
          <w:color w:val="000000" w:themeColor="text1"/>
        </w:rPr>
      </w:pPr>
    </w:p>
    <w:p w14:paraId="668D68A9" w14:textId="66915764" w:rsidR="00577C9F" w:rsidRDefault="00577C9F"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It is vital to note that Portugal’s most important strategy for both climate change and air pollution involves electrifying energy end</w:t>
      </w:r>
      <w:r w:rsidR="00755B55">
        <w:rPr>
          <w:rFonts w:ascii="Times New Roman" w:hAnsi="Times New Roman" w:cs="Times New Roman"/>
          <w:color w:val="000000" w:themeColor="text1"/>
        </w:rPr>
        <w:t xml:space="preserve"> </w:t>
      </w:r>
      <w:r w:rsidRPr="001B4434">
        <w:rPr>
          <w:rFonts w:ascii="Times New Roman" w:hAnsi="Times New Roman" w:cs="Times New Roman"/>
          <w:color w:val="000000" w:themeColor="text1"/>
        </w:rPr>
        <w:t>uses (transport, heating, etc.) and powering these end uses with electricity generated by renewable sources.</w:t>
      </w:r>
      <w:r w:rsidRPr="001B4434">
        <w:rPr>
          <w:rStyle w:val="EndnoteReference"/>
          <w:rFonts w:ascii="Times New Roman" w:hAnsi="Times New Roman" w:cs="Times New Roman"/>
          <w:color w:val="000000" w:themeColor="text1"/>
        </w:rPr>
        <w:endnoteReference w:id="26"/>
      </w:r>
      <w:r w:rsidRPr="001B4434">
        <w:rPr>
          <w:rFonts w:ascii="Times New Roman" w:hAnsi="Times New Roman" w:cs="Times New Roman"/>
          <w:color w:val="000000" w:themeColor="text1"/>
        </w:rPr>
        <w:t xml:space="preserve"> This will produce climate and air quality co-benefits, with the caveat that biomass burning can produce substantial volumes of air pollution and carbon emissions, making it less attractive as a renewable energy option.</w:t>
      </w:r>
      <w:r>
        <w:rPr>
          <w:rFonts w:ascii="Times New Roman" w:hAnsi="Times New Roman" w:cs="Times New Roman"/>
          <w:color w:val="000000" w:themeColor="text1"/>
        </w:rPr>
        <w:t xml:space="preserve"> </w:t>
      </w:r>
      <w:r w:rsidRPr="001B4434">
        <w:rPr>
          <w:rFonts w:ascii="Times New Roman" w:hAnsi="Times New Roman" w:cs="Times New Roman"/>
          <w:color w:val="000000" w:themeColor="text1"/>
        </w:rPr>
        <w:t>Additional actions are needed to substantially reduce PM2.5 and nitrogen dioxide by 2030.</w:t>
      </w:r>
      <w:r w:rsidRPr="001B4434">
        <w:rPr>
          <w:rStyle w:val="EndnoteReference"/>
          <w:rFonts w:ascii="Times New Roman" w:hAnsi="Times New Roman" w:cs="Times New Roman"/>
          <w:color w:val="000000" w:themeColor="text1"/>
        </w:rPr>
        <w:endnoteReference w:id="27"/>
      </w:r>
      <w:r w:rsidRPr="001B4434">
        <w:rPr>
          <w:rFonts w:ascii="Times New Roman" w:hAnsi="Times New Roman" w:cs="Times New Roman"/>
          <w:color w:val="000000" w:themeColor="text1"/>
        </w:rPr>
        <w:t xml:space="preserve"> </w:t>
      </w:r>
    </w:p>
    <w:p w14:paraId="70D277C2" w14:textId="77777777" w:rsidR="00755B55" w:rsidRPr="001B4434" w:rsidRDefault="00755B55" w:rsidP="001B4434">
      <w:pPr>
        <w:rPr>
          <w:rFonts w:ascii="Times New Roman" w:hAnsi="Times New Roman" w:cs="Times New Roman"/>
          <w:color w:val="000000" w:themeColor="text1"/>
        </w:rPr>
      </w:pPr>
    </w:p>
    <w:p w14:paraId="479F0F09" w14:textId="5CA4C611" w:rsidR="00577C9F" w:rsidRDefault="00577C9F" w:rsidP="001B4434">
      <w:pPr>
        <w:pStyle w:val="NormalWeb"/>
        <w:spacing w:before="0" w:beforeAutospacing="0" w:after="0" w:afterAutospacing="0"/>
        <w:rPr>
          <w:rFonts w:eastAsia="ArialMT"/>
          <w:color w:val="000000" w:themeColor="text1"/>
        </w:rPr>
      </w:pPr>
      <w:r w:rsidRPr="001B4434">
        <w:rPr>
          <w:rFonts w:eastAsia="ArialMT"/>
          <w:color w:val="000000" w:themeColor="text1"/>
        </w:rPr>
        <w:t>Indoor air pollution is also a potential threat to the right to a healthy environment. According to a study published in 2021, ventilation issues and/or indoor pollutant levels that exceeded recommended limits were found in a substantial number of classrooms surveyed in Portugal.</w:t>
      </w:r>
      <w:r w:rsidRPr="001B4434">
        <w:rPr>
          <w:rStyle w:val="EndnoteReference"/>
          <w:rFonts w:eastAsia="ArialMT"/>
          <w:color w:val="000000" w:themeColor="text1"/>
        </w:rPr>
        <w:endnoteReference w:id="28"/>
      </w:r>
      <w:r w:rsidRPr="001B4434">
        <w:rPr>
          <w:rFonts w:eastAsia="ArialMT"/>
          <w:color w:val="000000" w:themeColor="text1"/>
        </w:rPr>
        <w:t xml:space="preserve"> </w:t>
      </w:r>
    </w:p>
    <w:p w14:paraId="384F652D" w14:textId="77777777" w:rsidR="00755B55" w:rsidRPr="00755B55" w:rsidRDefault="00755B55" w:rsidP="001B4434">
      <w:pPr>
        <w:pStyle w:val="NormalWeb"/>
        <w:spacing w:before="0" w:beforeAutospacing="0" w:after="0" w:afterAutospacing="0"/>
        <w:rPr>
          <w:rFonts w:eastAsia="ArialMT"/>
          <w:color w:val="000000" w:themeColor="text1"/>
        </w:rPr>
      </w:pPr>
    </w:p>
    <w:p w14:paraId="6952574A" w14:textId="28878542" w:rsidR="00577C9F" w:rsidRPr="001B4434" w:rsidRDefault="00577C9F" w:rsidP="001B4434">
      <w:pPr>
        <w:rPr>
          <w:rFonts w:ascii="Times New Roman" w:hAnsi="Times New Roman" w:cs="Times New Roman"/>
          <w:b/>
          <w:bCs/>
          <w:color w:val="000000" w:themeColor="text1"/>
          <w:u w:val="single"/>
        </w:rPr>
      </w:pPr>
      <w:r w:rsidRPr="001B4434">
        <w:rPr>
          <w:rFonts w:ascii="Times New Roman" w:hAnsi="Times New Roman" w:cs="Times New Roman"/>
          <w:b/>
          <w:bCs/>
          <w:color w:val="000000" w:themeColor="text1"/>
          <w:u w:val="single"/>
        </w:rPr>
        <w:t>Children</w:t>
      </w:r>
    </w:p>
    <w:p w14:paraId="4F27767A" w14:textId="0D113183" w:rsidR="00577C9F" w:rsidRPr="001B4434" w:rsidRDefault="00577C9F" w:rsidP="001B4434">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lang w:val="en-CA"/>
        </w:rPr>
      </w:pPr>
      <w:r w:rsidRPr="001B4434">
        <w:rPr>
          <w:rFonts w:ascii="Times New Roman" w:hAnsi="Times New Roman" w:cs="Times New Roman"/>
          <w:color w:val="000000" w:themeColor="text1"/>
          <w:sz w:val="24"/>
          <w:szCs w:val="24"/>
          <w:lang w:val="en-CA"/>
        </w:rPr>
        <w:t>No group is more vulnerable to the planetary environmental crisis than children</w:t>
      </w:r>
      <w:r>
        <w:rPr>
          <w:rFonts w:ascii="Times New Roman" w:hAnsi="Times New Roman" w:cs="Times New Roman"/>
          <w:color w:val="000000" w:themeColor="text1"/>
          <w:sz w:val="24"/>
          <w:szCs w:val="24"/>
          <w:lang w:val="en-CA"/>
        </w:rPr>
        <w:t xml:space="preserve"> (under 19)</w:t>
      </w:r>
      <w:r w:rsidRPr="001B4434">
        <w:rPr>
          <w:rFonts w:ascii="Times New Roman" w:hAnsi="Times New Roman" w:cs="Times New Roman"/>
          <w:color w:val="000000" w:themeColor="text1"/>
          <w:sz w:val="24"/>
          <w:szCs w:val="24"/>
          <w:lang w:val="en-CA"/>
        </w:rPr>
        <w:t xml:space="preserve">, who </w:t>
      </w:r>
      <w:r>
        <w:rPr>
          <w:rFonts w:ascii="Times New Roman" w:hAnsi="Times New Roman" w:cs="Times New Roman"/>
          <w:color w:val="000000" w:themeColor="text1"/>
          <w:sz w:val="24"/>
          <w:szCs w:val="24"/>
          <w:lang w:val="en-CA"/>
        </w:rPr>
        <w:t>comprise more than 15%</w:t>
      </w:r>
      <w:r w:rsidRPr="001B4434">
        <w:rPr>
          <w:rFonts w:ascii="Times New Roman" w:hAnsi="Times New Roman" w:cs="Times New Roman"/>
          <w:color w:val="000000" w:themeColor="text1"/>
          <w:sz w:val="24"/>
          <w:szCs w:val="24"/>
          <w:lang w:val="en-CA"/>
        </w:rPr>
        <w:t xml:space="preserve"> of the Portugal’s population. Environmental degradation has especially severe effects on children under the age of five. Children are more susceptible to air pollution and toxic substances than adults for physiological, behavioural, and environmental reasons, including that their immune systems are still developing, and that they breathe more quickly and take in more air per unit of body weight.</w:t>
      </w:r>
      <w:r w:rsidRPr="001B4434">
        <w:rPr>
          <w:rStyle w:val="EndnoteReference"/>
          <w:rFonts w:ascii="Times New Roman" w:hAnsi="Times New Roman" w:cs="Times New Roman"/>
          <w:color w:val="000000" w:themeColor="text1"/>
          <w:sz w:val="24"/>
          <w:szCs w:val="24"/>
          <w:lang w:val="en-CA"/>
        </w:rPr>
        <w:endnoteReference w:id="29"/>
      </w:r>
      <w:r w:rsidRPr="001B4434">
        <w:rPr>
          <w:rFonts w:ascii="Times New Roman" w:hAnsi="Times New Roman" w:cs="Times New Roman"/>
          <w:color w:val="000000" w:themeColor="text1"/>
          <w:sz w:val="24"/>
          <w:szCs w:val="24"/>
          <w:lang w:val="en-CA"/>
        </w:rPr>
        <w:t xml:space="preserve"> Their developing brains and bodies are exquisitely sensitive to toxic substances such as lead, and they can suffer lifelong health consequences.</w:t>
      </w:r>
      <w:r w:rsidRPr="001B4434">
        <w:rPr>
          <w:rStyle w:val="EndnoteReference"/>
          <w:rFonts w:ascii="Times New Roman" w:hAnsi="Times New Roman" w:cs="Times New Roman"/>
          <w:color w:val="000000" w:themeColor="text1"/>
          <w:sz w:val="24"/>
          <w:szCs w:val="24"/>
          <w:lang w:val="en-CA"/>
        </w:rPr>
        <w:endnoteReference w:id="30"/>
      </w:r>
    </w:p>
    <w:p w14:paraId="6AAF16BA" w14:textId="77777777" w:rsidR="00577C9F" w:rsidRPr="001B4434" w:rsidRDefault="00577C9F" w:rsidP="001B4434">
      <w:pPr>
        <w:pStyle w:val="ListParagraph"/>
        <w:autoSpaceDE w:val="0"/>
        <w:autoSpaceDN w:val="0"/>
        <w:adjustRightInd w:val="0"/>
        <w:spacing w:after="0" w:line="240" w:lineRule="auto"/>
        <w:ind w:left="0"/>
        <w:rPr>
          <w:rFonts w:ascii="Times New Roman" w:hAnsi="Times New Roman" w:cs="Times New Roman"/>
          <w:color w:val="000000" w:themeColor="text1"/>
          <w:sz w:val="24"/>
          <w:szCs w:val="24"/>
          <w:lang w:val="en-CA"/>
        </w:rPr>
      </w:pPr>
    </w:p>
    <w:p w14:paraId="6CF81B34" w14:textId="77777777" w:rsidR="00577C9F" w:rsidRPr="001B4434" w:rsidRDefault="00577C9F"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 xml:space="preserve">A recent UNICEF study found that: </w:t>
      </w:r>
    </w:p>
    <w:p w14:paraId="05389B25" w14:textId="77777777" w:rsidR="00577C9F" w:rsidRPr="001B4434" w:rsidRDefault="00577C9F" w:rsidP="001B4434">
      <w:pPr>
        <w:ind w:firstLine="720"/>
        <w:rPr>
          <w:rFonts w:ascii="Times New Roman" w:eastAsia="ArialMT" w:hAnsi="Times New Roman" w:cs="Times New Roman"/>
          <w:color w:val="000000" w:themeColor="text1"/>
        </w:rPr>
      </w:pPr>
      <w:r w:rsidRPr="001B4434">
        <w:rPr>
          <w:rFonts w:ascii="Times New Roman" w:eastAsia="ArialMT" w:hAnsi="Times New Roman" w:cs="Times New Roman"/>
          <w:color w:val="000000" w:themeColor="text1"/>
        </w:rPr>
        <w:t xml:space="preserve">5.3% of children in Portugal have elevated levels of lead in their </w:t>
      </w:r>
      <w:proofErr w:type="gramStart"/>
      <w:r w:rsidRPr="001B4434">
        <w:rPr>
          <w:rFonts w:ascii="Times New Roman" w:eastAsia="ArialMT" w:hAnsi="Times New Roman" w:cs="Times New Roman"/>
          <w:color w:val="000000" w:themeColor="text1"/>
        </w:rPr>
        <w:t>blood;</w:t>
      </w:r>
      <w:proofErr w:type="gramEnd"/>
      <w:r w:rsidRPr="001B4434">
        <w:rPr>
          <w:rFonts w:ascii="Times New Roman" w:eastAsia="ArialMT" w:hAnsi="Times New Roman" w:cs="Times New Roman"/>
          <w:color w:val="000000" w:themeColor="text1"/>
        </w:rPr>
        <w:t xml:space="preserve"> </w:t>
      </w:r>
    </w:p>
    <w:p w14:paraId="67A49AA7" w14:textId="13D54211" w:rsidR="00577C9F" w:rsidRPr="001B4434" w:rsidRDefault="00577C9F" w:rsidP="001B4434">
      <w:pPr>
        <w:ind w:firstLine="720"/>
        <w:rPr>
          <w:rFonts w:ascii="Times New Roman" w:hAnsi="Times New Roman" w:cs="Times New Roman"/>
          <w:color w:val="000000" w:themeColor="text1"/>
        </w:rPr>
      </w:pPr>
      <w:r w:rsidRPr="001B4434">
        <w:rPr>
          <w:rFonts w:ascii="Times New Roman" w:eastAsia="ArialMT" w:hAnsi="Times New Roman" w:cs="Times New Roman"/>
          <w:color w:val="000000" w:themeColor="text1"/>
        </w:rPr>
        <w:t xml:space="preserve">7.6% of </w:t>
      </w:r>
      <w:r w:rsidR="00755B55">
        <w:rPr>
          <w:rFonts w:ascii="Times New Roman" w:eastAsia="ArialMT" w:hAnsi="Times New Roman" w:cs="Times New Roman"/>
          <w:color w:val="000000" w:themeColor="text1"/>
        </w:rPr>
        <w:t>children</w:t>
      </w:r>
      <w:r w:rsidRPr="001B4434">
        <w:rPr>
          <w:rFonts w:ascii="Times New Roman" w:eastAsia="ArialMT" w:hAnsi="Times New Roman" w:cs="Times New Roman"/>
          <w:color w:val="000000" w:themeColor="text1"/>
        </w:rPr>
        <w:t xml:space="preserve"> live in areas where the risk of pesticide pollution is </w:t>
      </w:r>
      <w:proofErr w:type="gramStart"/>
      <w:r w:rsidRPr="001B4434">
        <w:rPr>
          <w:rFonts w:ascii="Times New Roman" w:eastAsia="ArialMT" w:hAnsi="Times New Roman" w:cs="Times New Roman"/>
          <w:color w:val="000000" w:themeColor="text1"/>
        </w:rPr>
        <w:t>high;</w:t>
      </w:r>
      <w:proofErr w:type="gramEnd"/>
      <w:r w:rsidRPr="001B4434">
        <w:rPr>
          <w:rFonts w:ascii="Times New Roman" w:hAnsi="Times New Roman" w:cs="Times New Roman"/>
          <w:color w:val="000000" w:themeColor="text1"/>
        </w:rPr>
        <w:t xml:space="preserve"> </w:t>
      </w:r>
    </w:p>
    <w:p w14:paraId="30CDEC0F" w14:textId="38A93471" w:rsidR="00577C9F" w:rsidRPr="001B4434" w:rsidRDefault="00577C9F" w:rsidP="001B4434">
      <w:pPr>
        <w:ind w:firstLine="720"/>
        <w:rPr>
          <w:rFonts w:ascii="Times New Roman" w:hAnsi="Times New Roman" w:cs="Times New Roman"/>
          <w:color w:val="000000" w:themeColor="text1"/>
        </w:rPr>
      </w:pPr>
      <w:r w:rsidRPr="001B4434">
        <w:rPr>
          <w:rFonts w:ascii="Times New Roman" w:hAnsi="Times New Roman" w:cs="Times New Roman"/>
          <w:color w:val="000000" w:themeColor="text1"/>
        </w:rPr>
        <w:t>35% of poor families with children ha</w:t>
      </w:r>
      <w:r w:rsidR="00755B55">
        <w:rPr>
          <w:rFonts w:ascii="Times New Roman" w:hAnsi="Times New Roman" w:cs="Times New Roman"/>
          <w:color w:val="000000" w:themeColor="text1"/>
        </w:rPr>
        <w:t>ve</w:t>
      </w:r>
      <w:r w:rsidRPr="001B4434">
        <w:rPr>
          <w:rFonts w:ascii="Times New Roman" w:hAnsi="Times New Roman" w:cs="Times New Roman"/>
          <w:color w:val="000000" w:themeColor="text1"/>
        </w:rPr>
        <w:t xml:space="preserve"> difficulty keeping their homes warm; and</w:t>
      </w:r>
    </w:p>
    <w:p w14:paraId="66E5CACC" w14:textId="77777777" w:rsidR="00577C9F" w:rsidRPr="001B4434" w:rsidRDefault="00577C9F" w:rsidP="001B4434">
      <w:pPr>
        <w:ind w:firstLine="720"/>
        <w:rPr>
          <w:rFonts w:ascii="Times New Roman" w:hAnsi="Times New Roman" w:cs="Times New Roman"/>
          <w:color w:val="000000" w:themeColor="text1"/>
        </w:rPr>
      </w:pPr>
      <w:r w:rsidRPr="001B4434">
        <w:rPr>
          <w:rFonts w:ascii="Times New Roman" w:hAnsi="Times New Roman" w:cs="Times New Roman"/>
          <w:color w:val="000000" w:themeColor="text1"/>
        </w:rPr>
        <w:t>25% of families with children are affected by noise and noise pollution.</w:t>
      </w:r>
      <w:r w:rsidRPr="001B4434">
        <w:rPr>
          <w:rStyle w:val="EndnoteReference"/>
          <w:rFonts w:ascii="Times New Roman" w:hAnsi="Times New Roman" w:cs="Times New Roman"/>
          <w:color w:val="000000" w:themeColor="text1"/>
        </w:rPr>
        <w:endnoteReference w:id="31"/>
      </w:r>
      <w:r w:rsidRPr="001B4434">
        <w:rPr>
          <w:rFonts w:ascii="Times New Roman" w:hAnsi="Times New Roman" w:cs="Times New Roman"/>
          <w:color w:val="000000" w:themeColor="text1"/>
        </w:rPr>
        <w:t xml:space="preserve"> </w:t>
      </w:r>
    </w:p>
    <w:p w14:paraId="18A1DBAA" w14:textId="77777777" w:rsidR="00577C9F" w:rsidRPr="001B4434" w:rsidRDefault="00577C9F" w:rsidP="001B4434">
      <w:pPr>
        <w:rPr>
          <w:rFonts w:ascii="Times New Roman" w:hAnsi="Times New Roman" w:cs="Times New Roman"/>
          <w:color w:val="000000" w:themeColor="text1"/>
        </w:rPr>
      </w:pPr>
    </w:p>
    <w:p w14:paraId="11B332FB" w14:textId="78C2998A" w:rsidR="00577C9F" w:rsidRPr="001B4434" w:rsidRDefault="00577C9F"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 xml:space="preserve">Young people </w:t>
      </w:r>
      <w:r w:rsidR="00755B55">
        <w:rPr>
          <w:rFonts w:ascii="Times New Roman" w:hAnsi="Times New Roman" w:cs="Times New Roman"/>
          <w:color w:val="000000" w:themeColor="text1"/>
        </w:rPr>
        <w:t xml:space="preserve">also </w:t>
      </w:r>
      <w:r w:rsidRPr="001B4434">
        <w:rPr>
          <w:rFonts w:ascii="Times New Roman" w:hAnsi="Times New Roman" w:cs="Times New Roman"/>
          <w:color w:val="000000" w:themeColor="text1"/>
        </w:rPr>
        <w:t>are among the most likely to suffer adverse impacts from climate change, including negative impacts on physical and mental health, which may constitute human rights violations. A recent survey of ten thousand young people (16-25) from ten countries, including 1,000 from Portugal, found profoundly worrisome results.</w:t>
      </w:r>
      <w:r w:rsidRPr="001B4434">
        <w:rPr>
          <w:rStyle w:val="EndnoteReference"/>
          <w:rFonts w:ascii="Times New Roman" w:hAnsi="Times New Roman" w:cs="Times New Roman"/>
          <w:color w:val="000000" w:themeColor="text1"/>
        </w:rPr>
        <w:endnoteReference w:id="32"/>
      </w:r>
      <w:r w:rsidRPr="001B4434">
        <w:rPr>
          <w:rFonts w:ascii="Times New Roman" w:hAnsi="Times New Roman" w:cs="Times New Roman"/>
          <w:color w:val="000000" w:themeColor="text1"/>
        </w:rPr>
        <w:t xml:space="preserve"> Among Portuguese youth:</w:t>
      </w:r>
    </w:p>
    <w:p w14:paraId="22B791BD" w14:textId="5C8934B9" w:rsidR="00577C9F" w:rsidRPr="001B4434" w:rsidRDefault="00577C9F" w:rsidP="001B4434">
      <w:pPr>
        <w:ind w:firstLine="720"/>
        <w:rPr>
          <w:rFonts w:ascii="Times New Roman" w:eastAsia="Times New Roman" w:hAnsi="Times New Roman" w:cs="Times New Roman"/>
          <w:color w:val="000000" w:themeColor="text1"/>
          <w:lang w:val="en-CA"/>
        </w:rPr>
      </w:pPr>
      <w:r w:rsidRPr="001B4434">
        <w:rPr>
          <w:rFonts w:ascii="Times New Roman" w:eastAsia="Times New Roman" w:hAnsi="Times New Roman" w:cs="Times New Roman"/>
          <w:color w:val="000000" w:themeColor="text1"/>
          <w:shd w:val="clear" w:color="auto" w:fill="FFFFFF"/>
          <w:lang w:val="en-CA"/>
        </w:rPr>
        <w:t xml:space="preserve">-81% said that they think the future is </w:t>
      </w:r>
      <w:proofErr w:type="gramStart"/>
      <w:r w:rsidRPr="001B4434">
        <w:rPr>
          <w:rFonts w:ascii="Times New Roman" w:eastAsia="Times New Roman" w:hAnsi="Times New Roman" w:cs="Times New Roman"/>
          <w:color w:val="000000" w:themeColor="text1"/>
          <w:shd w:val="clear" w:color="auto" w:fill="FFFFFF"/>
          <w:lang w:val="en-CA"/>
        </w:rPr>
        <w:t>frightening</w:t>
      </w:r>
      <w:r w:rsidR="00755B55">
        <w:rPr>
          <w:rFonts w:ascii="Times New Roman" w:eastAsia="Times New Roman" w:hAnsi="Times New Roman" w:cs="Times New Roman"/>
          <w:color w:val="000000" w:themeColor="text1"/>
          <w:shd w:val="clear" w:color="auto" w:fill="FFFFFF"/>
          <w:lang w:val="en-CA"/>
        </w:rPr>
        <w:t>;</w:t>
      </w:r>
      <w:proofErr w:type="gramEnd"/>
      <w:r w:rsidRPr="001B4434">
        <w:rPr>
          <w:rFonts w:ascii="Times New Roman" w:eastAsia="Times New Roman" w:hAnsi="Times New Roman" w:cs="Times New Roman"/>
          <w:color w:val="000000" w:themeColor="text1"/>
          <w:shd w:val="clear" w:color="auto" w:fill="FFFFFF"/>
          <w:lang w:val="en-CA"/>
        </w:rPr>
        <w:t> </w:t>
      </w:r>
    </w:p>
    <w:p w14:paraId="775ECF3B" w14:textId="7ED01D99" w:rsidR="00577C9F" w:rsidRPr="001B4434" w:rsidRDefault="00577C9F" w:rsidP="001B4434">
      <w:pPr>
        <w:ind w:firstLine="720"/>
        <w:rPr>
          <w:rFonts w:ascii="Times New Roman" w:hAnsi="Times New Roman" w:cs="Times New Roman"/>
          <w:color w:val="000000" w:themeColor="text1"/>
        </w:rPr>
      </w:pPr>
      <w:r w:rsidRPr="001B4434">
        <w:rPr>
          <w:rFonts w:ascii="Times New Roman" w:hAnsi="Times New Roman" w:cs="Times New Roman"/>
          <w:color w:val="000000" w:themeColor="text1"/>
        </w:rPr>
        <w:t>-62% said they believe humanity is doomed</w:t>
      </w:r>
      <w:r w:rsidR="00755B55">
        <w:rPr>
          <w:rFonts w:ascii="Times New Roman" w:hAnsi="Times New Roman" w:cs="Times New Roman"/>
          <w:color w:val="000000" w:themeColor="text1"/>
        </w:rPr>
        <w:t>; and</w:t>
      </w:r>
    </w:p>
    <w:p w14:paraId="0B4106E5" w14:textId="3FD840B8" w:rsidR="00577C9F" w:rsidRPr="001B4434" w:rsidRDefault="00577C9F" w:rsidP="001B4434">
      <w:pPr>
        <w:ind w:firstLine="720"/>
        <w:rPr>
          <w:rFonts w:ascii="Times New Roman" w:hAnsi="Times New Roman" w:cs="Times New Roman"/>
          <w:color w:val="000000" w:themeColor="text1"/>
        </w:rPr>
      </w:pPr>
      <w:r w:rsidRPr="001B4434">
        <w:rPr>
          <w:rFonts w:ascii="Times New Roman" w:hAnsi="Times New Roman" w:cs="Times New Roman"/>
          <w:color w:val="000000" w:themeColor="text1"/>
        </w:rPr>
        <w:t>-37% are hesitant to have children</w:t>
      </w:r>
      <w:r w:rsidR="00755B55">
        <w:rPr>
          <w:rFonts w:ascii="Times New Roman" w:hAnsi="Times New Roman" w:cs="Times New Roman"/>
          <w:color w:val="000000" w:themeColor="text1"/>
        </w:rPr>
        <w:t>.</w:t>
      </w:r>
    </w:p>
    <w:p w14:paraId="301F95CA" w14:textId="7587A294" w:rsidR="00577C9F" w:rsidRDefault="00577C9F" w:rsidP="001B4434">
      <w:pPr>
        <w:pStyle w:val="NormalWeb"/>
        <w:spacing w:before="0" w:beforeAutospacing="0" w:after="0" w:afterAutospacing="0"/>
        <w:rPr>
          <w:rFonts w:eastAsia="ArialMT"/>
          <w:color w:val="000000" w:themeColor="text1"/>
        </w:rPr>
      </w:pPr>
      <w:r w:rsidRPr="001B4434">
        <w:rPr>
          <w:color w:val="000000" w:themeColor="text1"/>
        </w:rPr>
        <w:t xml:space="preserve">Two-thirds of Portuguese youth were very worried (35%) or extremely worried (30%) about the climate crisis, the highest level of worry in the global North. </w:t>
      </w:r>
      <w:r w:rsidRPr="001B4434">
        <w:rPr>
          <w:rFonts w:eastAsia="ArialMT"/>
          <w:color w:val="000000" w:themeColor="text1"/>
        </w:rPr>
        <w:t xml:space="preserve">A study from the University of Coimbra in 2017 showed that in municipalities affected by the </w:t>
      </w:r>
      <w:r w:rsidR="00755B55">
        <w:rPr>
          <w:rFonts w:eastAsia="ArialMT"/>
          <w:color w:val="000000" w:themeColor="text1"/>
        </w:rPr>
        <w:t xml:space="preserve">2017 </w:t>
      </w:r>
      <w:r w:rsidRPr="001B4434">
        <w:rPr>
          <w:rFonts w:eastAsia="ArialMT"/>
          <w:color w:val="000000" w:themeColor="text1"/>
        </w:rPr>
        <w:t xml:space="preserve">fires (which </w:t>
      </w:r>
      <w:r w:rsidR="00755B55">
        <w:rPr>
          <w:rFonts w:eastAsia="ArialMT"/>
          <w:color w:val="000000" w:themeColor="text1"/>
        </w:rPr>
        <w:t>caused</w:t>
      </w:r>
      <w:r w:rsidRPr="001B4434">
        <w:rPr>
          <w:rFonts w:eastAsia="ArialMT"/>
          <w:color w:val="000000" w:themeColor="text1"/>
        </w:rPr>
        <w:t xml:space="preserve"> the death of </w:t>
      </w:r>
      <w:r w:rsidR="00755B55">
        <w:rPr>
          <w:rFonts w:eastAsia="ArialMT"/>
          <w:color w:val="000000" w:themeColor="text1"/>
        </w:rPr>
        <w:t>100+</w:t>
      </w:r>
      <w:r w:rsidRPr="001B4434">
        <w:rPr>
          <w:rFonts w:eastAsia="ArialMT"/>
          <w:color w:val="000000" w:themeColor="text1"/>
        </w:rPr>
        <w:t xml:space="preserve"> people, injur</w:t>
      </w:r>
      <w:r w:rsidR="00755B55">
        <w:rPr>
          <w:rFonts w:eastAsia="ArialMT"/>
          <w:color w:val="000000" w:themeColor="text1"/>
        </w:rPr>
        <w:t>ed</w:t>
      </w:r>
      <w:r w:rsidRPr="001B4434">
        <w:rPr>
          <w:rFonts w:eastAsia="ArialMT"/>
          <w:color w:val="000000" w:themeColor="text1"/>
        </w:rPr>
        <w:t xml:space="preserve"> 250</w:t>
      </w:r>
      <w:r w:rsidR="00755B55">
        <w:rPr>
          <w:rFonts w:eastAsia="ArialMT"/>
          <w:color w:val="000000" w:themeColor="text1"/>
        </w:rPr>
        <w:t>+</w:t>
      </w:r>
      <w:r w:rsidRPr="001B4434">
        <w:rPr>
          <w:rFonts w:eastAsia="ArialMT"/>
          <w:color w:val="000000" w:themeColor="text1"/>
        </w:rPr>
        <w:t xml:space="preserve"> people and destr</w:t>
      </w:r>
      <w:r w:rsidR="00755B55">
        <w:rPr>
          <w:rFonts w:eastAsia="ArialMT"/>
          <w:color w:val="000000" w:themeColor="text1"/>
        </w:rPr>
        <w:t>oyed</w:t>
      </w:r>
      <w:r w:rsidRPr="001B4434">
        <w:rPr>
          <w:rFonts w:eastAsia="ArialMT"/>
          <w:color w:val="000000" w:themeColor="text1"/>
        </w:rPr>
        <w:t xml:space="preserve"> 500</w:t>
      </w:r>
      <w:r w:rsidR="00755B55">
        <w:rPr>
          <w:rFonts w:eastAsia="ArialMT"/>
          <w:color w:val="000000" w:themeColor="text1"/>
        </w:rPr>
        <w:t>+</w:t>
      </w:r>
      <w:r w:rsidRPr="001B4434">
        <w:rPr>
          <w:rFonts w:eastAsia="ArialMT"/>
          <w:color w:val="000000" w:themeColor="text1"/>
        </w:rPr>
        <w:t xml:space="preserve"> houses), 25.4% of children had </w:t>
      </w:r>
      <w:proofErr w:type="gramStart"/>
      <w:r w:rsidRPr="001B4434">
        <w:rPr>
          <w:rFonts w:eastAsia="ArialMT"/>
          <w:color w:val="000000" w:themeColor="text1"/>
        </w:rPr>
        <w:t>some kind of psychological</w:t>
      </w:r>
      <w:proofErr w:type="gramEnd"/>
      <w:r w:rsidRPr="001B4434">
        <w:rPr>
          <w:rFonts w:eastAsia="ArialMT"/>
          <w:color w:val="000000" w:themeColor="text1"/>
        </w:rPr>
        <w:t xml:space="preserve"> disorder and 8.1% had symptoms of post-traumatic disorder.</w:t>
      </w:r>
      <w:r w:rsidRPr="001B4434">
        <w:rPr>
          <w:rStyle w:val="EndnoteReference"/>
          <w:rFonts w:eastAsia="ArialMT"/>
          <w:color w:val="000000" w:themeColor="text1"/>
        </w:rPr>
        <w:endnoteReference w:id="33"/>
      </w:r>
      <w:r w:rsidRPr="001B4434">
        <w:rPr>
          <w:rFonts w:eastAsia="ArialMT"/>
          <w:color w:val="000000" w:themeColor="text1"/>
        </w:rPr>
        <w:t xml:space="preserve"> </w:t>
      </w:r>
    </w:p>
    <w:p w14:paraId="749842D2" w14:textId="77777777" w:rsidR="00577C9F" w:rsidRPr="001B4434" w:rsidRDefault="00577C9F" w:rsidP="001B4434">
      <w:pPr>
        <w:pStyle w:val="NormalWeb"/>
        <w:spacing w:before="0" w:beforeAutospacing="0" w:after="0" w:afterAutospacing="0"/>
        <w:rPr>
          <w:color w:val="000000" w:themeColor="text1"/>
        </w:rPr>
      </w:pPr>
    </w:p>
    <w:p w14:paraId="6E728E10" w14:textId="3BF3C100" w:rsidR="00577C9F" w:rsidRDefault="00577C9F" w:rsidP="001B4434">
      <w:pPr>
        <w:pStyle w:val="NormalWeb"/>
        <w:spacing w:before="0" w:beforeAutospacing="0" w:after="0" w:afterAutospacing="0"/>
        <w:rPr>
          <w:rFonts w:eastAsia="ArialMT"/>
          <w:color w:val="000000" w:themeColor="text1"/>
        </w:rPr>
      </w:pPr>
      <w:r w:rsidRPr="001B4434">
        <w:rPr>
          <w:rFonts w:eastAsia="ArialMT"/>
          <w:color w:val="000000" w:themeColor="text1"/>
        </w:rPr>
        <w:t>In 2021, UNICEF Portugal organised a national consultation of children before the municipal elections. It was called ‘</w:t>
      </w:r>
      <w:proofErr w:type="spellStart"/>
      <w:r w:rsidRPr="001B4434">
        <w:rPr>
          <w:rFonts w:eastAsia="ArialMT"/>
          <w:color w:val="000000" w:themeColor="text1"/>
        </w:rPr>
        <w:t>Tenho</w:t>
      </w:r>
      <w:proofErr w:type="spellEnd"/>
      <w:r w:rsidRPr="001B4434">
        <w:rPr>
          <w:rFonts w:eastAsia="ArialMT"/>
          <w:color w:val="000000" w:themeColor="text1"/>
        </w:rPr>
        <w:t xml:space="preserve"> </w:t>
      </w:r>
      <w:proofErr w:type="spellStart"/>
      <w:r w:rsidRPr="001B4434">
        <w:rPr>
          <w:rFonts w:eastAsia="ArialMT"/>
          <w:color w:val="000000" w:themeColor="text1"/>
        </w:rPr>
        <w:t>voto</w:t>
      </w:r>
      <w:proofErr w:type="spellEnd"/>
      <w:r w:rsidRPr="001B4434">
        <w:rPr>
          <w:rFonts w:eastAsia="ArialMT"/>
          <w:color w:val="000000" w:themeColor="text1"/>
        </w:rPr>
        <w:t xml:space="preserve"> </w:t>
      </w:r>
      <w:proofErr w:type="spellStart"/>
      <w:r w:rsidRPr="001B4434">
        <w:rPr>
          <w:rFonts w:eastAsia="ArialMT"/>
          <w:color w:val="000000" w:themeColor="text1"/>
        </w:rPr>
        <w:t>na</w:t>
      </w:r>
      <w:proofErr w:type="spellEnd"/>
      <w:r w:rsidRPr="001B4434">
        <w:rPr>
          <w:rFonts w:eastAsia="ArialMT"/>
          <w:color w:val="000000" w:themeColor="text1"/>
        </w:rPr>
        <w:t xml:space="preserve"> </w:t>
      </w:r>
      <w:proofErr w:type="spellStart"/>
      <w:r w:rsidRPr="001B4434">
        <w:rPr>
          <w:rFonts w:eastAsia="ArialMT"/>
          <w:color w:val="000000" w:themeColor="text1"/>
        </w:rPr>
        <w:t>matéria</w:t>
      </w:r>
      <w:proofErr w:type="spellEnd"/>
      <w:r w:rsidRPr="001B4434">
        <w:rPr>
          <w:rFonts w:eastAsia="ArialMT"/>
          <w:color w:val="000000" w:themeColor="text1"/>
        </w:rPr>
        <w:t xml:space="preserve">’, which means ‘I have a say in the matter. The vast majority (80%) of the approximately 10,000 children and young people consulted from </w:t>
      </w:r>
      <w:r w:rsidR="00755B55">
        <w:rPr>
          <w:rFonts w:eastAsia="ArialMT"/>
          <w:color w:val="000000" w:themeColor="text1"/>
        </w:rPr>
        <w:t xml:space="preserve">the </w:t>
      </w:r>
      <w:r w:rsidRPr="001B4434">
        <w:rPr>
          <w:rFonts w:eastAsia="ArialMT"/>
          <w:color w:val="000000" w:themeColor="text1"/>
        </w:rPr>
        <w:t xml:space="preserve">north to </w:t>
      </w:r>
      <w:r w:rsidR="00755B55">
        <w:rPr>
          <w:rFonts w:eastAsia="ArialMT"/>
          <w:color w:val="000000" w:themeColor="text1"/>
        </w:rPr>
        <w:t xml:space="preserve">the </w:t>
      </w:r>
      <w:r w:rsidRPr="001B4434">
        <w:rPr>
          <w:rFonts w:eastAsia="ArialMT"/>
          <w:color w:val="000000" w:themeColor="text1"/>
        </w:rPr>
        <w:t xml:space="preserve">south of the country </w:t>
      </w:r>
      <w:r w:rsidR="00755B55">
        <w:rPr>
          <w:rFonts w:eastAsia="ArialMT"/>
          <w:color w:val="000000" w:themeColor="text1"/>
        </w:rPr>
        <w:t xml:space="preserve">said that they </w:t>
      </w:r>
      <w:r w:rsidRPr="001B4434">
        <w:rPr>
          <w:rFonts w:eastAsia="ArialMT"/>
          <w:color w:val="000000" w:themeColor="text1"/>
        </w:rPr>
        <w:t xml:space="preserve">do not feel involved in decisions about where they live or, when consulted, feel that their opinions or suggestions have no consequence or impact on the decisions taken. </w:t>
      </w:r>
    </w:p>
    <w:p w14:paraId="45BF8E2C" w14:textId="77777777" w:rsidR="00577C9F" w:rsidRPr="001B4434" w:rsidRDefault="00577C9F" w:rsidP="001B4434">
      <w:pPr>
        <w:pStyle w:val="NormalWeb"/>
        <w:spacing w:before="0" w:beforeAutospacing="0" w:after="0" w:afterAutospacing="0"/>
        <w:rPr>
          <w:rFonts w:eastAsia="ArialMT"/>
          <w:color w:val="000000" w:themeColor="text1"/>
        </w:rPr>
      </w:pPr>
    </w:p>
    <w:p w14:paraId="16942047" w14:textId="13B17F05" w:rsidR="00577C9F" w:rsidRPr="001B4434" w:rsidRDefault="00577C9F"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 xml:space="preserve">Despite these challenges, Portuguese youth are </w:t>
      </w:r>
      <w:r w:rsidR="00755B55">
        <w:rPr>
          <w:rFonts w:ascii="Times New Roman" w:hAnsi="Times New Roman" w:cs="Times New Roman"/>
          <w:color w:val="000000" w:themeColor="text1"/>
        </w:rPr>
        <w:t xml:space="preserve">vigorously </w:t>
      </w:r>
      <w:r w:rsidRPr="001B4434">
        <w:rPr>
          <w:rFonts w:ascii="Times New Roman" w:hAnsi="Times New Roman" w:cs="Times New Roman"/>
          <w:color w:val="000000" w:themeColor="text1"/>
        </w:rPr>
        <w:t xml:space="preserve">defending their right to a safe and livable climate. Six young people from Portugal filed a case against 33 European governments (including Portugal) before the European Court of Human Rights, arguing that their rights to </w:t>
      </w:r>
      <w:r w:rsidRPr="001B4434">
        <w:rPr>
          <w:rFonts w:ascii="Times New Roman" w:eastAsia="Times New Roman" w:hAnsi="Times New Roman" w:cs="Times New Roman"/>
          <w:color w:val="000000" w:themeColor="text1"/>
          <w:shd w:val="clear" w:color="auto" w:fill="FFFFFF"/>
          <w:lang w:val="en-CA"/>
        </w:rPr>
        <w:t xml:space="preserve">life, respect for their private and family lives and not to be discriminated against </w:t>
      </w:r>
      <w:r w:rsidRPr="001B4434">
        <w:rPr>
          <w:rFonts w:ascii="Times New Roman" w:hAnsi="Times New Roman" w:cs="Times New Roman"/>
          <w:color w:val="000000" w:themeColor="text1"/>
        </w:rPr>
        <w:t xml:space="preserve">are being violated by </w:t>
      </w:r>
      <w:r w:rsidR="00755B55">
        <w:rPr>
          <w:rFonts w:ascii="Times New Roman" w:hAnsi="Times New Roman" w:cs="Times New Roman"/>
          <w:color w:val="000000" w:themeColor="text1"/>
        </w:rPr>
        <w:t xml:space="preserve">governments’ </w:t>
      </w:r>
      <w:r w:rsidRPr="001B4434">
        <w:rPr>
          <w:rFonts w:ascii="Times New Roman" w:hAnsi="Times New Roman" w:cs="Times New Roman"/>
          <w:color w:val="000000" w:themeColor="text1"/>
        </w:rPr>
        <w:t>inadequate climate action.</w:t>
      </w:r>
      <w:r w:rsidRPr="001B4434">
        <w:rPr>
          <w:rStyle w:val="EndnoteReference"/>
          <w:rFonts w:ascii="Times New Roman" w:hAnsi="Times New Roman" w:cs="Times New Roman"/>
          <w:color w:val="000000" w:themeColor="text1"/>
        </w:rPr>
        <w:endnoteReference w:id="34"/>
      </w:r>
      <w:r w:rsidRPr="001B4434">
        <w:rPr>
          <w:rFonts w:ascii="Times New Roman" w:hAnsi="Times New Roman" w:cs="Times New Roman"/>
          <w:color w:val="000000" w:themeColor="text1"/>
        </w:rPr>
        <w:t xml:space="preserve"> The case is currently pending </w:t>
      </w:r>
      <w:r w:rsidR="00755B55">
        <w:rPr>
          <w:rFonts w:ascii="Times New Roman" w:hAnsi="Times New Roman" w:cs="Times New Roman"/>
          <w:color w:val="000000" w:themeColor="text1"/>
        </w:rPr>
        <w:t>before</w:t>
      </w:r>
      <w:r w:rsidRPr="001B4434">
        <w:rPr>
          <w:rFonts w:ascii="Times New Roman" w:hAnsi="Times New Roman" w:cs="Times New Roman"/>
          <w:color w:val="000000" w:themeColor="text1"/>
        </w:rPr>
        <w:t xml:space="preserve"> the Grand Chamber of the European Court of Human Rights.</w:t>
      </w:r>
      <w:r>
        <w:rPr>
          <w:rFonts w:ascii="Times New Roman" w:hAnsi="Times New Roman" w:cs="Times New Roman"/>
          <w:color w:val="000000" w:themeColor="text1"/>
        </w:rPr>
        <w:t xml:space="preserve"> </w:t>
      </w:r>
      <w:r w:rsidRPr="001B4434">
        <w:rPr>
          <w:rFonts w:ascii="Times New Roman" w:hAnsi="Times New Roman" w:cs="Times New Roman"/>
          <w:color w:val="000000" w:themeColor="text1"/>
        </w:rPr>
        <w:t>The latest global climate strike by students was held on September 23. Teresa Nuncio, spokesperson for the student climate strike in Lisbon, said “What we are facing is the possibility of a collapse of civilization if we do nothing and do not change drastically."</w:t>
      </w:r>
      <w:r w:rsidRPr="001B4434">
        <w:rPr>
          <w:rStyle w:val="EndnoteReference"/>
          <w:rFonts w:ascii="Times New Roman" w:hAnsi="Times New Roman" w:cs="Times New Roman"/>
          <w:color w:val="000000" w:themeColor="text1"/>
        </w:rPr>
        <w:endnoteReference w:id="35"/>
      </w:r>
    </w:p>
    <w:p w14:paraId="536A5822" w14:textId="77777777" w:rsidR="00577C9F" w:rsidRDefault="00577C9F" w:rsidP="001B4434">
      <w:pPr>
        <w:pStyle w:val="NormalWeb"/>
        <w:spacing w:before="0" w:beforeAutospacing="0" w:after="0" w:afterAutospacing="0"/>
        <w:rPr>
          <w:rFonts w:eastAsia="ArialMT"/>
          <w:color w:val="000000" w:themeColor="text1"/>
        </w:rPr>
      </w:pPr>
    </w:p>
    <w:p w14:paraId="1AC5BBB6" w14:textId="3231F5A4" w:rsidR="00577C9F" w:rsidRDefault="00577C9F" w:rsidP="001B4434">
      <w:pPr>
        <w:pStyle w:val="NormalWeb"/>
        <w:spacing w:before="0" w:beforeAutospacing="0" w:after="0" w:afterAutospacing="0"/>
        <w:rPr>
          <w:rFonts w:eastAsia="ArialMT"/>
          <w:color w:val="000000" w:themeColor="text1"/>
        </w:rPr>
      </w:pPr>
      <w:r w:rsidRPr="001B4434">
        <w:rPr>
          <w:rFonts w:eastAsia="ArialMT"/>
          <w:color w:val="000000" w:themeColor="text1"/>
        </w:rPr>
        <w:lastRenderedPageBreak/>
        <w:t xml:space="preserve">Access to green spaces for play is vital to the health and well-being of children. High-income neighbourhoods often have a higher density of urban green spaces. Neighbourhoods characterised by low average income, low levels of educational attainment and high unemployment rates tend to have access to smaller areas of green space than those with high income, educational attainment and employment rates. </w:t>
      </w:r>
      <w:r>
        <w:rPr>
          <w:rFonts w:eastAsia="ArialMT"/>
          <w:color w:val="000000" w:themeColor="text1"/>
        </w:rPr>
        <w:t>This type of spatial segregation reflects and reinforces discrimination.</w:t>
      </w:r>
      <w:r>
        <w:rPr>
          <w:rStyle w:val="EndnoteReference"/>
          <w:rFonts w:eastAsia="ArialMT"/>
          <w:color w:val="000000" w:themeColor="text1"/>
        </w:rPr>
        <w:endnoteReference w:id="36"/>
      </w:r>
      <w:r>
        <w:rPr>
          <w:rFonts w:eastAsia="ArialMT"/>
          <w:color w:val="000000" w:themeColor="text1"/>
        </w:rPr>
        <w:t xml:space="preserve"> </w:t>
      </w:r>
      <w:r w:rsidRPr="001B4434">
        <w:rPr>
          <w:rFonts w:eastAsia="ArialMT"/>
          <w:color w:val="000000" w:themeColor="text1"/>
        </w:rPr>
        <w:t>In socio-economically disadvantaged neighbourhoods of Lisbon, urban parks have less diverse facilities and vegetation than those in wealthier city areas.</w:t>
      </w:r>
      <w:r w:rsidRPr="001B4434">
        <w:rPr>
          <w:rStyle w:val="EndnoteReference"/>
          <w:rFonts w:eastAsia="ArialMT"/>
          <w:color w:val="000000" w:themeColor="text1"/>
        </w:rPr>
        <w:endnoteReference w:id="37"/>
      </w:r>
      <w:r w:rsidRPr="001B4434">
        <w:rPr>
          <w:rFonts w:eastAsia="ArialMT"/>
          <w:color w:val="000000" w:themeColor="text1"/>
        </w:rPr>
        <w:t xml:space="preserve"> </w:t>
      </w:r>
    </w:p>
    <w:p w14:paraId="7C0C615C" w14:textId="77777777" w:rsidR="00577C9F" w:rsidRPr="001B4434" w:rsidRDefault="00577C9F" w:rsidP="001B4434">
      <w:pPr>
        <w:pStyle w:val="NormalWeb"/>
        <w:spacing w:before="0" w:beforeAutospacing="0" w:after="0" w:afterAutospacing="0"/>
        <w:rPr>
          <w:rFonts w:eastAsia="ArialMT"/>
          <w:color w:val="000000" w:themeColor="text1"/>
        </w:rPr>
      </w:pPr>
    </w:p>
    <w:p w14:paraId="533238D2" w14:textId="74ED3CB7" w:rsidR="00577C9F" w:rsidRDefault="00577C9F"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A study in Porto found that access to green space was smaller in size and more distant from lower socioeconomic communities, indicating a deficit of both individual and community resources.</w:t>
      </w:r>
      <w:r w:rsidRPr="001B4434">
        <w:rPr>
          <w:rStyle w:val="EndnoteReference"/>
          <w:rFonts w:ascii="Times New Roman" w:hAnsi="Times New Roman" w:cs="Times New Roman"/>
          <w:color w:val="000000" w:themeColor="text1"/>
        </w:rPr>
        <w:endnoteReference w:id="38"/>
      </w:r>
      <w:r w:rsidRPr="001B4434">
        <w:rPr>
          <w:rFonts w:ascii="Times New Roman" w:hAnsi="Times New Roman" w:cs="Times New Roman"/>
          <w:color w:val="000000" w:themeColor="text1"/>
        </w:rPr>
        <w:t xml:space="preserve"> Also green spaces in lower socioeconomic areas had inferior facilities and raised safety concerns. However, the Deputy Mayor of Porto indicated </w:t>
      </w:r>
      <w:r w:rsidR="00755B55">
        <w:rPr>
          <w:rFonts w:ascii="Times New Roman" w:hAnsi="Times New Roman" w:cs="Times New Roman"/>
          <w:color w:val="000000" w:themeColor="text1"/>
        </w:rPr>
        <w:t xml:space="preserve">to me </w:t>
      </w:r>
      <w:r w:rsidRPr="001B4434">
        <w:rPr>
          <w:rFonts w:ascii="Times New Roman" w:hAnsi="Times New Roman" w:cs="Times New Roman"/>
          <w:color w:val="000000" w:themeColor="text1"/>
        </w:rPr>
        <w:t xml:space="preserve">that focused efforts are being made to make green spaces safer and more accessible in </w:t>
      </w:r>
      <w:proofErr w:type="gramStart"/>
      <w:r w:rsidRPr="001B4434">
        <w:rPr>
          <w:rFonts w:ascii="Times New Roman" w:hAnsi="Times New Roman" w:cs="Times New Roman"/>
          <w:color w:val="000000" w:themeColor="text1"/>
        </w:rPr>
        <w:t>low income</w:t>
      </w:r>
      <w:proofErr w:type="gramEnd"/>
      <w:r w:rsidRPr="001B4434">
        <w:rPr>
          <w:rFonts w:ascii="Times New Roman" w:hAnsi="Times New Roman" w:cs="Times New Roman"/>
          <w:color w:val="000000" w:themeColor="text1"/>
        </w:rPr>
        <w:t xml:space="preserve"> communities, with a goal of doubling public access to green areas by 2030.</w:t>
      </w:r>
    </w:p>
    <w:p w14:paraId="41400398" w14:textId="77777777" w:rsidR="00577C9F" w:rsidRPr="001B4434" w:rsidRDefault="00577C9F" w:rsidP="001B4434">
      <w:pPr>
        <w:rPr>
          <w:rFonts w:ascii="Times New Roman" w:hAnsi="Times New Roman" w:cs="Times New Roman"/>
          <w:color w:val="000000" w:themeColor="text1"/>
        </w:rPr>
      </w:pPr>
    </w:p>
    <w:p w14:paraId="2422FCCB" w14:textId="3779EABA" w:rsidR="00577C9F" w:rsidRPr="00577C9F" w:rsidRDefault="00577C9F" w:rsidP="001B4434">
      <w:pPr>
        <w:pStyle w:val="NormalWeb"/>
        <w:spacing w:before="0" w:beforeAutospacing="0" w:after="0" w:afterAutospacing="0"/>
        <w:rPr>
          <w:color w:val="000000" w:themeColor="text1"/>
        </w:rPr>
      </w:pPr>
      <w:r w:rsidRPr="001B4434">
        <w:rPr>
          <w:rFonts w:eastAsia="ArialMT"/>
          <w:color w:val="000000" w:themeColor="text1"/>
        </w:rPr>
        <w:t xml:space="preserve">Article 29 (1) of the UN Convention on the Rights of the Child defines environmental education as one of the goals of education. To its credit, Portugal </w:t>
      </w:r>
      <w:r w:rsidR="00E45B6B">
        <w:rPr>
          <w:rFonts w:eastAsia="ArialMT"/>
          <w:color w:val="000000" w:themeColor="text1"/>
        </w:rPr>
        <w:t xml:space="preserve">recently </w:t>
      </w:r>
      <w:r w:rsidRPr="001B4434">
        <w:rPr>
          <w:rFonts w:eastAsia="ArialMT"/>
          <w:color w:val="000000" w:themeColor="text1"/>
        </w:rPr>
        <w:t xml:space="preserve">adopted a </w:t>
      </w:r>
      <w:r w:rsidRPr="001B4434">
        <w:rPr>
          <w:color w:val="000000" w:themeColor="text1"/>
        </w:rPr>
        <w:t xml:space="preserve">National Strategy </w:t>
      </w:r>
      <w:r w:rsidR="00E45B6B">
        <w:rPr>
          <w:color w:val="000000" w:themeColor="text1"/>
        </w:rPr>
        <w:t>for</w:t>
      </w:r>
      <w:r w:rsidRPr="001B4434">
        <w:rPr>
          <w:color w:val="000000" w:themeColor="text1"/>
        </w:rPr>
        <w:t xml:space="preserve"> Environment Education. Now the key is to focus on implement</w:t>
      </w:r>
      <w:r w:rsidR="00755B55">
        <w:rPr>
          <w:color w:val="000000" w:themeColor="text1"/>
        </w:rPr>
        <w:t>ing the Strategy</w:t>
      </w:r>
      <w:r w:rsidRPr="001B4434">
        <w:rPr>
          <w:color w:val="000000" w:themeColor="text1"/>
        </w:rPr>
        <w:t>.</w:t>
      </w:r>
      <w:r>
        <w:rPr>
          <w:color w:val="000000" w:themeColor="text1"/>
        </w:rPr>
        <w:t xml:space="preserve"> </w:t>
      </w:r>
      <w:r w:rsidRPr="001B4434">
        <w:rPr>
          <w:color w:val="000000" w:themeColor="text1"/>
        </w:rPr>
        <w:t xml:space="preserve">Portugal’s Ombudsperson offers a special phone line for children. </w:t>
      </w:r>
      <w:r w:rsidRPr="00755B55">
        <w:rPr>
          <w:color w:val="000000" w:themeColor="text1"/>
        </w:rPr>
        <w:t>I recommend that Portugal consider establishing a special ombudsperson for the rights of children, either as independent officer or under the existing ombudsperson, as many other nations in Europe and elsewhere have done.</w:t>
      </w:r>
    </w:p>
    <w:p w14:paraId="630427DD" w14:textId="77777777" w:rsidR="00577C9F" w:rsidRPr="001B4434" w:rsidRDefault="00577C9F" w:rsidP="001B4434">
      <w:pPr>
        <w:pStyle w:val="NormalWeb"/>
        <w:spacing w:before="0" w:beforeAutospacing="0" w:after="0" w:afterAutospacing="0"/>
        <w:rPr>
          <w:color w:val="000000" w:themeColor="text1"/>
        </w:rPr>
      </w:pPr>
    </w:p>
    <w:p w14:paraId="370EFD88" w14:textId="6FD1A732" w:rsidR="00577C9F" w:rsidRPr="001B4434" w:rsidRDefault="00577C9F" w:rsidP="001B4434">
      <w:pPr>
        <w:pStyle w:val="NormalWeb"/>
        <w:spacing w:before="0" w:beforeAutospacing="0" w:after="0" w:afterAutospacing="0"/>
        <w:rPr>
          <w:b/>
          <w:bCs/>
          <w:color w:val="000000" w:themeColor="text1"/>
          <w:u w:val="single"/>
        </w:rPr>
      </w:pPr>
      <w:r w:rsidRPr="001B4434">
        <w:rPr>
          <w:b/>
          <w:bCs/>
          <w:color w:val="000000" w:themeColor="text1"/>
          <w:u w:val="single"/>
        </w:rPr>
        <w:t>Waste</w:t>
      </w:r>
    </w:p>
    <w:p w14:paraId="590829BE" w14:textId="407F2426" w:rsidR="00577C9F" w:rsidRPr="001B4434" w:rsidRDefault="00577C9F" w:rsidP="001B4434">
      <w:pPr>
        <w:pStyle w:val="NormalWeb"/>
        <w:spacing w:before="0" w:beforeAutospacing="0" w:after="0" w:afterAutospacing="0"/>
        <w:rPr>
          <w:color w:val="000000" w:themeColor="text1"/>
        </w:rPr>
      </w:pPr>
      <w:r w:rsidRPr="001B4434">
        <w:rPr>
          <w:color w:val="000000" w:themeColor="text1"/>
        </w:rPr>
        <w:t>Inadequate solid waste management can have negative effects on human and ecosystem health, jeopardizing the right to a clean, healthy and sustainable environment. The EU Waste Framework Directive (2008) clarified the waste management hierarchy:</w:t>
      </w:r>
    </w:p>
    <w:p w14:paraId="58F534DB" w14:textId="77777777" w:rsidR="00577C9F" w:rsidRPr="001B4434" w:rsidRDefault="00577C9F" w:rsidP="001B4434">
      <w:pPr>
        <w:numPr>
          <w:ilvl w:val="0"/>
          <w:numId w:val="3"/>
        </w:numPr>
        <w:shd w:val="clear" w:color="auto" w:fill="FFFFFF"/>
        <w:rPr>
          <w:rFonts w:ascii="Times New Roman" w:hAnsi="Times New Roman" w:cs="Times New Roman"/>
          <w:color w:val="000000" w:themeColor="text1"/>
        </w:rPr>
      </w:pPr>
      <w:r w:rsidRPr="001B4434">
        <w:rPr>
          <w:rFonts w:ascii="Times New Roman" w:hAnsi="Times New Roman" w:cs="Times New Roman"/>
          <w:color w:val="000000" w:themeColor="text1"/>
        </w:rPr>
        <w:t xml:space="preserve">reduce the amount of waste </w:t>
      </w:r>
      <w:proofErr w:type="gramStart"/>
      <w:r w:rsidRPr="001B4434">
        <w:rPr>
          <w:rFonts w:ascii="Times New Roman" w:hAnsi="Times New Roman" w:cs="Times New Roman"/>
          <w:color w:val="000000" w:themeColor="text1"/>
        </w:rPr>
        <w:t>generated;</w:t>
      </w:r>
      <w:proofErr w:type="gramEnd"/>
    </w:p>
    <w:p w14:paraId="51F9A08E" w14:textId="136AD237" w:rsidR="00577C9F" w:rsidRPr="001B4434" w:rsidRDefault="00577C9F" w:rsidP="001B4434">
      <w:pPr>
        <w:numPr>
          <w:ilvl w:val="0"/>
          <w:numId w:val="3"/>
        </w:numPr>
        <w:shd w:val="clear" w:color="auto" w:fill="FFFFFF"/>
        <w:rPr>
          <w:rFonts w:ascii="Times New Roman" w:hAnsi="Times New Roman" w:cs="Times New Roman"/>
          <w:color w:val="000000" w:themeColor="text1"/>
        </w:rPr>
      </w:pPr>
      <w:r w:rsidRPr="001B4434">
        <w:rPr>
          <w:rFonts w:ascii="Times New Roman" w:hAnsi="Times New Roman" w:cs="Times New Roman"/>
          <w:color w:val="000000" w:themeColor="text1"/>
        </w:rPr>
        <w:t>maximize recycling and re-</w:t>
      </w:r>
      <w:proofErr w:type="gramStart"/>
      <w:r w:rsidRPr="001B4434">
        <w:rPr>
          <w:rFonts w:ascii="Times New Roman" w:hAnsi="Times New Roman" w:cs="Times New Roman"/>
          <w:color w:val="000000" w:themeColor="text1"/>
        </w:rPr>
        <w:t>use;</w:t>
      </w:r>
      <w:proofErr w:type="gramEnd"/>
    </w:p>
    <w:p w14:paraId="7091501C" w14:textId="77777777" w:rsidR="00577C9F" w:rsidRPr="001B4434" w:rsidRDefault="00577C9F" w:rsidP="001B4434">
      <w:pPr>
        <w:numPr>
          <w:ilvl w:val="0"/>
          <w:numId w:val="3"/>
        </w:numPr>
        <w:shd w:val="clear" w:color="auto" w:fill="FFFFFF"/>
        <w:rPr>
          <w:rFonts w:ascii="Times New Roman" w:hAnsi="Times New Roman" w:cs="Times New Roman"/>
          <w:color w:val="000000" w:themeColor="text1"/>
        </w:rPr>
      </w:pPr>
      <w:r w:rsidRPr="001B4434">
        <w:rPr>
          <w:rFonts w:ascii="Times New Roman" w:hAnsi="Times New Roman" w:cs="Times New Roman"/>
          <w:color w:val="000000" w:themeColor="text1"/>
        </w:rPr>
        <w:t xml:space="preserve">limit incineration to non-recyclable </w:t>
      </w:r>
      <w:proofErr w:type="gramStart"/>
      <w:r w:rsidRPr="001B4434">
        <w:rPr>
          <w:rFonts w:ascii="Times New Roman" w:hAnsi="Times New Roman" w:cs="Times New Roman"/>
          <w:color w:val="000000" w:themeColor="text1"/>
        </w:rPr>
        <w:t>materials;</w:t>
      </w:r>
      <w:proofErr w:type="gramEnd"/>
    </w:p>
    <w:p w14:paraId="11BB2AED" w14:textId="62206B2C" w:rsidR="00577C9F" w:rsidRPr="001B4434" w:rsidRDefault="00577C9F" w:rsidP="001B4434">
      <w:pPr>
        <w:numPr>
          <w:ilvl w:val="0"/>
          <w:numId w:val="3"/>
        </w:numPr>
        <w:shd w:val="clear" w:color="auto" w:fill="FFFFFF"/>
        <w:rPr>
          <w:rFonts w:ascii="Times New Roman" w:hAnsi="Times New Roman" w:cs="Times New Roman"/>
          <w:color w:val="000000" w:themeColor="text1"/>
        </w:rPr>
      </w:pPr>
      <w:r w:rsidRPr="001B4434">
        <w:rPr>
          <w:rFonts w:ascii="Times New Roman" w:hAnsi="Times New Roman" w:cs="Times New Roman"/>
          <w:color w:val="000000" w:themeColor="text1"/>
        </w:rPr>
        <w:t>phase out landfilling except for non-recyclable and non-recoverable waste.</w:t>
      </w:r>
      <w:r w:rsidRPr="001B4434">
        <w:rPr>
          <w:rStyle w:val="EndnoteReference"/>
          <w:rFonts w:ascii="Times New Roman" w:hAnsi="Times New Roman" w:cs="Times New Roman"/>
          <w:color w:val="000000" w:themeColor="text1"/>
        </w:rPr>
        <w:endnoteReference w:id="39"/>
      </w:r>
    </w:p>
    <w:p w14:paraId="6EFF1433" w14:textId="6633CF0A" w:rsidR="00577C9F" w:rsidRDefault="00577C9F" w:rsidP="001B4434">
      <w:pPr>
        <w:pStyle w:val="NormalWeb"/>
        <w:spacing w:before="0" w:beforeAutospacing="0" w:after="0" w:afterAutospacing="0"/>
        <w:rPr>
          <w:color w:val="000000" w:themeColor="text1"/>
        </w:rPr>
      </w:pPr>
      <w:r w:rsidRPr="001B4434">
        <w:rPr>
          <w:color w:val="000000" w:themeColor="text1"/>
        </w:rPr>
        <w:t xml:space="preserve">Given that the </w:t>
      </w:r>
      <w:proofErr w:type="gramStart"/>
      <w:r w:rsidRPr="001B4434">
        <w:rPr>
          <w:color w:val="000000" w:themeColor="text1"/>
        </w:rPr>
        <w:t>first priority</w:t>
      </w:r>
      <w:proofErr w:type="gramEnd"/>
      <w:r w:rsidRPr="001B4434">
        <w:rPr>
          <w:color w:val="000000" w:themeColor="text1"/>
        </w:rPr>
        <w:t xml:space="preserve"> of waste management is to reduce, the growing volume of municipal waste in Portugal is a concern at 513 kg per capita, 11</w:t>
      </w:r>
      <w:r w:rsidRPr="001B4434">
        <w:rPr>
          <w:color w:val="000000" w:themeColor="text1"/>
          <w:vertAlign w:val="superscript"/>
        </w:rPr>
        <w:t>th</w:t>
      </w:r>
      <w:r w:rsidRPr="001B4434">
        <w:rPr>
          <w:color w:val="000000" w:themeColor="text1"/>
        </w:rPr>
        <w:t xml:space="preserve"> highest in the EU and above the EU average.</w:t>
      </w:r>
      <w:r w:rsidRPr="001B4434">
        <w:rPr>
          <w:rStyle w:val="EndnoteReference"/>
          <w:color w:val="000000" w:themeColor="text1"/>
        </w:rPr>
        <w:endnoteReference w:id="40"/>
      </w:r>
    </w:p>
    <w:p w14:paraId="6C9AAF03" w14:textId="77777777" w:rsidR="00577C9F" w:rsidRPr="001B4434" w:rsidRDefault="00577C9F" w:rsidP="001B4434">
      <w:pPr>
        <w:pStyle w:val="NormalWeb"/>
        <w:spacing w:before="0" w:beforeAutospacing="0" w:after="0" w:afterAutospacing="0"/>
        <w:rPr>
          <w:color w:val="000000" w:themeColor="text1"/>
        </w:rPr>
      </w:pPr>
    </w:p>
    <w:p w14:paraId="7035D27D" w14:textId="0B44C4F8" w:rsidR="00577C9F" w:rsidRDefault="00577C9F" w:rsidP="001B4434">
      <w:pPr>
        <w:pStyle w:val="NormalWeb"/>
        <w:spacing w:before="0" w:beforeAutospacing="0" w:after="0" w:afterAutospacing="0"/>
        <w:rPr>
          <w:color w:val="000000" w:themeColor="text1"/>
        </w:rPr>
      </w:pPr>
      <w:r w:rsidRPr="001B4434">
        <w:rPr>
          <w:color w:val="000000" w:themeColor="text1"/>
        </w:rPr>
        <w:t xml:space="preserve">According to </w:t>
      </w:r>
      <w:r w:rsidR="00755B55">
        <w:rPr>
          <w:color w:val="000000" w:themeColor="text1"/>
        </w:rPr>
        <w:t xml:space="preserve">the </w:t>
      </w:r>
      <w:r w:rsidRPr="001B4434">
        <w:rPr>
          <w:color w:val="000000" w:themeColor="text1"/>
        </w:rPr>
        <w:t>Intermunicipal Waste Management Service of Greater Porto (LIPOR), in 2019 Portugal recycled or composted 29% of municipal waste, used waste to energy (incineration) for 19%, and sent 47% to landfill, with data missing for the remaining 5%. The most recent Eurostat data indicated 26.5% recycling.</w:t>
      </w:r>
      <w:r w:rsidRPr="001B4434">
        <w:rPr>
          <w:rStyle w:val="EndnoteReference"/>
          <w:color w:val="000000" w:themeColor="text1"/>
        </w:rPr>
        <w:endnoteReference w:id="41"/>
      </w:r>
      <w:r w:rsidRPr="001B4434">
        <w:rPr>
          <w:color w:val="000000" w:themeColor="text1"/>
        </w:rPr>
        <w:t xml:space="preserve"> </w:t>
      </w:r>
      <w:proofErr w:type="gramStart"/>
      <w:r w:rsidRPr="001B4434">
        <w:rPr>
          <w:color w:val="000000" w:themeColor="text1"/>
        </w:rPr>
        <w:t>It is clear that Portugal</w:t>
      </w:r>
      <w:proofErr w:type="gramEnd"/>
      <w:r w:rsidRPr="001B4434">
        <w:rPr>
          <w:color w:val="000000" w:themeColor="text1"/>
        </w:rPr>
        <w:t xml:space="preserve"> failed, by a wide margin, to meet the EU target of recycling 50% of its waste by 2020. Major improvements are needed to meet the more ambitious EU recycling targets of the future (55% by 2025, 60% by 2030, and 65% by 2035).</w:t>
      </w:r>
    </w:p>
    <w:p w14:paraId="642B24E8" w14:textId="77777777" w:rsidR="00577C9F" w:rsidRPr="001B4434" w:rsidRDefault="00577C9F" w:rsidP="001B4434">
      <w:pPr>
        <w:pStyle w:val="NormalWeb"/>
        <w:spacing w:before="0" w:beforeAutospacing="0" w:after="0" w:afterAutospacing="0"/>
        <w:rPr>
          <w:color w:val="000000" w:themeColor="text1"/>
        </w:rPr>
      </w:pPr>
    </w:p>
    <w:p w14:paraId="14C59B6A" w14:textId="3BAF4718" w:rsidR="00577C9F" w:rsidRDefault="00577C9F" w:rsidP="001B4434">
      <w:pPr>
        <w:rPr>
          <w:rFonts w:ascii="Times New Roman" w:eastAsia="Times New Roman" w:hAnsi="Times New Roman" w:cs="Times New Roman"/>
          <w:color w:val="000000" w:themeColor="text1"/>
          <w:lang w:val="en-CA"/>
        </w:rPr>
      </w:pPr>
      <w:r w:rsidRPr="001B4434">
        <w:rPr>
          <w:rFonts w:ascii="Times New Roman" w:hAnsi="Times New Roman" w:cs="Times New Roman"/>
          <w:color w:val="000000" w:themeColor="text1"/>
        </w:rPr>
        <w:t xml:space="preserve">As the European Commission has observed, “managing waste efficiently remains an important challenge for Portugal.” </w:t>
      </w:r>
      <w:r w:rsidRPr="001B4434">
        <w:rPr>
          <w:rFonts w:ascii="Times New Roman" w:eastAsia="Times New Roman" w:hAnsi="Times New Roman" w:cs="Times New Roman"/>
          <w:color w:val="000000" w:themeColor="text1"/>
          <w:lang w:val="en-CA"/>
        </w:rPr>
        <w:t xml:space="preserve">Under the Landfill Directive, Member States must take measures to ensure that only waste that has been subject to treatment is landfilled. In 2015, the Commission launched a study to investigate the landfilling of untreated municipal waste in Member States. In </w:t>
      </w:r>
      <w:r w:rsidRPr="001B4434">
        <w:rPr>
          <w:rFonts w:ascii="Times New Roman" w:eastAsia="Times New Roman" w:hAnsi="Times New Roman" w:cs="Times New Roman"/>
          <w:color w:val="000000" w:themeColor="text1"/>
          <w:lang w:val="en-CA"/>
        </w:rPr>
        <w:lastRenderedPageBreak/>
        <w:t>Portugal, the study revealed shortcomings in four of the five landfills visited. At least 59% of the municipal waste is landfilled without any treatment. According to the Commission, “Portugal has not established an integrated and adequate network of waste management installations for mixed municipal waste.”</w:t>
      </w:r>
      <w:r w:rsidRPr="001B4434">
        <w:rPr>
          <w:rStyle w:val="EndnoteReference"/>
          <w:rFonts w:ascii="Times New Roman" w:eastAsia="Times New Roman" w:hAnsi="Times New Roman" w:cs="Times New Roman"/>
          <w:color w:val="000000" w:themeColor="text1"/>
          <w:lang w:val="en-CA"/>
        </w:rPr>
        <w:endnoteReference w:id="42"/>
      </w:r>
    </w:p>
    <w:p w14:paraId="4E472EA6" w14:textId="77777777" w:rsidR="00577C9F" w:rsidRPr="001B4434" w:rsidRDefault="00577C9F" w:rsidP="001B4434">
      <w:pPr>
        <w:rPr>
          <w:rFonts w:ascii="Times New Roman" w:eastAsia="Times New Roman" w:hAnsi="Times New Roman" w:cs="Times New Roman"/>
          <w:color w:val="000000" w:themeColor="text1"/>
          <w:lang w:val="en-CA"/>
        </w:rPr>
      </w:pPr>
    </w:p>
    <w:p w14:paraId="77CDA82A" w14:textId="7A9C54BA" w:rsidR="00577C9F" w:rsidRDefault="00577C9F" w:rsidP="001B4434">
      <w:pPr>
        <w:pStyle w:val="NormalWeb"/>
        <w:spacing w:before="0" w:beforeAutospacing="0" w:after="0" w:afterAutospacing="0"/>
        <w:rPr>
          <w:color w:val="000000" w:themeColor="text1"/>
        </w:rPr>
      </w:pPr>
      <w:r w:rsidRPr="001B4434">
        <w:rPr>
          <w:color w:val="000000" w:themeColor="text1"/>
        </w:rPr>
        <w:t>However, my visit to the headquarters of LIPOR in Porto revealed that a group of municipalities in one of Portugal’s largest metropolitan areas is making substantial progress. LIPOR is rolling out a city-wide program to collect organic waste</w:t>
      </w:r>
      <w:r w:rsidR="00755B55">
        <w:rPr>
          <w:color w:val="000000" w:themeColor="text1"/>
        </w:rPr>
        <w:t>,</w:t>
      </w:r>
      <w:r w:rsidRPr="001B4434">
        <w:rPr>
          <w:color w:val="000000" w:themeColor="text1"/>
        </w:rPr>
        <w:t xml:space="preserve"> which is turned into valuable fertilizer and in the future may be used to generate biogas using an anaerobic digester. Also impressive is a detailed 2022 Waste Prevention Strategy.</w:t>
      </w:r>
      <w:r w:rsidRPr="001B4434">
        <w:rPr>
          <w:rStyle w:val="EndnoteReference"/>
          <w:color w:val="000000" w:themeColor="text1"/>
        </w:rPr>
        <w:endnoteReference w:id="43"/>
      </w:r>
      <w:r w:rsidRPr="001B4434">
        <w:rPr>
          <w:color w:val="000000" w:themeColor="text1"/>
        </w:rPr>
        <w:t xml:space="preserve"> Less than 2% of waste </w:t>
      </w:r>
      <w:r w:rsidR="00755B55">
        <w:rPr>
          <w:color w:val="000000" w:themeColor="text1"/>
        </w:rPr>
        <w:t xml:space="preserve">managed by LIPOR </w:t>
      </w:r>
      <w:r w:rsidRPr="001B4434">
        <w:rPr>
          <w:color w:val="000000" w:themeColor="text1"/>
        </w:rPr>
        <w:t xml:space="preserve">is now sent to landfill, </w:t>
      </w:r>
      <w:r w:rsidR="00755B55">
        <w:rPr>
          <w:color w:val="000000" w:themeColor="text1"/>
        </w:rPr>
        <w:t xml:space="preserve">as </w:t>
      </w:r>
      <w:r w:rsidRPr="001B4434">
        <w:rPr>
          <w:color w:val="000000" w:themeColor="text1"/>
        </w:rPr>
        <w:t xml:space="preserve">waste that cannot be recycled or composted is sent to an incinerator that generates energy. </w:t>
      </w:r>
      <w:r>
        <w:rPr>
          <w:color w:val="000000" w:themeColor="text1"/>
        </w:rPr>
        <w:t>I</w:t>
      </w:r>
      <w:r w:rsidRPr="001B4434">
        <w:rPr>
          <w:color w:val="000000" w:themeColor="text1"/>
        </w:rPr>
        <w:t xml:space="preserve"> note that incineration may be an interim solution but is not consistent with the long-term goal of a circular economy. Incineration can produce not only heat, electricity and valuable metals but also air pollution and greenhouse gas emissions, thus potentially jeopardizing the right to a clean, healthy and sustainable environment.</w:t>
      </w:r>
      <w:r w:rsidRPr="001B4434">
        <w:rPr>
          <w:rStyle w:val="EndnoteReference"/>
          <w:color w:val="000000" w:themeColor="text1"/>
        </w:rPr>
        <w:endnoteReference w:id="44"/>
      </w:r>
      <w:r w:rsidRPr="001B4434">
        <w:rPr>
          <w:color w:val="000000" w:themeColor="text1"/>
        </w:rPr>
        <w:t xml:space="preserve"> </w:t>
      </w:r>
    </w:p>
    <w:p w14:paraId="63279001" w14:textId="7FCC73DD" w:rsidR="00577C9F" w:rsidRDefault="00577C9F" w:rsidP="001B4434">
      <w:pPr>
        <w:pStyle w:val="NormalWeb"/>
        <w:spacing w:before="0" w:beforeAutospacing="0" w:after="0" w:afterAutospacing="0"/>
        <w:rPr>
          <w:color w:val="000000" w:themeColor="text1"/>
        </w:rPr>
      </w:pPr>
    </w:p>
    <w:p w14:paraId="6185EF00" w14:textId="769FEBAF" w:rsidR="00577C9F" w:rsidRPr="001B4434" w:rsidRDefault="00577C9F" w:rsidP="001B4434">
      <w:pPr>
        <w:pStyle w:val="NormalWeb"/>
        <w:spacing w:before="0" w:beforeAutospacing="0" w:after="0" w:afterAutospacing="0"/>
        <w:rPr>
          <w:color w:val="000000" w:themeColor="text1"/>
        </w:rPr>
      </w:pPr>
      <w:r>
        <w:rPr>
          <w:color w:val="000000" w:themeColor="text1"/>
        </w:rPr>
        <w:t xml:space="preserve">I urge Portugal to accelerate implementation of its circular economy strategy, with an immediate emphasis on raising the recycling rate. A comprehensive system of extended producer responsibility that </w:t>
      </w:r>
      <w:r w:rsidRPr="001F71EC">
        <w:t xml:space="preserve">shifts the burden of operating and paying for recycling systems from </w:t>
      </w:r>
      <w:r>
        <w:t>g</w:t>
      </w:r>
      <w:r w:rsidRPr="001F71EC">
        <w:t xml:space="preserve">overnments to the industries that produce or import </w:t>
      </w:r>
      <w:r>
        <w:t xml:space="preserve">recyclable </w:t>
      </w:r>
      <w:r w:rsidRPr="001F71EC">
        <w:t>products</w:t>
      </w:r>
      <w:r>
        <w:t xml:space="preserve"> and packaging</w:t>
      </w:r>
      <w:r>
        <w:rPr>
          <w:color w:val="000000" w:themeColor="text1"/>
        </w:rPr>
        <w:t>, as employed in the Canadian province of British Columbia, warrants consideration.</w:t>
      </w:r>
      <w:r>
        <w:rPr>
          <w:rStyle w:val="EndnoteReference"/>
          <w:color w:val="000000" w:themeColor="text1"/>
        </w:rPr>
        <w:endnoteReference w:id="45"/>
      </w:r>
    </w:p>
    <w:p w14:paraId="08A15426" w14:textId="77777777" w:rsidR="00577C9F" w:rsidRPr="001B4434" w:rsidRDefault="00577C9F" w:rsidP="001B4434">
      <w:pPr>
        <w:rPr>
          <w:rFonts w:ascii="Times New Roman" w:hAnsi="Times New Roman" w:cs="Times New Roman"/>
          <w:color w:val="000000" w:themeColor="text1"/>
        </w:rPr>
      </w:pPr>
    </w:p>
    <w:p w14:paraId="0FCA206F" w14:textId="77777777" w:rsidR="00577C9F" w:rsidRPr="001B4434" w:rsidRDefault="00577C9F" w:rsidP="001B4434">
      <w:pPr>
        <w:pStyle w:val="NormalWeb"/>
        <w:spacing w:before="0" w:beforeAutospacing="0" w:after="0" w:afterAutospacing="0"/>
        <w:rPr>
          <w:b/>
          <w:bCs/>
          <w:color w:val="000000" w:themeColor="text1"/>
          <w:u w:val="single"/>
        </w:rPr>
      </w:pPr>
      <w:r w:rsidRPr="001B4434">
        <w:rPr>
          <w:b/>
          <w:bCs/>
          <w:color w:val="000000" w:themeColor="text1"/>
          <w:u w:val="single"/>
        </w:rPr>
        <w:t>The Green Economy</w:t>
      </w:r>
    </w:p>
    <w:p w14:paraId="584AEB75" w14:textId="253E9612" w:rsidR="00577C9F" w:rsidRDefault="00577C9F" w:rsidP="001B4434">
      <w:pPr>
        <w:pStyle w:val="NormalWeb"/>
        <w:spacing w:before="0" w:beforeAutospacing="0" w:after="0" w:afterAutospacing="0"/>
        <w:rPr>
          <w:color w:val="000000" w:themeColor="text1"/>
        </w:rPr>
      </w:pPr>
      <w:r w:rsidRPr="001B4434">
        <w:rPr>
          <w:color w:val="000000" w:themeColor="text1"/>
        </w:rPr>
        <w:t>There is no doubt that the world urgently needs an economic transformation from an inequitable</w:t>
      </w:r>
      <w:r w:rsidR="00755B55">
        <w:rPr>
          <w:color w:val="000000" w:themeColor="text1"/>
        </w:rPr>
        <w:t>,</w:t>
      </w:r>
      <w:r w:rsidRPr="001B4434">
        <w:rPr>
          <w:color w:val="000000" w:themeColor="text1"/>
        </w:rPr>
        <w:t xml:space="preserve"> unsustainable, fossil-fuel based linear economy to a just and </w:t>
      </w:r>
      <w:r w:rsidR="00755B55">
        <w:rPr>
          <w:color w:val="000000" w:themeColor="text1"/>
        </w:rPr>
        <w:t xml:space="preserve">sustainable </w:t>
      </w:r>
      <w:r w:rsidRPr="001B4434">
        <w:rPr>
          <w:color w:val="000000" w:themeColor="text1"/>
        </w:rPr>
        <w:t>circular economy powered by renewables. However, it is of paramount importance to ensure that the transition takes place in a way that respects human rights</w:t>
      </w:r>
      <w:r w:rsidR="00E45B6B">
        <w:rPr>
          <w:color w:val="000000" w:themeColor="text1"/>
        </w:rPr>
        <w:t xml:space="preserve"> by imposing the highest possible environmental standards, maximizing public benefits and protecting the rights of potentially impacted communities</w:t>
      </w:r>
      <w:r w:rsidRPr="001B4434">
        <w:rPr>
          <w:color w:val="000000" w:themeColor="text1"/>
        </w:rPr>
        <w:t>.</w:t>
      </w:r>
      <w:r w:rsidR="00E45B6B">
        <w:rPr>
          <w:rStyle w:val="EndnoteReference"/>
          <w:color w:val="000000" w:themeColor="text1"/>
        </w:rPr>
        <w:endnoteReference w:id="46"/>
      </w:r>
    </w:p>
    <w:p w14:paraId="421C62F5" w14:textId="77777777" w:rsidR="00577C9F" w:rsidRPr="001B4434" w:rsidRDefault="00577C9F" w:rsidP="001B4434">
      <w:pPr>
        <w:pStyle w:val="NormalWeb"/>
        <w:spacing w:before="0" w:beforeAutospacing="0" w:after="0" w:afterAutospacing="0"/>
        <w:rPr>
          <w:color w:val="000000" w:themeColor="text1"/>
        </w:rPr>
      </w:pPr>
    </w:p>
    <w:p w14:paraId="4D37DCFE" w14:textId="560D1D0E" w:rsidR="00577C9F" w:rsidRDefault="00577C9F" w:rsidP="001B4434">
      <w:pPr>
        <w:pStyle w:val="NormalWeb"/>
        <w:spacing w:before="0" w:beforeAutospacing="0" w:after="0" w:afterAutospacing="0"/>
        <w:rPr>
          <w:color w:val="000000" w:themeColor="text1"/>
        </w:rPr>
      </w:pPr>
      <w:r w:rsidRPr="001B4434">
        <w:rPr>
          <w:color w:val="000000" w:themeColor="text1"/>
        </w:rPr>
        <w:t xml:space="preserve">I went on a field trip to </w:t>
      </w:r>
      <w:proofErr w:type="spellStart"/>
      <w:r w:rsidRPr="001B4434">
        <w:rPr>
          <w:color w:val="000000" w:themeColor="text1"/>
        </w:rPr>
        <w:t>Covas</w:t>
      </w:r>
      <w:proofErr w:type="spellEnd"/>
      <w:r w:rsidRPr="001B4434">
        <w:rPr>
          <w:color w:val="000000" w:themeColor="text1"/>
        </w:rPr>
        <w:t xml:space="preserve"> do Barroso to explore these issues in the context of a controversy related to a proposed lithium mine. Savannah Resources, incorporated in 2010 with headquarters in London (UK), is seeking approval to develop an open-pit lithium mine on a concession of 542 hectares with plans to expand to 593 hectares, the majority of which is community-owned land. The huge project would produce 1.5 million tonnes of rock containing lithium annually as well as 6.85 million tonnes of waste material.</w:t>
      </w:r>
      <w:r w:rsidRPr="001B4434">
        <w:rPr>
          <w:rStyle w:val="EndnoteReference"/>
          <w:color w:val="000000" w:themeColor="text1"/>
        </w:rPr>
        <w:endnoteReference w:id="47"/>
      </w:r>
      <w:r w:rsidRPr="001B4434">
        <w:rPr>
          <w:color w:val="000000" w:themeColor="text1"/>
        </w:rPr>
        <w:t xml:space="preserve"> </w:t>
      </w:r>
    </w:p>
    <w:p w14:paraId="502089F0" w14:textId="77777777" w:rsidR="00577C9F" w:rsidRPr="001B4434" w:rsidRDefault="00577C9F" w:rsidP="001B4434">
      <w:pPr>
        <w:pStyle w:val="NormalWeb"/>
        <w:spacing w:before="0" w:beforeAutospacing="0" w:after="0" w:afterAutospacing="0"/>
        <w:rPr>
          <w:color w:val="000000" w:themeColor="text1"/>
        </w:rPr>
      </w:pPr>
    </w:p>
    <w:p w14:paraId="7325CEEB" w14:textId="6D0FE49D" w:rsidR="00577C9F" w:rsidRDefault="00577C9F" w:rsidP="001B4434">
      <w:pPr>
        <w:pStyle w:val="NormalWeb"/>
        <w:spacing w:before="0" w:beforeAutospacing="0" w:after="0" w:afterAutospacing="0"/>
        <w:rPr>
          <w:color w:val="000000" w:themeColor="text1"/>
        </w:rPr>
      </w:pPr>
      <w:r w:rsidRPr="001B4434">
        <w:rPr>
          <w:color w:val="000000" w:themeColor="text1"/>
        </w:rPr>
        <w:t>The area of Barroso is designated by the Food and Agriculture Organization of the United Nations as a Globally Important Agricultural Heritage System, a designation reserved for world leading examples of systems led by local communities that support cultural heritage, agricultural biodiversity and ecosystem resilience.</w:t>
      </w:r>
      <w:r w:rsidRPr="001B4434">
        <w:rPr>
          <w:rStyle w:val="EndnoteReference"/>
          <w:color w:val="000000" w:themeColor="text1"/>
        </w:rPr>
        <w:endnoteReference w:id="48"/>
      </w:r>
      <w:r w:rsidRPr="001B4434">
        <w:rPr>
          <w:color w:val="000000" w:themeColor="text1"/>
        </w:rPr>
        <w:t xml:space="preserve"> It is the only region in Portugal to enjoy this designation and one of only seven in Europe. Barroso sustainably integrates farming, livestock raising, forestry and nature conservation. The region is famous for its unique breed</w:t>
      </w:r>
      <w:r w:rsidR="00755B55">
        <w:rPr>
          <w:color w:val="000000" w:themeColor="text1"/>
        </w:rPr>
        <w:t>s</w:t>
      </w:r>
      <w:r w:rsidRPr="001B4434">
        <w:rPr>
          <w:color w:val="000000" w:themeColor="text1"/>
        </w:rPr>
        <w:t xml:space="preserve"> of cattle, sheep, and goats, renowned cheese, and delicious honey.</w:t>
      </w:r>
    </w:p>
    <w:p w14:paraId="5F162C82" w14:textId="77777777" w:rsidR="00577C9F" w:rsidRPr="001B4434" w:rsidRDefault="00577C9F" w:rsidP="001B4434">
      <w:pPr>
        <w:pStyle w:val="NormalWeb"/>
        <w:spacing w:before="0" w:beforeAutospacing="0" w:after="0" w:afterAutospacing="0"/>
        <w:rPr>
          <w:color w:val="000000" w:themeColor="text1"/>
        </w:rPr>
      </w:pPr>
    </w:p>
    <w:p w14:paraId="0C7FF4A0" w14:textId="0CA868E8" w:rsidR="00577C9F" w:rsidRDefault="00577C9F" w:rsidP="001B4434">
      <w:pPr>
        <w:pStyle w:val="NormalWeb"/>
        <w:spacing w:before="0" w:beforeAutospacing="0" w:after="0" w:afterAutospacing="0"/>
        <w:rPr>
          <w:color w:val="000000" w:themeColor="text1"/>
        </w:rPr>
      </w:pPr>
      <w:r w:rsidRPr="001B4434">
        <w:rPr>
          <w:color w:val="000000" w:themeColor="text1"/>
        </w:rPr>
        <w:lastRenderedPageBreak/>
        <w:t xml:space="preserve">I met with municipal and regional officials, farmers, lifelong residents, children and recent arrivals. Every single person </w:t>
      </w:r>
      <w:r w:rsidR="00755B55">
        <w:rPr>
          <w:color w:val="000000" w:themeColor="text1"/>
        </w:rPr>
        <w:t xml:space="preserve">with </w:t>
      </w:r>
      <w:r w:rsidRPr="001B4434">
        <w:rPr>
          <w:color w:val="000000" w:themeColor="text1"/>
        </w:rPr>
        <w:t xml:space="preserve">whom I spoke expressed clear opposition to the project, related to </w:t>
      </w:r>
      <w:r w:rsidR="00755B55">
        <w:rPr>
          <w:color w:val="000000" w:themeColor="text1"/>
        </w:rPr>
        <w:t xml:space="preserve">concerns about </w:t>
      </w:r>
      <w:r w:rsidRPr="001B4434">
        <w:rPr>
          <w:color w:val="000000" w:themeColor="text1"/>
        </w:rPr>
        <w:t xml:space="preserve">loss of forests, water pollution, water shortages, </w:t>
      </w:r>
      <w:r w:rsidR="00755B55">
        <w:rPr>
          <w:color w:val="000000" w:themeColor="text1"/>
        </w:rPr>
        <w:t xml:space="preserve">potential disasters, </w:t>
      </w:r>
      <w:r w:rsidRPr="001B4434">
        <w:rPr>
          <w:color w:val="000000" w:themeColor="text1"/>
        </w:rPr>
        <w:t xml:space="preserve">and the loss of traditional livelihoods. </w:t>
      </w:r>
      <w:r w:rsidR="008B0C70">
        <w:rPr>
          <w:color w:val="000000" w:themeColor="text1"/>
        </w:rPr>
        <w:t>Residents</w:t>
      </w:r>
      <w:r w:rsidRPr="001B4434">
        <w:rPr>
          <w:color w:val="000000" w:themeColor="text1"/>
        </w:rPr>
        <w:t xml:space="preserve"> also raised concerns about lack of access to timely and accurate information, inadequate public consultation and the use of intimidation tactics to silence opposition to the project. </w:t>
      </w:r>
      <w:r>
        <w:rPr>
          <w:color w:val="000000" w:themeColor="text1"/>
        </w:rPr>
        <w:t>Local</w:t>
      </w:r>
      <w:r w:rsidRPr="001B4434">
        <w:rPr>
          <w:color w:val="000000" w:themeColor="text1"/>
        </w:rPr>
        <w:t xml:space="preserve"> official</w:t>
      </w:r>
      <w:r>
        <w:rPr>
          <w:color w:val="000000" w:themeColor="text1"/>
        </w:rPr>
        <w:t xml:space="preserve">s clarified that they do not oppose mining </w:t>
      </w:r>
      <w:r w:rsidRPr="00577C9F">
        <w:rPr>
          <w:i/>
          <w:iCs/>
          <w:color w:val="000000" w:themeColor="text1"/>
        </w:rPr>
        <w:t xml:space="preserve">per </w:t>
      </w:r>
      <w:proofErr w:type="gramStart"/>
      <w:r w:rsidRPr="00577C9F">
        <w:rPr>
          <w:i/>
          <w:iCs/>
          <w:color w:val="000000" w:themeColor="text1"/>
        </w:rPr>
        <w:t>se</w:t>
      </w:r>
      <w:r>
        <w:rPr>
          <w:color w:val="000000" w:themeColor="text1"/>
        </w:rPr>
        <w:t>, and</w:t>
      </w:r>
      <w:proofErr w:type="gramEnd"/>
      <w:r>
        <w:rPr>
          <w:color w:val="000000" w:themeColor="text1"/>
        </w:rPr>
        <w:t xml:space="preserve"> would support a project if it promised to be good for their constituents</w:t>
      </w:r>
      <w:r w:rsidR="00755B55">
        <w:rPr>
          <w:color w:val="000000" w:themeColor="text1"/>
        </w:rPr>
        <w:t>.</w:t>
      </w:r>
      <w:r w:rsidRPr="001B4434">
        <w:rPr>
          <w:color w:val="000000" w:themeColor="text1"/>
        </w:rPr>
        <w:t xml:space="preserve"> There is a case against Portugal underway at the Aarhus Compliance Committee, related to the alleged failure to respect the right of access to environmental information </w:t>
      </w:r>
      <w:r w:rsidR="00755B55">
        <w:rPr>
          <w:color w:val="000000" w:themeColor="text1"/>
        </w:rPr>
        <w:t>about</w:t>
      </w:r>
      <w:r w:rsidRPr="001B4434">
        <w:rPr>
          <w:color w:val="000000" w:themeColor="text1"/>
        </w:rPr>
        <w:t xml:space="preserve"> the proposed mine.</w:t>
      </w:r>
      <w:r w:rsidRPr="001B4434">
        <w:rPr>
          <w:rStyle w:val="EndnoteReference"/>
          <w:color w:val="000000" w:themeColor="text1"/>
        </w:rPr>
        <w:endnoteReference w:id="49"/>
      </w:r>
      <w:r w:rsidRPr="001B4434">
        <w:rPr>
          <w:color w:val="000000" w:themeColor="text1"/>
        </w:rPr>
        <w:t xml:space="preserve"> </w:t>
      </w:r>
    </w:p>
    <w:p w14:paraId="20532831" w14:textId="77777777" w:rsidR="00577C9F" w:rsidRPr="001B4434" w:rsidRDefault="00577C9F" w:rsidP="001B4434">
      <w:pPr>
        <w:pStyle w:val="NormalWeb"/>
        <w:spacing w:before="0" w:beforeAutospacing="0" w:after="0" w:afterAutospacing="0"/>
        <w:rPr>
          <w:color w:val="000000" w:themeColor="text1"/>
        </w:rPr>
      </w:pPr>
    </w:p>
    <w:p w14:paraId="23D85D4B" w14:textId="44C45C4C" w:rsidR="00577C9F" w:rsidRDefault="00577C9F" w:rsidP="001B4434">
      <w:pPr>
        <w:pStyle w:val="NormalWeb"/>
        <w:spacing w:before="0" w:beforeAutospacing="0" w:after="0" w:afterAutospacing="0"/>
        <w:rPr>
          <w:color w:val="000000" w:themeColor="text1"/>
        </w:rPr>
      </w:pPr>
      <w:r w:rsidRPr="001B4434">
        <w:rPr>
          <w:color w:val="000000" w:themeColor="text1"/>
        </w:rPr>
        <w:t>In my most recent report to the United Nations Human Rights Council, I documented the growing global problem of sacrifice zones, defined as areas of intense pollution or environmental degradation where profits and private interests are placed ahead of human health, human rights and the environment.</w:t>
      </w:r>
      <w:r w:rsidRPr="001B4434">
        <w:rPr>
          <w:rStyle w:val="EndnoteReference"/>
          <w:color w:val="000000" w:themeColor="text1"/>
        </w:rPr>
        <w:endnoteReference w:id="50"/>
      </w:r>
      <w:r w:rsidRPr="001B4434">
        <w:rPr>
          <w:color w:val="000000" w:themeColor="text1"/>
        </w:rPr>
        <w:t xml:space="preserve"> Sacrifice zones are completely incompatible with the human right to a healthy and ecologically balanced environment (Art. 66 of Portugal’s Constitution) or </w:t>
      </w:r>
      <w:r w:rsidR="00755B55">
        <w:rPr>
          <w:color w:val="000000" w:themeColor="text1"/>
        </w:rPr>
        <w:t>to</w:t>
      </w:r>
      <w:r w:rsidRPr="001B4434">
        <w:rPr>
          <w:color w:val="000000" w:themeColor="text1"/>
        </w:rPr>
        <w:t xml:space="preserve"> a clean, healthy and sustainable environment (UN General Assembly resolution 76/300). </w:t>
      </w:r>
    </w:p>
    <w:p w14:paraId="09FECF05" w14:textId="77777777" w:rsidR="00577C9F" w:rsidRPr="001B4434" w:rsidRDefault="00577C9F" w:rsidP="001B4434">
      <w:pPr>
        <w:pStyle w:val="NormalWeb"/>
        <w:spacing w:before="0" w:beforeAutospacing="0" w:after="0" w:afterAutospacing="0"/>
        <w:rPr>
          <w:color w:val="000000" w:themeColor="text1"/>
        </w:rPr>
      </w:pPr>
    </w:p>
    <w:p w14:paraId="3E7FBE71" w14:textId="5071D948" w:rsidR="00577C9F" w:rsidRDefault="00577C9F" w:rsidP="001B4434">
      <w:pPr>
        <w:pStyle w:val="NormalWeb"/>
        <w:spacing w:before="0" w:beforeAutospacing="0" w:after="0" w:afterAutospacing="0"/>
        <w:rPr>
          <w:color w:val="000000" w:themeColor="text1"/>
        </w:rPr>
      </w:pPr>
      <w:r w:rsidRPr="001B4434">
        <w:rPr>
          <w:color w:val="000000" w:themeColor="text1"/>
        </w:rPr>
        <w:t>Proponents of the proposed mine have attempted to justify the project by arguing that European lithium is needed for Europe’s green energy transition.</w:t>
      </w:r>
      <w:r w:rsidRPr="001B4434">
        <w:rPr>
          <w:rStyle w:val="EndnoteReference"/>
          <w:color w:val="000000" w:themeColor="text1"/>
        </w:rPr>
        <w:endnoteReference w:id="51"/>
      </w:r>
      <w:r w:rsidRPr="001B4434">
        <w:rPr>
          <w:color w:val="000000" w:themeColor="text1"/>
        </w:rPr>
        <w:t xml:space="preserve"> While that may be the case, large resource extraction projects that may violate human rights in the name of </w:t>
      </w:r>
      <w:r w:rsidR="00E45B6B">
        <w:rPr>
          <w:color w:val="000000" w:themeColor="text1"/>
        </w:rPr>
        <w:t>the green transition</w:t>
      </w:r>
      <w:r w:rsidRPr="001B4434">
        <w:rPr>
          <w:color w:val="000000" w:themeColor="text1"/>
        </w:rPr>
        <w:t xml:space="preserve"> are antithetical to sustainable development, as a number of national and regional courts and commissions have recently concluded.</w:t>
      </w:r>
      <w:r w:rsidR="00E45B6B">
        <w:rPr>
          <w:rStyle w:val="EndnoteReference"/>
          <w:color w:val="000000" w:themeColor="text1"/>
        </w:rPr>
        <w:endnoteReference w:id="52"/>
      </w:r>
      <w:r w:rsidRPr="001B4434">
        <w:rPr>
          <w:color w:val="000000" w:themeColor="text1"/>
        </w:rPr>
        <w:t xml:space="preserve"> </w:t>
      </w:r>
      <w:r w:rsidR="00B072D8">
        <w:rPr>
          <w:color w:val="000000" w:themeColor="text1"/>
        </w:rPr>
        <w:t>Open pit metal mining is illegal in some leading green nations, such as Costa Rica, because of environmental and human rights impacts</w:t>
      </w:r>
      <w:r>
        <w:rPr>
          <w:color w:val="000000" w:themeColor="text1"/>
        </w:rPr>
        <w:t>.</w:t>
      </w:r>
    </w:p>
    <w:p w14:paraId="6429691C" w14:textId="77777777" w:rsidR="001B4434" w:rsidRPr="001B4434" w:rsidRDefault="001B4434" w:rsidP="001B4434">
      <w:pPr>
        <w:pStyle w:val="NormalWeb"/>
        <w:spacing w:before="0" w:beforeAutospacing="0" w:after="0" w:afterAutospacing="0"/>
        <w:rPr>
          <w:color w:val="000000" w:themeColor="text1"/>
        </w:rPr>
      </w:pPr>
    </w:p>
    <w:p w14:paraId="45B9D7BB" w14:textId="280BC75A" w:rsidR="001B4434" w:rsidRPr="001B4434" w:rsidRDefault="001B4434" w:rsidP="001B4434">
      <w:pPr>
        <w:pStyle w:val="NormalWeb"/>
        <w:spacing w:before="0" w:beforeAutospacing="0" w:after="0" w:afterAutospacing="0"/>
        <w:rPr>
          <w:color w:val="000000" w:themeColor="text1"/>
        </w:rPr>
      </w:pPr>
      <w:r w:rsidRPr="001B4434">
        <w:rPr>
          <w:color w:val="000000" w:themeColor="text1"/>
        </w:rPr>
        <w:t xml:space="preserve">Portugal deserves credit for leading the world in recognizing the right to a healthy environment, </w:t>
      </w:r>
      <w:r w:rsidR="00755B55">
        <w:rPr>
          <w:color w:val="000000" w:themeColor="text1"/>
        </w:rPr>
        <w:t>ending the use of</w:t>
      </w:r>
      <w:r w:rsidRPr="001B4434">
        <w:rPr>
          <w:color w:val="000000" w:themeColor="text1"/>
        </w:rPr>
        <w:t xml:space="preserve"> coal, rapidly accelerating renewable energy production and rejecting offshore oil and gas development near the Algarve. It would be difficult to reconcile this track record of leadership with approval of a massive </w:t>
      </w:r>
      <w:proofErr w:type="gramStart"/>
      <w:r w:rsidRPr="001B4434">
        <w:rPr>
          <w:color w:val="000000" w:themeColor="text1"/>
        </w:rPr>
        <w:t>open-pit</w:t>
      </w:r>
      <w:proofErr w:type="gramEnd"/>
      <w:r w:rsidRPr="001B4434">
        <w:rPr>
          <w:color w:val="000000" w:themeColor="text1"/>
        </w:rPr>
        <w:t xml:space="preserve"> mine in a community that is a globally recognized example of sustainable development.</w:t>
      </w:r>
    </w:p>
    <w:p w14:paraId="0CDABA8A" w14:textId="77777777" w:rsidR="001B4434" w:rsidRPr="001B4434" w:rsidRDefault="001B4434" w:rsidP="001B4434">
      <w:pPr>
        <w:pStyle w:val="NormalWeb"/>
        <w:spacing w:before="0" w:beforeAutospacing="0" w:after="0" w:afterAutospacing="0"/>
        <w:rPr>
          <w:color w:val="000000" w:themeColor="text1"/>
        </w:rPr>
      </w:pPr>
    </w:p>
    <w:p w14:paraId="29167689" w14:textId="7255A17A" w:rsidR="00814F40" w:rsidRPr="001B4434" w:rsidRDefault="00814F40" w:rsidP="001B4434">
      <w:pPr>
        <w:rPr>
          <w:rFonts w:ascii="Times New Roman" w:hAnsi="Times New Roman" w:cs="Times New Roman"/>
          <w:b/>
          <w:color w:val="000000" w:themeColor="text1"/>
          <w:u w:val="single"/>
        </w:rPr>
      </w:pPr>
      <w:r w:rsidRPr="001B4434">
        <w:rPr>
          <w:rFonts w:ascii="Times New Roman" w:hAnsi="Times New Roman" w:cs="Times New Roman"/>
          <w:b/>
          <w:color w:val="000000" w:themeColor="text1"/>
          <w:u w:val="single"/>
        </w:rPr>
        <w:t>Conclusion</w:t>
      </w:r>
    </w:p>
    <w:p w14:paraId="5DCE3D36" w14:textId="59E54CDD" w:rsidR="00814F40" w:rsidRPr="001B4434" w:rsidRDefault="00814F40"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 xml:space="preserve">I will </w:t>
      </w:r>
      <w:r w:rsidR="009C4073" w:rsidRPr="001B4434">
        <w:rPr>
          <w:rFonts w:ascii="Times New Roman" w:hAnsi="Times New Roman" w:cs="Times New Roman"/>
          <w:color w:val="000000" w:themeColor="text1"/>
        </w:rPr>
        <w:t xml:space="preserve">provide additional details </w:t>
      </w:r>
      <w:r w:rsidR="002D605D" w:rsidRPr="001B4434">
        <w:rPr>
          <w:rFonts w:ascii="Times New Roman" w:hAnsi="Times New Roman" w:cs="Times New Roman"/>
          <w:color w:val="000000" w:themeColor="text1"/>
        </w:rPr>
        <w:t xml:space="preserve">and recommendations </w:t>
      </w:r>
      <w:r w:rsidR="009C4073" w:rsidRPr="001B4434">
        <w:rPr>
          <w:rFonts w:ascii="Times New Roman" w:hAnsi="Times New Roman" w:cs="Times New Roman"/>
          <w:color w:val="000000" w:themeColor="text1"/>
        </w:rPr>
        <w:t xml:space="preserve">on </w:t>
      </w:r>
      <w:r w:rsidRPr="001B4434">
        <w:rPr>
          <w:rFonts w:ascii="Times New Roman" w:hAnsi="Times New Roman" w:cs="Times New Roman"/>
          <w:color w:val="000000" w:themeColor="text1"/>
        </w:rPr>
        <w:t>these issues, as well as Portugal’s human rights progress and challenges related to water, food, biodiversity</w:t>
      </w:r>
      <w:r w:rsidR="00914AE2" w:rsidRPr="001B4434">
        <w:rPr>
          <w:rFonts w:ascii="Times New Roman" w:hAnsi="Times New Roman" w:cs="Times New Roman"/>
          <w:color w:val="000000" w:themeColor="text1"/>
        </w:rPr>
        <w:t xml:space="preserve"> (including oceans)</w:t>
      </w:r>
      <w:r w:rsidRPr="001B4434">
        <w:rPr>
          <w:rFonts w:ascii="Times New Roman" w:hAnsi="Times New Roman" w:cs="Times New Roman"/>
          <w:color w:val="000000" w:themeColor="text1"/>
        </w:rPr>
        <w:t xml:space="preserve">, </w:t>
      </w:r>
      <w:r w:rsidR="00E45B6B">
        <w:rPr>
          <w:rFonts w:ascii="Times New Roman" w:hAnsi="Times New Roman" w:cs="Times New Roman"/>
          <w:color w:val="000000" w:themeColor="text1"/>
        </w:rPr>
        <w:t>toxic substances</w:t>
      </w:r>
      <w:r w:rsidR="00700C60">
        <w:rPr>
          <w:rFonts w:ascii="Times New Roman" w:hAnsi="Times New Roman" w:cs="Times New Roman"/>
          <w:color w:val="000000" w:themeColor="text1"/>
        </w:rPr>
        <w:t>, environmental impact assessments,</w:t>
      </w:r>
      <w:r w:rsidR="00E45B6B">
        <w:rPr>
          <w:rFonts w:ascii="Times New Roman" w:hAnsi="Times New Roman" w:cs="Times New Roman"/>
          <w:color w:val="000000" w:themeColor="text1"/>
        </w:rPr>
        <w:t xml:space="preserve"> </w:t>
      </w:r>
      <w:r w:rsidR="00B94D50">
        <w:rPr>
          <w:rFonts w:ascii="Times New Roman" w:hAnsi="Times New Roman" w:cs="Times New Roman"/>
          <w:color w:val="000000" w:themeColor="text1"/>
        </w:rPr>
        <w:t xml:space="preserve">and the role of </w:t>
      </w:r>
      <w:r w:rsidRPr="001B4434">
        <w:rPr>
          <w:rFonts w:ascii="Times New Roman" w:hAnsi="Times New Roman" w:cs="Times New Roman"/>
          <w:color w:val="000000" w:themeColor="text1"/>
        </w:rPr>
        <w:t xml:space="preserve">business, in my </w:t>
      </w:r>
      <w:r w:rsidR="002D605D" w:rsidRPr="001B4434">
        <w:rPr>
          <w:rFonts w:ascii="Times New Roman" w:hAnsi="Times New Roman" w:cs="Times New Roman"/>
          <w:color w:val="000000" w:themeColor="text1"/>
        </w:rPr>
        <w:t xml:space="preserve">full </w:t>
      </w:r>
      <w:r w:rsidRPr="001B4434">
        <w:rPr>
          <w:rFonts w:ascii="Times New Roman" w:hAnsi="Times New Roman" w:cs="Times New Roman"/>
          <w:color w:val="000000" w:themeColor="text1"/>
        </w:rPr>
        <w:t>report to the UN Human Rights Council, which I will present in March 2023.</w:t>
      </w:r>
      <w:r w:rsidR="00755B55">
        <w:rPr>
          <w:rFonts w:ascii="Times New Roman" w:hAnsi="Times New Roman" w:cs="Times New Roman"/>
          <w:color w:val="000000" w:themeColor="text1"/>
        </w:rPr>
        <w:t xml:space="preserve"> In the meantime, I urge the government of Portugal to use a rights-based approach to all climate and environmental action, ensuring the protection of vulnerable and marginalized individuals and communities.</w:t>
      </w:r>
    </w:p>
    <w:p w14:paraId="4C0F197B" w14:textId="30CE87D7" w:rsidR="00814F40" w:rsidRPr="001B4434" w:rsidRDefault="00814F40" w:rsidP="001B4434">
      <w:pPr>
        <w:rPr>
          <w:rFonts w:ascii="Times New Roman" w:hAnsi="Times New Roman" w:cs="Times New Roman"/>
          <w:color w:val="000000" w:themeColor="text1"/>
        </w:rPr>
      </w:pPr>
    </w:p>
    <w:p w14:paraId="7A516DDB" w14:textId="66EB8283" w:rsidR="00814F40" w:rsidRDefault="00814F40" w:rsidP="001B4434">
      <w:pPr>
        <w:rPr>
          <w:rFonts w:ascii="Times New Roman" w:hAnsi="Times New Roman" w:cs="Times New Roman"/>
          <w:color w:val="000000" w:themeColor="text1"/>
        </w:rPr>
      </w:pPr>
      <w:r w:rsidRPr="001B4434">
        <w:rPr>
          <w:rFonts w:ascii="Times New Roman" w:hAnsi="Times New Roman" w:cs="Times New Roman"/>
          <w:color w:val="000000" w:themeColor="text1"/>
        </w:rPr>
        <w:t xml:space="preserve">I would like to conclude by reiterating my heartfelt appreciation to </w:t>
      </w:r>
      <w:proofErr w:type="gramStart"/>
      <w:r w:rsidRPr="001B4434">
        <w:rPr>
          <w:rFonts w:ascii="Times New Roman" w:hAnsi="Times New Roman" w:cs="Times New Roman"/>
          <w:color w:val="000000" w:themeColor="text1"/>
        </w:rPr>
        <w:t>all of</w:t>
      </w:r>
      <w:proofErr w:type="gramEnd"/>
      <w:r w:rsidRPr="001B4434">
        <w:rPr>
          <w:rFonts w:ascii="Times New Roman" w:hAnsi="Times New Roman" w:cs="Times New Roman"/>
          <w:color w:val="000000" w:themeColor="text1"/>
        </w:rPr>
        <w:t xml:space="preserve"> the Portuguese people who took the time to share their views with me during my visit. It has been an </w:t>
      </w:r>
      <w:proofErr w:type="spellStart"/>
      <w:r w:rsidRPr="001B4434">
        <w:rPr>
          <w:rFonts w:ascii="Times New Roman" w:hAnsi="Times New Roman" w:cs="Times New Roman"/>
          <w:color w:val="000000" w:themeColor="text1"/>
        </w:rPr>
        <w:t>honour</w:t>
      </w:r>
      <w:proofErr w:type="spellEnd"/>
      <w:r w:rsidRPr="001B4434">
        <w:rPr>
          <w:rFonts w:ascii="Times New Roman" w:hAnsi="Times New Roman" w:cs="Times New Roman"/>
          <w:color w:val="000000" w:themeColor="text1"/>
        </w:rPr>
        <w:t xml:space="preserve"> and a privilege to learn about this beautiful nation, the environmental challenges Portugal faces, and </w:t>
      </w:r>
      <w:r w:rsidR="009C4073" w:rsidRPr="001B4434">
        <w:rPr>
          <w:rFonts w:ascii="Times New Roman" w:hAnsi="Times New Roman" w:cs="Times New Roman"/>
          <w:color w:val="000000" w:themeColor="text1"/>
        </w:rPr>
        <w:t xml:space="preserve">people’s </w:t>
      </w:r>
      <w:r w:rsidRPr="001B4434">
        <w:rPr>
          <w:rFonts w:ascii="Times New Roman" w:hAnsi="Times New Roman" w:cs="Times New Roman"/>
          <w:color w:val="000000" w:themeColor="text1"/>
        </w:rPr>
        <w:t xml:space="preserve">determination to overcome these challenges. </w:t>
      </w:r>
      <w:r w:rsidR="009C4073" w:rsidRPr="001B4434">
        <w:rPr>
          <w:rFonts w:ascii="Times New Roman" w:hAnsi="Times New Roman" w:cs="Times New Roman"/>
          <w:color w:val="000000" w:themeColor="text1"/>
        </w:rPr>
        <w:t xml:space="preserve">I hope to work with the Government and people of Portugal to </w:t>
      </w:r>
      <w:r w:rsidR="00B94D50" w:rsidRPr="001B4434">
        <w:rPr>
          <w:rFonts w:ascii="Times New Roman" w:hAnsi="Times New Roman" w:cs="Times New Roman"/>
          <w:color w:val="000000" w:themeColor="text1"/>
        </w:rPr>
        <w:t>fulfill every person’s right to live in a clean and healthy and sustainable environment</w:t>
      </w:r>
      <w:r w:rsidR="009C4073" w:rsidRPr="001B4434">
        <w:rPr>
          <w:rFonts w:ascii="Times New Roman" w:hAnsi="Times New Roman" w:cs="Times New Roman"/>
          <w:color w:val="000000" w:themeColor="text1"/>
        </w:rPr>
        <w:t>.</w:t>
      </w:r>
    </w:p>
    <w:p w14:paraId="17AF007C" w14:textId="77777777" w:rsidR="00755B55" w:rsidRDefault="00755B55">
      <w:pPr>
        <w:rPr>
          <w:rFonts w:ascii="Times New Roman" w:hAnsi="Times New Roman" w:cs="Times New Roman"/>
          <w:b/>
          <w:bCs/>
          <w:color w:val="000000" w:themeColor="text1"/>
        </w:rPr>
      </w:pPr>
    </w:p>
    <w:p w14:paraId="45ACBF9E" w14:textId="77777777" w:rsidR="00755B55" w:rsidRDefault="00755B55">
      <w:pPr>
        <w:rPr>
          <w:rFonts w:ascii="Times New Roman" w:hAnsi="Times New Roman" w:cs="Times New Roman"/>
          <w:b/>
          <w:bCs/>
          <w:color w:val="000000" w:themeColor="text1"/>
        </w:rPr>
      </w:pPr>
    </w:p>
    <w:p w14:paraId="188F99B7" w14:textId="11E62882" w:rsidR="001B4434" w:rsidRPr="009C3531" w:rsidRDefault="009C3531">
      <w:pPr>
        <w:rPr>
          <w:rFonts w:ascii="Times New Roman" w:hAnsi="Times New Roman" w:cs="Times New Roman"/>
          <w:b/>
          <w:bCs/>
          <w:color w:val="000000" w:themeColor="text1"/>
        </w:rPr>
      </w:pPr>
      <w:r w:rsidRPr="009C3531">
        <w:rPr>
          <w:rFonts w:ascii="Times New Roman" w:hAnsi="Times New Roman" w:cs="Times New Roman"/>
          <w:b/>
          <w:bCs/>
          <w:color w:val="000000" w:themeColor="text1"/>
        </w:rPr>
        <w:lastRenderedPageBreak/>
        <w:t>Endnotes</w:t>
      </w:r>
    </w:p>
    <w:sectPr w:rsidR="001B4434" w:rsidRPr="009C3531" w:rsidSect="00215929">
      <w:footerReference w:type="even" r:id="rId7"/>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8A1B" w14:textId="77777777" w:rsidR="00977239" w:rsidRDefault="00977239" w:rsidP="00814F40">
      <w:r>
        <w:separator/>
      </w:r>
    </w:p>
  </w:endnote>
  <w:endnote w:type="continuationSeparator" w:id="0">
    <w:p w14:paraId="2D0DA28A" w14:textId="77777777" w:rsidR="00977239" w:rsidRDefault="00977239" w:rsidP="00814F40">
      <w:r>
        <w:continuationSeparator/>
      </w:r>
    </w:p>
  </w:endnote>
  <w:endnote w:id="1">
    <w:p w14:paraId="58938EE7" w14:textId="77777777"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20 July 2022, Reuters, “Portugal reports more than 1,000 heat-related deaths” https://www.reuters.com/world/europe/portugal-reports-more-than-1000-heat-related-deaths-2022-07-19/</w:t>
      </w:r>
    </w:p>
  </w:endnote>
  <w:endnote w:id="2">
    <w:p w14:paraId="1B75BDC3" w14:textId="77777777" w:rsidR="00577C9F" w:rsidRPr="00E45B6B" w:rsidRDefault="00577C9F" w:rsidP="001B4434">
      <w:pPr>
        <w:pStyle w:val="NormalWeb"/>
        <w:spacing w:before="0" w:beforeAutospacing="0" w:after="0" w:afterAutospacing="0"/>
        <w:rPr>
          <w:rFonts w:eastAsia="ArialMT"/>
          <w:color w:val="000000" w:themeColor="text1"/>
          <w:sz w:val="20"/>
          <w:szCs w:val="20"/>
        </w:rPr>
      </w:pPr>
      <w:r w:rsidRPr="00E45B6B">
        <w:rPr>
          <w:rStyle w:val="EndnoteReference"/>
          <w:color w:val="000000" w:themeColor="text1"/>
          <w:sz w:val="20"/>
          <w:szCs w:val="20"/>
        </w:rPr>
        <w:endnoteRef/>
      </w:r>
      <w:r w:rsidRPr="00E45B6B">
        <w:rPr>
          <w:color w:val="000000" w:themeColor="text1"/>
          <w:sz w:val="20"/>
          <w:szCs w:val="20"/>
        </w:rPr>
        <w:t xml:space="preserve"> </w:t>
      </w:r>
      <w:r w:rsidRPr="00E45B6B">
        <w:rPr>
          <w:rFonts w:eastAsia="ArialMT"/>
          <w:color w:val="000000" w:themeColor="text1"/>
          <w:sz w:val="20"/>
          <w:szCs w:val="20"/>
        </w:rPr>
        <w:t>Council of Ministers Resolution No. 5/2021, of 19 January.</w:t>
      </w:r>
    </w:p>
  </w:endnote>
  <w:endnote w:id="3">
    <w:p w14:paraId="3A868384" w14:textId="4D0E1D85"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https://ec.europa.eu/atwork/applying-eu-law/infringements-proceedings/infringement_decisions/index.cfm?lang_code=EN&amp;typeOfSearch=false&amp;active_only=1&amp;noncom=0&amp;r_dossier=&amp;decision_date_from=&amp;decision_date_to=&amp;EM=PT&amp;DG=AGRI&amp;DG=CLIMA&amp;DG=ENER&amp;DG=ENV&amp;title=&amp;submit=Search</w:t>
      </w:r>
    </w:p>
  </w:endnote>
  <w:endnote w:id="4">
    <w:p w14:paraId="11456F3D" w14:textId="4AEC319D" w:rsidR="00577C9F" w:rsidRPr="00993814" w:rsidRDefault="00577C9F" w:rsidP="001B4434">
      <w:pPr>
        <w:pStyle w:val="NormalWeb"/>
        <w:spacing w:before="0" w:beforeAutospacing="0" w:after="0" w:afterAutospacing="0"/>
        <w:rPr>
          <w:rFonts w:eastAsia="ArialMT"/>
          <w:color w:val="000000" w:themeColor="text1"/>
          <w:sz w:val="20"/>
          <w:szCs w:val="20"/>
          <w:lang w:val="fr-CA"/>
        </w:rPr>
      </w:pPr>
      <w:r w:rsidRPr="00E45B6B">
        <w:rPr>
          <w:rStyle w:val="EndnoteReference"/>
          <w:color w:val="000000" w:themeColor="text1"/>
          <w:sz w:val="20"/>
          <w:szCs w:val="20"/>
        </w:rPr>
        <w:endnoteRef/>
      </w:r>
      <w:r w:rsidRPr="00993814">
        <w:rPr>
          <w:color w:val="000000" w:themeColor="text1"/>
          <w:sz w:val="20"/>
          <w:szCs w:val="20"/>
          <w:lang w:val="fr-CA"/>
        </w:rPr>
        <w:t xml:space="preserve"> </w:t>
      </w:r>
      <w:r w:rsidR="00755B55" w:rsidRPr="00993814">
        <w:rPr>
          <w:rFonts w:eastAsia="ArialMT"/>
          <w:color w:val="000000" w:themeColor="text1"/>
          <w:lang w:val="fr-CA"/>
        </w:rPr>
        <w:t xml:space="preserve">(INFR(2022)2028). </w:t>
      </w:r>
      <w:r w:rsidRPr="00993814">
        <w:rPr>
          <w:rFonts w:eastAsia="ArialMT"/>
          <w:color w:val="000000" w:themeColor="text1"/>
          <w:sz w:val="20"/>
          <w:szCs w:val="20"/>
          <w:lang w:val="fr-CA"/>
        </w:rPr>
        <w:t>https://ec.europa.eu/commission/presscorner/detail/EN/inf_22_3768</w:t>
      </w:r>
    </w:p>
  </w:endnote>
  <w:endnote w:id="5">
    <w:p w14:paraId="5B8E56E8" w14:textId="0A83D282" w:rsidR="00577C9F" w:rsidRPr="00993814" w:rsidRDefault="00577C9F" w:rsidP="001B4434">
      <w:pPr>
        <w:rPr>
          <w:rFonts w:ascii="Times New Roman" w:hAnsi="Times New Roman" w:cs="Times New Roman"/>
          <w:color w:val="000000" w:themeColor="text1"/>
          <w:sz w:val="20"/>
          <w:szCs w:val="20"/>
          <w:lang w:val="fr-CA"/>
        </w:rPr>
      </w:pPr>
      <w:r w:rsidRPr="00E45B6B">
        <w:rPr>
          <w:rStyle w:val="EndnoteReference"/>
          <w:rFonts w:ascii="Times New Roman" w:hAnsi="Times New Roman" w:cs="Times New Roman"/>
          <w:color w:val="000000" w:themeColor="text1"/>
          <w:sz w:val="20"/>
          <w:szCs w:val="20"/>
        </w:rPr>
        <w:endnoteRef/>
      </w:r>
      <w:r w:rsidRPr="00993814">
        <w:rPr>
          <w:rFonts w:ascii="Times New Roman" w:hAnsi="Times New Roman" w:cs="Times New Roman"/>
          <w:color w:val="000000" w:themeColor="text1"/>
          <w:sz w:val="20"/>
          <w:szCs w:val="20"/>
          <w:lang w:val="fr-CA"/>
        </w:rPr>
        <w:t xml:space="preserve"> https://ec.europa.eu/eurostat/cache/egd-statistics/</w:t>
      </w:r>
    </w:p>
  </w:endnote>
  <w:endnote w:id="6">
    <w:p w14:paraId="16468471" w14:textId="30DC7A23" w:rsidR="00E45B6B" w:rsidRPr="00E45B6B" w:rsidRDefault="00E45B6B">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Created by Decree-Law No. 42A/2016, amended by Decree-Law No. 114/2021.</w:t>
      </w:r>
    </w:p>
  </w:endnote>
  <w:endnote w:id="7">
    <w:p w14:paraId="07089BDD" w14:textId="04636A9C" w:rsidR="00577C9F" w:rsidRPr="00E45B6B" w:rsidRDefault="00577C9F" w:rsidP="00577C9F">
      <w:pPr>
        <w:rPr>
          <w:rFonts w:ascii="Times New Roman" w:eastAsia="Times New Roman" w:hAnsi="Times New Roman" w:cs="Times New Roman"/>
          <w:color w:val="000000" w:themeColor="text1"/>
          <w:sz w:val="20"/>
          <w:szCs w:val="20"/>
          <w:lang w:val="en-CA"/>
        </w:rPr>
      </w:pPr>
      <w:r w:rsidRPr="00E45B6B">
        <w:rPr>
          <w:rStyle w:val="EndnoteReference"/>
          <w:rFonts w:ascii="Times New Roman" w:hAnsi="Times New Roman" w:cs="Times New Roman"/>
          <w:color w:val="000000" w:themeColor="text1"/>
          <w:sz w:val="20"/>
          <w:szCs w:val="20"/>
        </w:rPr>
        <w:endnoteRef/>
      </w:r>
      <w:r w:rsidRPr="00E45B6B">
        <w:rPr>
          <w:rFonts w:ascii="Times New Roman" w:hAnsi="Times New Roman" w:cs="Times New Roman"/>
          <w:color w:val="000000" w:themeColor="text1"/>
          <w:sz w:val="20"/>
          <w:szCs w:val="20"/>
        </w:rPr>
        <w:t xml:space="preserve"> </w:t>
      </w:r>
      <w:r w:rsidRPr="00E45B6B">
        <w:rPr>
          <w:rFonts w:ascii="Times New Roman" w:eastAsia="Times New Roman" w:hAnsi="Times New Roman" w:cs="Times New Roman"/>
          <w:color w:val="000000" w:themeColor="text1"/>
          <w:sz w:val="20"/>
          <w:szCs w:val="20"/>
          <w:lang w:val="en-CA"/>
        </w:rPr>
        <w:t xml:space="preserve">Supremo Tribunal de Justiça. Search performed on Court’s database 24 September. </w:t>
      </w:r>
      <w:hyperlink r:id="rId1" w:history="1">
        <w:r w:rsidRPr="00E45B6B">
          <w:rPr>
            <w:rStyle w:val="Hyperlink"/>
            <w:rFonts w:ascii="Times New Roman" w:eastAsia="Times New Roman" w:hAnsi="Times New Roman" w:cs="Times New Roman"/>
            <w:color w:val="000000" w:themeColor="text1"/>
            <w:sz w:val="20"/>
            <w:szCs w:val="20"/>
            <w:lang w:val="en-CA"/>
          </w:rPr>
          <w:t>https://jurisprudencia.csm.org.pt/?queries[freesearch]=Defesa%20do%20ambiente%20ecologicamente%20equilibrado&amp;sorts[dataAcordao]=-1&amp;page=22&amp;offset=105</w:t>
        </w:r>
      </w:hyperlink>
      <w:r w:rsidRPr="00E45B6B">
        <w:rPr>
          <w:rFonts w:ascii="Times New Roman" w:eastAsia="Times New Roman" w:hAnsi="Times New Roman" w:cs="Times New Roman"/>
          <w:color w:val="000000" w:themeColor="text1"/>
          <w:sz w:val="20"/>
          <w:szCs w:val="20"/>
          <w:lang w:val="en-CA"/>
        </w:rPr>
        <w:t xml:space="preserve"> </w:t>
      </w:r>
    </w:p>
  </w:endnote>
  <w:endnote w:id="8">
    <w:p w14:paraId="138041B9" w14:textId="77777777" w:rsidR="00700C60" w:rsidRPr="00E45B6B" w:rsidRDefault="00700C60" w:rsidP="00700C60">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Ruling 83/2022, Protection of the </w:t>
      </w:r>
      <w:r w:rsidRPr="00E45B6B">
        <w:rPr>
          <w:rFonts w:ascii="Times New Roman" w:hAnsi="Times New Roman" w:cs="Times New Roman"/>
          <w:color w:val="000000" w:themeColor="text1"/>
        </w:rPr>
        <w:t xml:space="preserve">Iberian wolf. </w:t>
      </w:r>
    </w:p>
  </w:endnote>
  <w:endnote w:id="9">
    <w:p w14:paraId="1EE94D51" w14:textId="5B07DEC6" w:rsidR="00577C9F" w:rsidRPr="00E45B6B" w:rsidRDefault="00577C9F">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w:t>
      </w:r>
      <w:r w:rsidRPr="00E45B6B">
        <w:rPr>
          <w:rFonts w:ascii="Times New Roman" w:eastAsia="Times New Roman" w:hAnsi="Times New Roman" w:cs="Times New Roman"/>
          <w:color w:val="000000" w:themeColor="text1"/>
          <w:lang w:val="en-CA"/>
        </w:rPr>
        <w:t xml:space="preserve">Case No. </w:t>
      </w:r>
      <w:r w:rsidRPr="00F843B5">
        <w:rPr>
          <w:rFonts w:ascii="Times New Roman" w:eastAsia="Times New Roman" w:hAnsi="Times New Roman" w:cs="Times New Roman"/>
          <w:color w:val="000000" w:themeColor="text1"/>
          <w:lang w:val="en-CA"/>
        </w:rPr>
        <w:t>1491/06.1TBLSB.P2.S1</w:t>
      </w:r>
      <w:r w:rsidRPr="00E45B6B">
        <w:rPr>
          <w:rFonts w:ascii="Times New Roman" w:eastAsia="Times New Roman" w:hAnsi="Times New Roman" w:cs="Times New Roman"/>
          <w:color w:val="000000" w:themeColor="text1"/>
          <w:lang w:val="en-CA"/>
        </w:rPr>
        <w:t xml:space="preserve">, Ruling of 03-12-2015. See </w:t>
      </w:r>
      <w:hyperlink r:id="rId2" w:history="1">
        <w:r w:rsidRPr="00E45B6B">
          <w:rPr>
            <w:rStyle w:val="Hyperlink"/>
            <w:rFonts w:ascii="Times New Roman" w:hAnsi="Times New Roman" w:cs="Times New Roman"/>
            <w:color w:val="000000" w:themeColor="text1"/>
          </w:rPr>
          <w:t>http://www.dgsi.pt/jstj.nsf/954f0ce6ad9dd8b980256b5f003fa814/d4ca6ebee46036c880257f11005ca5a3?OpenDocument</w:t>
        </w:r>
      </w:hyperlink>
    </w:p>
  </w:endnote>
  <w:endnote w:id="10">
    <w:p w14:paraId="364FF578" w14:textId="60359DDA"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https://www.ipma.pt/en/oclima/observatorio.secas/</w:t>
      </w:r>
    </w:p>
  </w:endnote>
  <w:endnote w:id="11">
    <w:p w14:paraId="2B033C41" w14:textId="6DF45847" w:rsidR="00577C9F" w:rsidRPr="00E45B6B" w:rsidRDefault="00577C9F" w:rsidP="001B4434">
      <w:pPr>
        <w:rPr>
          <w:rFonts w:ascii="Times New Roman" w:hAnsi="Times New Roman" w:cs="Times New Roman"/>
          <w:color w:val="000000" w:themeColor="text1"/>
          <w:sz w:val="20"/>
          <w:szCs w:val="20"/>
        </w:rPr>
      </w:pPr>
      <w:r w:rsidRPr="00E45B6B">
        <w:rPr>
          <w:rStyle w:val="EndnoteReference"/>
          <w:rFonts w:ascii="Times New Roman" w:hAnsi="Times New Roman" w:cs="Times New Roman"/>
          <w:color w:val="000000" w:themeColor="text1"/>
          <w:sz w:val="20"/>
          <w:szCs w:val="20"/>
        </w:rPr>
        <w:endnoteRef/>
      </w:r>
      <w:r w:rsidRPr="00E45B6B">
        <w:rPr>
          <w:rFonts w:ascii="Times New Roman" w:hAnsi="Times New Roman" w:cs="Times New Roman"/>
          <w:color w:val="000000" w:themeColor="text1"/>
          <w:sz w:val="20"/>
          <w:szCs w:val="20"/>
        </w:rPr>
        <w:t xml:space="preserve"> P. Tarrin-Carrasco et al, 2021, “Impact of large wildfires on PM10 levels and human mortality in Portugal” Natural Hazards and Earth Systems Sciences.</w:t>
      </w:r>
    </w:p>
  </w:endnote>
  <w:endnote w:id="12">
    <w:p w14:paraId="320E50DC" w14:textId="7F83231C"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https://www.energymonitor.ai/sectors/power/what-europe-can-learn-from-portugals-accelerated-coal-exit</w:t>
      </w:r>
    </w:p>
  </w:endnote>
  <w:endnote w:id="13">
    <w:p w14:paraId="1C66C3C0" w14:textId="3C9AC73C" w:rsidR="00577C9F" w:rsidRPr="00E45B6B" w:rsidRDefault="00577C9F" w:rsidP="00577C9F">
      <w:pPr>
        <w:rPr>
          <w:rFonts w:ascii="Times New Roman" w:hAnsi="Times New Roman" w:cs="Times New Roman"/>
          <w:color w:val="000000" w:themeColor="text1"/>
          <w:sz w:val="20"/>
          <w:szCs w:val="20"/>
        </w:rPr>
      </w:pPr>
      <w:r w:rsidRPr="00E45B6B">
        <w:rPr>
          <w:rStyle w:val="EndnoteReference"/>
          <w:rFonts w:ascii="Times New Roman" w:hAnsi="Times New Roman" w:cs="Times New Roman"/>
          <w:color w:val="000000" w:themeColor="text1"/>
          <w:sz w:val="20"/>
          <w:szCs w:val="20"/>
        </w:rPr>
        <w:endnoteRef/>
      </w:r>
      <w:r w:rsidRPr="00E45B6B">
        <w:rPr>
          <w:rFonts w:ascii="Times New Roman" w:hAnsi="Times New Roman" w:cs="Times New Roman"/>
          <w:color w:val="000000" w:themeColor="text1"/>
          <w:sz w:val="20"/>
          <w:szCs w:val="20"/>
        </w:rPr>
        <w:t xml:space="preserve"> https://www.reuters.com/markets/europe/portugal-approves-energy-saving-plan-may-beat-eu-target-2022-09-08/</w:t>
      </w:r>
    </w:p>
  </w:endnote>
  <w:endnote w:id="14">
    <w:p w14:paraId="3291690B" w14:textId="0D3E69A0" w:rsidR="00E45B6B" w:rsidRPr="00E45B6B" w:rsidRDefault="00E45B6B">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International Renewable Energy Agency, 2022, Renewable Capacity Statistics 2022, https://www.irena.org/publications/2022/Apr/Renewable-Capacity-Statistics-2022</w:t>
      </w:r>
    </w:p>
  </w:endnote>
  <w:endnote w:id="15">
    <w:p w14:paraId="41878B7F" w14:textId="52114526" w:rsidR="00577C9F" w:rsidRPr="00E45B6B" w:rsidRDefault="00577C9F" w:rsidP="001B4434">
      <w:pPr>
        <w:rPr>
          <w:rFonts w:ascii="Times New Roman" w:hAnsi="Times New Roman" w:cs="Times New Roman"/>
          <w:color w:val="000000" w:themeColor="text1"/>
          <w:sz w:val="20"/>
          <w:szCs w:val="20"/>
        </w:rPr>
      </w:pPr>
      <w:r w:rsidRPr="00E45B6B">
        <w:rPr>
          <w:rStyle w:val="EndnoteReference"/>
          <w:rFonts w:ascii="Times New Roman" w:hAnsi="Times New Roman" w:cs="Times New Roman"/>
          <w:color w:val="000000" w:themeColor="text1"/>
          <w:sz w:val="20"/>
          <w:szCs w:val="20"/>
        </w:rPr>
        <w:endnoteRef/>
      </w:r>
      <w:r w:rsidRPr="00E45B6B">
        <w:rPr>
          <w:rFonts w:ascii="Times New Roman" w:hAnsi="Times New Roman" w:cs="Times New Roman"/>
          <w:color w:val="000000" w:themeColor="text1"/>
          <w:sz w:val="20"/>
          <w:szCs w:val="20"/>
        </w:rPr>
        <w:t xml:space="preserve"> </w:t>
      </w:r>
      <w:hyperlink r:id="rId3" w:history="1">
        <w:r w:rsidRPr="00E45B6B">
          <w:rPr>
            <w:rStyle w:val="Hyperlink"/>
            <w:rFonts w:ascii="Times New Roman" w:hAnsi="Times New Roman" w:cs="Times New Roman"/>
            <w:color w:val="000000" w:themeColor="text1"/>
            <w:sz w:val="20"/>
            <w:szCs w:val="20"/>
          </w:rPr>
          <w:t>https://ec.europa.eu/eurostat/cache/egd-statistics/</w:t>
        </w:r>
      </w:hyperlink>
    </w:p>
  </w:endnote>
  <w:endnote w:id="16">
    <w:p w14:paraId="0A11D2F8" w14:textId="0EEC4CAC" w:rsidR="00577C9F" w:rsidRPr="00E45B6B" w:rsidRDefault="00577C9F" w:rsidP="001B4434">
      <w:pPr>
        <w:rPr>
          <w:rFonts w:ascii="Times New Roman" w:hAnsi="Times New Roman" w:cs="Times New Roman"/>
          <w:color w:val="000000" w:themeColor="text1"/>
          <w:sz w:val="20"/>
          <w:szCs w:val="20"/>
        </w:rPr>
      </w:pPr>
      <w:r w:rsidRPr="00E45B6B">
        <w:rPr>
          <w:rStyle w:val="EndnoteReference"/>
          <w:rFonts w:ascii="Times New Roman" w:hAnsi="Times New Roman" w:cs="Times New Roman"/>
          <w:color w:val="000000" w:themeColor="text1"/>
          <w:sz w:val="20"/>
          <w:szCs w:val="20"/>
        </w:rPr>
        <w:endnoteRef/>
      </w:r>
      <w:r w:rsidRPr="00E45B6B">
        <w:rPr>
          <w:rFonts w:ascii="Times New Roman" w:hAnsi="Times New Roman" w:cs="Times New Roman"/>
          <w:color w:val="000000" w:themeColor="text1"/>
          <w:sz w:val="20"/>
          <w:szCs w:val="20"/>
        </w:rPr>
        <w:t xml:space="preserve"> Joao C Campos et al., 2022, “Climate regulation ecosystem services and biodiversity conservation are enhanced differently by climate-smart and fire-smart landscape management”, Environmental Research Letters </w:t>
      </w:r>
      <w:r w:rsidRPr="00E45B6B">
        <w:rPr>
          <w:rFonts w:ascii="Times New Roman" w:hAnsi="Times New Roman" w:cs="Times New Roman"/>
          <w:b/>
          <w:bCs/>
          <w:color w:val="000000" w:themeColor="text1"/>
          <w:sz w:val="20"/>
          <w:szCs w:val="20"/>
        </w:rPr>
        <w:t xml:space="preserve">17 </w:t>
      </w:r>
      <w:r w:rsidRPr="00E45B6B">
        <w:rPr>
          <w:rFonts w:ascii="Times New Roman" w:hAnsi="Times New Roman" w:cs="Times New Roman"/>
          <w:color w:val="000000" w:themeColor="text1"/>
          <w:sz w:val="20"/>
          <w:szCs w:val="20"/>
        </w:rPr>
        <w:t>054014.</w:t>
      </w:r>
    </w:p>
  </w:endnote>
  <w:endnote w:id="17">
    <w:p w14:paraId="2285296D" w14:textId="331B6267" w:rsidR="00577C9F" w:rsidRPr="00E45B6B" w:rsidRDefault="00577C9F">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https://visao.sapo.pt/atualidade/politica/2022-09-08-fogos-um-quarto-do-pais-sem-defesa-da-floresta/</w:t>
      </w:r>
    </w:p>
  </w:endnote>
  <w:endnote w:id="18">
    <w:p w14:paraId="5DF9DD0B" w14:textId="77777777"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Special Rapporteur on human rights and the environment. 2019. Clean Air. Report to the Human Rights Council A/HRC/40/55.</w:t>
      </w:r>
    </w:p>
  </w:endnote>
  <w:endnote w:id="19">
    <w:p w14:paraId="667BDC55" w14:textId="31C6BB26"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https://www.who.int/news-room/fact-sheets/detail/ambient-(outdoor)-air-quality-and-health</w:t>
      </w:r>
    </w:p>
  </w:endnote>
  <w:endnote w:id="20">
    <w:p w14:paraId="00EC05EA" w14:textId="20218668" w:rsidR="00577C9F" w:rsidRPr="00E45B6B" w:rsidRDefault="00577C9F" w:rsidP="001B4434">
      <w:pPr>
        <w:rPr>
          <w:rFonts w:ascii="Times New Roman" w:hAnsi="Times New Roman" w:cs="Times New Roman"/>
          <w:color w:val="000000" w:themeColor="text1"/>
          <w:sz w:val="20"/>
          <w:szCs w:val="20"/>
        </w:rPr>
      </w:pPr>
      <w:r w:rsidRPr="00E45B6B">
        <w:rPr>
          <w:rStyle w:val="EndnoteReference"/>
          <w:rFonts w:ascii="Times New Roman" w:hAnsi="Times New Roman" w:cs="Times New Roman"/>
          <w:color w:val="000000" w:themeColor="text1"/>
          <w:sz w:val="20"/>
          <w:szCs w:val="20"/>
        </w:rPr>
        <w:endnoteRef/>
      </w:r>
      <w:r w:rsidRPr="00E45B6B">
        <w:rPr>
          <w:rFonts w:ascii="Times New Roman" w:hAnsi="Times New Roman" w:cs="Times New Roman"/>
          <w:color w:val="000000" w:themeColor="text1"/>
          <w:sz w:val="20"/>
          <w:szCs w:val="20"/>
        </w:rPr>
        <w:t xml:space="preserve"> </w:t>
      </w:r>
      <w:hyperlink r:id="rId4" w:history="1">
        <w:r w:rsidRPr="00E45B6B">
          <w:rPr>
            <w:rStyle w:val="Hyperlink"/>
            <w:rFonts w:ascii="Times New Roman" w:hAnsi="Times New Roman" w:cs="Times New Roman"/>
            <w:color w:val="000000" w:themeColor="text1"/>
            <w:sz w:val="20"/>
            <w:szCs w:val="20"/>
          </w:rPr>
          <w:t>https://stats.oecd.org/viewhtml.aspx?datasetcode=EXP_PM2_5&amp;lang=en</w:t>
        </w:r>
      </w:hyperlink>
    </w:p>
  </w:endnote>
  <w:endnote w:id="21">
    <w:p w14:paraId="310814F7" w14:textId="179EA1D6"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https://www.stateofglobalair.org/data/#/health/plot</w:t>
      </w:r>
    </w:p>
  </w:endnote>
  <w:endnote w:id="22">
    <w:p w14:paraId="27021A84" w14:textId="34F9EF44"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https://www.eea.europa.eu/themes/air/country-fact-sheets/2021-country-fact-sheets/portugal</w:t>
      </w:r>
    </w:p>
  </w:endnote>
  <w:endnote w:id="23">
    <w:p w14:paraId="559604A3" w14:textId="61693AC0" w:rsidR="00577C9F" w:rsidRPr="00E45B6B" w:rsidRDefault="00577C9F" w:rsidP="001B4434">
      <w:pPr>
        <w:rPr>
          <w:rFonts w:ascii="Times New Roman" w:eastAsia="Times New Roman" w:hAnsi="Times New Roman" w:cs="Times New Roman"/>
          <w:color w:val="000000" w:themeColor="text1"/>
          <w:sz w:val="20"/>
          <w:szCs w:val="20"/>
          <w:lang w:val="en-CA"/>
        </w:rPr>
      </w:pPr>
      <w:r w:rsidRPr="00E45B6B">
        <w:rPr>
          <w:rStyle w:val="EndnoteReference"/>
          <w:rFonts w:ascii="Times New Roman" w:hAnsi="Times New Roman" w:cs="Times New Roman"/>
          <w:color w:val="000000" w:themeColor="text1"/>
          <w:sz w:val="20"/>
          <w:szCs w:val="20"/>
        </w:rPr>
        <w:endnoteRef/>
      </w:r>
      <w:r w:rsidRPr="00993814">
        <w:rPr>
          <w:rFonts w:ascii="Times New Roman" w:hAnsi="Times New Roman" w:cs="Times New Roman"/>
          <w:color w:val="000000" w:themeColor="text1"/>
          <w:sz w:val="20"/>
          <w:szCs w:val="20"/>
          <w:lang w:val="es-MX"/>
        </w:rPr>
        <w:t xml:space="preserve"> </w:t>
      </w:r>
      <w:r w:rsidRPr="00993814">
        <w:rPr>
          <w:rFonts w:ascii="Times New Roman" w:eastAsia="Times New Roman" w:hAnsi="Times New Roman" w:cs="Times New Roman"/>
          <w:color w:val="000000" w:themeColor="text1"/>
          <w:sz w:val="20"/>
          <w:szCs w:val="20"/>
          <w:shd w:val="clear" w:color="auto" w:fill="FFFFFF"/>
          <w:lang w:val="es-MX"/>
        </w:rPr>
        <w:t xml:space="preserve">Brito J, Bernardo A, Zagalo C, Gonçalves LL. </w:t>
      </w:r>
      <w:r w:rsidRPr="00E45B6B">
        <w:rPr>
          <w:rFonts w:ascii="Times New Roman" w:eastAsia="Times New Roman" w:hAnsi="Times New Roman" w:cs="Times New Roman"/>
          <w:color w:val="000000" w:themeColor="text1"/>
          <w:sz w:val="20"/>
          <w:szCs w:val="20"/>
          <w:shd w:val="clear" w:color="auto" w:fill="FFFFFF"/>
          <w:lang w:val="en-CA"/>
        </w:rPr>
        <w:t xml:space="preserve">Quantitative analysis of air pollution and mortality in Portugal: Current trends and links following proposed biological pathways. Sci Total Environ. 2021 Feb 10;755(Pt 1):142473. doi: 10.1016/j.scitotenv.2020.142473. Torres P, Ferreira J, Monteiro A, Costa S, Pereira MC, Madureira J, Mendes A, Teixeira JP. Air pollution: A public health approach for Portugal. Sci Total Environ. 2018 Dec 1;643:1041-1053. doi: 10.1016/j.scitotenv.2018.06.281. </w:t>
      </w:r>
    </w:p>
  </w:endnote>
  <w:endnote w:id="24">
    <w:p w14:paraId="418F6168" w14:textId="0574C7D5" w:rsidR="00577C9F" w:rsidRPr="00E45B6B" w:rsidRDefault="00577C9F" w:rsidP="001B4434">
      <w:pPr>
        <w:rPr>
          <w:rFonts w:ascii="Times New Roman" w:eastAsia="Times New Roman" w:hAnsi="Times New Roman" w:cs="Times New Roman"/>
          <w:color w:val="000000" w:themeColor="text1"/>
          <w:sz w:val="20"/>
          <w:szCs w:val="20"/>
          <w:lang w:val="en-CA"/>
        </w:rPr>
      </w:pPr>
      <w:r w:rsidRPr="00E45B6B">
        <w:rPr>
          <w:rStyle w:val="EndnoteReference"/>
          <w:rFonts w:ascii="Times New Roman" w:hAnsi="Times New Roman" w:cs="Times New Roman"/>
          <w:color w:val="000000" w:themeColor="text1"/>
          <w:sz w:val="20"/>
          <w:szCs w:val="20"/>
        </w:rPr>
        <w:endnoteRef/>
      </w:r>
      <w:r w:rsidRPr="00E45B6B">
        <w:rPr>
          <w:rFonts w:ascii="Times New Roman" w:hAnsi="Times New Roman" w:cs="Times New Roman"/>
          <w:color w:val="000000" w:themeColor="text1"/>
          <w:sz w:val="20"/>
          <w:szCs w:val="20"/>
        </w:rPr>
        <w:t xml:space="preserve"> </w:t>
      </w:r>
      <w:r w:rsidRPr="00E45B6B">
        <w:rPr>
          <w:rFonts w:ascii="Times New Roman" w:eastAsia="ArialUnicodeMS" w:hAnsi="Times New Roman" w:cs="Times New Roman"/>
          <w:color w:val="000000" w:themeColor="text1"/>
          <w:sz w:val="20"/>
          <w:szCs w:val="20"/>
          <w:lang w:val="en-CA"/>
        </w:rPr>
        <w:t xml:space="preserve">Karina Camasmie Abe, Matilde Alexandra Rodrigues &amp; Simone Georges El Khouri Miraglia (2022): Health Impact Assessment of Air Pollution in Lisbon, Portugal, Journal of the Air &amp; Waste Management Association, DOI: 10.1080/10962247.2022.2118192 </w:t>
      </w:r>
    </w:p>
  </w:endnote>
  <w:endnote w:id="25">
    <w:p w14:paraId="3439630C" w14:textId="36EFB514" w:rsidR="00577C9F" w:rsidRPr="00E45B6B" w:rsidRDefault="00577C9F" w:rsidP="001B4434">
      <w:pPr>
        <w:rPr>
          <w:rFonts w:ascii="Times New Roman" w:eastAsia="Times New Roman" w:hAnsi="Times New Roman" w:cs="Times New Roman"/>
          <w:color w:val="000000" w:themeColor="text1"/>
          <w:sz w:val="20"/>
          <w:szCs w:val="20"/>
          <w:lang w:val="en-CA"/>
        </w:rPr>
      </w:pPr>
      <w:r w:rsidRPr="00E45B6B">
        <w:rPr>
          <w:rStyle w:val="EndnoteReference"/>
          <w:rFonts w:ascii="Times New Roman" w:hAnsi="Times New Roman" w:cs="Times New Roman"/>
          <w:color w:val="000000" w:themeColor="text1"/>
          <w:sz w:val="20"/>
          <w:szCs w:val="20"/>
        </w:rPr>
        <w:endnoteRef/>
      </w:r>
      <w:r w:rsidRPr="00993814">
        <w:rPr>
          <w:rFonts w:ascii="Times New Roman" w:hAnsi="Times New Roman" w:cs="Times New Roman"/>
          <w:color w:val="000000" w:themeColor="text1"/>
          <w:sz w:val="20"/>
          <w:szCs w:val="20"/>
          <w:lang w:val="es-MX"/>
        </w:rPr>
        <w:t xml:space="preserve"> P.F. </w:t>
      </w:r>
      <w:r w:rsidRPr="00993814">
        <w:rPr>
          <w:rFonts w:ascii="Times New Roman" w:eastAsia="Times New Roman" w:hAnsi="Times New Roman" w:cs="Times New Roman"/>
          <w:color w:val="000000" w:themeColor="text1"/>
          <w:sz w:val="20"/>
          <w:szCs w:val="20"/>
          <w:shd w:val="clear" w:color="auto" w:fill="FFFFFF"/>
          <w:lang w:val="es-MX"/>
        </w:rPr>
        <w:t xml:space="preserve">Rodrigues t al., 2020. </w:t>
      </w:r>
      <w:r w:rsidRPr="00E45B6B">
        <w:rPr>
          <w:rFonts w:ascii="Times New Roman" w:eastAsia="Times New Roman" w:hAnsi="Times New Roman" w:cs="Times New Roman"/>
          <w:color w:val="000000" w:themeColor="text1"/>
          <w:sz w:val="20"/>
          <w:szCs w:val="20"/>
          <w:shd w:val="clear" w:color="auto" w:fill="FFFFFF"/>
          <w:lang w:val="en-CA"/>
        </w:rPr>
        <w:t xml:space="preserve">“Health economic assessment of a shift to active transport”, </w:t>
      </w:r>
      <w:r w:rsidRPr="00E45B6B">
        <w:rPr>
          <w:rFonts w:ascii="Times New Roman" w:eastAsia="Times New Roman" w:hAnsi="Times New Roman" w:cs="Times New Roman"/>
          <w:i/>
          <w:iCs/>
          <w:color w:val="000000" w:themeColor="text1"/>
          <w:sz w:val="20"/>
          <w:szCs w:val="20"/>
          <w:shd w:val="clear" w:color="auto" w:fill="FFFFFF"/>
          <w:lang w:val="en-CA"/>
        </w:rPr>
        <w:t>Environ. Pollut</w:t>
      </w:r>
      <w:r w:rsidRPr="00E45B6B">
        <w:rPr>
          <w:rFonts w:ascii="Times New Roman" w:eastAsia="Times New Roman" w:hAnsi="Times New Roman" w:cs="Times New Roman"/>
          <w:color w:val="000000" w:themeColor="text1"/>
          <w:sz w:val="20"/>
          <w:szCs w:val="20"/>
          <w:shd w:val="clear" w:color="auto" w:fill="FFFFFF"/>
          <w:lang w:val="en-CA"/>
        </w:rPr>
        <w:t>. 258:113745. doi: 10.1016/j.envpol.2019.113745.</w:t>
      </w:r>
    </w:p>
  </w:endnote>
  <w:endnote w:id="26">
    <w:p w14:paraId="312F3288" w14:textId="4CFCC86E" w:rsidR="00577C9F" w:rsidRPr="00E45B6B" w:rsidRDefault="00577C9F" w:rsidP="001B4434">
      <w:pPr>
        <w:rPr>
          <w:rFonts w:ascii="Times New Roman" w:hAnsi="Times New Roman" w:cs="Times New Roman"/>
          <w:color w:val="000000" w:themeColor="text1"/>
          <w:sz w:val="20"/>
          <w:szCs w:val="20"/>
        </w:rPr>
      </w:pPr>
      <w:r w:rsidRPr="00E45B6B">
        <w:rPr>
          <w:rStyle w:val="EndnoteReference"/>
          <w:rFonts w:ascii="Times New Roman" w:hAnsi="Times New Roman" w:cs="Times New Roman"/>
          <w:color w:val="000000" w:themeColor="text1"/>
          <w:sz w:val="20"/>
          <w:szCs w:val="20"/>
        </w:rPr>
        <w:endnoteRef/>
      </w:r>
      <w:r w:rsidRPr="00E45B6B">
        <w:rPr>
          <w:rFonts w:ascii="Times New Roman" w:hAnsi="Times New Roman" w:cs="Times New Roman"/>
          <w:color w:val="000000" w:themeColor="text1"/>
          <w:sz w:val="20"/>
          <w:szCs w:val="20"/>
        </w:rPr>
        <w:t xml:space="preserve"> J. Monjardino et al, 2021, “Carbon Neutrality Pathways Effects on Air Pollution: The Portuguse Case,” Atmosphere 12, 324.</w:t>
      </w:r>
    </w:p>
  </w:endnote>
  <w:endnote w:id="27">
    <w:p w14:paraId="16BCE0EC" w14:textId="77DEED24"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EU Directive 2016/2284 on the reduction of national emissions of certain atmospheric pollutants. See also https://www.eea.europa.eu//publications/measures-to-reduce-emissions-of</w:t>
      </w:r>
    </w:p>
  </w:endnote>
  <w:endnote w:id="28">
    <w:p w14:paraId="160CA77F" w14:textId="4A2E3610"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w:t>
      </w:r>
      <w:r w:rsidRPr="00E45B6B">
        <w:rPr>
          <w:rFonts w:ascii="Times New Roman" w:eastAsia="ArialMT" w:hAnsi="Times New Roman" w:cs="Times New Roman"/>
          <w:color w:val="000000" w:themeColor="text1"/>
        </w:rPr>
        <w:t xml:space="preserve">M. Fonseca Gabriel, et al., 2021. Environmental quality in primary schools and related health effects in children. An overview of assessments conducted in the Northern Portugal, </w:t>
      </w:r>
      <w:r w:rsidRPr="00E45B6B">
        <w:rPr>
          <w:rFonts w:ascii="Times New Roman" w:eastAsia="ArialMT" w:hAnsi="Times New Roman" w:cs="Times New Roman"/>
          <w:i/>
          <w:iCs/>
          <w:color w:val="000000" w:themeColor="text1"/>
        </w:rPr>
        <w:t>Energy and Buildings</w:t>
      </w:r>
      <w:r w:rsidRPr="00E45B6B">
        <w:rPr>
          <w:rFonts w:ascii="Times New Roman" w:eastAsia="ArialMT" w:hAnsi="Times New Roman" w:cs="Times New Roman"/>
          <w:color w:val="000000" w:themeColor="text1"/>
        </w:rPr>
        <w:t>, vol. 250, 111305, ISSN 0378-7788, https://doi.org/10.1016/j.enbuild.2021.111305.</w:t>
      </w:r>
    </w:p>
  </w:endnote>
  <w:endnote w:id="29">
    <w:p w14:paraId="651AE6FD" w14:textId="77777777" w:rsidR="00577C9F" w:rsidRPr="00E45B6B" w:rsidRDefault="00577C9F" w:rsidP="001B4434">
      <w:pPr>
        <w:pStyle w:val="EndnoteText"/>
        <w:jc w:val="both"/>
        <w:rPr>
          <w:rFonts w:ascii="Times New Roman" w:hAnsi="Times New Roman" w:cs="Times New Roman"/>
          <w:color w:val="000000" w:themeColor="text1"/>
          <w:lang w:val="en-CA"/>
        </w:rPr>
      </w:pPr>
      <w:r w:rsidRPr="00E45B6B">
        <w:rPr>
          <w:rStyle w:val="EndnoteReference"/>
          <w:rFonts w:ascii="Times New Roman" w:hAnsi="Times New Roman" w:cs="Times New Roman"/>
          <w:color w:val="000000" w:themeColor="text1"/>
          <w:lang w:val="en-CA"/>
        </w:rPr>
        <w:endnoteRef/>
      </w:r>
      <w:r w:rsidRPr="00E45B6B">
        <w:rPr>
          <w:rFonts w:ascii="Times New Roman" w:hAnsi="Times New Roman" w:cs="Times New Roman"/>
          <w:color w:val="000000" w:themeColor="text1"/>
          <w:lang w:val="en-CA"/>
        </w:rPr>
        <w:t xml:space="preserve"> UNICEF, </w:t>
      </w:r>
      <w:r w:rsidRPr="00E45B6B">
        <w:rPr>
          <w:rFonts w:ascii="Times New Roman" w:hAnsi="Times New Roman" w:cs="Times New Roman"/>
          <w:i/>
          <w:iCs/>
          <w:color w:val="000000" w:themeColor="text1"/>
          <w:lang w:val="en-CA"/>
        </w:rPr>
        <w:t>Clear the air for children</w:t>
      </w:r>
      <w:r w:rsidRPr="00E45B6B">
        <w:rPr>
          <w:rFonts w:ascii="Times New Roman" w:hAnsi="Times New Roman" w:cs="Times New Roman"/>
          <w:color w:val="000000" w:themeColor="text1"/>
          <w:lang w:val="en-CA"/>
        </w:rPr>
        <w:t>, pp. 8 and 40.</w:t>
      </w:r>
    </w:p>
  </w:endnote>
  <w:endnote w:id="30">
    <w:p w14:paraId="541C69F3" w14:textId="77777777" w:rsidR="00577C9F" w:rsidRPr="00E45B6B" w:rsidRDefault="00577C9F" w:rsidP="001B4434">
      <w:pPr>
        <w:pStyle w:val="EndnoteText"/>
        <w:tabs>
          <w:tab w:val="left" w:pos="567"/>
        </w:tabs>
        <w:rPr>
          <w:rFonts w:ascii="Times New Roman" w:hAnsi="Times New Roman" w:cs="Times New Roman"/>
          <w:color w:val="000000" w:themeColor="text1"/>
          <w:lang w:val="en-CA"/>
        </w:rPr>
      </w:pPr>
      <w:r w:rsidRPr="00E45B6B">
        <w:rPr>
          <w:rStyle w:val="EndnoteReference"/>
          <w:rFonts w:ascii="Times New Roman" w:hAnsi="Times New Roman" w:cs="Times New Roman"/>
          <w:color w:val="000000" w:themeColor="text1"/>
          <w:lang w:val="en-CA"/>
        </w:rPr>
        <w:endnoteRef/>
      </w:r>
      <w:r w:rsidRPr="00E45B6B">
        <w:rPr>
          <w:rFonts w:ascii="Times New Roman" w:hAnsi="Times New Roman" w:cs="Times New Roman"/>
          <w:color w:val="000000" w:themeColor="text1"/>
          <w:lang w:val="en-CA"/>
        </w:rPr>
        <w:t xml:space="preserve"> World Health Organization (2017) </w:t>
      </w:r>
      <w:r w:rsidRPr="00E45B6B">
        <w:rPr>
          <w:rFonts w:ascii="Times New Roman" w:hAnsi="Times New Roman" w:cs="Times New Roman"/>
          <w:i/>
          <w:color w:val="000000" w:themeColor="text1"/>
          <w:lang w:val="en-CA"/>
        </w:rPr>
        <w:t>Don’t pollute my future! The impact of the environment on children’s health.</w:t>
      </w:r>
    </w:p>
  </w:endnote>
  <w:endnote w:id="31">
    <w:p w14:paraId="1474BD49" w14:textId="77777777"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w:t>
      </w:r>
      <w:r w:rsidRPr="00E45B6B">
        <w:rPr>
          <w:rFonts w:ascii="Times New Roman" w:eastAsia="ArialMT" w:hAnsi="Times New Roman" w:cs="Times New Roman"/>
          <w:color w:val="000000" w:themeColor="text1"/>
        </w:rPr>
        <w:t>UNICEF Office of Research (2022). Places and Spaces: Environments and children’s well-being, Innocenti Report Card 17.</w:t>
      </w:r>
    </w:p>
  </w:endnote>
  <w:endnote w:id="32">
    <w:p w14:paraId="1079888A" w14:textId="77777777" w:rsidR="00577C9F" w:rsidRPr="00E45B6B" w:rsidRDefault="00577C9F" w:rsidP="001B4434">
      <w:pPr>
        <w:rPr>
          <w:rFonts w:ascii="Times New Roman" w:eastAsia="Times New Roman" w:hAnsi="Times New Roman" w:cs="Times New Roman"/>
          <w:color w:val="000000" w:themeColor="text1"/>
          <w:sz w:val="20"/>
          <w:szCs w:val="20"/>
          <w:vertAlign w:val="superscript"/>
        </w:rPr>
      </w:pPr>
      <w:r w:rsidRPr="00E45B6B">
        <w:rPr>
          <w:rStyle w:val="EndnoteReference"/>
          <w:rFonts w:ascii="Times New Roman" w:hAnsi="Times New Roman" w:cs="Times New Roman"/>
          <w:color w:val="000000" w:themeColor="text1"/>
          <w:sz w:val="20"/>
          <w:szCs w:val="20"/>
        </w:rPr>
        <w:endnoteRef/>
      </w:r>
      <w:r w:rsidRPr="00E45B6B">
        <w:rPr>
          <w:rFonts w:ascii="Times New Roman" w:hAnsi="Times New Roman" w:cs="Times New Roman"/>
          <w:color w:val="000000" w:themeColor="text1"/>
          <w:sz w:val="20"/>
          <w:szCs w:val="20"/>
        </w:rPr>
        <w:t xml:space="preserve"> </w:t>
      </w:r>
      <w:r w:rsidRPr="00E45B6B">
        <w:rPr>
          <w:rFonts w:ascii="Times New Roman" w:eastAsia="Times New Roman" w:hAnsi="Times New Roman" w:cs="Times New Roman"/>
          <w:color w:val="000000" w:themeColor="text1"/>
          <w:sz w:val="20"/>
          <w:szCs w:val="20"/>
        </w:rPr>
        <w:t xml:space="preserve">C. Hickman et al. (2021), “Climate anxiety in children and young people and their beliefs about government responses to climate change: a global survey,” </w:t>
      </w:r>
      <w:r w:rsidRPr="00E45B6B">
        <w:rPr>
          <w:rFonts w:ascii="Times New Roman" w:eastAsia="Times New Roman" w:hAnsi="Times New Roman" w:cs="Times New Roman"/>
          <w:i/>
          <w:iCs/>
          <w:color w:val="000000" w:themeColor="text1"/>
          <w:sz w:val="20"/>
          <w:szCs w:val="20"/>
        </w:rPr>
        <w:t>The Lancet Planetary Health</w:t>
      </w:r>
      <w:r w:rsidRPr="00E45B6B">
        <w:rPr>
          <w:rFonts w:ascii="Times New Roman" w:eastAsia="Times New Roman" w:hAnsi="Times New Roman" w:cs="Times New Roman"/>
          <w:color w:val="000000" w:themeColor="text1"/>
          <w:sz w:val="20"/>
          <w:szCs w:val="20"/>
        </w:rPr>
        <w:t>, 5, 863-873.</w:t>
      </w:r>
    </w:p>
  </w:endnote>
  <w:endnote w:id="33">
    <w:p w14:paraId="229FD97B" w14:textId="77777777" w:rsidR="00577C9F" w:rsidRPr="00993814" w:rsidRDefault="00577C9F" w:rsidP="001B4434">
      <w:pPr>
        <w:pStyle w:val="EndnoteText"/>
        <w:rPr>
          <w:rFonts w:ascii="Times New Roman" w:hAnsi="Times New Roman" w:cs="Times New Roman"/>
          <w:color w:val="000000" w:themeColor="text1"/>
          <w:lang w:val="es-MX"/>
        </w:rPr>
      </w:pPr>
      <w:r w:rsidRPr="00E45B6B">
        <w:rPr>
          <w:rStyle w:val="EndnoteReference"/>
          <w:rFonts w:ascii="Times New Roman" w:hAnsi="Times New Roman" w:cs="Times New Roman"/>
          <w:color w:val="000000" w:themeColor="text1"/>
        </w:rPr>
        <w:endnoteRef/>
      </w:r>
      <w:r w:rsidRPr="00993814">
        <w:rPr>
          <w:rFonts w:ascii="Times New Roman" w:hAnsi="Times New Roman" w:cs="Times New Roman"/>
          <w:color w:val="000000" w:themeColor="text1"/>
          <w:lang w:val="es-MX"/>
        </w:rPr>
        <w:t xml:space="preserve"> </w:t>
      </w:r>
      <w:r w:rsidRPr="00993814">
        <w:rPr>
          <w:rFonts w:ascii="Times New Roman" w:eastAsia="ArialMT" w:hAnsi="Times New Roman" w:cs="Times New Roman"/>
          <w:color w:val="000000" w:themeColor="text1"/>
          <w:lang w:val="es-MX"/>
        </w:rPr>
        <w:t>Rocha, José &amp; Veiga, Elisa &amp; Maia, A. &amp; Santos, Emanuel &amp; Queirós, Cristina. (2018). Livro de Resumos do 1o Congresso de Psicologia do Trauma e do Luto.</w:t>
      </w:r>
    </w:p>
  </w:endnote>
  <w:endnote w:id="34">
    <w:p w14:paraId="24F042BE" w14:textId="75887DCB" w:rsidR="00577C9F" w:rsidRPr="00993814" w:rsidRDefault="00577C9F" w:rsidP="001B4434">
      <w:pPr>
        <w:pStyle w:val="EndnoteText"/>
        <w:rPr>
          <w:rFonts w:ascii="Times New Roman" w:hAnsi="Times New Roman" w:cs="Times New Roman"/>
          <w:color w:val="000000" w:themeColor="text1"/>
          <w:lang w:val="es-MX"/>
        </w:rPr>
      </w:pPr>
      <w:r w:rsidRPr="00E45B6B">
        <w:rPr>
          <w:rStyle w:val="EndnoteReference"/>
          <w:rFonts w:ascii="Times New Roman" w:hAnsi="Times New Roman" w:cs="Times New Roman"/>
          <w:color w:val="000000" w:themeColor="text1"/>
        </w:rPr>
        <w:endnoteRef/>
      </w:r>
      <w:r w:rsidRPr="00993814">
        <w:rPr>
          <w:rFonts w:ascii="Times New Roman" w:hAnsi="Times New Roman" w:cs="Times New Roman"/>
          <w:color w:val="000000" w:themeColor="text1"/>
          <w:lang w:val="es-MX"/>
        </w:rPr>
        <w:t xml:space="preserve"> https://youth4climatejustice.org</w:t>
      </w:r>
    </w:p>
  </w:endnote>
  <w:endnote w:id="35">
    <w:p w14:paraId="659BA2F7" w14:textId="7EF0048D" w:rsidR="00577C9F" w:rsidRPr="00993814" w:rsidRDefault="00577C9F" w:rsidP="001B4434">
      <w:pPr>
        <w:pStyle w:val="EndnoteText"/>
        <w:rPr>
          <w:rFonts w:ascii="Times New Roman" w:hAnsi="Times New Roman" w:cs="Times New Roman"/>
          <w:color w:val="000000" w:themeColor="text1"/>
          <w:lang w:val="es-MX"/>
        </w:rPr>
      </w:pPr>
      <w:r w:rsidRPr="00E45B6B">
        <w:rPr>
          <w:rStyle w:val="EndnoteReference"/>
          <w:rFonts w:ascii="Times New Roman" w:hAnsi="Times New Roman" w:cs="Times New Roman"/>
          <w:color w:val="000000" w:themeColor="text1"/>
        </w:rPr>
        <w:endnoteRef/>
      </w:r>
      <w:r w:rsidRPr="00993814">
        <w:rPr>
          <w:rFonts w:ascii="Times New Roman" w:hAnsi="Times New Roman" w:cs="Times New Roman"/>
          <w:color w:val="000000" w:themeColor="text1"/>
          <w:lang w:val="es-MX"/>
        </w:rPr>
        <w:t xml:space="preserve"> https://observador.pt/2022/09/23/jovens-ativistas-voltaram-a-greve-global-para-exigir-medidas-climaticas-dos-governos/</w:t>
      </w:r>
    </w:p>
  </w:endnote>
  <w:endnote w:id="36">
    <w:p w14:paraId="0BDF7F13" w14:textId="036F0382" w:rsidR="00577C9F" w:rsidRPr="00E45B6B" w:rsidRDefault="00577C9F">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Report of the Special Rapporteur on the right to housing, A/HRC/49/48.</w:t>
      </w:r>
    </w:p>
  </w:endnote>
  <w:endnote w:id="37">
    <w:p w14:paraId="51B64F20" w14:textId="1A848680" w:rsidR="00577C9F" w:rsidRPr="00E45B6B" w:rsidRDefault="00577C9F" w:rsidP="001B4434">
      <w:pPr>
        <w:pStyle w:val="NormalWeb"/>
        <w:spacing w:before="0" w:beforeAutospacing="0" w:after="0" w:afterAutospacing="0"/>
        <w:rPr>
          <w:color w:val="000000" w:themeColor="text1"/>
          <w:sz w:val="20"/>
          <w:szCs w:val="20"/>
        </w:rPr>
      </w:pPr>
      <w:r w:rsidRPr="00E45B6B">
        <w:rPr>
          <w:rStyle w:val="EndnoteReference"/>
          <w:color w:val="000000" w:themeColor="text1"/>
          <w:sz w:val="20"/>
          <w:szCs w:val="20"/>
        </w:rPr>
        <w:endnoteRef/>
      </w:r>
      <w:r w:rsidRPr="00E45B6B">
        <w:rPr>
          <w:color w:val="000000" w:themeColor="text1"/>
          <w:sz w:val="20"/>
          <w:szCs w:val="20"/>
        </w:rPr>
        <w:t xml:space="preserve"> </w:t>
      </w:r>
      <w:r w:rsidRPr="00E45B6B">
        <w:rPr>
          <w:rFonts w:eastAsia="ArialMT"/>
          <w:color w:val="000000" w:themeColor="text1"/>
          <w:sz w:val="20"/>
          <w:szCs w:val="20"/>
        </w:rPr>
        <w:t>European Environment Agency (2022). Who benefits from nature in cities? Social inequalities in access to urban green and blue spaces across Europe. https://www.eea.europa.eu/downloads/803a2dd9755941439d2f70d5fa1d2e19/1660658446/who-benefits-from-nature-in.pdf?direct=1</w:t>
      </w:r>
    </w:p>
  </w:endnote>
  <w:endnote w:id="38">
    <w:p w14:paraId="3B710D6C" w14:textId="77777777" w:rsidR="00577C9F" w:rsidRPr="00E45B6B" w:rsidRDefault="00577C9F" w:rsidP="001B4434">
      <w:pPr>
        <w:rPr>
          <w:rFonts w:ascii="Times New Roman" w:hAnsi="Times New Roman" w:cs="Times New Roman"/>
          <w:color w:val="000000" w:themeColor="text1"/>
          <w:sz w:val="20"/>
          <w:szCs w:val="20"/>
        </w:rPr>
      </w:pPr>
      <w:r w:rsidRPr="00E45B6B">
        <w:rPr>
          <w:rStyle w:val="EndnoteReference"/>
          <w:rFonts w:ascii="Times New Roman" w:hAnsi="Times New Roman" w:cs="Times New Roman"/>
          <w:color w:val="000000" w:themeColor="text1"/>
          <w:sz w:val="20"/>
          <w:szCs w:val="20"/>
        </w:rPr>
        <w:endnoteRef/>
      </w:r>
      <w:r w:rsidRPr="00E45B6B">
        <w:rPr>
          <w:rFonts w:ascii="Times New Roman" w:hAnsi="Times New Roman" w:cs="Times New Roman"/>
          <w:color w:val="000000" w:themeColor="text1"/>
          <w:sz w:val="20"/>
          <w:szCs w:val="20"/>
        </w:rPr>
        <w:t xml:space="preserve"> Elaine Hoffimann, </w:t>
      </w:r>
      <w:r w:rsidRPr="00E45B6B">
        <w:rPr>
          <w:rFonts w:ascii="Times New Roman" w:eastAsia="ArialMT" w:hAnsi="Times New Roman" w:cs="Times New Roman"/>
          <w:color w:val="000000" w:themeColor="text1"/>
          <w:sz w:val="20"/>
          <w:szCs w:val="20"/>
          <w:lang w:val="en-CA"/>
        </w:rPr>
        <w:t>Henrique Barros, and Ana Isabel Ribeiro</w:t>
      </w:r>
      <w:r w:rsidRPr="00E45B6B">
        <w:rPr>
          <w:rFonts w:ascii="Times New Roman" w:hAnsi="Times New Roman" w:cs="Times New Roman"/>
          <w:color w:val="000000" w:themeColor="text1"/>
          <w:sz w:val="20"/>
          <w:szCs w:val="20"/>
        </w:rPr>
        <w:t>. 2017, “Socioeconomic Inequalities in Green Space Quality and Accessibility: Evidence from a Southern European City”, International Journal of Environmental Research and Public Health 14.</w:t>
      </w:r>
    </w:p>
  </w:endnote>
  <w:endnote w:id="39">
    <w:p w14:paraId="10BC7192" w14:textId="1A751799"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Directive 2008/98/EC.</w:t>
      </w:r>
    </w:p>
  </w:endnote>
  <w:endnote w:id="40">
    <w:p w14:paraId="66307DEC" w14:textId="1A229620" w:rsidR="00577C9F" w:rsidRPr="00E45B6B" w:rsidRDefault="00577C9F" w:rsidP="001B4434">
      <w:pPr>
        <w:pStyle w:val="NormalWeb"/>
        <w:spacing w:before="0" w:beforeAutospacing="0" w:after="0" w:afterAutospacing="0"/>
        <w:rPr>
          <w:color w:val="000000" w:themeColor="text1"/>
          <w:sz w:val="20"/>
          <w:szCs w:val="20"/>
        </w:rPr>
      </w:pPr>
      <w:r w:rsidRPr="00E45B6B">
        <w:rPr>
          <w:rStyle w:val="EndnoteReference"/>
          <w:color w:val="000000" w:themeColor="text1"/>
          <w:sz w:val="20"/>
          <w:szCs w:val="20"/>
        </w:rPr>
        <w:endnoteRef/>
      </w:r>
      <w:r w:rsidRPr="00E45B6B">
        <w:rPr>
          <w:color w:val="000000" w:themeColor="text1"/>
          <w:sz w:val="20"/>
          <w:szCs w:val="20"/>
        </w:rPr>
        <w:t xml:space="preserve"> </w:t>
      </w:r>
      <w:hyperlink r:id="rId5" w:history="1">
        <w:r w:rsidRPr="00E45B6B">
          <w:rPr>
            <w:rStyle w:val="Hyperlink"/>
            <w:color w:val="000000" w:themeColor="text1"/>
            <w:sz w:val="20"/>
            <w:szCs w:val="20"/>
          </w:rPr>
          <w:t>https://ec.europa.eu/eurostat/statistics-explained/index.php?title=Waste_statistics</w:t>
        </w:r>
      </w:hyperlink>
    </w:p>
  </w:endnote>
  <w:endnote w:id="41">
    <w:p w14:paraId="1EB4E3E6" w14:textId="7A733C78" w:rsidR="00577C9F" w:rsidRPr="00E45B6B" w:rsidRDefault="00577C9F" w:rsidP="001B4434">
      <w:pPr>
        <w:pStyle w:val="NormalWeb"/>
        <w:spacing w:before="0" w:beforeAutospacing="0" w:after="0" w:afterAutospacing="0"/>
        <w:rPr>
          <w:color w:val="000000" w:themeColor="text1"/>
          <w:sz w:val="20"/>
          <w:szCs w:val="20"/>
        </w:rPr>
      </w:pPr>
      <w:r w:rsidRPr="00E45B6B">
        <w:rPr>
          <w:rStyle w:val="EndnoteReference"/>
          <w:color w:val="000000" w:themeColor="text1"/>
          <w:sz w:val="20"/>
          <w:szCs w:val="20"/>
        </w:rPr>
        <w:endnoteRef/>
      </w:r>
      <w:r w:rsidRPr="00E45B6B">
        <w:rPr>
          <w:color w:val="000000" w:themeColor="text1"/>
          <w:sz w:val="20"/>
          <w:szCs w:val="20"/>
        </w:rPr>
        <w:t xml:space="preserve"> Eurostat (updated Sept 2022), https://ec.europa.eu/eurostat/databrowser/view/cei_wm011/default/table?lang=en</w:t>
      </w:r>
    </w:p>
  </w:endnote>
  <w:endnote w:id="42">
    <w:p w14:paraId="6C2115A9" w14:textId="7C30BDCE" w:rsidR="00577C9F" w:rsidRPr="00E45B6B" w:rsidRDefault="00577C9F" w:rsidP="008E4B4A">
      <w:pPr>
        <w:rPr>
          <w:rFonts w:ascii="Times New Roman" w:eastAsia="Times New Roman" w:hAnsi="Times New Roman" w:cs="Times New Roman"/>
          <w:color w:val="000000" w:themeColor="text1"/>
          <w:sz w:val="20"/>
          <w:szCs w:val="20"/>
          <w:lang w:val="en-CA"/>
        </w:rPr>
      </w:pPr>
      <w:r w:rsidRPr="00E45B6B">
        <w:rPr>
          <w:rStyle w:val="EndnoteReference"/>
          <w:rFonts w:ascii="Times New Roman" w:hAnsi="Times New Roman" w:cs="Times New Roman"/>
          <w:color w:val="000000" w:themeColor="text1"/>
          <w:sz w:val="20"/>
          <w:szCs w:val="20"/>
        </w:rPr>
        <w:endnoteRef/>
      </w:r>
      <w:r w:rsidRPr="00E45B6B">
        <w:rPr>
          <w:rFonts w:ascii="Times New Roman" w:hAnsi="Times New Roman" w:cs="Times New Roman"/>
          <w:color w:val="000000" w:themeColor="text1"/>
          <w:sz w:val="20"/>
          <w:szCs w:val="20"/>
        </w:rPr>
        <w:t xml:space="preserve"> </w:t>
      </w:r>
      <w:r w:rsidRPr="00E45B6B">
        <w:rPr>
          <w:rFonts w:ascii="Times New Roman" w:eastAsia="Times New Roman" w:hAnsi="Times New Roman" w:cs="Times New Roman"/>
          <w:color w:val="000000" w:themeColor="text1"/>
          <w:sz w:val="20"/>
          <w:szCs w:val="20"/>
          <w:shd w:val="clear" w:color="auto" w:fill="FFFFFF"/>
          <w:lang w:val="en-CA"/>
        </w:rPr>
        <w:t>INFR(2021)2258. See https://ec.europa.eu/commission/presscorner/detail/EN/inf_22_601</w:t>
      </w:r>
    </w:p>
  </w:endnote>
  <w:endnote w:id="43">
    <w:p w14:paraId="1C1831CB" w14:textId="1226153B"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LIPOR, 2022, Waste Prevention: The Seed for the Sustainability of our Resources. https://www.lipor.pt/fotos/gca/gp_2022_en_compressed_140968723162470328c4269.pdf</w:t>
      </w:r>
    </w:p>
  </w:endnote>
  <w:endnote w:id="44">
    <w:p w14:paraId="40B53E1E" w14:textId="37EF8E3E" w:rsidR="00577C9F" w:rsidRPr="00E45B6B" w:rsidRDefault="00577C9F" w:rsidP="008E4B4A">
      <w:pPr>
        <w:pStyle w:val="Heading1"/>
        <w:spacing w:before="0"/>
        <w:rPr>
          <w:rFonts w:ascii="Times New Roman" w:hAnsi="Times New Roman" w:cs="Times New Roman"/>
          <w:color w:val="000000" w:themeColor="text1"/>
          <w:sz w:val="20"/>
          <w:szCs w:val="20"/>
        </w:rPr>
      </w:pPr>
      <w:r w:rsidRPr="00E45B6B">
        <w:rPr>
          <w:rStyle w:val="EndnoteReference"/>
          <w:rFonts w:ascii="Times New Roman" w:hAnsi="Times New Roman" w:cs="Times New Roman"/>
          <w:color w:val="000000" w:themeColor="text1"/>
          <w:sz w:val="20"/>
          <w:szCs w:val="20"/>
        </w:rPr>
        <w:endnoteRef/>
      </w:r>
      <w:r w:rsidRPr="00E45B6B">
        <w:rPr>
          <w:rFonts w:ascii="Times New Roman" w:hAnsi="Times New Roman" w:cs="Times New Roman"/>
          <w:color w:val="000000" w:themeColor="text1"/>
          <w:sz w:val="20"/>
          <w:szCs w:val="20"/>
        </w:rPr>
        <w:t xml:space="preserve"> </w:t>
      </w:r>
      <w:r w:rsidRPr="00E45B6B">
        <w:rPr>
          <w:rStyle w:val="title-text"/>
          <w:rFonts w:ascii="Times New Roman" w:hAnsi="Times New Roman" w:cs="Times New Roman"/>
          <w:color w:val="000000" w:themeColor="text1"/>
          <w:sz w:val="20"/>
          <w:szCs w:val="20"/>
        </w:rPr>
        <w:t xml:space="preserve">Y. Fernandez-Nava et al., 2014. “Life cycle assessment of different municipal solid waste management options: a case study of Asturias (Spain)”, </w:t>
      </w:r>
      <w:r w:rsidRPr="00E45B6B">
        <w:rPr>
          <w:rStyle w:val="title-text"/>
          <w:rFonts w:ascii="Times New Roman" w:hAnsi="Times New Roman" w:cs="Times New Roman"/>
          <w:i/>
          <w:iCs/>
          <w:color w:val="000000" w:themeColor="text1"/>
          <w:sz w:val="20"/>
          <w:szCs w:val="20"/>
        </w:rPr>
        <w:t>Journal of Cleaner Production</w:t>
      </w:r>
      <w:r w:rsidRPr="00E45B6B">
        <w:rPr>
          <w:rStyle w:val="title-text"/>
          <w:rFonts w:ascii="Times New Roman" w:hAnsi="Times New Roman" w:cs="Times New Roman"/>
          <w:color w:val="000000" w:themeColor="text1"/>
          <w:sz w:val="20"/>
          <w:szCs w:val="20"/>
        </w:rPr>
        <w:t xml:space="preserve"> 81, 115: 178-189. </w:t>
      </w:r>
      <w:r w:rsidRPr="00E45B6B">
        <w:rPr>
          <w:rFonts w:ascii="Times New Roman" w:eastAsia="Times New Roman" w:hAnsi="Times New Roman" w:cs="Times New Roman"/>
          <w:color w:val="000000" w:themeColor="text1"/>
          <w:sz w:val="20"/>
          <w:szCs w:val="20"/>
          <w:shd w:val="clear" w:color="auto" w:fill="FFFFFF"/>
          <w:lang w:val="en-CA"/>
        </w:rPr>
        <w:t xml:space="preserve">A. Ramos and A. Rouboa, 2020. “Renewable energy from solid waste: life cycle analysis and social welfare.” </w:t>
      </w:r>
      <w:r w:rsidRPr="00E45B6B">
        <w:rPr>
          <w:rFonts w:ascii="Times New Roman" w:eastAsia="Times New Roman" w:hAnsi="Times New Roman" w:cs="Times New Roman"/>
          <w:i/>
          <w:iCs/>
          <w:color w:val="000000" w:themeColor="text1"/>
          <w:sz w:val="20"/>
          <w:szCs w:val="20"/>
          <w:shd w:val="clear" w:color="auto" w:fill="FFFFFF"/>
          <w:lang w:val="en-CA"/>
        </w:rPr>
        <w:t>Environmental Impact Assessment Review</w:t>
      </w:r>
      <w:r w:rsidRPr="00E45B6B">
        <w:rPr>
          <w:rFonts w:ascii="Times New Roman" w:eastAsia="Times New Roman" w:hAnsi="Times New Roman" w:cs="Times New Roman"/>
          <w:color w:val="000000" w:themeColor="text1"/>
          <w:sz w:val="20"/>
          <w:szCs w:val="20"/>
          <w:shd w:val="clear" w:color="auto" w:fill="FFFFFF"/>
          <w:lang w:val="en-CA"/>
        </w:rPr>
        <w:t>, 85:106469. doi: 10.1016/j.eiar.2020.106469. </w:t>
      </w:r>
    </w:p>
  </w:endnote>
  <w:endnote w:id="45">
    <w:p w14:paraId="1C206E1F" w14:textId="189F7245" w:rsidR="00577C9F" w:rsidRPr="00E45B6B" w:rsidRDefault="00577C9F">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See Extended Producer Responsibility Action Plan 2021-2026, https://www2.gov.bc.ca/assets/gov/environment/waste-management/recycling/recycle/extended_producer_five_year_action_plan.pdf and BC Recycling Regulation, https://www.bclaws.gov.bc.ca/civix/document/id/complete/statreg/449_2004</w:t>
      </w:r>
    </w:p>
  </w:endnote>
  <w:endnote w:id="46">
    <w:p w14:paraId="49C19A4B" w14:textId="0F09188C" w:rsidR="00E45B6B" w:rsidRDefault="00E45B6B">
      <w:pPr>
        <w:pStyle w:val="EndnoteText"/>
      </w:pPr>
      <w:r w:rsidRPr="00E45B6B">
        <w:rPr>
          <w:rStyle w:val="EndnoteReference"/>
          <w:rFonts w:ascii="Times New Roman" w:hAnsi="Times New Roman" w:cs="Times New Roman"/>
        </w:rPr>
        <w:endnoteRef/>
      </w:r>
      <w:r w:rsidRPr="00E45B6B">
        <w:rPr>
          <w:rFonts w:ascii="Times New Roman" w:hAnsi="Times New Roman" w:cs="Times New Roman"/>
        </w:rPr>
        <w:t xml:space="preserve"> In this regard</w:t>
      </w:r>
      <w:r>
        <w:rPr>
          <w:rFonts w:ascii="Times New Roman" w:hAnsi="Times New Roman" w:cs="Times New Roman"/>
        </w:rPr>
        <w:t>,</w:t>
      </w:r>
      <w:r w:rsidRPr="00E45B6B">
        <w:rPr>
          <w:rFonts w:ascii="Times New Roman" w:hAnsi="Times New Roman" w:cs="Times New Roman"/>
        </w:rPr>
        <w:t xml:space="preserve"> Norway’s early management of </w:t>
      </w:r>
      <w:r>
        <w:rPr>
          <w:rFonts w:ascii="Times New Roman" w:hAnsi="Times New Roman" w:cs="Times New Roman"/>
        </w:rPr>
        <w:t>its</w:t>
      </w:r>
      <w:r w:rsidRPr="00E45B6B">
        <w:rPr>
          <w:rFonts w:ascii="Times New Roman" w:hAnsi="Times New Roman" w:cs="Times New Roman"/>
        </w:rPr>
        <w:t xml:space="preserve"> oil and gas industry offers a useful model, as </w:t>
      </w:r>
      <w:r>
        <w:rPr>
          <w:rFonts w:ascii="Times New Roman" w:hAnsi="Times New Roman" w:cs="Times New Roman"/>
        </w:rPr>
        <w:t>Norway</w:t>
      </w:r>
      <w:r w:rsidRPr="00E45B6B">
        <w:rPr>
          <w:rFonts w:ascii="Times New Roman" w:hAnsi="Times New Roman" w:cs="Times New Roman"/>
        </w:rPr>
        <w:t xml:space="preserve"> established high environmental standards, and </w:t>
      </w:r>
      <w:r>
        <w:rPr>
          <w:rFonts w:ascii="Times New Roman" w:hAnsi="Times New Roman" w:cs="Times New Roman"/>
        </w:rPr>
        <w:t xml:space="preserve">imposed </w:t>
      </w:r>
      <w:r w:rsidRPr="00E45B6B">
        <w:rPr>
          <w:rFonts w:ascii="Times New Roman" w:hAnsi="Times New Roman" w:cs="Times New Roman"/>
        </w:rPr>
        <w:t>policies to ensure that public benefits exceeded private benefits, for example a 75% tax on petroleum industry profits.</w:t>
      </w:r>
    </w:p>
  </w:endnote>
  <w:endnote w:id="47">
    <w:p w14:paraId="0596033E" w14:textId="77777777"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Savannah Resources, plc, Environmental Impact Study: Expansion of the Barroso Mine (Non-technical Summary), </w:t>
      </w:r>
      <w:hyperlink r:id="rId6" w:history="1">
        <w:r w:rsidRPr="00E45B6B">
          <w:rPr>
            <w:rStyle w:val="Hyperlink"/>
            <w:rFonts w:ascii="Times New Roman" w:hAnsi="Times New Roman" w:cs="Times New Roman"/>
            <w:color w:val="000000" w:themeColor="text1"/>
          </w:rPr>
          <w:t>https://www.savannahresources.com/media/crvda0eo/ntr-of-mdb-april-2021.pdf</w:t>
        </w:r>
      </w:hyperlink>
      <w:r w:rsidRPr="00E45B6B">
        <w:rPr>
          <w:rFonts w:ascii="Times New Roman" w:hAnsi="Times New Roman" w:cs="Times New Roman"/>
          <w:color w:val="000000" w:themeColor="text1"/>
        </w:rPr>
        <w:t xml:space="preserve"> </w:t>
      </w:r>
    </w:p>
  </w:endnote>
  <w:endnote w:id="48">
    <w:p w14:paraId="670720FC" w14:textId="77777777"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https://www.fao.org/giahs/giahsaroundtheworld/designated-sites/europe-and-central-asia/barroso-agro-slyvo-pastoral-system/detailed-information/en/</w:t>
      </w:r>
    </w:p>
  </w:endnote>
  <w:endnote w:id="49">
    <w:p w14:paraId="17895DFC" w14:textId="77777777"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ACCC/C/2021/186 Portugal. See </w:t>
      </w:r>
      <w:hyperlink r:id="rId7" w:history="1">
        <w:r w:rsidRPr="00E45B6B">
          <w:rPr>
            <w:rStyle w:val="Hyperlink"/>
            <w:rFonts w:ascii="Times New Roman" w:hAnsi="Times New Roman" w:cs="Times New Roman"/>
            <w:color w:val="000000" w:themeColor="text1"/>
          </w:rPr>
          <w:t>https://unece.org/env/pp/cc/accc.c.2021.186_portugal</w:t>
        </w:r>
      </w:hyperlink>
      <w:r w:rsidRPr="00E45B6B">
        <w:rPr>
          <w:rFonts w:ascii="Times New Roman" w:hAnsi="Times New Roman" w:cs="Times New Roman"/>
          <w:color w:val="000000" w:themeColor="text1"/>
        </w:rPr>
        <w:t xml:space="preserve"> </w:t>
      </w:r>
    </w:p>
  </w:endnote>
  <w:endnote w:id="50">
    <w:p w14:paraId="0BE73862" w14:textId="77777777"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w:t>
      </w:r>
      <w:r w:rsidRPr="00E45B6B">
        <w:rPr>
          <w:rFonts w:ascii="Times New Roman" w:hAnsi="Times New Roman" w:cs="Times New Roman"/>
          <w:color w:val="000000" w:themeColor="text1"/>
          <w:lang w:val="en-CA"/>
        </w:rPr>
        <w:t>A/HRC/49/53, Report of the Special Rapporteur on the issue of human rights obligations relating to the enjoyment of a safe, clean, healthy, and sustainable environment. The right to a clean, healthy, and sustainable environment: non-toxic environment. 12 January 2022.</w:t>
      </w:r>
    </w:p>
  </w:endnote>
  <w:endnote w:id="51">
    <w:p w14:paraId="406AC50B" w14:textId="77777777" w:rsidR="00577C9F" w:rsidRPr="00E45B6B" w:rsidRDefault="00577C9F" w:rsidP="001B4434">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https://www.savannahresources.com/</w:t>
      </w:r>
    </w:p>
  </w:endnote>
  <w:endnote w:id="52">
    <w:p w14:paraId="6D0B4372" w14:textId="45AD4DCD" w:rsidR="00E45B6B" w:rsidRPr="00E45B6B" w:rsidRDefault="00E45B6B">
      <w:pPr>
        <w:pStyle w:val="EndnoteText"/>
        <w:rPr>
          <w:rFonts w:ascii="Times New Roman" w:hAnsi="Times New Roman" w:cs="Times New Roman"/>
          <w:color w:val="000000" w:themeColor="text1"/>
        </w:rPr>
      </w:pPr>
      <w:r w:rsidRPr="00E45B6B">
        <w:rPr>
          <w:rStyle w:val="EndnoteReference"/>
          <w:rFonts w:ascii="Times New Roman" w:hAnsi="Times New Roman" w:cs="Times New Roman"/>
          <w:color w:val="000000" w:themeColor="text1"/>
        </w:rPr>
        <w:endnoteRef/>
      </w:r>
      <w:r w:rsidRPr="00E45B6B">
        <w:rPr>
          <w:rFonts w:ascii="Times New Roman" w:hAnsi="Times New Roman" w:cs="Times New Roman"/>
          <w:color w:val="000000" w:themeColor="text1"/>
        </w:rPr>
        <w:t xml:space="preserve"> </w:t>
      </w:r>
      <w:r w:rsidRPr="00E45B6B">
        <w:rPr>
          <w:rFonts w:ascii="Times New Roman" w:hAnsi="Times New Roman" w:cs="Times New Roman"/>
          <w:color w:val="000000" w:themeColor="text1"/>
          <w:lang w:val="en-CA"/>
        </w:rPr>
        <w:t>A/HRC/49/53, op. cit., paras. 67-77.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Heiti TC Light"/>
    <w:panose1 w:val="00000000000000000000"/>
    <w:charset w:val="80"/>
    <w:family w:val="auto"/>
    <w:notTrueType/>
    <w:pitch w:val="default"/>
    <w:sig w:usb0="00002A87" w:usb1="08070000" w:usb2="00000010" w:usb3="00000000" w:csb0="000201FF" w:csb1="00000000"/>
  </w:font>
  <w:font w:name="ArialUnicodeMS">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3984023"/>
      <w:docPartObj>
        <w:docPartGallery w:val="Page Numbers (Bottom of Page)"/>
        <w:docPartUnique/>
      </w:docPartObj>
    </w:sdtPr>
    <w:sdtEndPr>
      <w:rPr>
        <w:rStyle w:val="PageNumber"/>
      </w:rPr>
    </w:sdtEndPr>
    <w:sdtContent>
      <w:p w14:paraId="1AAA849E" w14:textId="2DFABB8A" w:rsidR="000F2145" w:rsidRDefault="000F2145" w:rsidP="007676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7B654" w14:textId="77777777" w:rsidR="000F2145" w:rsidRDefault="000F2145" w:rsidP="000F21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358564"/>
      <w:docPartObj>
        <w:docPartGallery w:val="Page Numbers (Bottom of Page)"/>
        <w:docPartUnique/>
      </w:docPartObj>
    </w:sdtPr>
    <w:sdtEndPr>
      <w:rPr>
        <w:rStyle w:val="PageNumber"/>
      </w:rPr>
    </w:sdtEndPr>
    <w:sdtContent>
      <w:p w14:paraId="4E661FDE" w14:textId="49F6933E" w:rsidR="000F2145" w:rsidRDefault="000F2145" w:rsidP="007676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E24B0D" w14:textId="77777777" w:rsidR="000F2145" w:rsidRDefault="000F2145" w:rsidP="000F21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118A" w14:textId="77777777" w:rsidR="00977239" w:rsidRDefault="00977239" w:rsidP="00814F40">
      <w:r>
        <w:separator/>
      </w:r>
    </w:p>
  </w:footnote>
  <w:footnote w:type="continuationSeparator" w:id="0">
    <w:p w14:paraId="7A5307AD" w14:textId="77777777" w:rsidR="00977239" w:rsidRDefault="00977239" w:rsidP="00814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1D21"/>
    <w:multiLevelType w:val="multilevel"/>
    <w:tmpl w:val="41E2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D04B0"/>
    <w:multiLevelType w:val="multilevel"/>
    <w:tmpl w:val="E92CE6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D308E2"/>
    <w:multiLevelType w:val="multilevel"/>
    <w:tmpl w:val="C846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087FCD"/>
    <w:multiLevelType w:val="multilevel"/>
    <w:tmpl w:val="80FE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C14AE"/>
    <w:multiLevelType w:val="hybridMultilevel"/>
    <w:tmpl w:val="F56AAB4C"/>
    <w:lvl w:ilvl="0" w:tplc="140A000F">
      <w:start w:val="1"/>
      <w:numFmt w:val="decimal"/>
      <w:lvlText w:val="%1."/>
      <w:lvlJc w:val="left"/>
      <w:pPr>
        <w:ind w:left="121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E466674"/>
    <w:multiLevelType w:val="multilevel"/>
    <w:tmpl w:val="6DC4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2016A"/>
    <w:multiLevelType w:val="multilevel"/>
    <w:tmpl w:val="DDA2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40"/>
    <w:rsid w:val="000D02B5"/>
    <w:rsid w:val="000F2145"/>
    <w:rsid w:val="000F2B4B"/>
    <w:rsid w:val="001166FB"/>
    <w:rsid w:val="00182CD3"/>
    <w:rsid w:val="001B4434"/>
    <w:rsid w:val="001E7A43"/>
    <w:rsid w:val="001F756B"/>
    <w:rsid w:val="00215929"/>
    <w:rsid w:val="002D605D"/>
    <w:rsid w:val="00365B5C"/>
    <w:rsid w:val="003F37E7"/>
    <w:rsid w:val="004313C3"/>
    <w:rsid w:val="00443277"/>
    <w:rsid w:val="004B536E"/>
    <w:rsid w:val="00577C9F"/>
    <w:rsid w:val="00700C60"/>
    <w:rsid w:val="00701AA0"/>
    <w:rsid w:val="00755B55"/>
    <w:rsid w:val="007C05C2"/>
    <w:rsid w:val="007C16F8"/>
    <w:rsid w:val="007D2E01"/>
    <w:rsid w:val="007E6ED2"/>
    <w:rsid w:val="00814F40"/>
    <w:rsid w:val="008959DA"/>
    <w:rsid w:val="008A6BA5"/>
    <w:rsid w:val="008B0C70"/>
    <w:rsid w:val="008E4B4A"/>
    <w:rsid w:val="00914AE2"/>
    <w:rsid w:val="00960412"/>
    <w:rsid w:val="00977239"/>
    <w:rsid w:val="0098078C"/>
    <w:rsid w:val="00993814"/>
    <w:rsid w:val="009A16CF"/>
    <w:rsid w:val="009C3531"/>
    <w:rsid w:val="009C4073"/>
    <w:rsid w:val="00A373EF"/>
    <w:rsid w:val="00A64F5E"/>
    <w:rsid w:val="00A877B6"/>
    <w:rsid w:val="00A96560"/>
    <w:rsid w:val="00B072D8"/>
    <w:rsid w:val="00B83565"/>
    <w:rsid w:val="00B94D50"/>
    <w:rsid w:val="00C04A96"/>
    <w:rsid w:val="00C320DA"/>
    <w:rsid w:val="00C42664"/>
    <w:rsid w:val="00D90A63"/>
    <w:rsid w:val="00DE41C6"/>
    <w:rsid w:val="00E22DBB"/>
    <w:rsid w:val="00E318EB"/>
    <w:rsid w:val="00E45B6B"/>
    <w:rsid w:val="00E7386F"/>
    <w:rsid w:val="00F37BC6"/>
    <w:rsid w:val="00FA124E"/>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319C"/>
  <w14:defaultImageDpi w14:val="32767"/>
  <w15:chartTrackingRefBased/>
  <w15:docId w15:val="{4319C1A9-A020-9C47-B528-4E6A401A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0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2E01"/>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Footnote Char Char Char Char Char Char,Footnote Text Char Char Char,Footnote Text Char Char Char Char Char,Footnote Text Char1 Char,Footnote Text Char1 Char Char Char,Footnote Text Char1 Char Char Char Char Char,Footnote Text Char2"/>
    <w:basedOn w:val="Normal"/>
    <w:link w:val="FootnoteTextChar"/>
    <w:uiPriority w:val="99"/>
    <w:unhideWhenUsed/>
    <w:qFormat/>
    <w:rsid w:val="00814F40"/>
  </w:style>
  <w:style w:type="character" w:customStyle="1" w:styleId="FootnoteTextChar">
    <w:name w:val="Footnote Text Char"/>
    <w:aliases w:val="Char Ch Char,Footnote Char Char Char Char Char Char Char,Footnote Text Char Char Char Char,Footnote Text Char Char Char Char Char Char,Footnote Text Char1 Char Char,Footnote Text Char1 Char Char Char Char,Footnote Text Char2 Char"/>
    <w:basedOn w:val="DefaultParagraphFont"/>
    <w:link w:val="FootnoteText"/>
    <w:uiPriority w:val="99"/>
    <w:qFormat/>
    <w:rsid w:val="00814F40"/>
  </w:style>
  <w:style w:type="character" w:styleId="FootnoteReference">
    <w:name w:val="footnote reference"/>
    <w:aliases w:val="(NECG) Footnote Reference,Appel note de bas de page,Footnote Reference + Superscript,Footnote Reference Superscript,Footnote Reference in text,Footnote symbol,Footnotes refss,Ref,Style 12,de nota al pie,fr,註腳內容,Footnote,4_G,[0],f"/>
    <w:basedOn w:val="DefaultParagraphFont"/>
    <w:link w:val="4GCharCharChar"/>
    <w:uiPriority w:val="99"/>
    <w:unhideWhenUsed/>
    <w:qFormat/>
    <w:rsid w:val="00814F40"/>
    <w:rPr>
      <w:vertAlign w:val="superscript"/>
    </w:rPr>
  </w:style>
  <w:style w:type="character" w:styleId="Hyperlink">
    <w:name w:val="Hyperlink"/>
    <w:basedOn w:val="DefaultParagraphFont"/>
    <w:uiPriority w:val="99"/>
    <w:unhideWhenUsed/>
    <w:rsid w:val="00814F40"/>
    <w:rPr>
      <w:color w:val="0563C1" w:themeColor="hyperlink"/>
      <w:u w:val="single"/>
    </w:rPr>
  </w:style>
  <w:style w:type="paragraph" w:styleId="BalloonText">
    <w:name w:val="Balloon Text"/>
    <w:basedOn w:val="Normal"/>
    <w:link w:val="BalloonTextChar"/>
    <w:uiPriority w:val="99"/>
    <w:semiHidden/>
    <w:unhideWhenUsed/>
    <w:rsid w:val="00A64F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4F5E"/>
    <w:rPr>
      <w:rFonts w:ascii="Times New Roman" w:hAnsi="Times New Roman" w:cs="Times New Roman"/>
      <w:sz w:val="18"/>
      <w:szCs w:val="18"/>
    </w:rPr>
  </w:style>
  <w:style w:type="character" w:customStyle="1" w:styleId="apple-converted-space">
    <w:name w:val="apple-converted-space"/>
    <w:basedOn w:val="DefaultParagraphFont"/>
    <w:rsid w:val="00A64F5E"/>
  </w:style>
  <w:style w:type="paragraph" w:styleId="ListParagraph">
    <w:name w:val="List Paragraph"/>
    <w:basedOn w:val="Normal"/>
    <w:uiPriority w:val="1"/>
    <w:qFormat/>
    <w:rsid w:val="007C16F8"/>
    <w:pPr>
      <w:spacing w:after="160" w:line="259" w:lineRule="auto"/>
      <w:ind w:left="720"/>
      <w:contextualSpacing/>
    </w:pPr>
    <w:rPr>
      <w:sz w:val="22"/>
      <w:szCs w:val="22"/>
      <w:lang w:val="es-CR"/>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7C16F8"/>
    <w:pPr>
      <w:spacing w:after="160" w:line="240" w:lineRule="exact"/>
      <w:jc w:val="both"/>
    </w:pPr>
    <w:rPr>
      <w:vertAlign w:val="superscript"/>
    </w:rPr>
  </w:style>
  <w:style w:type="paragraph" w:styleId="NormalWeb">
    <w:name w:val="Normal (Web)"/>
    <w:basedOn w:val="Normal"/>
    <w:uiPriority w:val="99"/>
    <w:unhideWhenUsed/>
    <w:rsid w:val="007C16F8"/>
    <w:pPr>
      <w:spacing w:before="100" w:beforeAutospacing="1" w:after="100" w:afterAutospacing="1"/>
    </w:pPr>
    <w:rPr>
      <w:rFonts w:ascii="Times New Roman" w:eastAsia="Times New Roman" w:hAnsi="Times New Roman" w:cs="Times New Roman"/>
      <w:lang w:val="en-CA"/>
    </w:rPr>
  </w:style>
  <w:style w:type="paragraph" w:styleId="Footer">
    <w:name w:val="footer"/>
    <w:basedOn w:val="Normal"/>
    <w:link w:val="FooterChar"/>
    <w:uiPriority w:val="99"/>
    <w:unhideWhenUsed/>
    <w:rsid w:val="000F2145"/>
    <w:pPr>
      <w:tabs>
        <w:tab w:val="center" w:pos="4680"/>
        <w:tab w:val="right" w:pos="9360"/>
      </w:tabs>
    </w:pPr>
  </w:style>
  <w:style w:type="character" w:customStyle="1" w:styleId="FooterChar">
    <w:name w:val="Footer Char"/>
    <w:basedOn w:val="DefaultParagraphFont"/>
    <w:link w:val="Footer"/>
    <w:uiPriority w:val="99"/>
    <w:rsid w:val="000F2145"/>
  </w:style>
  <w:style w:type="character" w:styleId="PageNumber">
    <w:name w:val="page number"/>
    <w:basedOn w:val="DefaultParagraphFont"/>
    <w:uiPriority w:val="99"/>
    <w:semiHidden/>
    <w:unhideWhenUsed/>
    <w:rsid w:val="000F2145"/>
  </w:style>
  <w:style w:type="character" w:styleId="UnresolvedMention">
    <w:name w:val="Unresolved Mention"/>
    <w:basedOn w:val="DefaultParagraphFont"/>
    <w:uiPriority w:val="99"/>
    <w:rsid w:val="007E6ED2"/>
    <w:rPr>
      <w:color w:val="605E5C"/>
      <w:shd w:val="clear" w:color="auto" w:fill="E1DFDD"/>
    </w:rPr>
  </w:style>
  <w:style w:type="character" w:customStyle="1" w:styleId="Heading3Char">
    <w:name w:val="Heading 3 Char"/>
    <w:basedOn w:val="DefaultParagraphFont"/>
    <w:link w:val="Heading3"/>
    <w:uiPriority w:val="9"/>
    <w:rsid w:val="007D2E01"/>
    <w:rPr>
      <w:rFonts w:ascii="Times New Roman" w:eastAsia="Times New Roman" w:hAnsi="Times New Roman" w:cs="Times New Roman"/>
      <w:b/>
      <w:bCs/>
      <w:sz w:val="27"/>
      <w:szCs w:val="27"/>
      <w:lang w:val="en-CA"/>
    </w:rPr>
  </w:style>
  <w:style w:type="paragraph" w:customStyle="1" w:styleId="content">
    <w:name w:val="content"/>
    <w:basedOn w:val="Normal"/>
    <w:rsid w:val="007D2E01"/>
    <w:pPr>
      <w:spacing w:before="100" w:beforeAutospacing="1" w:after="100" w:afterAutospacing="1"/>
    </w:pPr>
    <w:rPr>
      <w:rFonts w:ascii="Times New Roman" w:eastAsia="Times New Roman" w:hAnsi="Times New Roman" w:cs="Times New Roman"/>
      <w:lang w:val="en-CA"/>
    </w:rPr>
  </w:style>
  <w:style w:type="paragraph" w:customStyle="1" w:styleId="SingleTxtG">
    <w:name w:val="_ Single Txt_G"/>
    <w:basedOn w:val="Normal"/>
    <w:link w:val="SingleTxtGChar"/>
    <w:rsid w:val="00914AE2"/>
    <w:pPr>
      <w:spacing w:after="120"/>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rsid w:val="00914AE2"/>
    <w:rPr>
      <w:rFonts w:ascii="Times New Roman" w:eastAsia="SimSun" w:hAnsi="Times New Roman" w:cs="Times New Roman"/>
      <w:sz w:val="20"/>
      <w:szCs w:val="20"/>
      <w:lang w:val="en-GB" w:eastAsia="zh-CN"/>
    </w:rPr>
  </w:style>
  <w:style w:type="character" w:customStyle="1" w:styleId="Heading1Char">
    <w:name w:val="Heading 1 Char"/>
    <w:basedOn w:val="DefaultParagraphFont"/>
    <w:link w:val="Heading1"/>
    <w:uiPriority w:val="9"/>
    <w:rsid w:val="002D605D"/>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2D605D"/>
  </w:style>
  <w:style w:type="character" w:styleId="FollowedHyperlink">
    <w:name w:val="FollowedHyperlink"/>
    <w:basedOn w:val="DefaultParagraphFont"/>
    <w:uiPriority w:val="99"/>
    <w:semiHidden/>
    <w:unhideWhenUsed/>
    <w:rsid w:val="001E7A43"/>
    <w:rPr>
      <w:color w:val="954F72" w:themeColor="followedHyperlink"/>
      <w:u w:val="single"/>
    </w:rPr>
  </w:style>
  <w:style w:type="paragraph" w:customStyle="1" w:styleId="dcr-1vtk2mf">
    <w:name w:val="dcr-1vtk2mf"/>
    <w:basedOn w:val="Normal"/>
    <w:rsid w:val="001B4434"/>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1B4434"/>
    <w:rPr>
      <w:b/>
      <w:bCs/>
    </w:rPr>
  </w:style>
  <w:style w:type="paragraph" w:styleId="EndnoteText">
    <w:name w:val="endnote text"/>
    <w:basedOn w:val="Normal"/>
    <w:link w:val="EndnoteTextChar"/>
    <w:uiPriority w:val="99"/>
    <w:semiHidden/>
    <w:unhideWhenUsed/>
    <w:rsid w:val="00577C9F"/>
    <w:rPr>
      <w:sz w:val="20"/>
      <w:szCs w:val="20"/>
    </w:rPr>
  </w:style>
  <w:style w:type="character" w:customStyle="1" w:styleId="EndnoteTextChar">
    <w:name w:val="Endnote Text Char"/>
    <w:basedOn w:val="DefaultParagraphFont"/>
    <w:link w:val="EndnoteText"/>
    <w:uiPriority w:val="99"/>
    <w:semiHidden/>
    <w:rsid w:val="00577C9F"/>
    <w:rPr>
      <w:sz w:val="20"/>
      <w:szCs w:val="20"/>
    </w:rPr>
  </w:style>
  <w:style w:type="character" w:styleId="EndnoteReference">
    <w:name w:val="endnote reference"/>
    <w:basedOn w:val="DefaultParagraphFont"/>
    <w:uiPriority w:val="99"/>
    <w:semiHidden/>
    <w:unhideWhenUsed/>
    <w:rsid w:val="00577C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1665">
      <w:bodyDiv w:val="1"/>
      <w:marLeft w:val="0"/>
      <w:marRight w:val="0"/>
      <w:marTop w:val="0"/>
      <w:marBottom w:val="0"/>
      <w:divBdr>
        <w:top w:val="none" w:sz="0" w:space="0" w:color="auto"/>
        <w:left w:val="none" w:sz="0" w:space="0" w:color="auto"/>
        <w:bottom w:val="none" w:sz="0" w:space="0" w:color="auto"/>
        <w:right w:val="none" w:sz="0" w:space="0" w:color="auto"/>
      </w:divBdr>
      <w:divsChild>
        <w:div w:id="991324694">
          <w:marLeft w:val="0"/>
          <w:marRight w:val="0"/>
          <w:marTop w:val="0"/>
          <w:marBottom w:val="0"/>
          <w:divBdr>
            <w:top w:val="none" w:sz="0" w:space="0" w:color="auto"/>
            <w:left w:val="none" w:sz="0" w:space="0" w:color="auto"/>
            <w:bottom w:val="none" w:sz="0" w:space="0" w:color="auto"/>
            <w:right w:val="none" w:sz="0" w:space="0" w:color="auto"/>
          </w:divBdr>
          <w:divsChild>
            <w:div w:id="2097091659">
              <w:marLeft w:val="0"/>
              <w:marRight w:val="0"/>
              <w:marTop w:val="0"/>
              <w:marBottom w:val="0"/>
              <w:divBdr>
                <w:top w:val="none" w:sz="0" w:space="0" w:color="auto"/>
                <w:left w:val="none" w:sz="0" w:space="0" w:color="auto"/>
                <w:bottom w:val="none" w:sz="0" w:space="0" w:color="auto"/>
                <w:right w:val="none" w:sz="0" w:space="0" w:color="auto"/>
              </w:divBdr>
              <w:divsChild>
                <w:div w:id="90787458">
                  <w:marLeft w:val="0"/>
                  <w:marRight w:val="0"/>
                  <w:marTop w:val="0"/>
                  <w:marBottom w:val="0"/>
                  <w:divBdr>
                    <w:top w:val="none" w:sz="0" w:space="0" w:color="auto"/>
                    <w:left w:val="none" w:sz="0" w:space="0" w:color="auto"/>
                    <w:bottom w:val="none" w:sz="0" w:space="0" w:color="auto"/>
                    <w:right w:val="none" w:sz="0" w:space="0" w:color="auto"/>
                  </w:divBdr>
                </w:div>
              </w:divsChild>
            </w:div>
            <w:div w:id="786657349">
              <w:marLeft w:val="0"/>
              <w:marRight w:val="0"/>
              <w:marTop w:val="0"/>
              <w:marBottom w:val="0"/>
              <w:divBdr>
                <w:top w:val="none" w:sz="0" w:space="0" w:color="auto"/>
                <w:left w:val="none" w:sz="0" w:space="0" w:color="auto"/>
                <w:bottom w:val="none" w:sz="0" w:space="0" w:color="auto"/>
                <w:right w:val="none" w:sz="0" w:space="0" w:color="auto"/>
              </w:divBdr>
              <w:divsChild>
                <w:div w:id="5688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8513">
      <w:bodyDiv w:val="1"/>
      <w:marLeft w:val="0"/>
      <w:marRight w:val="0"/>
      <w:marTop w:val="0"/>
      <w:marBottom w:val="0"/>
      <w:divBdr>
        <w:top w:val="none" w:sz="0" w:space="0" w:color="auto"/>
        <w:left w:val="none" w:sz="0" w:space="0" w:color="auto"/>
        <w:bottom w:val="none" w:sz="0" w:space="0" w:color="auto"/>
        <w:right w:val="none" w:sz="0" w:space="0" w:color="auto"/>
      </w:divBdr>
    </w:div>
    <w:div w:id="144855221">
      <w:bodyDiv w:val="1"/>
      <w:marLeft w:val="0"/>
      <w:marRight w:val="0"/>
      <w:marTop w:val="0"/>
      <w:marBottom w:val="0"/>
      <w:divBdr>
        <w:top w:val="none" w:sz="0" w:space="0" w:color="auto"/>
        <w:left w:val="none" w:sz="0" w:space="0" w:color="auto"/>
        <w:bottom w:val="none" w:sz="0" w:space="0" w:color="auto"/>
        <w:right w:val="none" w:sz="0" w:space="0" w:color="auto"/>
      </w:divBdr>
      <w:divsChild>
        <w:div w:id="1607232960">
          <w:marLeft w:val="0"/>
          <w:marRight w:val="0"/>
          <w:marTop w:val="0"/>
          <w:marBottom w:val="0"/>
          <w:divBdr>
            <w:top w:val="none" w:sz="0" w:space="0" w:color="auto"/>
            <w:left w:val="none" w:sz="0" w:space="0" w:color="auto"/>
            <w:bottom w:val="none" w:sz="0" w:space="0" w:color="auto"/>
            <w:right w:val="none" w:sz="0" w:space="0" w:color="auto"/>
          </w:divBdr>
          <w:divsChild>
            <w:div w:id="1359500096">
              <w:marLeft w:val="0"/>
              <w:marRight w:val="0"/>
              <w:marTop w:val="0"/>
              <w:marBottom w:val="0"/>
              <w:divBdr>
                <w:top w:val="none" w:sz="0" w:space="0" w:color="auto"/>
                <w:left w:val="none" w:sz="0" w:space="0" w:color="auto"/>
                <w:bottom w:val="none" w:sz="0" w:space="0" w:color="auto"/>
                <w:right w:val="none" w:sz="0" w:space="0" w:color="auto"/>
              </w:divBdr>
              <w:divsChild>
                <w:div w:id="1285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47957">
      <w:bodyDiv w:val="1"/>
      <w:marLeft w:val="0"/>
      <w:marRight w:val="0"/>
      <w:marTop w:val="0"/>
      <w:marBottom w:val="0"/>
      <w:divBdr>
        <w:top w:val="none" w:sz="0" w:space="0" w:color="auto"/>
        <w:left w:val="none" w:sz="0" w:space="0" w:color="auto"/>
        <w:bottom w:val="none" w:sz="0" w:space="0" w:color="auto"/>
        <w:right w:val="none" w:sz="0" w:space="0" w:color="auto"/>
      </w:divBdr>
      <w:divsChild>
        <w:div w:id="402720425">
          <w:marLeft w:val="0"/>
          <w:marRight w:val="0"/>
          <w:marTop w:val="0"/>
          <w:marBottom w:val="0"/>
          <w:divBdr>
            <w:top w:val="none" w:sz="0" w:space="0" w:color="auto"/>
            <w:left w:val="none" w:sz="0" w:space="0" w:color="auto"/>
            <w:bottom w:val="none" w:sz="0" w:space="0" w:color="auto"/>
            <w:right w:val="none" w:sz="0" w:space="0" w:color="auto"/>
          </w:divBdr>
          <w:divsChild>
            <w:div w:id="1666087695">
              <w:marLeft w:val="0"/>
              <w:marRight w:val="0"/>
              <w:marTop w:val="0"/>
              <w:marBottom w:val="0"/>
              <w:divBdr>
                <w:top w:val="none" w:sz="0" w:space="0" w:color="auto"/>
                <w:left w:val="none" w:sz="0" w:space="0" w:color="auto"/>
                <w:bottom w:val="none" w:sz="0" w:space="0" w:color="auto"/>
                <w:right w:val="none" w:sz="0" w:space="0" w:color="auto"/>
              </w:divBdr>
              <w:divsChild>
                <w:div w:id="9823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7362">
      <w:bodyDiv w:val="1"/>
      <w:marLeft w:val="0"/>
      <w:marRight w:val="0"/>
      <w:marTop w:val="0"/>
      <w:marBottom w:val="0"/>
      <w:divBdr>
        <w:top w:val="none" w:sz="0" w:space="0" w:color="auto"/>
        <w:left w:val="none" w:sz="0" w:space="0" w:color="auto"/>
        <w:bottom w:val="none" w:sz="0" w:space="0" w:color="auto"/>
        <w:right w:val="none" w:sz="0" w:space="0" w:color="auto"/>
      </w:divBdr>
      <w:divsChild>
        <w:div w:id="1084449115">
          <w:marLeft w:val="0"/>
          <w:marRight w:val="0"/>
          <w:marTop w:val="0"/>
          <w:marBottom w:val="0"/>
          <w:divBdr>
            <w:top w:val="none" w:sz="0" w:space="0" w:color="auto"/>
            <w:left w:val="none" w:sz="0" w:space="0" w:color="auto"/>
            <w:bottom w:val="none" w:sz="0" w:space="0" w:color="auto"/>
            <w:right w:val="none" w:sz="0" w:space="0" w:color="auto"/>
          </w:divBdr>
          <w:divsChild>
            <w:div w:id="722172204">
              <w:marLeft w:val="0"/>
              <w:marRight w:val="0"/>
              <w:marTop w:val="0"/>
              <w:marBottom w:val="0"/>
              <w:divBdr>
                <w:top w:val="none" w:sz="0" w:space="0" w:color="auto"/>
                <w:left w:val="none" w:sz="0" w:space="0" w:color="auto"/>
                <w:bottom w:val="none" w:sz="0" w:space="0" w:color="auto"/>
                <w:right w:val="none" w:sz="0" w:space="0" w:color="auto"/>
              </w:divBdr>
              <w:divsChild>
                <w:div w:id="1604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0910">
      <w:bodyDiv w:val="1"/>
      <w:marLeft w:val="0"/>
      <w:marRight w:val="0"/>
      <w:marTop w:val="0"/>
      <w:marBottom w:val="0"/>
      <w:divBdr>
        <w:top w:val="none" w:sz="0" w:space="0" w:color="auto"/>
        <w:left w:val="none" w:sz="0" w:space="0" w:color="auto"/>
        <w:bottom w:val="none" w:sz="0" w:space="0" w:color="auto"/>
        <w:right w:val="none" w:sz="0" w:space="0" w:color="auto"/>
      </w:divBdr>
      <w:divsChild>
        <w:div w:id="140780694">
          <w:marLeft w:val="0"/>
          <w:marRight w:val="0"/>
          <w:marTop w:val="0"/>
          <w:marBottom w:val="0"/>
          <w:divBdr>
            <w:top w:val="none" w:sz="0" w:space="0" w:color="auto"/>
            <w:left w:val="none" w:sz="0" w:space="0" w:color="auto"/>
            <w:bottom w:val="none" w:sz="0" w:space="0" w:color="auto"/>
            <w:right w:val="none" w:sz="0" w:space="0" w:color="auto"/>
          </w:divBdr>
          <w:divsChild>
            <w:div w:id="1511069177">
              <w:marLeft w:val="0"/>
              <w:marRight w:val="0"/>
              <w:marTop w:val="0"/>
              <w:marBottom w:val="0"/>
              <w:divBdr>
                <w:top w:val="none" w:sz="0" w:space="0" w:color="auto"/>
                <w:left w:val="none" w:sz="0" w:space="0" w:color="auto"/>
                <w:bottom w:val="none" w:sz="0" w:space="0" w:color="auto"/>
                <w:right w:val="none" w:sz="0" w:space="0" w:color="auto"/>
              </w:divBdr>
              <w:divsChild>
                <w:div w:id="11679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999">
      <w:bodyDiv w:val="1"/>
      <w:marLeft w:val="0"/>
      <w:marRight w:val="0"/>
      <w:marTop w:val="0"/>
      <w:marBottom w:val="0"/>
      <w:divBdr>
        <w:top w:val="none" w:sz="0" w:space="0" w:color="auto"/>
        <w:left w:val="none" w:sz="0" w:space="0" w:color="auto"/>
        <w:bottom w:val="none" w:sz="0" w:space="0" w:color="auto"/>
        <w:right w:val="none" w:sz="0" w:space="0" w:color="auto"/>
      </w:divBdr>
    </w:div>
    <w:div w:id="371152885">
      <w:bodyDiv w:val="1"/>
      <w:marLeft w:val="0"/>
      <w:marRight w:val="0"/>
      <w:marTop w:val="0"/>
      <w:marBottom w:val="0"/>
      <w:divBdr>
        <w:top w:val="none" w:sz="0" w:space="0" w:color="auto"/>
        <w:left w:val="none" w:sz="0" w:space="0" w:color="auto"/>
        <w:bottom w:val="none" w:sz="0" w:space="0" w:color="auto"/>
        <w:right w:val="none" w:sz="0" w:space="0" w:color="auto"/>
      </w:divBdr>
    </w:div>
    <w:div w:id="392780939">
      <w:bodyDiv w:val="1"/>
      <w:marLeft w:val="0"/>
      <w:marRight w:val="0"/>
      <w:marTop w:val="0"/>
      <w:marBottom w:val="0"/>
      <w:divBdr>
        <w:top w:val="none" w:sz="0" w:space="0" w:color="auto"/>
        <w:left w:val="none" w:sz="0" w:space="0" w:color="auto"/>
        <w:bottom w:val="none" w:sz="0" w:space="0" w:color="auto"/>
        <w:right w:val="none" w:sz="0" w:space="0" w:color="auto"/>
      </w:divBdr>
    </w:div>
    <w:div w:id="435831950">
      <w:bodyDiv w:val="1"/>
      <w:marLeft w:val="0"/>
      <w:marRight w:val="0"/>
      <w:marTop w:val="0"/>
      <w:marBottom w:val="0"/>
      <w:divBdr>
        <w:top w:val="none" w:sz="0" w:space="0" w:color="auto"/>
        <w:left w:val="none" w:sz="0" w:space="0" w:color="auto"/>
        <w:bottom w:val="none" w:sz="0" w:space="0" w:color="auto"/>
        <w:right w:val="none" w:sz="0" w:space="0" w:color="auto"/>
      </w:divBdr>
    </w:div>
    <w:div w:id="699664065">
      <w:bodyDiv w:val="1"/>
      <w:marLeft w:val="0"/>
      <w:marRight w:val="0"/>
      <w:marTop w:val="0"/>
      <w:marBottom w:val="0"/>
      <w:divBdr>
        <w:top w:val="none" w:sz="0" w:space="0" w:color="auto"/>
        <w:left w:val="none" w:sz="0" w:space="0" w:color="auto"/>
        <w:bottom w:val="none" w:sz="0" w:space="0" w:color="auto"/>
        <w:right w:val="none" w:sz="0" w:space="0" w:color="auto"/>
      </w:divBdr>
      <w:divsChild>
        <w:div w:id="1438594536">
          <w:marLeft w:val="0"/>
          <w:marRight w:val="0"/>
          <w:marTop w:val="0"/>
          <w:marBottom w:val="0"/>
          <w:divBdr>
            <w:top w:val="none" w:sz="0" w:space="0" w:color="auto"/>
            <w:left w:val="none" w:sz="0" w:space="0" w:color="auto"/>
            <w:bottom w:val="none" w:sz="0" w:space="0" w:color="auto"/>
            <w:right w:val="none" w:sz="0" w:space="0" w:color="auto"/>
          </w:divBdr>
          <w:divsChild>
            <w:div w:id="206335179">
              <w:marLeft w:val="0"/>
              <w:marRight w:val="0"/>
              <w:marTop w:val="0"/>
              <w:marBottom w:val="0"/>
              <w:divBdr>
                <w:top w:val="none" w:sz="0" w:space="0" w:color="auto"/>
                <w:left w:val="none" w:sz="0" w:space="0" w:color="auto"/>
                <w:bottom w:val="none" w:sz="0" w:space="0" w:color="auto"/>
                <w:right w:val="none" w:sz="0" w:space="0" w:color="auto"/>
              </w:divBdr>
              <w:divsChild>
                <w:div w:id="9967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246">
      <w:bodyDiv w:val="1"/>
      <w:marLeft w:val="0"/>
      <w:marRight w:val="0"/>
      <w:marTop w:val="0"/>
      <w:marBottom w:val="0"/>
      <w:divBdr>
        <w:top w:val="none" w:sz="0" w:space="0" w:color="auto"/>
        <w:left w:val="none" w:sz="0" w:space="0" w:color="auto"/>
        <w:bottom w:val="none" w:sz="0" w:space="0" w:color="auto"/>
        <w:right w:val="none" w:sz="0" w:space="0" w:color="auto"/>
      </w:divBdr>
      <w:divsChild>
        <w:div w:id="507253232">
          <w:marLeft w:val="0"/>
          <w:marRight w:val="0"/>
          <w:marTop w:val="0"/>
          <w:marBottom w:val="0"/>
          <w:divBdr>
            <w:top w:val="none" w:sz="0" w:space="0" w:color="auto"/>
            <w:left w:val="none" w:sz="0" w:space="0" w:color="auto"/>
            <w:bottom w:val="none" w:sz="0" w:space="0" w:color="auto"/>
            <w:right w:val="none" w:sz="0" w:space="0" w:color="auto"/>
          </w:divBdr>
          <w:divsChild>
            <w:div w:id="1803694691">
              <w:marLeft w:val="0"/>
              <w:marRight w:val="0"/>
              <w:marTop w:val="0"/>
              <w:marBottom w:val="0"/>
              <w:divBdr>
                <w:top w:val="none" w:sz="0" w:space="0" w:color="auto"/>
                <w:left w:val="none" w:sz="0" w:space="0" w:color="auto"/>
                <w:bottom w:val="none" w:sz="0" w:space="0" w:color="auto"/>
                <w:right w:val="none" w:sz="0" w:space="0" w:color="auto"/>
              </w:divBdr>
              <w:divsChild>
                <w:div w:id="16207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07938">
      <w:bodyDiv w:val="1"/>
      <w:marLeft w:val="0"/>
      <w:marRight w:val="0"/>
      <w:marTop w:val="0"/>
      <w:marBottom w:val="0"/>
      <w:divBdr>
        <w:top w:val="none" w:sz="0" w:space="0" w:color="auto"/>
        <w:left w:val="none" w:sz="0" w:space="0" w:color="auto"/>
        <w:bottom w:val="none" w:sz="0" w:space="0" w:color="auto"/>
        <w:right w:val="none" w:sz="0" w:space="0" w:color="auto"/>
      </w:divBdr>
      <w:divsChild>
        <w:div w:id="638073708">
          <w:marLeft w:val="0"/>
          <w:marRight w:val="0"/>
          <w:marTop w:val="0"/>
          <w:marBottom w:val="0"/>
          <w:divBdr>
            <w:top w:val="none" w:sz="0" w:space="0" w:color="auto"/>
            <w:left w:val="none" w:sz="0" w:space="0" w:color="auto"/>
            <w:bottom w:val="none" w:sz="0" w:space="0" w:color="auto"/>
            <w:right w:val="none" w:sz="0" w:space="0" w:color="auto"/>
          </w:divBdr>
          <w:divsChild>
            <w:div w:id="1378699413">
              <w:marLeft w:val="0"/>
              <w:marRight w:val="0"/>
              <w:marTop w:val="0"/>
              <w:marBottom w:val="0"/>
              <w:divBdr>
                <w:top w:val="none" w:sz="0" w:space="0" w:color="auto"/>
                <w:left w:val="none" w:sz="0" w:space="0" w:color="auto"/>
                <w:bottom w:val="none" w:sz="0" w:space="0" w:color="auto"/>
                <w:right w:val="none" w:sz="0" w:space="0" w:color="auto"/>
              </w:divBdr>
              <w:divsChild>
                <w:div w:id="20701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3262">
      <w:bodyDiv w:val="1"/>
      <w:marLeft w:val="0"/>
      <w:marRight w:val="0"/>
      <w:marTop w:val="0"/>
      <w:marBottom w:val="0"/>
      <w:divBdr>
        <w:top w:val="none" w:sz="0" w:space="0" w:color="auto"/>
        <w:left w:val="none" w:sz="0" w:space="0" w:color="auto"/>
        <w:bottom w:val="none" w:sz="0" w:space="0" w:color="auto"/>
        <w:right w:val="none" w:sz="0" w:space="0" w:color="auto"/>
      </w:divBdr>
      <w:divsChild>
        <w:div w:id="1254818554">
          <w:marLeft w:val="0"/>
          <w:marRight w:val="0"/>
          <w:marTop w:val="0"/>
          <w:marBottom w:val="0"/>
          <w:divBdr>
            <w:top w:val="none" w:sz="0" w:space="0" w:color="auto"/>
            <w:left w:val="none" w:sz="0" w:space="0" w:color="auto"/>
            <w:bottom w:val="none" w:sz="0" w:space="0" w:color="auto"/>
            <w:right w:val="none" w:sz="0" w:space="0" w:color="auto"/>
          </w:divBdr>
          <w:divsChild>
            <w:div w:id="1034504319">
              <w:marLeft w:val="0"/>
              <w:marRight w:val="0"/>
              <w:marTop w:val="0"/>
              <w:marBottom w:val="0"/>
              <w:divBdr>
                <w:top w:val="none" w:sz="0" w:space="0" w:color="auto"/>
                <w:left w:val="none" w:sz="0" w:space="0" w:color="auto"/>
                <w:bottom w:val="none" w:sz="0" w:space="0" w:color="auto"/>
                <w:right w:val="none" w:sz="0" w:space="0" w:color="auto"/>
              </w:divBdr>
              <w:divsChild>
                <w:div w:id="844900970">
                  <w:marLeft w:val="0"/>
                  <w:marRight w:val="0"/>
                  <w:marTop w:val="0"/>
                  <w:marBottom w:val="0"/>
                  <w:divBdr>
                    <w:top w:val="none" w:sz="0" w:space="0" w:color="auto"/>
                    <w:left w:val="none" w:sz="0" w:space="0" w:color="auto"/>
                    <w:bottom w:val="none" w:sz="0" w:space="0" w:color="auto"/>
                    <w:right w:val="none" w:sz="0" w:space="0" w:color="auto"/>
                  </w:divBdr>
                  <w:divsChild>
                    <w:div w:id="11028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10115">
      <w:bodyDiv w:val="1"/>
      <w:marLeft w:val="0"/>
      <w:marRight w:val="0"/>
      <w:marTop w:val="0"/>
      <w:marBottom w:val="0"/>
      <w:divBdr>
        <w:top w:val="none" w:sz="0" w:space="0" w:color="auto"/>
        <w:left w:val="none" w:sz="0" w:space="0" w:color="auto"/>
        <w:bottom w:val="none" w:sz="0" w:space="0" w:color="auto"/>
        <w:right w:val="none" w:sz="0" w:space="0" w:color="auto"/>
      </w:divBdr>
      <w:divsChild>
        <w:div w:id="1248806925">
          <w:marLeft w:val="0"/>
          <w:marRight w:val="0"/>
          <w:marTop w:val="0"/>
          <w:marBottom w:val="0"/>
          <w:divBdr>
            <w:top w:val="none" w:sz="0" w:space="0" w:color="auto"/>
            <w:left w:val="none" w:sz="0" w:space="0" w:color="auto"/>
            <w:bottom w:val="none" w:sz="0" w:space="0" w:color="auto"/>
            <w:right w:val="none" w:sz="0" w:space="0" w:color="auto"/>
          </w:divBdr>
          <w:divsChild>
            <w:div w:id="176971151">
              <w:marLeft w:val="0"/>
              <w:marRight w:val="0"/>
              <w:marTop w:val="0"/>
              <w:marBottom w:val="0"/>
              <w:divBdr>
                <w:top w:val="none" w:sz="0" w:space="0" w:color="auto"/>
                <w:left w:val="none" w:sz="0" w:space="0" w:color="auto"/>
                <w:bottom w:val="none" w:sz="0" w:space="0" w:color="auto"/>
                <w:right w:val="none" w:sz="0" w:space="0" w:color="auto"/>
              </w:divBdr>
              <w:divsChild>
                <w:div w:id="1446197566">
                  <w:marLeft w:val="0"/>
                  <w:marRight w:val="0"/>
                  <w:marTop w:val="0"/>
                  <w:marBottom w:val="0"/>
                  <w:divBdr>
                    <w:top w:val="none" w:sz="0" w:space="0" w:color="auto"/>
                    <w:left w:val="none" w:sz="0" w:space="0" w:color="auto"/>
                    <w:bottom w:val="none" w:sz="0" w:space="0" w:color="auto"/>
                    <w:right w:val="none" w:sz="0" w:space="0" w:color="auto"/>
                  </w:divBdr>
                  <w:divsChild>
                    <w:div w:id="11475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1338">
      <w:bodyDiv w:val="1"/>
      <w:marLeft w:val="0"/>
      <w:marRight w:val="0"/>
      <w:marTop w:val="0"/>
      <w:marBottom w:val="0"/>
      <w:divBdr>
        <w:top w:val="none" w:sz="0" w:space="0" w:color="auto"/>
        <w:left w:val="none" w:sz="0" w:space="0" w:color="auto"/>
        <w:bottom w:val="none" w:sz="0" w:space="0" w:color="auto"/>
        <w:right w:val="none" w:sz="0" w:space="0" w:color="auto"/>
      </w:divBdr>
      <w:divsChild>
        <w:div w:id="811095147">
          <w:marLeft w:val="0"/>
          <w:marRight w:val="0"/>
          <w:marTop w:val="0"/>
          <w:marBottom w:val="0"/>
          <w:divBdr>
            <w:top w:val="none" w:sz="0" w:space="0" w:color="auto"/>
            <w:left w:val="none" w:sz="0" w:space="0" w:color="auto"/>
            <w:bottom w:val="none" w:sz="0" w:space="0" w:color="auto"/>
            <w:right w:val="none" w:sz="0" w:space="0" w:color="auto"/>
          </w:divBdr>
          <w:divsChild>
            <w:div w:id="1906522404">
              <w:marLeft w:val="0"/>
              <w:marRight w:val="0"/>
              <w:marTop w:val="0"/>
              <w:marBottom w:val="0"/>
              <w:divBdr>
                <w:top w:val="none" w:sz="0" w:space="0" w:color="auto"/>
                <w:left w:val="none" w:sz="0" w:space="0" w:color="auto"/>
                <w:bottom w:val="none" w:sz="0" w:space="0" w:color="auto"/>
                <w:right w:val="none" w:sz="0" w:space="0" w:color="auto"/>
              </w:divBdr>
              <w:divsChild>
                <w:div w:id="1772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2897">
      <w:bodyDiv w:val="1"/>
      <w:marLeft w:val="0"/>
      <w:marRight w:val="0"/>
      <w:marTop w:val="0"/>
      <w:marBottom w:val="0"/>
      <w:divBdr>
        <w:top w:val="none" w:sz="0" w:space="0" w:color="auto"/>
        <w:left w:val="none" w:sz="0" w:space="0" w:color="auto"/>
        <w:bottom w:val="none" w:sz="0" w:space="0" w:color="auto"/>
        <w:right w:val="none" w:sz="0" w:space="0" w:color="auto"/>
      </w:divBdr>
      <w:divsChild>
        <w:div w:id="185170680">
          <w:marLeft w:val="0"/>
          <w:marRight w:val="0"/>
          <w:marTop w:val="0"/>
          <w:marBottom w:val="0"/>
          <w:divBdr>
            <w:top w:val="none" w:sz="0" w:space="0" w:color="auto"/>
            <w:left w:val="none" w:sz="0" w:space="0" w:color="auto"/>
            <w:bottom w:val="none" w:sz="0" w:space="0" w:color="auto"/>
            <w:right w:val="none" w:sz="0" w:space="0" w:color="auto"/>
          </w:divBdr>
          <w:divsChild>
            <w:div w:id="1965041297">
              <w:marLeft w:val="0"/>
              <w:marRight w:val="0"/>
              <w:marTop w:val="0"/>
              <w:marBottom w:val="0"/>
              <w:divBdr>
                <w:top w:val="none" w:sz="0" w:space="0" w:color="auto"/>
                <w:left w:val="none" w:sz="0" w:space="0" w:color="auto"/>
                <w:bottom w:val="none" w:sz="0" w:space="0" w:color="auto"/>
                <w:right w:val="none" w:sz="0" w:space="0" w:color="auto"/>
              </w:divBdr>
              <w:divsChild>
                <w:div w:id="6891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0871">
      <w:bodyDiv w:val="1"/>
      <w:marLeft w:val="0"/>
      <w:marRight w:val="0"/>
      <w:marTop w:val="0"/>
      <w:marBottom w:val="0"/>
      <w:divBdr>
        <w:top w:val="none" w:sz="0" w:space="0" w:color="auto"/>
        <w:left w:val="none" w:sz="0" w:space="0" w:color="auto"/>
        <w:bottom w:val="none" w:sz="0" w:space="0" w:color="auto"/>
        <w:right w:val="none" w:sz="0" w:space="0" w:color="auto"/>
      </w:divBdr>
    </w:div>
    <w:div w:id="929969469">
      <w:bodyDiv w:val="1"/>
      <w:marLeft w:val="0"/>
      <w:marRight w:val="0"/>
      <w:marTop w:val="0"/>
      <w:marBottom w:val="0"/>
      <w:divBdr>
        <w:top w:val="none" w:sz="0" w:space="0" w:color="auto"/>
        <w:left w:val="none" w:sz="0" w:space="0" w:color="auto"/>
        <w:bottom w:val="none" w:sz="0" w:space="0" w:color="auto"/>
        <w:right w:val="none" w:sz="0" w:space="0" w:color="auto"/>
      </w:divBdr>
      <w:divsChild>
        <w:div w:id="1567257659">
          <w:marLeft w:val="0"/>
          <w:marRight w:val="0"/>
          <w:marTop w:val="0"/>
          <w:marBottom w:val="0"/>
          <w:divBdr>
            <w:top w:val="none" w:sz="0" w:space="0" w:color="auto"/>
            <w:left w:val="none" w:sz="0" w:space="0" w:color="auto"/>
            <w:bottom w:val="none" w:sz="0" w:space="0" w:color="auto"/>
            <w:right w:val="none" w:sz="0" w:space="0" w:color="auto"/>
          </w:divBdr>
          <w:divsChild>
            <w:div w:id="1960257378">
              <w:marLeft w:val="0"/>
              <w:marRight w:val="0"/>
              <w:marTop w:val="0"/>
              <w:marBottom w:val="0"/>
              <w:divBdr>
                <w:top w:val="none" w:sz="0" w:space="0" w:color="auto"/>
                <w:left w:val="none" w:sz="0" w:space="0" w:color="auto"/>
                <w:bottom w:val="none" w:sz="0" w:space="0" w:color="auto"/>
                <w:right w:val="none" w:sz="0" w:space="0" w:color="auto"/>
              </w:divBdr>
              <w:divsChild>
                <w:div w:id="7836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7832">
      <w:bodyDiv w:val="1"/>
      <w:marLeft w:val="0"/>
      <w:marRight w:val="0"/>
      <w:marTop w:val="0"/>
      <w:marBottom w:val="0"/>
      <w:divBdr>
        <w:top w:val="none" w:sz="0" w:space="0" w:color="auto"/>
        <w:left w:val="none" w:sz="0" w:space="0" w:color="auto"/>
        <w:bottom w:val="none" w:sz="0" w:space="0" w:color="auto"/>
        <w:right w:val="none" w:sz="0" w:space="0" w:color="auto"/>
      </w:divBdr>
      <w:divsChild>
        <w:div w:id="1249314294">
          <w:marLeft w:val="0"/>
          <w:marRight w:val="0"/>
          <w:marTop w:val="0"/>
          <w:marBottom w:val="0"/>
          <w:divBdr>
            <w:top w:val="none" w:sz="0" w:space="0" w:color="auto"/>
            <w:left w:val="none" w:sz="0" w:space="0" w:color="auto"/>
            <w:bottom w:val="none" w:sz="0" w:space="0" w:color="auto"/>
            <w:right w:val="none" w:sz="0" w:space="0" w:color="auto"/>
          </w:divBdr>
          <w:divsChild>
            <w:div w:id="1665741733">
              <w:marLeft w:val="0"/>
              <w:marRight w:val="0"/>
              <w:marTop w:val="0"/>
              <w:marBottom w:val="0"/>
              <w:divBdr>
                <w:top w:val="none" w:sz="0" w:space="0" w:color="auto"/>
                <w:left w:val="none" w:sz="0" w:space="0" w:color="auto"/>
                <w:bottom w:val="none" w:sz="0" w:space="0" w:color="auto"/>
                <w:right w:val="none" w:sz="0" w:space="0" w:color="auto"/>
              </w:divBdr>
              <w:divsChild>
                <w:div w:id="20531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4790">
      <w:bodyDiv w:val="1"/>
      <w:marLeft w:val="0"/>
      <w:marRight w:val="0"/>
      <w:marTop w:val="0"/>
      <w:marBottom w:val="0"/>
      <w:divBdr>
        <w:top w:val="none" w:sz="0" w:space="0" w:color="auto"/>
        <w:left w:val="none" w:sz="0" w:space="0" w:color="auto"/>
        <w:bottom w:val="none" w:sz="0" w:space="0" w:color="auto"/>
        <w:right w:val="none" w:sz="0" w:space="0" w:color="auto"/>
      </w:divBdr>
    </w:div>
    <w:div w:id="1035929484">
      <w:bodyDiv w:val="1"/>
      <w:marLeft w:val="0"/>
      <w:marRight w:val="0"/>
      <w:marTop w:val="0"/>
      <w:marBottom w:val="0"/>
      <w:divBdr>
        <w:top w:val="none" w:sz="0" w:space="0" w:color="auto"/>
        <w:left w:val="none" w:sz="0" w:space="0" w:color="auto"/>
        <w:bottom w:val="none" w:sz="0" w:space="0" w:color="auto"/>
        <w:right w:val="none" w:sz="0" w:space="0" w:color="auto"/>
      </w:divBdr>
      <w:divsChild>
        <w:div w:id="1709259428">
          <w:marLeft w:val="0"/>
          <w:marRight w:val="0"/>
          <w:marTop w:val="0"/>
          <w:marBottom w:val="0"/>
          <w:divBdr>
            <w:top w:val="none" w:sz="0" w:space="0" w:color="auto"/>
            <w:left w:val="none" w:sz="0" w:space="0" w:color="auto"/>
            <w:bottom w:val="none" w:sz="0" w:space="0" w:color="auto"/>
            <w:right w:val="none" w:sz="0" w:space="0" w:color="auto"/>
          </w:divBdr>
          <w:divsChild>
            <w:div w:id="1815173953">
              <w:marLeft w:val="0"/>
              <w:marRight w:val="0"/>
              <w:marTop w:val="0"/>
              <w:marBottom w:val="0"/>
              <w:divBdr>
                <w:top w:val="none" w:sz="0" w:space="0" w:color="auto"/>
                <w:left w:val="none" w:sz="0" w:space="0" w:color="auto"/>
                <w:bottom w:val="none" w:sz="0" w:space="0" w:color="auto"/>
                <w:right w:val="none" w:sz="0" w:space="0" w:color="auto"/>
              </w:divBdr>
              <w:divsChild>
                <w:div w:id="19244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63887">
      <w:bodyDiv w:val="1"/>
      <w:marLeft w:val="0"/>
      <w:marRight w:val="0"/>
      <w:marTop w:val="0"/>
      <w:marBottom w:val="0"/>
      <w:divBdr>
        <w:top w:val="none" w:sz="0" w:space="0" w:color="auto"/>
        <w:left w:val="none" w:sz="0" w:space="0" w:color="auto"/>
        <w:bottom w:val="none" w:sz="0" w:space="0" w:color="auto"/>
        <w:right w:val="none" w:sz="0" w:space="0" w:color="auto"/>
      </w:divBdr>
    </w:div>
    <w:div w:id="1093358891">
      <w:bodyDiv w:val="1"/>
      <w:marLeft w:val="0"/>
      <w:marRight w:val="0"/>
      <w:marTop w:val="0"/>
      <w:marBottom w:val="0"/>
      <w:divBdr>
        <w:top w:val="none" w:sz="0" w:space="0" w:color="auto"/>
        <w:left w:val="none" w:sz="0" w:space="0" w:color="auto"/>
        <w:bottom w:val="none" w:sz="0" w:space="0" w:color="auto"/>
        <w:right w:val="none" w:sz="0" w:space="0" w:color="auto"/>
      </w:divBdr>
      <w:divsChild>
        <w:div w:id="176118852">
          <w:marLeft w:val="0"/>
          <w:marRight w:val="0"/>
          <w:marTop w:val="0"/>
          <w:marBottom w:val="0"/>
          <w:divBdr>
            <w:top w:val="none" w:sz="0" w:space="0" w:color="auto"/>
            <w:left w:val="none" w:sz="0" w:space="0" w:color="auto"/>
            <w:bottom w:val="none" w:sz="0" w:space="0" w:color="auto"/>
            <w:right w:val="none" w:sz="0" w:space="0" w:color="auto"/>
          </w:divBdr>
          <w:divsChild>
            <w:div w:id="1264924950">
              <w:marLeft w:val="0"/>
              <w:marRight w:val="0"/>
              <w:marTop w:val="0"/>
              <w:marBottom w:val="0"/>
              <w:divBdr>
                <w:top w:val="none" w:sz="0" w:space="0" w:color="auto"/>
                <w:left w:val="none" w:sz="0" w:space="0" w:color="auto"/>
                <w:bottom w:val="none" w:sz="0" w:space="0" w:color="auto"/>
                <w:right w:val="none" w:sz="0" w:space="0" w:color="auto"/>
              </w:divBdr>
              <w:divsChild>
                <w:div w:id="862595033">
                  <w:marLeft w:val="0"/>
                  <w:marRight w:val="0"/>
                  <w:marTop w:val="0"/>
                  <w:marBottom w:val="0"/>
                  <w:divBdr>
                    <w:top w:val="none" w:sz="0" w:space="0" w:color="auto"/>
                    <w:left w:val="none" w:sz="0" w:space="0" w:color="auto"/>
                    <w:bottom w:val="none" w:sz="0" w:space="0" w:color="auto"/>
                    <w:right w:val="none" w:sz="0" w:space="0" w:color="auto"/>
                  </w:divBdr>
                  <w:divsChild>
                    <w:div w:id="20516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2910">
      <w:bodyDiv w:val="1"/>
      <w:marLeft w:val="0"/>
      <w:marRight w:val="0"/>
      <w:marTop w:val="0"/>
      <w:marBottom w:val="0"/>
      <w:divBdr>
        <w:top w:val="none" w:sz="0" w:space="0" w:color="auto"/>
        <w:left w:val="none" w:sz="0" w:space="0" w:color="auto"/>
        <w:bottom w:val="none" w:sz="0" w:space="0" w:color="auto"/>
        <w:right w:val="none" w:sz="0" w:space="0" w:color="auto"/>
      </w:divBdr>
    </w:div>
    <w:div w:id="1101874047">
      <w:bodyDiv w:val="1"/>
      <w:marLeft w:val="0"/>
      <w:marRight w:val="0"/>
      <w:marTop w:val="0"/>
      <w:marBottom w:val="0"/>
      <w:divBdr>
        <w:top w:val="none" w:sz="0" w:space="0" w:color="auto"/>
        <w:left w:val="none" w:sz="0" w:space="0" w:color="auto"/>
        <w:bottom w:val="none" w:sz="0" w:space="0" w:color="auto"/>
        <w:right w:val="none" w:sz="0" w:space="0" w:color="auto"/>
      </w:divBdr>
      <w:divsChild>
        <w:div w:id="1981880090">
          <w:marLeft w:val="0"/>
          <w:marRight w:val="0"/>
          <w:marTop w:val="0"/>
          <w:marBottom w:val="0"/>
          <w:divBdr>
            <w:top w:val="none" w:sz="0" w:space="0" w:color="auto"/>
            <w:left w:val="none" w:sz="0" w:space="0" w:color="auto"/>
            <w:bottom w:val="none" w:sz="0" w:space="0" w:color="auto"/>
            <w:right w:val="none" w:sz="0" w:space="0" w:color="auto"/>
          </w:divBdr>
          <w:divsChild>
            <w:div w:id="192109531">
              <w:marLeft w:val="0"/>
              <w:marRight w:val="0"/>
              <w:marTop w:val="0"/>
              <w:marBottom w:val="0"/>
              <w:divBdr>
                <w:top w:val="none" w:sz="0" w:space="0" w:color="auto"/>
                <w:left w:val="none" w:sz="0" w:space="0" w:color="auto"/>
                <w:bottom w:val="none" w:sz="0" w:space="0" w:color="auto"/>
                <w:right w:val="none" w:sz="0" w:space="0" w:color="auto"/>
              </w:divBdr>
              <w:divsChild>
                <w:div w:id="16114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4015">
      <w:bodyDiv w:val="1"/>
      <w:marLeft w:val="0"/>
      <w:marRight w:val="0"/>
      <w:marTop w:val="0"/>
      <w:marBottom w:val="0"/>
      <w:divBdr>
        <w:top w:val="none" w:sz="0" w:space="0" w:color="auto"/>
        <w:left w:val="none" w:sz="0" w:space="0" w:color="auto"/>
        <w:bottom w:val="none" w:sz="0" w:space="0" w:color="auto"/>
        <w:right w:val="none" w:sz="0" w:space="0" w:color="auto"/>
      </w:divBdr>
    </w:div>
    <w:div w:id="1240942051">
      <w:bodyDiv w:val="1"/>
      <w:marLeft w:val="0"/>
      <w:marRight w:val="0"/>
      <w:marTop w:val="0"/>
      <w:marBottom w:val="0"/>
      <w:divBdr>
        <w:top w:val="none" w:sz="0" w:space="0" w:color="auto"/>
        <w:left w:val="none" w:sz="0" w:space="0" w:color="auto"/>
        <w:bottom w:val="none" w:sz="0" w:space="0" w:color="auto"/>
        <w:right w:val="none" w:sz="0" w:space="0" w:color="auto"/>
      </w:divBdr>
      <w:divsChild>
        <w:div w:id="231893305">
          <w:marLeft w:val="0"/>
          <w:marRight w:val="0"/>
          <w:marTop w:val="0"/>
          <w:marBottom w:val="0"/>
          <w:divBdr>
            <w:top w:val="none" w:sz="0" w:space="0" w:color="auto"/>
            <w:left w:val="none" w:sz="0" w:space="0" w:color="auto"/>
            <w:bottom w:val="none" w:sz="0" w:space="0" w:color="auto"/>
            <w:right w:val="none" w:sz="0" w:space="0" w:color="auto"/>
          </w:divBdr>
          <w:divsChild>
            <w:div w:id="1016153053">
              <w:marLeft w:val="0"/>
              <w:marRight w:val="0"/>
              <w:marTop w:val="0"/>
              <w:marBottom w:val="0"/>
              <w:divBdr>
                <w:top w:val="none" w:sz="0" w:space="0" w:color="auto"/>
                <w:left w:val="none" w:sz="0" w:space="0" w:color="auto"/>
                <w:bottom w:val="none" w:sz="0" w:space="0" w:color="auto"/>
                <w:right w:val="none" w:sz="0" w:space="0" w:color="auto"/>
              </w:divBdr>
              <w:divsChild>
                <w:div w:id="12019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2470">
      <w:bodyDiv w:val="1"/>
      <w:marLeft w:val="0"/>
      <w:marRight w:val="0"/>
      <w:marTop w:val="0"/>
      <w:marBottom w:val="0"/>
      <w:divBdr>
        <w:top w:val="none" w:sz="0" w:space="0" w:color="auto"/>
        <w:left w:val="none" w:sz="0" w:space="0" w:color="auto"/>
        <w:bottom w:val="none" w:sz="0" w:space="0" w:color="auto"/>
        <w:right w:val="none" w:sz="0" w:space="0" w:color="auto"/>
      </w:divBdr>
      <w:divsChild>
        <w:div w:id="342754616">
          <w:marLeft w:val="0"/>
          <w:marRight w:val="0"/>
          <w:marTop w:val="0"/>
          <w:marBottom w:val="0"/>
          <w:divBdr>
            <w:top w:val="none" w:sz="0" w:space="0" w:color="auto"/>
            <w:left w:val="none" w:sz="0" w:space="0" w:color="auto"/>
            <w:bottom w:val="none" w:sz="0" w:space="0" w:color="auto"/>
            <w:right w:val="none" w:sz="0" w:space="0" w:color="auto"/>
          </w:divBdr>
          <w:divsChild>
            <w:div w:id="1341855903">
              <w:marLeft w:val="0"/>
              <w:marRight w:val="0"/>
              <w:marTop w:val="0"/>
              <w:marBottom w:val="0"/>
              <w:divBdr>
                <w:top w:val="none" w:sz="0" w:space="0" w:color="auto"/>
                <w:left w:val="none" w:sz="0" w:space="0" w:color="auto"/>
                <w:bottom w:val="none" w:sz="0" w:space="0" w:color="auto"/>
                <w:right w:val="none" w:sz="0" w:space="0" w:color="auto"/>
              </w:divBdr>
              <w:divsChild>
                <w:div w:id="6158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53612">
      <w:bodyDiv w:val="1"/>
      <w:marLeft w:val="0"/>
      <w:marRight w:val="0"/>
      <w:marTop w:val="0"/>
      <w:marBottom w:val="0"/>
      <w:divBdr>
        <w:top w:val="none" w:sz="0" w:space="0" w:color="auto"/>
        <w:left w:val="none" w:sz="0" w:space="0" w:color="auto"/>
        <w:bottom w:val="none" w:sz="0" w:space="0" w:color="auto"/>
        <w:right w:val="none" w:sz="0" w:space="0" w:color="auto"/>
      </w:divBdr>
      <w:divsChild>
        <w:div w:id="1437821718">
          <w:marLeft w:val="0"/>
          <w:marRight w:val="0"/>
          <w:marTop w:val="0"/>
          <w:marBottom w:val="0"/>
          <w:divBdr>
            <w:top w:val="none" w:sz="0" w:space="0" w:color="auto"/>
            <w:left w:val="none" w:sz="0" w:space="0" w:color="auto"/>
            <w:bottom w:val="none" w:sz="0" w:space="0" w:color="auto"/>
            <w:right w:val="none" w:sz="0" w:space="0" w:color="auto"/>
          </w:divBdr>
          <w:divsChild>
            <w:div w:id="1992975880">
              <w:marLeft w:val="0"/>
              <w:marRight w:val="0"/>
              <w:marTop w:val="0"/>
              <w:marBottom w:val="0"/>
              <w:divBdr>
                <w:top w:val="none" w:sz="0" w:space="0" w:color="auto"/>
                <w:left w:val="none" w:sz="0" w:space="0" w:color="auto"/>
                <w:bottom w:val="none" w:sz="0" w:space="0" w:color="auto"/>
                <w:right w:val="none" w:sz="0" w:space="0" w:color="auto"/>
              </w:divBdr>
              <w:divsChild>
                <w:div w:id="38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70842">
      <w:bodyDiv w:val="1"/>
      <w:marLeft w:val="0"/>
      <w:marRight w:val="0"/>
      <w:marTop w:val="0"/>
      <w:marBottom w:val="0"/>
      <w:divBdr>
        <w:top w:val="none" w:sz="0" w:space="0" w:color="auto"/>
        <w:left w:val="none" w:sz="0" w:space="0" w:color="auto"/>
        <w:bottom w:val="none" w:sz="0" w:space="0" w:color="auto"/>
        <w:right w:val="none" w:sz="0" w:space="0" w:color="auto"/>
      </w:divBdr>
    </w:div>
    <w:div w:id="1396273294">
      <w:bodyDiv w:val="1"/>
      <w:marLeft w:val="0"/>
      <w:marRight w:val="0"/>
      <w:marTop w:val="0"/>
      <w:marBottom w:val="0"/>
      <w:divBdr>
        <w:top w:val="none" w:sz="0" w:space="0" w:color="auto"/>
        <w:left w:val="none" w:sz="0" w:space="0" w:color="auto"/>
        <w:bottom w:val="none" w:sz="0" w:space="0" w:color="auto"/>
        <w:right w:val="none" w:sz="0" w:space="0" w:color="auto"/>
      </w:divBdr>
    </w:div>
    <w:div w:id="1575582023">
      <w:bodyDiv w:val="1"/>
      <w:marLeft w:val="0"/>
      <w:marRight w:val="0"/>
      <w:marTop w:val="0"/>
      <w:marBottom w:val="0"/>
      <w:divBdr>
        <w:top w:val="none" w:sz="0" w:space="0" w:color="auto"/>
        <w:left w:val="none" w:sz="0" w:space="0" w:color="auto"/>
        <w:bottom w:val="none" w:sz="0" w:space="0" w:color="auto"/>
        <w:right w:val="none" w:sz="0" w:space="0" w:color="auto"/>
      </w:divBdr>
      <w:divsChild>
        <w:div w:id="1866020567">
          <w:marLeft w:val="0"/>
          <w:marRight w:val="0"/>
          <w:marTop w:val="0"/>
          <w:marBottom w:val="0"/>
          <w:divBdr>
            <w:top w:val="none" w:sz="0" w:space="0" w:color="auto"/>
            <w:left w:val="none" w:sz="0" w:space="0" w:color="auto"/>
            <w:bottom w:val="none" w:sz="0" w:space="0" w:color="auto"/>
            <w:right w:val="none" w:sz="0" w:space="0" w:color="auto"/>
          </w:divBdr>
          <w:divsChild>
            <w:div w:id="64954870">
              <w:marLeft w:val="0"/>
              <w:marRight w:val="0"/>
              <w:marTop w:val="0"/>
              <w:marBottom w:val="0"/>
              <w:divBdr>
                <w:top w:val="none" w:sz="0" w:space="0" w:color="auto"/>
                <w:left w:val="none" w:sz="0" w:space="0" w:color="auto"/>
                <w:bottom w:val="none" w:sz="0" w:space="0" w:color="auto"/>
                <w:right w:val="none" w:sz="0" w:space="0" w:color="auto"/>
              </w:divBdr>
              <w:divsChild>
                <w:div w:id="18715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4594">
      <w:bodyDiv w:val="1"/>
      <w:marLeft w:val="0"/>
      <w:marRight w:val="0"/>
      <w:marTop w:val="0"/>
      <w:marBottom w:val="0"/>
      <w:divBdr>
        <w:top w:val="none" w:sz="0" w:space="0" w:color="auto"/>
        <w:left w:val="none" w:sz="0" w:space="0" w:color="auto"/>
        <w:bottom w:val="none" w:sz="0" w:space="0" w:color="auto"/>
        <w:right w:val="none" w:sz="0" w:space="0" w:color="auto"/>
      </w:divBdr>
    </w:div>
    <w:div w:id="1739009144">
      <w:bodyDiv w:val="1"/>
      <w:marLeft w:val="0"/>
      <w:marRight w:val="0"/>
      <w:marTop w:val="0"/>
      <w:marBottom w:val="0"/>
      <w:divBdr>
        <w:top w:val="none" w:sz="0" w:space="0" w:color="auto"/>
        <w:left w:val="none" w:sz="0" w:space="0" w:color="auto"/>
        <w:bottom w:val="none" w:sz="0" w:space="0" w:color="auto"/>
        <w:right w:val="none" w:sz="0" w:space="0" w:color="auto"/>
      </w:divBdr>
      <w:divsChild>
        <w:div w:id="1430660865">
          <w:marLeft w:val="0"/>
          <w:marRight w:val="0"/>
          <w:marTop w:val="0"/>
          <w:marBottom w:val="0"/>
          <w:divBdr>
            <w:top w:val="none" w:sz="0" w:space="0" w:color="auto"/>
            <w:left w:val="none" w:sz="0" w:space="0" w:color="auto"/>
            <w:bottom w:val="none" w:sz="0" w:space="0" w:color="auto"/>
            <w:right w:val="none" w:sz="0" w:space="0" w:color="auto"/>
          </w:divBdr>
          <w:divsChild>
            <w:div w:id="1744444730">
              <w:marLeft w:val="0"/>
              <w:marRight w:val="0"/>
              <w:marTop w:val="0"/>
              <w:marBottom w:val="0"/>
              <w:divBdr>
                <w:top w:val="none" w:sz="0" w:space="0" w:color="auto"/>
                <w:left w:val="none" w:sz="0" w:space="0" w:color="auto"/>
                <w:bottom w:val="none" w:sz="0" w:space="0" w:color="auto"/>
                <w:right w:val="none" w:sz="0" w:space="0" w:color="auto"/>
              </w:divBdr>
              <w:divsChild>
                <w:div w:id="10888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7704">
      <w:bodyDiv w:val="1"/>
      <w:marLeft w:val="0"/>
      <w:marRight w:val="0"/>
      <w:marTop w:val="0"/>
      <w:marBottom w:val="0"/>
      <w:divBdr>
        <w:top w:val="none" w:sz="0" w:space="0" w:color="auto"/>
        <w:left w:val="none" w:sz="0" w:space="0" w:color="auto"/>
        <w:bottom w:val="none" w:sz="0" w:space="0" w:color="auto"/>
        <w:right w:val="none" w:sz="0" w:space="0" w:color="auto"/>
      </w:divBdr>
      <w:divsChild>
        <w:div w:id="1996564335">
          <w:marLeft w:val="0"/>
          <w:marRight w:val="0"/>
          <w:marTop w:val="0"/>
          <w:marBottom w:val="0"/>
          <w:divBdr>
            <w:top w:val="none" w:sz="0" w:space="0" w:color="auto"/>
            <w:left w:val="none" w:sz="0" w:space="0" w:color="auto"/>
            <w:bottom w:val="none" w:sz="0" w:space="0" w:color="auto"/>
            <w:right w:val="none" w:sz="0" w:space="0" w:color="auto"/>
          </w:divBdr>
          <w:divsChild>
            <w:div w:id="180318358">
              <w:marLeft w:val="0"/>
              <w:marRight w:val="0"/>
              <w:marTop w:val="0"/>
              <w:marBottom w:val="0"/>
              <w:divBdr>
                <w:top w:val="none" w:sz="0" w:space="0" w:color="auto"/>
                <w:left w:val="none" w:sz="0" w:space="0" w:color="auto"/>
                <w:bottom w:val="none" w:sz="0" w:space="0" w:color="auto"/>
                <w:right w:val="none" w:sz="0" w:space="0" w:color="auto"/>
              </w:divBdr>
              <w:divsChild>
                <w:div w:id="1600142480">
                  <w:marLeft w:val="0"/>
                  <w:marRight w:val="0"/>
                  <w:marTop w:val="0"/>
                  <w:marBottom w:val="0"/>
                  <w:divBdr>
                    <w:top w:val="none" w:sz="0" w:space="0" w:color="auto"/>
                    <w:left w:val="none" w:sz="0" w:space="0" w:color="auto"/>
                    <w:bottom w:val="none" w:sz="0" w:space="0" w:color="auto"/>
                    <w:right w:val="none" w:sz="0" w:space="0" w:color="auto"/>
                  </w:divBdr>
                </w:div>
              </w:divsChild>
            </w:div>
            <w:div w:id="1736007941">
              <w:marLeft w:val="0"/>
              <w:marRight w:val="0"/>
              <w:marTop w:val="0"/>
              <w:marBottom w:val="0"/>
              <w:divBdr>
                <w:top w:val="none" w:sz="0" w:space="0" w:color="auto"/>
                <w:left w:val="none" w:sz="0" w:space="0" w:color="auto"/>
                <w:bottom w:val="none" w:sz="0" w:space="0" w:color="auto"/>
                <w:right w:val="none" w:sz="0" w:space="0" w:color="auto"/>
              </w:divBdr>
              <w:divsChild>
                <w:div w:id="1319109615">
                  <w:marLeft w:val="0"/>
                  <w:marRight w:val="0"/>
                  <w:marTop w:val="0"/>
                  <w:marBottom w:val="0"/>
                  <w:divBdr>
                    <w:top w:val="none" w:sz="0" w:space="0" w:color="auto"/>
                    <w:left w:val="none" w:sz="0" w:space="0" w:color="auto"/>
                    <w:bottom w:val="none" w:sz="0" w:space="0" w:color="auto"/>
                    <w:right w:val="none" w:sz="0" w:space="0" w:color="auto"/>
                  </w:divBdr>
                </w:div>
                <w:div w:id="2073501187">
                  <w:marLeft w:val="0"/>
                  <w:marRight w:val="0"/>
                  <w:marTop w:val="0"/>
                  <w:marBottom w:val="0"/>
                  <w:divBdr>
                    <w:top w:val="none" w:sz="0" w:space="0" w:color="auto"/>
                    <w:left w:val="none" w:sz="0" w:space="0" w:color="auto"/>
                    <w:bottom w:val="none" w:sz="0" w:space="0" w:color="auto"/>
                    <w:right w:val="none" w:sz="0" w:space="0" w:color="auto"/>
                  </w:divBdr>
                </w:div>
              </w:divsChild>
            </w:div>
            <w:div w:id="1761441857">
              <w:marLeft w:val="0"/>
              <w:marRight w:val="0"/>
              <w:marTop w:val="0"/>
              <w:marBottom w:val="0"/>
              <w:divBdr>
                <w:top w:val="none" w:sz="0" w:space="0" w:color="auto"/>
                <w:left w:val="none" w:sz="0" w:space="0" w:color="auto"/>
                <w:bottom w:val="none" w:sz="0" w:space="0" w:color="auto"/>
                <w:right w:val="none" w:sz="0" w:space="0" w:color="auto"/>
              </w:divBdr>
              <w:divsChild>
                <w:div w:id="6904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20127">
      <w:bodyDiv w:val="1"/>
      <w:marLeft w:val="0"/>
      <w:marRight w:val="0"/>
      <w:marTop w:val="0"/>
      <w:marBottom w:val="0"/>
      <w:divBdr>
        <w:top w:val="none" w:sz="0" w:space="0" w:color="auto"/>
        <w:left w:val="none" w:sz="0" w:space="0" w:color="auto"/>
        <w:bottom w:val="none" w:sz="0" w:space="0" w:color="auto"/>
        <w:right w:val="none" w:sz="0" w:space="0" w:color="auto"/>
      </w:divBdr>
      <w:divsChild>
        <w:div w:id="249900104">
          <w:marLeft w:val="0"/>
          <w:marRight w:val="0"/>
          <w:marTop w:val="0"/>
          <w:marBottom w:val="0"/>
          <w:divBdr>
            <w:top w:val="none" w:sz="0" w:space="0" w:color="auto"/>
            <w:left w:val="none" w:sz="0" w:space="0" w:color="auto"/>
            <w:bottom w:val="none" w:sz="0" w:space="0" w:color="auto"/>
            <w:right w:val="none" w:sz="0" w:space="0" w:color="auto"/>
          </w:divBdr>
          <w:divsChild>
            <w:div w:id="361175766">
              <w:marLeft w:val="0"/>
              <w:marRight w:val="0"/>
              <w:marTop w:val="0"/>
              <w:marBottom w:val="0"/>
              <w:divBdr>
                <w:top w:val="none" w:sz="0" w:space="0" w:color="auto"/>
                <w:left w:val="none" w:sz="0" w:space="0" w:color="auto"/>
                <w:bottom w:val="none" w:sz="0" w:space="0" w:color="auto"/>
                <w:right w:val="none" w:sz="0" w:space="0" w:color="auto"/>
              </w:divBdr>
              <w:divsChild>
                <w:div w:id="1812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5807">
      <w:bodyDiv w:val="1"/>
      <w:marLeft w:val="0"/>
      <w:marRight w:val="0"/>
      <w:marTop w:val="0"/>
      <w:marBottom w:val="0"/>
      <w:divBdr>
        <w:top w:val="none" w:sz="0" w:space="0" w:color="auto"/>
        <w:left w:val="none" w:sz="0" w:space="0" w:color="auto"/>
        <w:bottom w:val="none" w:sz="0" w:space="0" w:color="auto"/>
        <w:right w:val="none" w:sz="0" w:space="0" w:color="auto"/>
      </w:divBdr>
      <w:divsChild>
        <w:div w:id="680473803">
          <w:marLeft w:val="0"/>
          <w:marRight w:val="0"/>
          <w:marTop w:val="0"/>
          <w:marBottom w:val="0"/>
          <w:divBdr>
            <w:top w:val="none" w:sz="0" w:space="0" w:color="auto"/>
            <w:left w:val="none" w:sz="0" w:space="0" w:color="auto"/>
            <w:bottom w:val="none" w:sz="0" w:space="0" w:color="auto"/>
            <w:right w:val="none" w:sz="0" w:space="0" w:color="auto"/>
          </w:divBdr>
          <w:divsChild>
            <w:div w:id="435058210">
              <w:marLeft w:val="0"/>
              <w:marRight w:val="0"/>
              <w:marTop w:val="0"/>
              <w:marBottom w:val="0"/>
              <w:divBdr>
                <w:top w:val="none" w:sz="0" w:space="0" w:color="auto"/>
                <w:left w:val="none" w:sz="0" w:space="0" w:color="auto"/>
                <w:bottom w:val="none" w:sz="0" w:space="0" w:color="auto"/>
                <w:right w:val="none" w:sz="0" w:space="0" w:color="auto"/>
              </w:divBdr>
              <w:divsChild>
                <w:div w:id="7562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6255">
      <w:bodyDiv w:val="1"/>
      <w:marLeft w:val="0"/>
      <w:marRight w:val="0"/>
      <w:marTop w:val="0"/>
      <w:marBottom w:val="0"/>
      <w:divBdr>
        <w:top w:val="none" w:sz="0" w:space="0" w:color="auto"/>
        <w:left w:val="none" w:sz="0" w:space="0" w:color="auto"/>
        <w:bottom w:val="none" w:sz="0" w:space="0" w:color="auto"/>
        <w:right w:val="none" w:sz="0" w:space="0" w:color="auto"/>
      </w:divBdr>
      <w:divsChild>
        <w:div w:id="1673987225">
          <w:marLeft w:val="0"/>
          <w:marRight w:val="0"/>
          <w:marTop w:val="0"/>
          <w:marBottom w:val="0"/>
          <w:divBdr>
            <w:top w:val="none" w:sz="0" w:space="0" w:color="auto"/>
            <w:left w:val="none" w:sz="0" w:space="0" w:color="auto"/>
            <w:bottom w:val="none" w:sz="0" w:space="0" w:color="auto"/>
            <w:right w:val="none" w:sz="0" w:space="0" w:color="auto"/>
          </w:divBdr>
          <w:divsChild>
            <w:div w:id="169569193">
              <w:marLeft w:val="0"/>
              <w:marRight w:val="0"/>
              <w:marTop w:val="0"/>
              <w:marBottom w:val="0"/>
              <w:divBdr>
                <w:top w:val="none" w:sz="0" w:space="0" w:color="auto"/>
                <w:left w:val="none" w:sz="0" w:space="0" w:color="auto"/>
                <w:bottom w:val="none" w:sz="0" w:space="0" w:color="auto"/>
                <w:right w:val="none" w:sz="0" w:space="0" w:color="auto"/>
              </w:divBdr>
              <w:divsChild>
                <w:div w:id="14585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7038">
      <w:bodyDiv w:val="1"/>
      <w:marLeft w:val="0"/>
      <w:marRight w:val="0"/>
      <w:marTop w:val="0"/>
      <w:marBottom w:val="0"/>
      <w:divBdr>
        <w:top w:val="none" w:sz="0" w:space="0" w:color="auto"/>
        <w:left w:val="none" w:sz="0" w:space="0" w:color="auto"/>
        <w:bottom w:val="none" w:sz="0" w:space="0" w:color="auto"/>
        <w:right w:val="none" w:sz="0" w:space="0" w:color="auto"/>
      </w:divBdr>
      <w:divsChild>
        <w:div w:id="1528907948">
          <w:marLeft w:val="0"/>
          <w:marRight w:val="0"/>
          <w:marTop w:val="0"/>
          <w:marBottom w:val="0"/>
          <w:divBdr>
            <w:top w:val="none" w:sz="0" w:space="0" w:color="auto"/>
            <w:left w:val="none" w:sz="0" w:space="0" w:color="auto"/>
            <w:bottom w:val="none" w:sz="0" w:space="0" w:color="auto"/>
            <w:right w:val="none" w:sz="0" w:space="0" w:color="auto"/>
          </w:divBdr>
          <w:divsChild>
            <w:div w:id="277488144">
              <w:marLeft w:val="0"/>
              <w:marRight w:val="0"/>
              <w:marTop w:val="0"/>
              <w:marBottom w:val="0"/>
              <w:divBdr>
                <w:top w:val="none" w:sz="0" w:space="0" w:color="auto"/>
                <w:left w:val="none" w:sz="0" w:space="0" w:color="auto"/>
                <w:bottom w:val="none" w:sz="0" w:space="0" w:color="auto"/>
                <w:right w:val="none" w:sz="0" w:space="0" w:color="auto"/>
              </w:divBdr>
              <w:divsChild>
                <w:div w:id="20482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4130">
      <w:bodyDiv w:val="1"/>
      <w:marLeft w:val="0"/>
      <w:marRight w:val="0"/>
      <w:marTop w:val="0"/>
      <w:marBottom w:val="0"/>
      <w:divBdr>
        <w:top w:val="none" w:sz="0" w:space="0" w:color="auto"/>
        <w:left w:val="none" w:sz="0" w:space="0" w:color="auto"/>
        <w:bottom w:val="none" w:sz="0" w:space="0" w:color="auto"/>
        <w:right w:val="none" w:sz="0" w:space="0" w:color="auto"/>
      </w:divBdr>
      <w:divsChild>
        <w:div w:id="1037197762">
          <w:marLeft w:val="0"/>
          <w:marRight w:val="0"/>
          <w:marTop w:val="0"/>
          <w:marBottom w:val="0"/>
          <w:divBdr>
            <w:top w:val="none" w:sz="0" w:space="0" w:color="auto"/>
            <w:left w:val="none" w:sz="0" w:space="0" w:color="auto"/>
            <w:bottom w:val="none" w:sz="0" w:space="0" w:color="auto"/>
            <w:right w:val="none" w:sz="0" w:space="0" w:color="auto"/>
          </w:divBdr>
          <w:divsChild>
            <w:div w:id="210503725">
              <w:marLeft w:val="0"/>
              <w:marRight w:val="0"/>
              <w:marTop w:val="0"/>
              <w:marBottom w:val="0"/>
              <w:divBdr>
                <w:top w:val="none" w:sz="0" w:space="0" w:color="auto"/>
                <w:left w:val="none" w:sz="0" w:space="0" w:color="auto"/>
                <w:bottom w:val="none" w:sz="0" w:space="0" w:color="auto"/>
                <w:right w:val="none" w:sz="0" w:space="0" w:color="auto"/>
              </w:divBdr>
              <w:divsChild>
                <w:div w:id="1221400791">
                  <w:marLeft w:val="0"/>
                  <w:marRight w:val="0"/>
                  <w:marTop w:val="0"/>
                  <w:marBottom w:val="0"/>
                  <w:divBdr>
                    <w:top w:val="none" w:sz="0" w:space="0" w:color="auto"/>
                    <w:left w:val="none" w:sz="0" w:space="0" w:color="auto"/>
                    <w:bottom w:val="none" w:sz="0" w:space="0" w:color="auto"/>
                    <w:right w:val="none" w:sz="0" w:space="0" w:color="auto"/>
                  </w:divBdr>
                  <w:divsChild>
                    <w:div w:id="20211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38893">
      <w:bodyDiv w:val="1"/>
      <w:marLeft w:val="0"/>
      <w:marRight w:val="0"/>
      <w:marTop w:val="0"/>
      <w:marBottom w:val="0"/>
      <w:divBdr>
        <w:top w:val="none" w:sz="0" w:space="0" w:color="auto"/>
        <w:left w:val="none" w:sz="0" w:space="0" w:color="auto"/>
        <w:bottom w:val="none" w:sz="0" w:space="0" w:color="auto"/>
        <w:right w:val="none" w:sz="0" w:space="0" w:color="auto"/>
      </w:divBdr>
    </w:div>
    <w:div w:id="2094743698">
      <w:bodyDiv w:val="1"/>
      <w:marLeft w:val="0"/>
      <w:marRight w:val="0"/>
      <w:marTop w:val="0"/>
      <w:marBottom w:val="0"/>
      <w:divBdr>
        <w:top w:val="none" w:sz="0" w:space="0" w:color="auto"/>
        <w:left w:val="none" w:sz="0" w:space="0" w:color="auto"/>
        <w:bottom w:val="none" w:sz="0" w:space="0" w:color="auto"/>
        <w:right w:val="none" w:sz="0" w:space="0" w:color="auto"/>
      </w:divBdr>
      <w:divsChild>
        <w:div w:id="343240948">
          <w:marLeft w:val="0"/>
          <w:marRight w:val="0"/>
          <w:marTop w:val="0"/>
          <w:marBottom w:val="0"/>
          <w:divBdr>
            <w:top w:val="none" w:sz="0" w:space="0" w:color="auto"/>
            <w:left w:val="none" w:sz="0" w:space="0" w:color="auto"/>
            <w:bottom w:val="none" w:sz="0" w:space="0" w:color="auto"/>
            <w:right w:val="none" w:sz="0" w:space="0" w:color="auto"/>
          </w:divBdr>
          <w:divsChild>
            <w:div w:id="2103211921">
              <w:marLeft w:val="0"/>
              <w:marRight w:val="0"/>
              <w:marTop w:val="0"/>
              <w:marBottom w:val="0"/>
              <w:divBdr>
                <w:top w:val="none" w:sz="0" w:space="0" w:color="auto"/>
                <w:left w:val="none" w:sz="0" w:space="0" w:color="auto"/>
                <w:bottom w:val="none" w:sz="0" w:space="0" w:color="auto"/>
                <w:right w:val="none" w:sz="0" w:space="0" w:color="auto"/>
              </w:divBdr>
              <w:divsChild>
                <w:div w:id="18790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5288">
      <w:bodyDiv w:val="1"/>
      <w:marLeft w:val="0"/>
      <w:marRight w:val="0"/>
      <w:marTop w:val="0"/>
      <w:marBottom w:val="0"/>
      <w:divBdr>
        <w:top w:val="none" w:sz="0" w:space="0" w:color="auto"/>
        <w:left w:val="none" w:sz="0" w:space="0" w:color="auto"/>
        <w:bottom w:val="none" w:sz="0" w:space="0" w:color="auto"/>
        <w:right w:val="none" w:sz="0" w:space="0" w:color="auto"/>
      </w:divBdr>
    </w:div>
    <w:div w:id="2121602654">
      <w:bodyDiv w:val="1"/>
      <w:marLeft w:val="0"/>
      <w:marRight w:val="0"/>
      <w:marTop w:val="0"/>
      <w:marBottom w:val="0"/>
      <w:divBdr>
        <w:top w:val="none" w:sz="0" w:space="0" w:color="auto"/>
        <w:left w:val="none" w:sz="0" w:space="0" w:color="auto"/>
        <w:bottom w:val="none" w:sz="0" w:space="0" w:color="auto"/>
        <w:right w:val="none" w:sz="0" w:space="0" w:color="auto"/>
      </w:divBdr>
    </w:div>
    <w:div w:id="2122609365">
      <w:bodyDiv w:val="1"/>
      <w:marLeft w:val="0"/>
      <w:marRight w:val="0"/>
      <w:marTop w:val="0"/>
      <w:marBottom w:val="0"/>
      <w:divBdr>
        <w:top w:val="none" w:sz="0" w:space="0" w:color="auto"/>
        <w:left w:val="none" w:sz="0" w:space="0" w:color="auto"/>
        <w:bottom w:val="none" w:sz="0" w:space="0" w:color="auto"/>
        <w:right w:val="none" w:sz="0" w:space="0" w:color="auto"/>
      </w:divBdr>
      <w:divsChild>
        <w:div w:id="521817697">
          <w:marLeft w:val="0"/>
          <w:marRight w:val="0"/>
          <w:marTop w:val="0"/>
          <w:marBottom w:val="0"/>
          <w:divBdr>
            <w:top w:val="none" w:sz="0" w:space="0" w:color="auto"/>
            <w:left w:val="none" w:sz="0" w:space="0" w:color="auto"/>
            <w:bottom w:val="none" w:sz="0" w:space="0" w:color="auto"/>
            <w:right w:val="none" w:sz="0" w:space="0" w:color="auto"/>
          </w:divBdr>
          <w:divsChild>
            <w:div w:id="510460520">
              <w:marLeft w:val="0"/>
              <w:marRight w:val="0"/>
              <w:marTop w:val="0"/>
              <w:marBottom w:val="0"/>
              <w:divBdr>
                <w:top w:val="none" w:sz="0" w:space="0" w:color="auto"/>
                <w:left w:val="none" w:sz="0" w:space="0" w:color="auto"/>
                <w:bottom w:val="none" w:sz="0" w:space="0" w:color="auto"/>
                <w:right w:val="none" w:sz="0" w:space="0" w:color="auto"/>
              </w:divBdr>
              <w:divsChild>
                <w:div w:id="1538811175">
                  <w:marLeft w:val="0"/>
                  <w:marRight w:val="0"/>
                  <w:marTop w:val="0"/>
                  <w:marBottom w:val="0"/>
                  <w:divBdr>
                    <w:top w:val="none" w:sz="0" w:space="0" w:color="auto"/>
                    <w:left w:val="none" w:sz="0" w:space="0" w:color="auto"/>
                    <w:bottom w:val="none" w:sz="0" w:space="0" w:color="auto"/>
                    <w:right w:val="none" w:sz="0" w:space="0" w:color="auto"/>
                  </w:divBdr>
                </w:div>
              </w:divsChild>
            </w:div>
            <w:div w:id="1291740305">
              <w:marLeft w:val="0"/>
              <w:marRight w:val="0"/>
              <w:marTop w:val="0"/>
              <w:marBottom w:val="0"/>
              <w:divBdr>
                <w:top w:val="none" w:sz="0" w:space="0" w:color="auto"/>
                <w:left w:val="none" w:sz="0" w:space="0" w:color="auto"/>
                <w:bottom w:val="none" w:sz="0" w:space="0" w:color="auto"/>
                <w:right w:val="none" w:sz="0" w:space="0" w:color="auto"/>
              </w:divBdr>
              <w:divsChild>
                <w:div w:id="1660501692">
                  <w:marLeft w:val="0"/>
                  <w:marRight w:val="0"/>
                  <w:marTop w:val="0"/>
                  <w:marBottom w:val="0"/>
                  <w:divBdr>
                    <w:top w:val="none" w:sz="0" w:space="0" w:color="auto"/>
                    <w:left w:val="none" w:sz="0" w:space="0" w:color="auto"/>
                    <w:bottom w:val="none" w:sz="0" w:space="0" w:color="auto"/>
                    <w:right w:val="none" w:sz="0" w:space="0" w:color="auto"/>
                  </w:divBdr>
                </w:div>
              </w:divsChild>
            </w:div>
            <w:div w:id="1832988576">
              <w:marLeft w:val="0"/>
              <w:marRight w:val="0"/>
              <w:marTop w:val="0"/>
              <w:marBottom w:val="0"/>
              <w:divBdr>
                <w:top w:val="none" w:sz="0" w:space="0" w:color="auto"/>
                <w:left w:val="none" w:sz="0" w:space="0" w:color="auto"/>
                <w:bottom w:val="none" w:sz="0" w:space="0" w:color="auto"/>
                <w:right w:val="none" w:sz="0" w:space="0" w:color="auto"/>
              </w:divBdr>
              <w:divsChild>
                <w:div w:id="6922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0638">
      <w:bodyDiv w:val="1"/>
      <w:marLeft w:val="0"/>
      <w:marRight w:val="0"/>
      <w:marTop w:val="0"/>
      <w:marBottom w:val="0"/>
      <w:divBdr>
        <w:top w:val="none" w:sz="0" w:space="0" w:color="auto"/>
        <w:left w:val="none" w:sz="0" w:space="0" w:color="auto"/>
        <w:bottom w:val="none" w:sz="0" w:space="0" w:color="auto"/>
        <w:right w:val="none" w:sz="0" w:space="0" w:color="auto"/>
      </w:divBdr>
    </w:div>
    <w:div w:id="2135829464">
      <w:bodyDiv w:val="1"/>
      <w:marLeft w:val="0"/>
      <w:marRight w:val="0"/>
      <w:marTop w:val="0"/>
      <w:marBottom w:val="0"/>
      <w:divBdr>
        <w:top w:val="none" w:sz="0" w:space="0" w:color="auto"/>
        <w:left w:val="none" w:sz="0" w:space="0" w:color="auto"/>
        <w:bottom w:val="none" w:sz="0" w:space="0" w:color="auto"/>
        <w:right w:val="none" w:sz="0" w:space="0" w:color="auto"/>
      </w:divBdr>
      <w:divsChild>
        <w:div w:id="1165509620">
          <w:marLeft w:val="0"/>
          <w:marRight w:val="0"/>
          <w:marTop w:val="0"/>
          <w:marBottom w:val="0"/>
          <w:divBdr>
            <w:top w:val="none" w:sz="0" w:space="0" w:color="auto"/>
            <w:left w:val="none" w:sz="0" w:space="0" w:color="auto"/>
            <w:bottom w:val="none" w:sz="0" w:space="0" w:color="auto"/>
            <w:right w:val="none" w:sz="0" w:space="0" w:color="auto"/>
          </w:divBdr>
          <w:divsChild>
            <w:div w:id="2135756185">
              <w:marLeft w:val="0"/>
              <w:marRight w:val="0"/>
              <w:marTop w:val="0"/>
              <w:marBottom w:val="0"/>
              <w:divBdr>
                <w:top w:val="none" w:sz="0" w:space="0" w:color="auto"/>
                <w:left w:val="none" w:sz="0" w:space="0" w:color="auto"/>
                <w:bottom w:val="none" w:sz="0" w:space="0" w:color="auto"/>
                <w:right w:val="none" w:sz="0" w:space="0" w:color="auto"/>
              </w:divBdr>
              <w:divsChild>
                <w:div w:id="2949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cache/egd-statistics/" TargetMode="External"/><Relationship Id="rId7" Type="http://schemas.openxmlformats.org/officeDocument/2006/relationships/hyperlink" Target="https://unece.org/env/pp/cc/accc.c.2021.186_portugal" TargetMode="External"/><Relationship Id="rId2" Type="http://schemas.openxmlformats.org/officeDocument/2006/relationships/hyperlink" Target="http://www.dgsi.pt/jstj.nsf/954f0ce6ad9dd8b980256b5f003fa814/d4ca6ebee46036c880257f11005ca5a3?OpenDocument" TargetMode="External"/><Relationship Id="rId1" Type="http://schemas.openxmlformats.org/officeDocument/2006/relationships/hyperlink" Target="https://jurisprudencia.csm.org.pt/?queries%5bfreesearch%5d=Defesa%20do%20ambiente%20ecologicamente%20equilibrado&amp;sorts%5bdataAcordao%5d=-1&amp;page=22&amp;offset=105" TargetMode="External"/><Relationship Id="rId6" Type="http://schemas.openxmlformats.org/officeDocument/2006/relationships/hyperlink" Target="https://www.savannahresources.com/media/crvda0eo/ntr-of-mdb-april-2021.pdf" TargetMode="External"/><Relationship Id="rId5" Type="http://schemas.openxmlformats.org/officeDocument/2006/relationships/hyperlink" Target="https://ec.europa.eu/eurostat/statistics-explained/index.php?title=Waste_statistics" TargetMode="External"/><Relationship Id="rId4" Type="http://schemas.openxmlformats.org/officeDocument/2006/relationships/hyperlink" Target="https://stats.oecd.org/viewhtml.aspx?datasetcode=EXP_PM2_5&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5201</Words>
  <Characters>29650</Characters>
  <Application>Microsoft Office Word</Application>
  <DocSecurity>4</DocSecurity>
  <Lines>247</Lines>
  <Paragraphs>69</Paragraphs>
  <ScaleCrop>false</ScaleCrop>
  <Company/>
  <LinksUpToDate>false</LinksUpToDate>
  <CharactersWithSpaces>34782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Boyd</dc:creator>
  <cp:keywords/>
  <dc:description/>
  <cp:lastModifiedBy>Luciana Gariup</cp:lastModifiedBy>
  <cp:revision>2</cp:revision>
  <dcterms:created xsi:type="dcterms:W3CDTF">2022-09-27T08:30:00Z</dcterms:created>
  <dcterms:modified xsi:type="dcterms:W3CDTF">2022-09-27T08:30:00Z</dcterms:modified>
</cp:coreProperties>
</file>