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512F" w14:textId="7FCD5AC3" w:rsidR="00FA1434" w:rsidRDefault="00FA1434" w:rsidP="00FA1434">
      <w:pPr>
        <w:jc w:val="center"/>
        <w:rPr>
          <w:b/>
          <w:bCs/>
          <w:sz w:val="24"/>
          <w:szCs w:val="24"/>
          <w:lang w:val="en-US"/>
        </w:rPr>
      </w:pPr>
      <w:r w:rsidRPr="001A1EB2">
        <w:rPr>
          <w:b/>
          <w:bCs/>
          <w:sz w:val="24"/>
          <w:szCs w:val="24"/>
          <w:lang w:val="en-US"/>
        </w:rPr>
        <w:t>Annual discussion on the integration of a gender perspective throughout the work of the Human Rights Council and that of its mechanisms</w:t>
      </w:r>
    </w:p>
    <w:p w14:paraId="041FE4D4" w14:textId="77777777" w:rsidR="00FA1434" w:rsidRPr="001A1EB2" w:rsidRDefault="00FA1434" w:rsidP="001A1EB2">
      <w:pPr>
        <w:jc w:val="center"/>
        <w:rPr>
          <w:b/>
          <w:bCs/>
          <w:sz w:val="24"/>
          <w:szCs w:val="24"/>
          <w:lang w:val="en-US"/>
        </w:rPr>
      </w:pPr>
    </w:p>
    <w:p w14:paraId="00CF737C" w14:textId="77777777" w:rsidR="00FA1434" w:rsidRPr="001A1EB2" w:rsidRDefault="00FA1434" w:rsidP="001A1EB2">
      <w:pPr>
        <w:jc w:val="center"/>
        <w:rPr>
          <w:b/>
          <w:bCs/>
          <w:sz w:val="24"/>
          <w:szCs w:val="24"/>
          <w:lang w:val="en-US"/>
        </w:rPr>
      </w:pPr>
      <w:r w:rsidRPr="001A1EB2">
        <w:rPr>
          <w:b/>
          <w:bCs/>
          <w:sz w:val="24"/>
          <w:szCs w:val="24"/>
          <w:lang w:val="en-US"/>
        </w:rPr>
        <w:t>Theme: Overcoming gender-based barriers to freedom of opinion and expression</w:t>
      </w:r>
    </w:p>
    <w:p w14:paraId="16A88CC7" w14:textId="77777777" w:rsidR="00FA1434" w:rsidRPr="001A1EB2" w:rsidRDefault="00FA1434" w:rsidP="00FA1434">
      <w:pPr>
        <w:jc w:val="center"/>
        <w:rPr>
          <w:b/>
          <w:bCs/>
          <w:sz w:val="24"/>
          <w:szCs w:val="24"/>
          <w:lang w:val="en-US"/>
        </w:rPr>
      </w:pPr>
    </w:p>
    <w:p w14:paraId="32E7CE7E" w14:textId="7A6BDA74" w:rsidR="00FA1434" w:rsidRPr="001A1EB2" w:rsidRDefault="00FA1434" w:rsidP="001A1EB2">
      <w:pPr>
        <w:jc w:val="center"/>
        <w:rPr>
          <w:b/>
          <w:bCs/>
          <w:sz w:val="24"/>
          <w:szCs w:val="24"/>
          <w:lang w:val="en-US"/>
        </w:rPr>
      </w:pPr>
      <w:r w:rsidRPr="001A1EB2">
        <w:rPr>
          <w:b/>
          <w:bCs/>
          <w:sz w:val="24"/>
          <w:szCs w:val="24"/>
          <w:lang w:val="en-US"/>
        </w:rPr>
        <w:t>Monday, 26 September 2022, 4 to 6 p.m. (UTC+2)</w:t>
      </w:r>
    </w:p>
    <w:p w14:paraId="01E97568" w14:textId="5B2D72DA" w:rsidR="00FA1434" w:rsidRPr="001A1EB2" w:rsidRDefault="00FA1434" w:rsidP="00FA1434">
      <w:pPr>
        <w:jc w:val="center"/>
        <w:rPr>
          <w:b/>
          <w:bCs/>
          <w:sz w:val="24"/>
          <w:szCs w:val="24"/>
          <w:lang w:val="en-US"/>
        </w:rPr>
      </w:pPr>
      <w:r w:rsidRPr="001A1EB2">
        <w:rPr>
          <w:b/>
          <w:bCs/>
          <w:sz w:val="24"/>
          <w:szCs w:val="24"/>
          <w:lang w:val="en-US"/>
        </w:rPr>
        <w:t>Room XX, Palais des Nations, Geneva, and online platform (Zoom)</w:t>
      </w:r>
    </w:p>
    <w:p w14:paraId="799BF6C0" w14:textId="77777777" w:rsidR="00FA1434" w:rsidRPr="001A1EB2" w:rsidRDefault="00FA1434" w:rsidP="001A1EB2">
      <w:pPr>
        <w:jc w:val="center"/>
        <w:rPr>
          <w:b/>
          <w:bCs/>
          <w:sz w:val="24"/>
          <w:szCs w:val="24"/>
          <w:lang w:val="en-US"/>
        </w:rPr>
      </w:pPr>
    </w:p>
    <w:p w14:paraId="7449C665" w14:textId="77777777" w:rsidR="00FA1434" w:rsidRPr="001A1EB2" w:rsidRDefault="00FA1434" w:rsidP="001A1EB2">
      <w:pPr>
        <w:jc w:val="center"/>
        <w:rPr>
          <w:b/>
          <w:bCs/>
          <w:sz w:val="24"/>
          <w:szCs w:val="24"/>
          <w:lang w:val="en-US"/>
        </w:rPr>
      </w:pPr>
      <w:r w:rsidRPr="001A1EB2">
        <w:rPr>
          <w:b/>
          <w:bCs/>
          <w:sz w:val="24"/>
          <w:szCs w:val="24"/>
          <w:lang w:val="en-US"/>
        </w:rPr>
        <w:t>(</w:t>
      </w:r>
      <w:proofErr w:type="gramStart"/>
      <w:r w:rsidRPr="001A1EB2">
        <w:rPr>
          <w:b/>
          <w:bCs/>
          <w:sz w:val="24"/>
          <w:szCs w:val="24"/>
          <w:lang w:val="en-US"/>
        </w:rPr>
        <w:t>will</w:t>
      </w:r>
      <w:proofErr w:type="gramEnd"/>
      <w:r w:rsidRPr="001A1EB2">
        <w:rPr>
          <w:b/>
          <w:bCs/>
          <w:sz w:val="24"/>
          <w:szCs w:val="24"/>
          <w:lang w:val="en-US"/>
        </w:rPr>
        <w:t xml:space="preserve"> be broadcast live and archived on https://media.un.org/en/webtv)</w:t>
      </w:r>
    </w:p>
    <w:p w14:paraId="202ADE5E" w14:textId="77777777" w:rsidR="00FA1434" w:rsidRDefault="00FA1434" w:rsidP="00A00FF9">
      <w:pPr>
        <w:jc w:val="both"/>
        <w:rPr>
          <w:b/>
          <w:bCs/>
          <w:lang w:val="en-US"/>
        </w:rPr>
      </w:pPr>
    </w:p>
    <w:p w14:paraId="52075868" w14:textId="2300743F" w:rsidR="001E310E" w:rsidRDefault="001E310E" w:rsidP="00A00FF9">
      <w:pPr>
        <w:jc w:val="both"/>
        <w:rPr>
          <w:lang w:val="en-US"/>
        </w:rPr>
      </w:pPr>
    </w:p>
    <w:p w14:paraId="57CC06A5" w14:textId="77777777" w:rsidR="00E32690" w:rsidRDefault="00E32690" w:rsidP="00A00FF9">
      <w:pPr>
        <w:jc w:val="both"/>
        <w:rPr>
          <w:lang w:val="en-US"/>
        </w:rPr>
      </w:pPr>
    </w:p>
    <w:p w14:paraId="7FD952F4" w14:textId="59BF44BC" w:rsidR="007C63BD" w:rsidRPr="00E224FB" w:rsidRDefault="00E32690" w:rsidP="00A00FF9">
      <w:pPr>
        <w:spacing w:line="360" w:lineRule="auto"/>
        <w:jc w:val="both"/>
        <w:rPr>
          <w:sz w:val="24"/>
          <w:szCs w:val="24"/>
        </w:rPr>
      </w:pPr>
      <w:r w:rsidRPr="00E224FB">
        <w:rPr>
          <w:sz w:val="24"/>
          <w:szCs w:val="24"/>
        </w:rPr>
        <w:t xml:space="preserve">Excellencies, distinguished delegates, </w:t>
      </w:r>
      <w:proofErr w:type="gramStart"/>
      <w:r w:rsidRPr="00E224FB">
        <w:rPr>
          <w:sz w:val="24"/>
          <w:szCs w:val="24"/>
        </w:rPr>
        <w:t>ladies</w:t>
      </w:r>
      <w:proofErr w:type="gramEnd"/>
      <w:r w:rsidRPr="00E224FB">
        <w:rPr>
          <w:sz w:val="24"/>
          <w:szCs w:val="24"/>
        </w:rPr>
        <w:t xml:space="preserve"> and gentlemen,</w:t>
      </w:r>
    </w:p>
    <w:p w14:paraId="7AA4C6B5" w14:textId="77777777" w:rsidR="00975AB0" w:rsidRPr="00E224FB" w:rsidRDefault="00975AB0" w:rsidP="00A00FF9">
      <w:pPr>
        <w:spacing w:line="360" w:lineRule="auto"/>
        <w:jc w:val="both"/>
        <w:rPr>
          <w:sz w:val="24"/>
          <w:szCs w:val="24"/>
        </w:rPr>
      </w:pPr>
    </w:p>
    <w:p w14:paraId="51027A12" w14:textId="77D8C035" w:rsidR="00B147D3" w:rsidRPr="00E224FB" w:rsidRDefault="00B147D3" w:rsidP="00A00FF9">
      <w:pPr>
        <w:spacing w:line="360" w:lineRule="auto"/>
        <w:jc w:val="both"/>
        <w:rPr>
          <w:sz w:val="24"/>
          <w:szCs w:val="24"/>
        </w:rPr>
      </w:pPr>
      <w:r w:rsidRPr="00E224FB">
        <w:rPr>
          <w:sz w:val="24"/>
          <w:szCs w:val="24"/>
        </w:rPr>
        <w:t>I</w:t>
      </w:r>
      <w:r w:rsidR="00510DFF" w:rsidRPr="00E224FB">
        <w:rPr>
          <w:sz w:val="24"/>
          <w:szCs w:val="24"/>
        </w:rPr>
        <w:t xml:space="preserve">t is an </w:t>
      </w:r>
      <w:r w:rsidR="00B86A44" w:rsidRPr="00E224FB">
        <w:rPr>
          <w:sz w:val="24"/>
          <w:szCs w:val="24"/>
        </w:rPr>
        <w:t xml:space="preserve">honour </w:t>
      </w:r>
      <w:r w:rsidR="00586F91" w:rsidRPr="00E224FB">
        <w:rPr>
          <w:sz w:val="24"/>
          <w:szCs w:val="24"/>
        </w:rPr>
        <w:t>to</w:t>
      </w:r>
      <w:r w:rsidRPr="00E224FB">
        <w:rPr>
          <w:sz w:val="24"/>
          <w:szCs w:val="24"/>
        </w:rPr>
        <w:t xml:space="preserve"> </w:t>
      </w:r>
      <w:r w:rsidR="00B02D75" w:rsidRPr="00E224FB">
        <w:rPr>
          <w:sz w:val="24"/>
          <w:szCs w:val="24"/>
        </w:rPr>
        <w:t>c</w:t>
      </w:r>
      <w:r w:rsidR="00B86A44" w:rsidRPr="00E224FB">
        <w:rPr>
          <w:sz w:val="24"/>
          <w:szCs w:val="24"/>
        </w:rPr>
        <w:t>o</w:t>
      </w:r>
      <w:r w:rsidR="00B02D75" w:rsidRPr="00E224FB">
        <w:rPr>
          <w:sz w:val="24"/>
          <w:szCs w:val="24"/>
        </w:rPr>
        <w:t>ntribute</w:t>
      </w:r>
      <w:r w:rsidR="00B653BD" w:rsidRPr="00E224FB">
        <w:rPr>
          <w:sz w:val="24"/>
          <w:szCs w:val="24"/>
        </w:rPr>
        <w:t xml:space="preserve"> to</w:t>
      </w:r>
      <w:r w:rsidR="00DD388E" w:rsidRPr="00E224FB">
        <w:rPr>
          <w:sz w:val="24"/>
          <w:szCs w:val="24"/>
        </w:rPr>
        <w:t xml:space="preserve"> </w:t>
      </w:r>
      <w:r w:rsidRPr="00E224FB">
        <w:rPr>
          <w:sz w:val="24"/>
          <w:szCs w:val="24"/>
        </w:rPr>
        <w:t xml:space="preserve">this important discussion </w:t>
      </w:r>
      <w:r w:rsidR="007C2F55">
        <w:rPr>
          <w:sz w:val="24"/>
          <w:szCs w:val="24"/>
        </w:rPr>
        <w:t>(</w:t>
      </w:r>
      <w:r w:rsidRPr="00E224FB">
        <w:rPr>
          <w:sz w:val="24"/>
          <w:szCs w:val="24"/>
        </w:rPr>
        <w:t>on gender-based barriers to freedom of opinion and expression</w:t>
      </w:r>
      <w:r w:rsidR="007C2F55">
        <w:rPr>
          <w:sz w:val="24"/>
          <w:szCs w:val="24"/>
        </w:rPr>
        <w:t xml:space="preserve">) and </w:t>
      </w:r>
      <w:r w:rsidR="00501365" w:rsidRPr="00E224FB">
        <w:rPr>
          <w:sz w:val="24"/>
          <w:szCs w:val="24"/>
        </w:rPr>
        <w:t xml:space="preserve">I </w:t>
      </w:r>
      <w:r w:rsidR="00234512" w:rsidRPr="00E224FB">
        <w:rPr>
          <w:sz w:val="24"/>
          <w:szCs w:val="24"/>
        </w:rPr>
        <w:t>regret</w:t>
      </w:r>
      <w:r w:rsidR="00F1120E" w:rsidRPr="00E224FB">
        <w:rPr>
          <w:sz w:val="24"/>
          <w:szCs w:val="24"/>
        </w:rPr>
        <w:t xml:space="preserve"> that I cannot</w:t>
      </w:r>
      <w:r w:rsidR="00234512" w:rsidRPr="00E224FB">
        <w:rPr>
          <w:sz w:val="24"/>
          <w:szCs w:val="24"/>
        </w:rPr>
        <w:t xml:space="preserve"> participate</w:t>
      </w:r>
      <w:r w:rsidR="00F1120E" w:rsidRPr="00E224FB">
        <w:rPr>
          <w:sz w:val="24"/>
          <w:szCs w:val="24"/>
        </w:rPr>
        <w:t xml:space="preserve"> in person </w:t>
      </w:r>
      <w:r w:rsidR="00501365" w:rsidRPr="00E224FB">
        <w:rPr>
          <w:sz w:val="24"/>
          <w:szCs w:val="24"/>
        </w:rPr>
        <w:t>as</w:t>
      </w:r>
      <w:r w:rsidR="00F1120E" w:rsidRPr="00E224FB">
        <w:rPr>
          <w:sz w:val="24"/>
          <w:szCs w:val="24"/>
        </w:rPr>
        <w:t xml:space="preserve"> I am in </w:t>
      </w:r>
      <w:r w:rsidR="00E34C06" w:rsidRPr="00E224FB">
        <w:rPr>
          <w:sz w:val="24"/>
          <w:szCs w:val="24"/>
        </w:rPr>
        <w:t>Bangladesh</w:t>
      </w:r>
      <w:r w:rsidRPr="00E224FB">
        <w:rPr>
          <w:sz w:val="24"/>
          <w:szCs w:val="24"/>
        </w:rPr>
        <w:t>.</w:t>
      </w:r>
      <w:r w:rsidR="00B86A44" w:rsidRPr="00E224FB">
        <w:rPr>
          <w:sz w:val="24"/>
          <w:szCs w:val="24"/>
        </w:rPr>
        <w:t xml:space="preserve"> </w:t>
      </w:r>
    </w:p>
    <w:p w14:paraId="2DC53169" w14:textId="77777777" w:rsidR="00F1120E" w:rsidRPr="00E224FB" w:rsidRDefault="00F1120E" w:rsidP="00A00FF9">
      <w:pPr>
        <w:spacing w:line="360" w:lineRule="auto"/>
        <w:jc w:val="both"/>
        <w:rPr>
          <w:sz w:val="24"/>
          <w:szCs w:val="24"/>
        </w:rPr>
      </w:pPr>
    </w:p>
    <w:p w14:paraId="5904D72D" w14:textId="1CAF8819" w:rsidR="006D313F" w:rsidRPr="00E224FB" w:rsidRDefault="00E15D79" w:rsidP="00A00F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About </w:t>
      </w:r>
      <w:r w:rsidR="00940E49" w:rsidRPr="00E224FB">
        <w:rPr>
          <w:sz w:val="24"/>
          <w:szCs w:val="24"/>
        </w:rPr>
        <w:t xml:space="preserve">a </w:t>
      </w:r>
      <w:r w:rsidR="007C63BD" w:rsidRPr="00E224FB">
        <w:rPr>
          <w:sz w:val="24"/>
          <w:szCs w:val="24"/>
        </w:rPr>
        <w:t xml:space="preserve">year ago I presented </w:t>
      </w:r>
      <w:r w:rsidR="002A109F">
        <w:rPr>
          <w:sz w:val="24"/>
          <w:szCs w:val="24"/>
        </w:rPr>
        <w:t xml:space="preserve">my first thematic report </w:t>
      </w:r>
      <w:r w:rsidR="002A109F" w:rsidRPr="00E224FB">
        <w:rPr>
          <w:sz w:val="24"/>
          <w:szCs w:val="24"/>
        </w:rPr>
        <w:t>to the General Assembly</w:t>
      </w:r>
      <w:r w:rsidR="002A109F">
        <w:rPr>
          <w:sz w:val="24"/>
          <w:szCs w:val="24"/>
        </w:rPr>
        <w:t xml:space="preserve">. It </w:t>
      </w:r>
      <w:r w:rsidR="008E664B" w:rsidRPr="00E224FB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the </w:t>
      </w:r>
      <w:r w:rsidR="00175DB1" w:rsidRPr="00E224FB">
        <w:rPr>
          <w:sz w:val="24"/>
          <w:szCs w:val="24"/>
        </w:rPr>
        <w:t xml:space="preserve">first </w:t>
      </w:r>
      <w:r w:rsidR="00060125" w:rsidRPr="00E224FB">
        <w:rPr>
          <w:sz w:val="24"/>
          <w:szCs w:val="24"/>
        </w:rPr>
        <w:t>report</w:t>
      </w:r>
      <w:r w:rsidR="00B02D75" w:rsidRPr="00E224FB">
        <w:rPr>
          <w:sz w:val="24"/>
          <w:szCs w:val="24"/>
        </w:rPr>
        <w:t xml:space="preserve"> </w:t>
      </w:r>
      <w:r w:rsidR="008F75C2" w:rsidRPr="00E224FB">
        <w:rPr>
          <w:sz w:val="24"/>
          <w:szCs w:val="24"/>
        </w:rPr>
        <w:t>in the 27</w:t>
      </w:r>
      <w:r w:rsidR="00C071A6" w:rsidRPr="00E224FB">
        <w:rPr>
          <w:sz w:val="24"/>
          <w:szCs w:val="24"/>
        </w:rPr>
        <w:t>-year</w:t>
      </w:r>
      <w:r w:rsidR="008F75C2" w:rsidRPr="00E224FB">
        <w:rPr>
          <w:sz w:val="24"/>
          <w:szCs w:val="24"/>
        </w:rPr>
        <w:t xml:space="preserve"> history of this mandate</w:t>
      </w:r>
      <w:r w:rsidR="009C2067" w:rsidRPr="00E224FB">
        <w:rPr>
          <w:sz w:val="24"/>
          <w:szCs w:val="24"/>
        </w:rPr>
        <w:t xml:space="preserve"> to be</w:t>
      </w:r>
      <w:r w:rsidR="00060125" w:rsidRPr="00E224FB">
        <w:rPr>
          <w:sz w:val="24"/>
          <w:szCs w:val="24"/>
        </w:rPr>
        <w:t xml:space="preserve"> </w:t>
      </w:r>
      <w:r w:rsidR="00175DB1" w:rsidRPr="00E224FB">
        <w:rPr>
          <w:sz w:val="24"/>
          <w:szCs w:val="24"/>
        </w:rPr>
        <w:t xml:space="preserve">exclusively devoted to </w:t>
      </w:r>
      <w:r w:rsidR="00E51F49" w:rsidRPr="00E224FB">
        <w:rPr>
          <w:sz w:val="24"/>
          <w:szCs w:val="24"/>
        </w:rPr>
        <w:t xml:space="preserve">examining freedom of expression </w:t>
      </w:r>
      <w:r w:rsidR="00E34C06" w:rsidRPr="00E224FB">
        <w:rPr>
          <w:sz w:val="24"/>
          <w:szCs w:val="24"/>
        </w:rPr>
        <w:t>with</w:t>
      </w:r>
      <w:r w:rsidR="00E51F49" w:rsidRPr="00E224FB">
        <w:rPr>
          <w:sz w:val="24"/>
          <w:szCs w:val="24"/>
        </w:rPr>
        <w:t xml:space="preserve"> </w:t>
      </w:r>
      <w:r w:rsidR="00C071A6" w:rsidRPr="00E224FB">
        <w:rPr>
          <w:sz w:val="24"/>
          <w:szCs w:val="24"/>
        </w:rPr>
        <w:t>a gender lens</w:t>
      </w:r>
      <w:r w:rsidR="001C2AE2" w:rsidRPr="00E224FB">
        <w:rPr>
          <w:sz w:val="24"/>
          <w:szCs w:val="24"/>
        </w:rPr>
        <w:t xml:space="preserve">. </w:t>
      </w:r>
      <w:r w:rsidR="00642A37" w:rsidRPr="00E224FB">
        <w:rPr>
          <w:sz w:val="24"/>
          <w:szCs w:val="24"/>
        </w:rPr>
        <w:t xml:space="preserve"> </w:t>
      </w:r>
    </w:p>
    <w:p w14:paraId="3C5D35C2" w14:textId="77777777" w:rsidR="005423D6" w:rsidRPr="00E224FB" w:rsidRDefault="005423D6" w:rsidP="00A00FF9">
      <w:pPr>
        <w:spacing w:line="360" w:lineRule="auto"/>
        <w:jc w:val="both"/>
        <w:rPr>
          <w:sz w:val="24"/>
          <w:szCs w:val="24"/>
        </w:rPr>
      </w:pPr>
    </w:p>
    <w:p w14:paraId="66DE2D6B" w14:textId="7EA5725A" w:rsidR="00AA2E61" w:rsidRPr="00E224FB" w:rsidRDefault="00B14EBF" w:rsidP="00A955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24FB">
        <w:rPr>
          <w:sz w:val="24"/>
          <w:szCs w:val="24"/>
        </w:rPr>
        <w:t>The report found that while there ha</w:t>
      </w:r>
      <w:r w:rsidR="005423D6" w:rsidRPr="00E224FB">
        <w:rPr>
          <w:sz w:val="24"/>
          <w:szCs w:val="24"/>
        </w:rPr>
        <w:t>ve</w:t>
      </w:r>
      <w:r w:rsidRPr="00E224FB">
        <w:rPr>
          <w:sz w:val="24"/>
          <w:szCs w:val="24"/>
        </w:rPr>
        <w:t xml:space="preserve"> </w:t>
      </w:r>
      <w:r w:rsidR="00B3617A" w:rsidRPr="00E224FB">
        <w:rPr>
          <w:sz w:val="24"/>
          <w:szCs w:val="24"/>
        </w:rPr>
        <w:t xml:space="preserve">been many impressive achievements </w:t>
      </w:r>
      <w:r w:rsidR="008C4B94" w:rsidRPr="00E224FB">
        <w:rPr>
          <w:sz w:val="24"/>
          <w:szCs w:val="24"/>
        </w:rPr>
        <w:t xml:space="preserve">on </w:t>
      </w:r>
      <w:r w:rsidR="00234512" w:rsidRPr="00E224FB">
        <w:rPr>
          <w:sz w:val="24"/>
          <w:szCs w:val="24"/>
        </w:rPr>
        <w:t xml:space="preserve">gender equality, </w:t>
      </w:r>
      <w:r w:rsidR="00B969BF">
        <w:rPr>
          <w:sz w:val="24"/>
          <w:szCs w:val="24"/>
        </w:rPr>
        <w:t xml:space="preserve">the sad truth is that </w:t>
      </w:r>
      <w:r w:rsidR="00855FAF" w:rsidRPr="00E224FB">
        <w:rPr>
          <w:sz w:val="24"/>
          <w:szCs w:val="24"/>
        </w:rPr>
        <w:t>e</w:t>
      </w:r>
      <w:r w:rsidR="00E34C06" w:rsidRPr="00E224FB">
        <w:rPr>
          <w:sz w:val="24"/>
          <w:szCs w:val="24"/>
        </w:rPr>
        <w:t xml:space="preserve">xpression is not free for </w:t>
      </w:r>
      <w:r w:rsidR="001E6C9F" w:rsidRPr="00E224FB">
        <w:rPr>
          <w:sz w:val="24"/>
          <w:szCs w:val="24"/>
        </w:rPr>
        <w:t xml:space="preserve">many </w:t>
      </w:r>
      <w:r w:rsidR="00E34C06" w:rsidRPr="00E224FB">
        <w:rPr>
          <w:sz w:val="24"/>
          <w:szCs w:val="24"/>
        </w:rPr>
        <w:t>women</w:t>
      </w:r>
      <w:r w:rsidR="001E6C9F" w:rsidRPr="00E224FB">
        <w:rPr>
          <w:sz w:val="24"/>
          <w:szCs w:val="24"/>
        </w:rPr>
        <w:t xml:space="preserve"> and</w:t>
      </w:r>
      <w:r w:rsidR="00E34C06" w:rsidRPr="00E224FB">
        <w:rPr>
          <w:sz w:val="24"/>
          <w:szCs w:val="24"/>
        </w:rPr>
        <w:t xml:space="preserve"> girls. </w:t>
      </w:r>
    </w:p>
    <w:p w14:paraId="48FCD0BD" w14:textId="77777777" w:rsidR="00E34C06" w:rsidRPr="00E224FB" w:rsidRDefault="00E34C06" w:rsidP="00A955BC">
      <w:pPr>
        <w:pStyle w:val="Default"/>
        <w:spacing w:line="360" w:lineRule="auto"/>
        <w:rPr>
          <w:rFonts w:asciiTheme="minorHAnsi" w:hAnsiTheme="minorHAnsi" w:cstheme="minorHAnsi"/>
          <w:highlight w:val="yellow"/>
        </w:rPr>
      </w:pPr>
    </w:p>
    <w:p w14:paraId="47FC47B1" w14:textId="7D2A63EC" w:rsidR="00D45DC0" w:rsidRPr="00E224FB" w:rsidRDefault="009D48BC" w:rsidP="00A955BC">
      <w:pPr>
        <w:pStyle w:val="Default"/>
        <w:spacing w:line="360" w:lineRule="auto"/>
        <w:rPr>
          <w:rFonts w:asciiTheme="minorHAnsi" w:hAnsiTheme="minorHAnsi" w:cstheme="minorHAnsi"/>
        </w:rPr>
      </w:pPr>
      <w:r w:rsidRPr="00E224FB">
        <w:rPr>
          <w:rFonts w:asciiTheme="minorHAnsi" w:hAnsiTheme="minorHAnsi" w:cstheme="minorHAnsi"/>
        </w:rPr>
        <w:t xml:space="preserve">The </w:t>
      </w:r>
      <w:r w:rsidR="00D45DC0" w:rsidRPr="00E224FB">
        <w:rPr>
          <w:rFonts w:asciiTheme="minorHAnsi" w:hAnsiTheme="minorHAnsi" w:cstheme="minorHAnsi"/>
        </w:rPr>
        <w:t xml:space="preserve">Internet has become the new battleground in the struggle for women’s rights, amplifying </w:t>
      </w:r>
      <w:r w:rsidR="00E34C06" w:rsidRPr="00E224FB">
        <w:rPr>
          <w:rFonts w:asciiTheme="minorHAnsi" w:hAnsiTheme="minorHAnsi" w:cstheme="minorHAnsi"/>
        </w:rPr>
        <w:t xml:space="preserve">the </w:t>
      </w:r>
      <w:r w:rsidR="00D45DC0" w:rsidRPr="00E224FB">
        <w:rPr>
          <w:rFonts w:asciiTheme="minorHAnsi" w:hAnsiTheme="minorHAnsi" w:cstheme="minorHAnsi"/>
        </w:rPr>
        <w:t xml:space="preserve">opportunities for women to </w:t>
      </w:r>
      <w:r w:rsidR="00E34C06" w:rsidRPr="00E224FB">
        <w:rPr>
          <w:rFonts w:asciiTheme="minorHAnsi" w:hAnsiTheme="minorHAnsi" w:cstheme="minorHAnsi"/>
        </w:rPr>
        <w:t xml:space="preserve">access information and </w:t>
      </w:r>
      <w:r w:rsidR="00D45DC0" w:rsidRPr="00E224FB">
        <w:rPr>
          <w:rFonts w:asciiTheme="minorHAnsi" w:hAnsiTheme="minorHAnsi" w:cstheme="minorHAnsi"/>
        </w:rPr>
        <w:t xml:space="preserve">express themselves but also </w:t>
      </w:r>
      <w:r w:rsidR="00E34C06" w:rsidRPr="00E224FB">
        <w:rPr>
          <w:rFonts w:asciiTheme="minorHAnsi" w:hAnsiTheme="minorHAnsi" w:cstheme="minorHAnsi"/>
        </w:rPr>
        <w:t xml:space="preserve">creating new risks </w:t>
      </w:r>
      <w:r w:rsidR="00234512" w:rsidRPr="00E224FB">
        <w:rPr>
          <w:rFonts w:asciiTheme="minorHAnsi" w:hAnsiTheme="minorHAnsi" w:cstheme="minorHAnsi"/>
        </w:rPr>
        <w:t>of repression</w:t>
      </w:r>
      <w:r w:rsidR="002A27DF">
        <w:rPr>
          <w:rFonts w:asciiTheme="minorHAnsi" w:hAnsiTheme="minorHAnsi" w:cstheme="minorHAnsi"/>
        </w:rPr>
        <w:t xml:space="preserve"> and inequality</w:t>
      </w:r>
      <w:r w:rsidR="00D45DC0" w:rsidRPr="00E224FB">
        <w:rPr>
          <w:rFonts w:asciiTheme="minorHAnsi" w:hAnsiTheme="minorHAnsi" w:cstheme="minorHAnsi"/>
        </w:rPr>
        <w:t xml:space="preserve">. </w:t>
      </w:r>
    </w:p>
    <w:p w14:paraId="6F948C74" w14:textId="77777777" w:rsidR="00043A22" w:rsidRPr="00E224FB" w:rsidRDefault="00043A22" w:rsidP="00D45DC0">
      <w:pPr>
        <w:spacing w:line="360" w:lineRule="auto"/>
        <w:jc w:val="both"/>
        <w:rPr>
          <w:sz w:val="24"/>
          <w:szCs w:val="24"/>
        </w:rPr>
      </w:pPr>
    </w:p>
    <w:p w14:paraId="0D8C461C" w14:textId="318EB286" w:rsidR="006E02C7" w:rsidRPr="00E224FB" w:rsidRDefault="009072BA" w:rsidP="00A00FF9">
      <w:pPr>
        <w:spacing w:line="360" w:lineRule="auto"/>
        <w:jc w:val="both"/>
        <w:rPr>
          <w:b/>
          <w:bCs/>
          <w:sz w:val="24"/>
          <w:szCs w:val="24"/>
        </w:rPr>
      </w:pPr>
      <w:r w:rsidRPr="00E224FB">
        <w:rPr>
          <w:sz w:val="24"/>
          <w:szCs w:val="24"/>
        </w:rPr>
        <w:t xml:space="preserve">Let me </w:t>
      </w:r>
      <w:r w:rsidR="006E02C7" w:rsidRPr="00E224FB">
        <w:rPr>
          <w:sz w:val="24"/>
          <w:szCs w:val="24"/>
        </w:rPr>
        <w:t xml:space="preserve">highlight three </w:t>
      </w:r>
      <w:r w:rsidR="009710BE" w:rsidRPr="00E224FB">
        <w:rPr>
          <w:sz w:val="24"/>
          <w:szCs w:val="24"/>
        </w:rPr>
        <w:t xml:space="preserve">key </w:t>
      </w:r>
      <w:r w:rsidR="007D374E" w:rsidRPr="00E224FB">
        <w:rPr>
          <w:sz w:val="24"/>
          <w:szCs w:val="24"/>
        </w:rPr>
        <w:t>challenges</w:t>
      </w:r>
      <w:r w:rsidR="006E02C7" w:rsidRPr="00E224FB">
        <w:rPr>
          <w:sz w:val="24"/>
          <w:szCs w:val="24"/>
        </w:rPr>
        <w:t xml:space="preserve"> t</w:t>
      </w:r>
      <w:r w:rsidR="00D26389">
        <w:rPr>
          <w:sz w:val="24"/>
          <w:szCs w:val="24"/>
        </w:rPr>
        <w:t>hat women face</w:t>
      </w:r>
      <w:r w:rsidR="00182C53" w:rsidRPr="00E224FB">
        <w:rPr>
          <w:sz w:val="24"/>
          <w:szCs w:val="24"/>
        </w:rPr>
        <w:t xml:space="preserve"> </w:t>
      </w:r>
      <w:r w:rsidR="00234512" w:rsidRPr="00E224FB">
        <w:rPr>
          <w:sz w:val="24"/>
          <w:szCs w:val="24"/>
        </w:rPr>
        <w:t>(</w:t>
      </w:r>
      <w:r w:rsidR="00182C53" w:rsidRPr="00E224FB">
        <w:rPr>
          <w:sz w:val="24"/>
          <w:szCs w:val="24"/>
        </w:rPr>
        <w:t xml:space="preserve">and when I say “women” I include </w:t>
      </w:r>
      <w:r w:rsidR="004714C4" w:rsidRPr="00E224FB">
        <w:rPr>
          <w:sz w:val="24"/>
          <w:szCs w:val="24"/>
        </w:rPr>
        <w:t xml:space="preserve">women and girls </w:t>
      </w:r>
      <w:r w:rsidR="00234512" w:rsidRPr="00E224FB">
        <w:rPr>
          <w:sz w:val="24"/>
          <w:szCs w:val="24"/>
        </w:rPr>
        <w:t>in</w:t>
      </w:r>
      <w:r w:rsidR="004714C4" w:rsidRPr="00E224FB">
        <w:rPr>
          <w:sz w:val="24"/>
          <w:szCs w:val="24"/>
        </w:rPr>
        <w:t xml:space="preserve"> all their diversity</w:t>
      </w:r>
      <w:r w:rsidR="00D440E5" w:rsidRPr="00E224FB">
        <w:rPr>
          <w:sz w:val="24"/>
          <w:szCs w:val="24"/>
        </w:rPr>
        <w:t xml:space="preserve"> and intersectionality</w:t>
      </w:r>
      <w:r w:rsidR="00234512" w:rsidRPr="00E224FB">
        <w:rPr>
          <w:sz w:val="24"/>
          <w:szCs w:val="24"/>
        </w:rPr>
        <w:t>)</w:t>
      </w:r>
      <w:r w:rsidR="00D440E5" w:rsidRPr="00E224FB">
        <w:rPr>
          <w:sz w:val="24"/>
          <w:szCs w:val="24"/>
        </w:rPr>
        <w:t>.</w:t>
      </w:r>
      <w:r w:rsidR="006E02C7" w:rsidRPr="00E224FB">
        <w:rPr>
          <w:sz w:val="24"/>
          <w:szCs w:val="24"/>
        </w:rPr>
        <w:t xml:space="preserve"> </w:t>
      </w:r>
      <w:r w:rsidR="0020406C" w:rsidRPr="00E224FB">
        <w:rPr>
          <w:sz w:val="24"/>
          <w:szCs w:val="24"/>
        </w:rPr>
        <w:t xml:space="preserve"> </w:t>
      </w:r>
    </w:p>
    <w:p w14:paraId="2FFC4ACB" w14:textId="273F9530" w:rsidR="00810D86" w:rsidRPr="00E224FB" w:rsidRDefault="00783102" w:rsidP="00A00FF9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E224FB">
        <w:rPr>
          <w:b/>
          <w:bCs/>
          <w:sz w:val="24"/>
          <w:szCs w:val="24"/>
          <w:highlight w:val="yellow"/>
        </w:rPr>
        <w:br/>
      </w:r>
      <w:r w:rsidR="00B9792E" w:rsidRPr="00E224FB">
        <w:rPr>
          <w:b/>
          <w:bCs/>
          <w:sz w:val="24"/>
          <w:szCs w:val="24"/>
        </w:rPr>
        <w:t>First</w:t>
      </w:r>
      <w:r w:rsidR="00D26389">
        <w:rPr>
          <w:b/>
          <w:bCs/>
          <w:sz w:val="24"/>
          <w:szCs w:val="24"/>
        </w:rPr>
        <w:t>ly</w:t>
      </w:r>
      <w:r w:rsidR="00B9792E" w:rsidRPr="00E224FB">
        <w:rPr>
          <w:b/>
          <w:bCs/>
          <w:sz w:val="24"/>
          <w:szCs w:val="24"/>
        </w:rPr>
        <w:t>, g</w:t>
      </w:r>
      <w:r w:rsidR="00810D86" w:rsidRPr="00E224FB">
        <w:rPr>
          <w:b/>
          <w:bCs/>
          <w:sz w:val="24"/>
          <w:szCs w:val="24"/>
        </w:rPr>
        <w:t>endered censorship</w:t>
      </w:r>
      <w:r w:rsidR="00C54EBD" w:rsidRPr="00E224FB">
        <w:rPr>
          <w:b/>
          <w:bCs/>
          <w:sz w:val="24"/>
          <w:szCs w:val="24"/>
        </w:rPr>
        <w:t xml:space="preserve"> is</w:t>
      </w:r>
      <w:r w:rsidR="00810D86" w:rsidRPr="00E224FB">
        <w:rPr>
          <w:b/>
          <w:bCs/>
          <w:sz w:val="24"/>
          <w:szCs w:val="24"/>
        </w:rPr>
        <w:t xml:space="preserve"> pervasive</w:t>
      </w:r>
      <w:r w:rsidR="00D143EE" w:rsidRPr="00E224FB">
        <w:rPr>
          <w:b/>
          <w:bCs/>
          <w:sz w:val="24"/>
          <w:szCs w:val="24"/>
        </w:rPr>
        <w:t xml:space="preserve">. </w:t>
      </w:r>
    </w:p>
    <w:p w14:paraId="6E06D4E2" w14:textId="77777777" w:rsidR="007C2F55" w:rsidRDefault="007C2F55" w:rsidP="00A00FF9">
      <w:pPr>
        <w:spacing w:line="360" w:lineRule="auto"/>
        <w:jc w:val="both"/>
        <w:rPr>
          <w:sz w:val="24"/>
          <w:szCs w:val="24"/>
        </w:rPr>
      </w:pPr>
    </w:p>
    <w:p w14:paraId="4B8FD989" w14:textId="6144C0D1" w:rsidR="00B94E4D" w:rsidRPr="00E224FB" w:rsidRDefault="00D143EE" w:rsidP="00A00FF9">
      <w:pPr>
        <w:spacing w:line="360" w:lineRule="auto"/>
        <w:jc w:val="both"/>
        <w:rPr>
          <w:sz w:val="24"/>
          <w:szCs w:val="24"/>
        </w:rPr>
      </w:pPr>
      <w:r w:rsidRPr="00E224FB">
        <w:rPr>
          <w:sz w:val="24"/>
          <w:szCs w:val="24"/>
        </w:rPr>
        <w:t xml:space="preserve">Women’s </w:t>
      </w:r>
      <w:r w:rsidR="0047679C" w:rsidRPr="00E224FB">
        <w:rPr>
          <w:sz w:val="24"/>
          <w:szCs w:val="24"/>
        </w:rPr>
        <w:t xml:space="preserve">voices are suppressed, </w:t>
      </w:r>
      <w:proofErr w:type="gramStart"/>
      <w:r w:rsidR="0047679C" w:rsidRPr="00E224FB">
        <w:rPr>
          <w:sz w:val="24"/>
          <w:szCs w:val="24"/>
        </w:rPr>
        <w:t>controlled</w:t>
      </w:r>
      <w:proofErr w:type="gramEnd"/>
      <w:r w:rsidR="0047679C" w:rsidRPr="00E224FB">
        <w:rPr>
          <w:sz w:val="24"/>
          <w:szCs w:val="24"/>
        </w:rPr>
        <w:t xml:space="preserve"> or punished</w:t>
      </w:r>
      <w:r w:rsidR="00FA6BFD" w:rsidRPr="00E224FB">
        <w:rPr>
          <w:sz w:val="24"/>
          <w:szCs w:val="24"/>
        </w:rPr>
        <w:t xml:space="preserve"> online</w:t>
      </w:r>
      <w:r w:rsidR="00BA1AF8" w:rsidRPr="00E224FB">
        <w:rPr>
          <w:sz w:val="24"/>
          <w:szCs w:val="24"/>
        </w:rPr>
        <w:t xml:space="preserve"> and offline</w:t>
      </w:r>
      <w:r w:rsidR="0009325D" w:rsidRPr="00E224FB">
        <w:rPr>
          <w:sz w:val="24"/>
          <w:szCs w:val="24"/>
        </w:rPr>
        <w:t xml:space="preserve">, </w:t>
      </w:r>
      <w:r w:rsidR="00B26911" w:rsidRPr="00E224FB">
        <w:rPr>
          <w:sz w:val="24"/>
          <w:szCs w:val="24"/>
        </w:rPr>
        <w:t>explicitly by laws, policies and discriminatory prac</w:t>
      </w:r>
      <w:r w:rsidR="001B415A" w:rsidRPr="00E224FB">
        <w:rPr>
          <w:sz w:val="24"/>
          <w:szCs w:val="24"/>
        </w:rPr>
        <w:t>tices</w:t>
      </w:r>
      <w:r w:rsidR="00131663" w:rsidRPr="00E224FB">
        <w:rPr>
          <w:sz w:val="24"/>
          <w:szCs w:val="24"/>
        </w:rPr>
        <w:t xml:space="preserve"> </w:t>
      </w:r>
      <w:r w:rsidR="007C4FB2" w:rsidRPr="00E224FB">
        <w:rPr>
          <w:sz w:val="24"/>
          <w:szCs w:val="24"/>
        </w:rPr>
        <w:t xml:space="preserve">of </w:t>
      </w:r>
      <w:r w:rsidR="00131663" w:rsidRPr="00E224FB">
        <w:rPr>
          <w:sz w:val="24"/>
          <w:szCs w:val="24"/>
        </w:rPr>
        <w:t>States</w:t>
      </w:r>
      <w:r w:rsidR="007C4FB2" w:rsidRPr="00E224FB">
        <w:rPr>
          <w:sz w:val="24"/>
          <w:szCs w:val="24"/>
        </w:rPr>
        <w:t xml:space="preserve"> and implicitly by social attitudes, </w:t>
      </w:r>
      <w:r w:rsidR="00234512" w:rsidRPr="00E224FB">
        <w:rPr>
          <w:sz w:val="24"/>
          <w:szCs w:val="24"/>
        </w:rPr>
        <w:t xml:space="preserve">cultural and </w:t>
      </w:r>
      <w:r w:rsidR="00234512" w:rsidRPr="00E224FB">
        <w:rPr>
          <w:sz w:val="24"/>
          <w:szCs w:val="24"/>
        </w:rPr>
        <w:lastRenderedPageBreak/>
        <w:t xml:space="preserve">religious norms, </w:t>
      </w:r>
      <w:r w:rsidR="00A56347" w:rsidRPr="00E224FB">
        <w:rPr>
          <w:sz w:val="24"/>
          <w:szCs w:val="24"/>
        </w:rPr>
        <w:t>and patriarchal values</w:t>
      </w:r>
      <w:r w:rsidR="00851B58" w:rsidRPr="00E224FB">
        <w:rPr>
          <w:sz w:val="24"/>
          <w:szCs w:val="24"/>
        </w:rPr>
        <w:t xml:space="preserve">. </w:t>
      </w:r>
      <w:r w:rsidR="00234512" w:rsidRPr="00E224FB">
        <w:rPr>
          <w:sz w:val="24"/>
          <w:szCs w:val="24"/>
        </w:rPr>
        <w:t xml:space="preserve"> </w:t>
      </w:r>
      <w:r w:rsidR="007C2F55">
        <w:rPr>
          <w:sz w:val="24"/>
          <w:szCs w:val="24"/>
        </w:rPr>
        <w:t xml:space="preserve">State and society are complicit </w:t>
      </w:r>
      <w:r w:rsidR="00234512" w:rsidRPr="00E224FB">
        <w:rPr>
          <w:sz w:val="24"/>
          <w:szCs w:val="24"/>
        </w:rPr>
        <w:t xml:space="preserve">in </w:t>
      </w:r>
      <w:r w:rsidR="007C2F55">
        <w:rPr>
          <w:sz w:val="24"/>
          <w:szCs w:val="24"/>
        </w:rPr>
        <w:t xml:space="preserve">promoting </w:t>
      </w:r>
      <w:r w:rsidR="00234512" w:rsidRPr="00E224FB">
        <w:rPr>
          <w:sz w:val="24"/>
          <w:szCs w:val="24"/>
        </w:rPr>
        <w:t xml:space="preserve">gendered censorship. </w:t>
      </w:r>
    </w:p>
    <w:p w14:paraId="57F09A6E" w14:textId="77777777" w:rsidR="00B94E4D" w:rsidRPr="00E224FB" w:rsidRDefault="00B94E4D" w:rsidP="00A00FF9">
      <w:pPr>
        <w:spacing w:line="360" w:lineRule="auto"/>
        <w:jc w:val="both"/>
        <w:rPr>
          <w:sz w:val="24"/>
          <w:szCs w:val="24"/>
        </w:rPr>
      </w:pPr>
    </w:p>
    <w:p w14:paraId="4B177DD8" w14:textId="24F59501" w:rsidR="00A865EA" w:rsidRPr="00E224FB" w:rsidRDefault="009B7656" w:rsidP="00A00FF9">
      <w:pPr>
        <w:spacing w:line="360" w:lineRule="auto"/>
        <w:jc w:val="both"/>
        <w:rPr>
          <w:sz w:val="24"/>
          <w:szCs w:val="24"/>
        </w:rPr>
      </w:pPr>
      <w:r w:rsidRPr="00E224FB">
        <w:rPr>
          <w:sz w:val="24"/>
          <w:szCs w:val="24"/>
        </w:rPr>
        <w:t xml:space="preserve">I am particularly concerned </w:t>
      </w:r>
      <w:r w:rsidR="00A865EA" w:rsidRPr="00E224FB">
        <w:rPr>
          <w:sz w:val="24"/>
          <w:szCs w:val="24"/>
        </w:rPr>
        <w:t xml:space="preserve">about the monitoring, censoring and criminalization of </w:t>
      </w:r>
      <w:r w:rsidR="002B0251" w:rsidRPr="00E224FB">
        <w:rPr>
          <w:sz w:val="24"/>
          <w:szCs w:val="24"/>
        </w:rPr>
        <w:t xml:space="preserve">women’s </w:t>
      </w:r>
      <w:r w:rsidR="00A865EA" w:rsidRPr="00E224FB">
        <w:rPr>
          <w:sz w:val="24"/>
          <w:szCs w:val="24"/>
        </w:rPr>
        <w:t xml:space="preserve">social </w:t>
      </w:r>
      <w:r w:rsidRPr="00E224FB">
        <w:rPr>
          <w:sz w:val="24"/>
          <w:szCs w:val="24"/>
        </w:rPr>
        <w:t>behaviour</w:t>
      </w:r>
      <w:r w:rsidR="00A865EA" w:rsidRPr="00E224FB">
        <w:rPr>
          <w:sz w:val="24"/>
          <w:szCs w:val="24"/>
        </w:rPr>
        <w:t xml:space="preserve"> </w:t>
      </w:r>
      <w:r w:rsidR="0052348C" w:rsidRPr="00E224FB">
        <w:rPr>
          <w:sz w:val="24"/>
          <w:szCs w:val="24"/>
        </w:rPr>
        <w:t xml:space="preserve">by States and society </w:t>
      </w:r>
      <w:r w:rsidR="00A865EA" w:rsidRPr="00E224FB">
        <w:rPr>
          <w:sz w:val="24"/>
          <w:szCs w:val="24"/>
        </w:rPr>
        <w:t>under the guise of protecting “public morals”.</w:t>
      </w:r>
      <w:r w:rsidR="004051B6" w:rsidRPr="00E224FB">
        <w:rPr>
          <w:sz w:val="24"/>
          <w:szCs w:val="24"/>
        </w:rPr>
        <w:t xml:space="preserve"> </w:t>
      </w:r>
      <w:r w:rsidR="00AD7956" w:rsidRPr="00E224FB">
        <w:rPr>
          <w:sz w:val="24"/>
          <w:szCs w:val="24"/>
        </w:rPr>
        <w:t xml:space="preserve">As we </w:t>
      </w:r>
      <w:r w:rsidR="00B425E2" w:rsidRPr="00E224FB">
        <w:rPr>
          <w:sz w:val="24"/>
          <w:szCs w:val="24"/>
        </w:rPr>
        <w:t xml:space="preserve">have seen recently in </w:t>
      </w:r>
      <w:r w:rsidR="006C4A4C" w:rsidRPr="00E224FB">
        <w:rPr>
          <w:sz w:val="24"/>
          <w:szCs w:val="24"/>
        </w:rPr>
        <w:t xml:space="preserve">the </w:t>
      </w:r>
      <w:r w:rsidR="00DD6261" w:rsidRPr="00E224FB">
        <w:rPr>
          <w:sz w:val="24"/>
          <w:szCs w:val="24"/>
        </w:rPr>
        <w:t>case</w:t>
      </w:r>
      <w:r w:rsidR="006C4A4C" w:rsidRPr="00E224FB">
        <w:rPr>
          <w:sz w:val="24"/>
          <w:szCs w:val="24"/>
        </w:rPr>
        <w:t xml:space="preserve"> of </w:t>
      </w:r>
      <w:proofErr w:type="spellStart"/>
      <w:r w:rsidR="006C4A4C" w:rsidRPr="00E224FB">
        <w:rPr>
          <w:sz w:val="24"/>
          <w:szCs w:val="24"/>
        </w:rPr>
        <w:t>Ma</w:t>
      </w:r>
      <w:r w:rsidR="00CB1B91">
        <w:rPr>
          <w:sz w:val="24"/>
          <w:szCs w:val="24"/>
        </w:rPr>
        <w:t>h</w:t>
      </w:r>
      <w:r w:rsidR="006C4A4C" w:rsidRPr="00E224FB">
        <w:rPr>
          <w:sz w:val="24"/>
          <w:szCs w:val="24"/>
        </w:rPr>
        <w:t>sa</w:t>
      </w:r>
      <w:proofErr w:type="spellEnd"/>
      <w:r w:rsidR="006C4A4C" w:rsidRPr="00E224FB">
        <w:rPr>
          <w:sz w:val="24"/>
          <w:szCs w:val="24"/>
        </w:rPr>
        <w:t xml:space="preserve"> </w:t>
      </w:r>
      <w:proofErr w:type="spellStart"/>
      <w:r w:rsidR="006C4A4C" w:rsidRPr="00E224FB">
        <w:rPr>
          <w:sz w:val="24"/>
          <w:szCs w:val="24"/>
        </w:rPr>
        <w:t>Amini</w:t>
      </w:r>
      <w:proofErr w:type="spellEnd"/>
      <w:r w:rsidR="006C4A4C" w:rsidRPr="00E224FB">
        <w:rPr>
          <w:sz w:val="24"/>
          <w:szCs w:val="24"/>
        </w:rPr>
        <w:t xml:space="preserve">, </w:t>
      </w:r>
      <w:r w:rsidR="004051B6" w:rsidRPr="00E224FB">
        <w:rPr>
          <w:sz w:val="24"/>
          <w:szCs w:val="24"/>
        </w:rPr>
        <w:t xml:space="preserve">a </w:t>
      </w:r>
      <w:r w:rsidR="00DD6261" w:rsidRPr="00E224FB">
        <w:rPr>
          <w:sz w:val="24"/>
          <w:szCs w:val="24"/>
        </w:rPr>
        <w:t xml:space="preserve">young </w:t>
      </w:r>
      <w:r w:rsidR="008A3A6E" w:rsidRPr="00E224FB">
        <w:rPr>
          <w:sz w:val="24"/>
          <w:szCs w:val="24"/>
        </w:rPr>
        <w:t xml:space="preserve">Kurdish </w:t>
      </w:r>
      <w:r w:rsidR="00DD6261" w:rsidRPr="00E224FB">
        <w:rPr>
          <w:sz w:val="24"/>
          <w:szCs w:val="24"/>
        </w:rPr>
        <w:t>woman</w:t>
      </w:r>
      <w:r w:rsidR="00F04005" w:rsidRPr="00E224FB">
        <w:rPr>
          <w:sz w:val="24"/>
          <w:szCs w:val="24"/>
        </w:rPr>
        <w:t xml:space="preserve"> </w:t>
      </w:r>
      <w:r w:rsidR="00DD6261" w:rsidRPr="00E224FB">
        <w:rPr>
          <w:sz w:val="24"/>
          <w:szCs w:val="24"/>
        </w:rPr>
        <w:t>in Iran</w:t>
      </w:r>
      <w:r w:rsidR="00B425E2" w:rsidRPr="00E224FB">
        <w:rPr>
          <w:sz w:val="24"/>
          <w:szCs w:val="24"/>
        </w:rPr>
        <w:t xml:space="preserve">, </w:t>
      </w:r>
      <w:r w:rsidR="00BC0F0A" w:rsidRPr="00E224FB">
        <w:rPr>
          <w:sz w:val="24"/>
          <w:szCs w:val="24"/>
        </w:rPr>
        <w:t>it</w:t>
      </w:r>
      <w:r w:rsidR="00B425E2" w:rsidRPr="00E224FB">
        <w:rPr>
          <w:sz w:val="24"/>
          <w:szCs w:val="24"/>
        </w:rPr>
        <w:t xml:space="preserve"> can lead to </w:t>
      </w:r>
      <w:r w:rsidR="005C32CF" w:rsidRPr="00E224FB">
        <w:rPr>
          <w:sz w:val="24"/>
          <w:szCs w:val="24"/>
        </w:rPr>
        <w:t>serious</w:t>
      </w:r>
      <w:r w:rsidR="00A955BC" w:rsidRPr="00E224FB">
        <w:rPr>
          <w:sz w:val="24"/>
          <w:szCs w:val="24"/>
        </w:rPr>
        <w:t xml:space="preserve"> violations of human rights with tragic consequences</w:t>
      </w:r>
      <w:r w:rsidR="00DD6261" w:rsidRPr="00E224FB">
        <w:rPr>
          <w:sz w:val="24"/>
          <w:szCs w:val="24"/>
        </w:rPr>
        <w:t>.</w:t>
      </w:r>
      <w:r w:rsidR="004051B6" w:rsidRPr="00E224FB">
        <w:rPr>
          <w:sz w:val="24"/>
          <w:szCs w:val="24"/>
        </w:rPr>
        <w:t xml:space="preserve"> </w:t>
      </w:r>
    </w:p>
    <w:p w14:paraId="456A9326" w14:textId="77777777" w:rsidR="00783102" w:rsidRPr="00E224FB" w:rsidRDefault="00783102" w:rsidP="00A00FF9">
      <w:pPr>
        <w:spacing w:line="360" w:lineRule="auto"/>
        <w:jc w:val="both"/>
        <w:rPr>
          <w:sz w:val="24"/>
          <w:szCs w:val="24"/>
        </w:rPr>
      </w:pPr>
    </w:p>
    <w:p w14:paraId="50FA34E9" w14:textId="03A1EE0C" w:rsidR="00C9659C" w:rsidRPr="00E224FB" w:rsidRDefault="00CA4D63" w:rsidP="00A00FF9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224FB">
        <w:rPr>
          <w:b/>
          <w:bCs/>
          <w:sz w:val="24"/>
          <w:szCs w:val="24"/>
        </w:rPr>
        <w:t>Second</w:t>
      </w:r>
      <w:r w:rsidR="001E6C9F" w:rsidRPr="00E224FB">
        <w:rPr>
          <w:b/>
          <w:bCs/>
          <w:sz w:val="24"/>
          <w:szCs w:val="24"/>
        </w:rPr>
        <w:t>ly</w:t>
      </w:r>
      <w:r w:rsidRPr="00E224FB">
        <w:rPr>
          <w:b/>
          <w:bCs/>
          <w:sz w:val="24"/>
          <w:szCs w:val="24"/>
        </w:rPr>
        <w:t xml:space="preserve">, </w:t>
      </w:r>
      <w:r w:rsidR="00A16256" w:rsidRPr="00E224FB">
        <w:rPr>
          <w:b/>
          <w:bCs/>
          <w:sz w:val="24"/>
          <w:szCs w:val="24"/>
        </w:rPr>
        <w:t xml:space="preserve">women pay a disproportionate </w:t>
      </w:r>
      <w:r w:rsidR="00CE2444" w:rsidRPr="00E224FB">
        <w:rPr>
          <w:b/>
          <w:bCs/>
          <w:sz w:val="24"/>
          <w:szCs w:val="24"/>
        </w:rPr>
        <w:t>price for speaking out</w:t>
      </w:r>
      <w:r w:rsidR="00C9659C" w:rsidRPr="00E224FB">
        <w:rPr>
          <w:b/>
          <w:bCs/>
          <w:sz w:val="24"/>
          <w:szCs w:val="24"/>
        </w:rPr>
        <w:t>.</w:t>
      </w:r>
      <w:r w:rsidR="00E848F0" w:rsidRPr="00E224FB">
        <w:rPr>
          <w:b/>
          <w:bCs/>
          <w:sz w:val="24"/>
          <w:szCs w:val="24"/>
        </w:rPr>
        <w:t xml:space="preserve"> </w:t>
      </w:r>
    </w:p>
    <w:p w14:paraId="6A316793" w14:textId="77777777" w:rsidR="00C9659C" w:rsidRPr="00E224FB" w:rsidRDefault="00C9659C" w:rsidP="00A00FF9">
      <w:pPr>
        <w:spacing w:line="360" w:lineRule="auto"/>
        <w:ind w:firstLine="720"/>
        <w:jc w:val="both"/>
        <w:rPr>
          <w:b/>
          <w:bCs/>
          <w:sz w:val="24"/>
          <w:szCs w:val="24"/>
          <w:highlight w:val="yellow"/>
        </w:rPr>
      </w:pPr>
    </w:p>
    <w:p w14:paraId="10739599" w14:textId="3A3925B2" w:rsidR="003E7ABB" w:rsidRPr="00E224FB" w:rsidRDefault="00C9659C" w:rsidP="00016FDA">
      <w:pPr>
        <w:spacing w:line="360" w:lineRule="auto"/>
        <w:ind w:firstLine="720"/>
        <w:jc w:val="both"/>
        <w:rPr>
          <w:sz w:val="24"/>
          <w:szCs w:val="24"/>
        </w:rPr>
      </w:pPr>
      <w:r w:rsidRPr="00E224FB">
        <w:rPr>
          <w:sz w:val="24"/>
          <w:szCs w:val="24"/>
        </w:rPr>
        <w:t>S</w:t>
      </w:r>
      <w:r w:rsidR="00EE0CF4" w:rsidRPr="00E224FB">
        <w:rPr>
          <w:sz w:val="24"/>
          <w:szCs w:val="24"/>
        </w:rPr>
        <w:t xml:space="preserve">exual and </w:t>
      </w:r>
      <w:r w:rsidR="00016FDA" w:rsidRPr="00E224FB">
        <w:rPr>
          <w:sz w:val="24"/>
          <w:szCs w:val="24"/>
        </w:rPr>
        <w:t>gender-based</w:t>
      </w:r>
      <w:r w:rsidR="00EE0CF4" w:rsidRPr="00E224FB">
        <w:rPr>
          <w:sz w:val="24"/>
          <w:szCs w:val="24"/>
        </w:rPr>
        <w:t xml:space="preserve"> violence</w:t>
      </w:r>
      <w:r w:rsidR="00E848F0" w:rsidRPr="00E224FB">
        <w:rPr>
          <w:sz w:val="24"/>
          <w:szCs w:val="24"/>
        </w:rPr>
        <w:t xml:space="preserve"> </w:t>
      </w:r>
      <w:r w:rsidR="00EE0CF4" w:rsidRPr="00E224FB">
        <w:rPr>
          <w:sz w:val="24"/>
          <w:szCs w:val="24"/>
        </w:rPr>
        <w:t xml:space="preserve">has long been used as a weapon to silence women. </w:t>
      </w:r>
      <w:r w:rsidR="00016FDA" w:rsidRPr="00E224FB">
        <w:rPr>
          <w:sz w:val="24"/>
          <w:szCs w:val="24"/>
        </w:rPr>
        <w:t>Today, as</w:t>
      </w:r>
      <w:r w:rsidR="00EC1253" w:rsidRPr="00E224FB">
        <w:rPr>
          <w:sz w:val="24"/>
          <w:szCs w:val="24"/>
        </w:rPr>
        <w:t xml:space="preserve"> women </w:t>
      </w:r>
      <w:r w:rsidR="00945486" w:rsidRPr="00E224FB">
        <w:rPr>
          <w:sz w:val="24"/>
          <w:szCs w:val="24"/>
        </w:rPr>
        <w:t xml:space="preserve">increasingly </w:t>
      </w:r>
      <w:r w:rsidR="00BA2903" w:rsidRPr="00E224FB">
        <w:rPr>
          <w:sz w:val="24"/>
          <w:szCs w:val="24"/>
        </w:rPr>
        <w:t>use digital spaces to discuss, debate and build support networks, the</w:t>
      </w:r>
      <w:r w:rsidR="00F57C73" w:rsidRPr="00E224FB">
        <w:rPr>
          <w:sz w:val="24"/>
          <w:szCs w:val="24"/>
        </w:rPr>
        <w:t xml:space="preserve">y are </w:t>
      </w:r>
      <w:r w:rsidR="000626F9" w:rsidRPr="00E224FB">
        <w:rPr>
          <w:sz w:val="24"/>
          <w:szCs w:val="24"/>
        </w:rPr>
        <w:t>being attacked with</w:t>
      </w:r>
      <w:r w:rsidR="00F57C73" w:rsidRPr="00E224FB">
        <w:rPr>
          <w:sz w:val="24"/>
          <w:szCs w:val="24"/>
        </w:rPr>
        <w:t xml:space="preserve"> online </w:t>
      </w:r>
      <w:r w:rsidR="006E0A5B" w:rsidRPr="00E224FB">
        <w:rPr>
          <w:sz w:val="24"/>
          <w:szCs w:val="24"/>
        </w:rPr>
        <w:t xml:space="preserve">gender-based </w:t>
      </w:r>
      <w:r w:rsidR="00F57C73" w:rsidRPr="00E224FB">
        <w:rPr>
          <w:sz w:val="24"/>
          <w:szCs w:val="24"/>
        </w:rPr>
        <w:t xml:space="preserve">violence, hate speech and disinformation. </w:t>
      </w:r>
      <w:r w:rsidR="00E815EB" w:rsidRPr="00E224FB">
        <w:rPr>
          <w:sz w:val="24"/>
          <w:szCs w:val="24"/>
        </w:rPr>
        <w:t xml:space="preserve">While all women </w:t>
      </w:r>
      <w:r w:rsidR="0052348C" w:rsidRPr="00E224FB">
        <w:rPr>
          <w:sz w:val="24"/>
          <w:szCs w:val="24"/>
        </w:rPr>
        <w:t>f</w:t>
      </w:r>
      <w:r w:rsidR="00E815EB" w:rsidRPr="00E224FB">
        <w:rPr>
          <w:sz w:val="24"/>
          <w:szCs w:val="24"/>
        </w:rPr>
        <w:t>a</w:t>
      </w:r>
      <w:r w:rsidR="0052348C" w:rsidRPr="00E224FB">
        <w:rPr>
          <w:sz w:val="24"/>
          <w:szCs w:val="24"/>
        </w:rPr>
        <w:t>ce such threats</w:t>
      </w:r>
      <w:r w:rsidR="00E815EB" w:rsidRPr="00E224FB">
        <w:rPr>
          <w:sz w:val="24"/>
          <w:szCs w:val="24"/>
        </w:rPr>
        <w:t xml:space="preserve">, </w:t>
      </w:r>
      <w:r w:rsidR="00B142A1" w:rsidRPr="00E224FB">
        <w:rPr>
          <w:sz w:val="24"/>
          <w:szCs w:val="24"/>
        </w:rPr>
        <w:t xml:space="preserve">female politicians, journalists, human rights </w:t>
      </w:r>
      <w:proofErr w:type="gramStart"/>
      <w:r w:rsidR="00B142A1" w:rsidRPr="00E224FB">
        <w:rPr>
          <w:sz w:val="24"/>
          <w:szCs w:val="24"/>
        </w:rPr>
        <w:t>defenders</w:t>
      </w:r>
      <w:proofErr w:type="gramEnd"/>
      <w:r w:rsidR="00B142A1" w:rsidRPr="00E224FB">
        <w:rPr>
          <w:sz w:val="24"/>
          <w:szCs w:val="24"/>
        </w:rPr>
        <w:t xml:space="preserve"> and feminist activists, especially those with intersecting and marginalized identities</w:t>
      </w:r>
      <w:r w:rsidR="00DE2A1B" w:rsidRPr="00E224FB">
        <w:rPr>
          <w:sz w:val="24"/>
          <w:szCs w:val="24"/>
        </w:rPr>
        <w:t xml:space="preserve">, are particularly targeted by State and non-State actors. The </w:t>
      </w:r>
      <w:r w:rsidR="0052348C" w:rsidRPr="00E224FB">
        <w:rPr>
          <w:sz w:val="24"/>
          <w:szCs w:val="24"/>
        </w:rPr>
        <w:t>aim</w:t>
      </w:r>
      <w:r w:rsidR="00DE2A1B" w:rsidRPr="00E224FB">
        <w:rPr>
          <w:sz w:val="24"/>
          <w:szCs w:val="24"/>
        </w:rPr>
        <w:t xml:space="preserve"> is to intimidate and drive them off the platforms and </w:t>
      </w:r>
      <w:r w:rsidR="006530B4" w:rsidRPr="00E224FB">
        <w:rPr>
          <w:sz w:val="24"/>
          <w:szCs w:val="24"/>
        </w:rPr>
        <w:t>out of public life</w:t>
      </w:r>
      <w:r w:rsidR="00D26389">
        <w:rPr>
          <w:sz w:val="24"/>
          <w:szCs w:val="24"/>
        </w:rPr>
        <w:t>, undermining</w:t>
      </w:r>
      <w:r w:rsidR="001E6C9F" w:rsidRPr="00E224FB">
        <w:rPr>
          <w:sz w:val="24"/>
          <w:szCs w:val="24"/>
        </w:rPr>
        <w:t xml:space="preserve"> human</w:t>
      </w:r>
      <w:r w:rsidR="006530B4" w:rsidRPr="00E224FB">
        <w:rPr>
          <w:sz w:val="24"/>
          <w:szCs w:val="24"/>
        </w:rPr>
        <w:t xml:space="preserve"> rights, diversity, </w:t>
      </w:r>
      <w:r w:rsidR="00CF2D45" w:rsidRPr="00E224FB">
        <w:rPr>
          <w:sz w:val="24"/>
          <w:szCs w:val="24"/>
        </w:rPr>
        <w:t xml:space="preserve">and ultimately, democracy and </w:t>
      </w:r>
      <w:r w:rsidR="00E128E0">
        <w:rPr>
          <w:sz w:val="24"/>
          <w:szCs w:val="24"/>
        </w:rPr>
        <w:t xml:space="preserve">inclusive </w:t>
      </w:r>
      <w:r w:rsidR="00CF2D45" w:rsidRPr="00E224FB">
        <w:rPr>
          <w:sz w:val="24"/>
          <w:szCs w:val="24"/>
        </w:rPr>
        <w:t>development.</w:t>
      </w:r>
    </w:p>
    <w:p w14:paraId="14264680" w14:textId="77777777" w:rsidR="00D26389" w:rsidRDefault="00D26389" w:rsidP="00A00FF9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0D0DB8E2" w14:textId="38D31054" w:rsidR="00B87E5E" w:rsidRPr="00E224FB" w:rsidRDefault="00234512" w:rsidP="00A00FF9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224FB">
        <w:rPr>
          <w:b/>
          <w:bCs/>
          <w:sz w:val="24"/>
          <w:szCs w:val="24"/>
        </w:rPr>
        <w:t>Thirdly,</w:t>
      </w:r>
      <w:r w:rsidR="00B87E5E" w:rsidRPr="00E224FB">
        <w:rPr>
          <w:b/>
          <w:bCs/>
          <w:sz w:val="24"/>
          <w:szCs w:val="24"/>
        </w:rPr>
        <w:t xml:space="preserve"> </w:t>
      </w:r>
      <w:r w:rsidRPr="00E224FB">
        <w:rPr>
          <w:b/>
          <w:bCs/>
          <w:sz w:val="24"/>
          <w:szCs w:val="24"/>
        </w:rPr>
        <w:t>u</w:t>
      </w:r>
      <w:r w:rsidR="00CF5608" w:rsidRPr="00E224FB">
        <w:rPr>
          <w:b/>
          <w:bCs/>
          <w:sz w:val="24"/>
          <w:szCs w:val="24"/>
        </w:rPr>
        <w:t>nequal access to information and the Internet are major impediments to women’s empowerment</w:t>
      </w:r>
      <w:r w:rsidR="00A25020" w:rsidRPr="00E224FB">
        <w:rPr>
          <w:b/>
          <w:bCs/>
          <w:sz w:val="24"/>
          <w:szCs w:val="24"/>
        </w:rPr>
        <w:t>.</w:t>
      </w:r>
      <w:r w:rsidR="00CF5608" w:rsidRPr="00E224FB" w:rsidDel="00CF5608">
        <w:rPr>
          <w:b/>
          <w:bCs/>
          <w:sz w:val="24"/>
          <w:szCs w:val="24"/>
          <w:highlight w:val="yellow"/>
        </w:rPr>
        <w:t xml:space="preserve"> </w:t>
      </w:r>
    </w:p>
    <w:p w14:paraId="307E570C" w14:textId="465D28F9" w:rsidR="00A25020" w:rsidRPr="00E224FB" w:rsidRDefault="0092485C" w:rsidP="00A00FF9">
      <w:pPr>
        <w:spacing w:line="360" w:lineRule="auto"/>
        <w:jc w:val="both"/>
        <w:rPr>
          <w:sz w:val="24"/>
          <w:szCs w:val="24"/>
        </w:rPr>
      </w:pPr>
      <w:r w:rsidRPr="00E224FB">
        <w:rPr>
          <w:i/>
          <w:iCs/>
          <w:sz w:val="24"/>
          <w:szCs w:val="24"/>
          <w:highlight w:val="yellow"/>
          <w:lang w:val="en-US"/>
        </w:rPr>
        <w:br/>
      </w:r>
      <w:r w:rsidR="006236A5" w:rsidRPr="00E224FB">
        <w:rPr>
          <w:sz w:val="24"/>
          <w:szCs w:val="24"/>
        </w:rPr>
        <w:t>O</w:t>
      </w:r>
      <w:r w:rsidR="000D5824" w:rsidRPr="00E224FB">
        <w:rPr>
          <w:sz w:val="24"/>
          <w:szCs w:val="24"/>
        </w:rPr>
        <w:t>nly</w:t>
      </w:r>
      <w:r w:rsidR="00B36B70" w:rsidRPr="00E224FB">
        <w:rPr>
          <w:sz w:val="24"/>
          <w:szCs w:val="24"/>
        </w:rPr>
        <w:t xml:space="preserve"> about half of </w:t>
      </w:r>
      <w:r w:rsidR="00855FAF" w:rsidRPr="00E224FB">
        <w:rPr>
          <w:sz w:val="24"/>
          <w:szCs w:val="24"/>
        </w:rPr>
        <w:t xml:space="preserve">all </w:t>
      </w:r>
      <w:r w:rsidR="00886CCE" w:rsidRPr="00E224FB">
        <w:rPr>
          <w:sz w:val="24"/>
          <w:szCs w:val="24"/>
        </w:rPr>
        <w:t xml:space="preserve">women </w:t>
      </w:r>
      <w:r w:rsidR="00B36B70" w:rsidRPr="00E224FB">
        <w:rPr>
          <w:sz w:val="24"/>
          <w:szCs w:val="24"/>
        </w:rPr>
        <w:t>worldwide hav</w:t>
      </w:r>
      <w:r w:rsidR="00CF5608" w:rsidRPr="00E224FB">
        <w:rPr>
          <w:sz w:val="24"/>
          <w:szCs w:val="24"/>
        </w:rPr>
        <w:t>e</w:t>
      </w:r>
      <w:r w:rsidR="00B36B70" w:rsidRPr="00E224FB">
        <w:rPr>
          <w:sz w:val="24"/>
          <w:szCs w:val="24"/>
        </w:rPr>
        <w:t xml:space="preserve"> access to the internet, </w:t>
      </w:r>
      <w:r w:rsidR="00CF5608" w:rsidRPr="00E224FB">
        <w:rPr>
          <w:sz w:val="24"/>
          <w:szCs w:val="24"/>
        </w:rPr>
        <w:t xml:space="preserve">and that figure falls dramatically in the poorer and more remote </w:t>
      </w:r>
      <w:r w:rsidR="00C422F0">
        <w:rPr>
          <w:sz w:val="24"/>
          <w:szCs w:val="24"/>
        </w:rPr>
        <w:t>areas of the world</w:t>
      </w:r>
      <w:r w:rsidR="00CF5608" w:rsidRPr="00E224FB">
        <w:rPr>
          <w:sz w:val="24"/>
          <w:szCs w:val="24"/>
        </w:rPr>
        <w:t>. E</w:t>
      </w:r>
      <w:r w:rsidR="0083447F" w:rsidRPr="00E224FB">
        <w:rPr>
          <w:sz w:val="24"/>
          <w:szCs w:val="24"/>
        </w:rPr>
        <w:t xml:space="preserve">ven where </w:t>
      </w:r>
      <w:r w:rsidR="00AF6C42" w:rsidRPr="00E224FB">
        <w:rPr>
          <w:sz w:val="24"/>
          <w:szCs w:val="24"/>
        </w:rPr>
        <w:t xml:space="preserve">women have </w:t>
      </w:r>
      <w:r w:rsidR="006236A5" w:rsidRPr="00E224FB">
        <w:rPr>
          <w:sz w:val="24"/>
          <w:szCs w:val="24"/>
        </w:rPr>
        <w:t xml:space="preserve">digital </w:t>
      </w:r>
      <w:r w:rsidR="00AF6C42" w:rsidRPr="00E224FB">
        <w:rPr>
          <w:sz w:val="24"/>
          <w:szCs w:val="24"/>
        </w:rPr>
        <w:t xml:space="preserve">access, </w:t>
      </w:r>
      <w:r w:rsidR="009722E4" w:rsidRPr="00E224FB">
        <w:rPr>
          <w:sz w:val="24"/>
          <w:szCs w:val="24"/>
        </w:rPr>
        <w:t xml:space="preserve">poverty, low </w:t>
      </w:r>
      <w:proofErr w:type="gramStart"/>
      <w:r w:rsidR="009722E4" w:rsidRPr="00E224FB">
        <w:rPr>
          <w:sz w:val="24"/>
          <w:szCs w:val="24"/>
        </w:rPr>
        <w:t>literacy</w:t>
      </w:r>
      <w:proofErr w:type="gramEnd"/>
      <w:r w:rsidR="009722E4" w:rsidRPr="00E224FB">
        <w:rPr>
          <w:sz w:val="24"/>
          <w:szCs w:val="24"/>
        </w:rPr>
        <w:t xml:space="preserve"> and </w:t>
      </w:r>
      <w:r w:rsidR="00AF6C42" w:rsidRPr="00E224FB">
        <w:rPr>
          <w:sz w:val="24"/>
          <w:szCs w:val="24"/>
        </w:rPr>
        <w:t xml:space="preserve">lack of digital </w:t>
      </w:r>
      <w:r w:rsidR="009722E4" w:rsidRPr="00E224FB">
        <w:rPr>
          <w:sz w:val="24"/>
          <w:szCs w:val="24"/>
        </w:rPr>
        <w:t>skills can make th</w:t>
      </w:r>
      <w:r w:rsidR="00D26389">
        <w:rPr>
          <w:sz w:val="24"/>
          <w:szCs w:val="24"/>
        </w:rPr>
        <w:t>at</w:t>
      </w:r>
      <w:r w:rsidR="009722E4" w:rsidRPr="00E224FB">
        <w:rPr>
          <w:sz w:val="24"/>
          <w:szCs w:val="24"/>
        </w:rPr>
        <w:t xml:space="preserve"> access </w:t>
      </w:r>
      <w:r w:rsidR="005C32CF" w:rsidRPr="00E224FB">
        <w:rPr>
          <w:sz w:val="24"/>
          <w:szCs w:val="24"/>
        </w:rPr>
        <w:t>meaningl</w:t>
      </w:r>
      <w:r w:rsidR="009722E4" w:rsidRPr="00E224FB">
        <w:rPr>
          <w:sz w:val="24"/>
          <w:szCs w:val="24"/>
        </w:rPr>
        <w:t xml:space="preserve">ess. </w:t>
      </w:r>
      <w:r w:rsidR="00886CCE" w:rsidRPr="00E224FB">
        <w:rPr>
          <w:sz w:val="24"/>
          <w:szCs w:val="24"/>
        </w:rPr>
        <w:t xml:space="preserve"> </w:t>
      </w:r>
    </w:p>
    <w:p w14:paraId="5B1C99DE" w14:textId="77777777" w:rsidR="00A25020" w:rsidRPr="00E224FB" w:rsidRDefault="00A25020" w:rsidP="00A00FF9">
      <w:pPr>
        <w:spacing w:line="360" w:lineRule="auto"/>
        <w:jc w:val="both"/>
        <w:rPr>
          <w:sz w:val="24"/>
          <w:szCs w:val="24"/>
        </w:rPr>
      </w:pPr>
    </w:p>
    <w:p w14:paraId="3B744CD3" w14:textId="2F29DCF9" w:rsidR="008124FA" w:rsidRDefault="00A25020" w:rsidP="00A00FF9">
      <w:pPr>
        <w:spacing w:line="360" w:lineRule="auto"/>
        <w:jc w:val="both"/>
        <w:rPr>
          <w:sz w:val="24"/>
          <w:szCs w:val="24"/>
        </w:rPr>
      </w:pPr>
      <w:r w:rsidRPr="00E224FB">
        <w:rPr>
          <w:sz w:val="24"/>
          <w:szCs w:val="24"/>
        </w:rPr>
        <w:t xml:space="preserve">Right to information is at the core of freedom of expression. </w:t>
      </w:r>
      <w:r w:rsidR="00311808">
        <w:rPr>
          <w:sz w:val="24"/>
          <w:szCs w:val="24"/>
        </w:rPr>
        <w:t>Yet</w:t>
      </w:r>
      <w:r w:rsidRPr="00E224FB">
        <w:rPr>
          <w:sz w:val="24"/>
          <w:szCs w:val="24"/>
        </w:rPr>
        <w:t xml:space="preserve"> </w:t>
      </w:r>
      <w:r w:rsidR="00886CCE" w:rsidRPr="00E224FB">
        <w:rPr>
          <w:sz w:val="24"/>
          <w:szCs w:val="24"/>
        </w:rPr>
        <w:t>information of particular interest to women such as data on workplace inequalities</w:t>
      </w:r>
      <w:r w:rsidR="00D26389">
        <w:rPr>
          <w:sz w:val="24"/>
          <w:szCs w:val="24"/>
        </w:rPr>
        <w:t xml:space="preserve"> or on</w:t>
      </w:r>
      <w:r w:rsidR="00D26389" w:rsidRPr="00D26389">
        <w:rPr>
          <w:sz w:val="24"/>
          <w:szCs w:val="24"/>
        </w:rPr>
        <w:t xml:space="preserve"> </w:t>
      </w:r>
      <w:r w:rsidR="00D26389" w:rsidRPr="00E224FB">
        <w:rPr>
          <w:sz w:val="24"/>
          <w:szCs w:val="24"/>
        </w:rPr>
        <w:t>sexual and reproductive health</w:t>
      </w:r>
      <w:r w:rsidR="007C2F55">
        <w:rPr>
          <w:sz w:val="24"/>
          <w:szCs w:val="24"/>
        </w:rPr>
        <w:t>,</w:t>
      </w:r>
      <w:r w:rsidR="00886CCE" w:rsidRPr="00E224FB">
        <w:rPr>
          <w:sz w:val="24"/>
          <w:szCs w:val="24"/>
        </w:rPr>
        <w:t xml:space="preserve"> </w:t>
      </w:r>
      <w:r w:rsidRPr="00E224FB">
        <w:rPr>
          <w:sz w:val="24"/>
          <w:szCs w:val="24"/>
        </w:rPr>
        <w:t>a</w:t>
      </w:r>
      <w:r w:rsidR="00886CCE" w:rsidRPr="00E224FB">
        <w:rPr>
          <w:sz w:val="24"/>
          <w:szCs w:val="24"/>
        </w:rPr>
        <w:t>re often unavailable, outdated</w:t>
      </w:r>
      <w:r w:rsidR="00D26389">
        <w:rPr>
          <w:sz w:val="24"/>
          <w:szCs w:val="24"/>
        </w:rPr>
        <w:t>,</w:t>
      </w:r>
      <w:r w:rsidR="00886CCE" w:rsidRPr="00E224FB">
        <w:rPr>
          <w:sz w:val="24"/>
          <w:szCs w:val="24"/>
        </w:rPr>
        <w:t xml:space="preserve"> difficult to find</w:t>
      </w:r>
      <w:r w:rsidR="00D26389">
        <w:rPr>
          <w:sz w:val="24"/>
          <w:szCs w:val="24"/>
        </w:rPr>
        <w:t xml:space="preserve"> or </w:t>
      </w:r>
      <w:r w:rsidR="00886CCE" w:rsidRPr="00E224FB">
        <w:rPr>
          <w:sz w:val="24"/>
          <w:szCs w:val="24"/>
        </w:rPr>
        <w:t>block</w:t>
      </w:r>
      <w:r w:rsidR="00D26389">
        <w:rPr>
          <w:sz w:val="24"/>
          <w:szCs w:val="24"/>
        </w:rPr>
        <w:t>ed.</w:t>
      </w:r>
      <w:r w:rsidR="00886CCE" w:rsidRPr="00E224FB">
        <w:rPr>
          <w:sz w:val="24"/>
          <w:szCs w:val="24"/>
        </w:rPr>
        <w:t xml:space="preserve"> </w:t>
      </w:r>
    </w:p>
    <w:p w14:paraId="25113065" w14:textId="1F7A6A49" w:rsidR="00D26389" w:rsidRDefault="00D26389" w:rsidP="00A00FF9">
      <w:pPr>
        <w:spacing w:line="360" w:lineRule="auto"/>
        <w:jc w:val="both"/>
        <w:rPr>
          <w:sz w:val="24"/>
          <w:szCs w:val="24"/>
        </w:rPr>
      </w:pPr>
    </w:p>
    <w:p w14:paraId="58D3F2A0" w14:textId="2FA13801" w:rsidR="008124FA" w:rsidRPr="00E224FB" w:rsidRDefault="008124FA" w:rsidP="00A00FF9">
      <w:pPr>
        <w:spacing w:line="360" w:lineRule="auto"/>
        <w:jc w:val="both"/>
        <w:rPr>
          <w:sz w:val="24"/>
          <w:szCs w:val="24"/>
        </w:rPr>
      </w:pPr>
      <w:r w:rsidRPr="00E224FB">
        <w:rPr>
          <w:sz w:val="24"/>
          <w:szCs w:val="24"/>
        </w:rPr>
        <w:t>Now let me turn briefly to what must be done</w:t>
      </w:r>
      <w:r w:rsidR="007C2F55">
        <w:rPr>
          <w:sz w:val="24"/>
          <w:szCs w:val="24"/>
        </w:rPr>
        <w:t xml:space="preserve"> and </w:t>
      </w:r>
      <w:r w:rsidR="00D3114D">
        <w:rPr>
          <w:sz w:val="24"/>
          <w:szCs w:val="24"/>
        </w:rPr>
        <w:t xml:space="preserve">underline </w:t>
      </w:r>
      <w:r w:rsidR="007C2F55" w:rsidRPr="007C2F55">
        <w:rPr>
          <w:sz w:val="24"/>
          <w:szCs w:val="24"/>
          <w:u w:val="single"/>
        </w:rPr>
        <w:t>three points</w:t>
      </w:r>
      <w:r w:rsidRPr="00E224FB">
        <w:rPr>
          <w:sz w:val="24"/>
          <w:szCs w:val="24"/>
        </w:rPr>
        <w:t>.</w:t>
      </w:r>
      <w:r w:rsidR="00BB4FDF" w:rsidRPr="00E224FB">
        <w:rPr>
          <w:sz w:val="24"/>
          <w:szCs w:val="24"/>
        </w:rPr>
        <w:t xml:space="preserve"> </w:t>
      </w:r>
    </w:p>
    <w:p w14:paraId="3688E89D" w14:textId="77777777" w:rsidR="008124FA" w:rsidRPr="00E224FB" w:rsidRDefault="008124FA" w:rsidP="00A00FF9">
      <w:pPr>
        <w:spacing w:line="360" w:lineRule="auto"/>
        <w:jc w:val="both"/>
        <w:rPr>
          <w:sz w:val="24"/>
          <w:szCs w:val="24"/>
        </w:rPr>
      </w:pPr>
    </w:p>
    <w:p w14:paraId="1BEC9549" w14:textId="72844F65" w:rsidR="00BB4FDF" w:rsidRPr="00E224FB" w:rsidRDefault="00C043A6" w:rsidP="00B653BD">
      <w:pPr>
        <w:spacing w:line="360" w:lineRule="auto"/>
        <w:jc w:val="both"/>
        <w:rPr>
          <w:sz w:val="24"/>
          <w:szCs w:val="24"/>
        </w:rPr>
      </w:pPr>
      <w:r w:rsidRPr="00D3114D">
        <w:rPr>
          <w:sz w:val="24"/>
          <w:szCs w:val="24"/>
          <w:u w:val="single"/>
        </w:rPr>
        <w:lastRenderedPageBreak/>
        <w:t>Firstly</w:t>
      </w:r>
      <w:r>
        <w:rPr>
          <w:sz w:val="24"/>
          <w:szCs w:val="24"/>
        </w:rPr>
        <w:t>, t</w:t>
      </w:r>
      <w:r w:rsidR="00D26389">
        <w:rPr>
          <w:sz w:val="24"/>
          <w:szCs w:val="24"/>
        </w:rPr>
        <w:t xml:space="preserve">here is a clear and </w:t>
      </w:r>
      <w:r w:rsidR="00635322" w:rsidRPr="00E224FB">
        <w:rPr>
          <w:sz w:val="24"/>
          <w:szCs w:val="24"/>
        </w:rPr>
        <w:t xml:space="preserve">explicit link between </w:t>
      </w:r>
      <w:r w:rsidR="00F55B55" w:rsidRPr="00E224FB">
        <w:rPr>
          <w:sz w:val="24"/>
          <w:szCs w:val="24"/>
        </w:rPr>
        <w:t xml:space="preserve">the root causes </w:t>
      </w:r>
      <w:r w:rsidR="00635322" w:rsidRPr="00E224FB">
        <w:rPr>
          <w:sz w:val="24"/>
          <w:szCs w:val="24"/>
        </w:rPr>
        <w:t>of gender inequality</w:t>
      </w:r>
      <w:r w:rsidR="00A94CC8" w:rsidRPr="00E224FB">
        <w:rPr>
          <w:sz w:val="24"/>
          <w:szCs w:val="24"/>
        </w:rPr>
        <w:t>,</w:t>
      </w:r>
      <w:r w:rsidR="00635322" w:rsidRPr="00E224FB">
        <w:rPr>
          <w:sz w:val="24"/>
          <w:szCs w:val="24"/>
        </w:rPr>
        <w:t xml:space="preserve"> </w:t>
      </w:r>
      <w:r w:rsidR="00D26389" w:rsidRPr="00E224FB">
        <w:rPr>
          <w:sz w:val="24"/>
          <w:szCs w:val="24"/>
        </w:rPr>
        <w:t xml:space="preserve">including patriarchal and gender stereotypes, negative social </w:t>
      </w:r>
      <w:proofErr w:type="gramStart"/>
      <w:r w:rsidR="00D26389" w:rsidRPr="00E224FB">
        <w:rPr>
          <w:sz w:val="24"/>
          <w:szCs w:val="24"/>
        </w:rPr>
        <w:t>norms</w:t>
      </w:r>
      <w:proofErr w:type="gramEnd"/>
      <w:r w:rsidR="00D26389" w:rsidRPr="00E224FB">
        <w:rPr>
          <w:sz w:val="24"/>
          <w:szCs w:val="24"/>
        </w:rPr>
        <w:t xml:space="preserve"> and systemic racism</w:t>
      </w:r>
      <w:r w:rsidR="007C2F55">
        <w:rPr>
          <w:sz w:val="24"/>
          <w:szCs w:val="24"/>
        </w:rPr>
        <w:t>, on the one hand,</w:t>
      </w:r>
      <w:r w:rsidR="00D26389" w:rsidRPr="00E224FB">
        <w:rPr>
          <w:sz w:val="24"/>
          <w:szCs w:val="24"/>
        </w:rPr>
        <w:t xml:space="preserve"> </w:t>
      </w:r>
      <w:r w:rsidR="00635322" w:rsidRPr="00E224FB">
        <w:rPr>
          <w:sz w:val="24"/>
          <w:szCs w:val="24"/>
        </w:rPr>
        <w:t xml:space="preserve">and </w:t>
      </w:r>
      <w:r w:rsidR="00EE275B" w:rsidRPr="00E224FB">
        <w:rPr>
          <w:sz w:val="24"/>
          <w:szCs w:val="24"/>
        </w:rPr>
        <w:t xml:space="preserve">the persistence of </w:t>
      </w:r>
      <w:r w:rsidR="00F55B55" w:rsidRPr="00E224FB">
        <w:rPr>
          <w:sz w:val="24"/>
          <w:szCs w:val="24"/>
        </w:rPr>
        <w:t>gendered censorship</w:t>
      </w:r>
      <w:r w:rsidR="007C2F55">
        <w:rPr>
          <w:sz w:val="24"/>
          <w:szCs w:val="24"/>
        </w:rPr>
        <w:t xml:space="preserve"> on the other</w:t>
      </w:r>
      <w:r w:rsidR="00A81B95" w:rsidRPr="00E224FB">
        <w:rPr>
          <w:sz w:val="24"/>
          <w:szCs w:val="24"/>
        </w:rPr>
        <w:t xml:space="preserve">. </w:t>
      </w:r>
      <w:r w:rsidR="00D26389">
        <w:rPr>
          <w:sz w:val="24"/>
          <w:szCs w:val="24"/>
        </w:rPr>
        <w:t>Governments</w:t>
      </w:r>
      <w:r w:rsidR="00A81B95" w:rsidRPr="00E224FB">
        <w:rPr>
          <w:sz w:val="24"/>
          <w:szCs w:val="24"/>
        </w:rPr>
        <w:t xml:space="preserve"> must</w:t>
      </w:r>
      <w:r w:rsidR="00BB4FDF" w:rsidRPr="00E224FB">
        <w:rPr>
          <w:sz w:val="24"/>
          <w:szCs w:val="24"/>
        </w:rPr>
        <w:t xml:space="preserve"> </w:t>
      </w:r>
      <w:r w:rsidR="00C2208C">
        <w:rPr>
          <w:sz w:val="24"/>
          <w:szCs w:val="24"/>
        </w:rPr>
        <w:t xml:space="preserve">not only </w:t>
      </w:r>
      <w:r w:rsidR="00A81B95" w:rsidRPr="00E224FB">
        <w:rPr>
          <w:sz w:val="24"/>
          <w:szCs w:val="24"/>
        </w:rPr>
        <w:t xml:space="preserve">abolish laws, </w:t>
      </w:r>
      <w:proofErr w:type="gramStart"/>
      <w:r w:rsidR="00A81B95" w:rsidRPr="00E224FB">
        <w:rPr>
          <w:sz w:val="24"/>
          <w:szCs w:val="24"/>
        </w:rPr>
        <w:t>policies</w:t>
      </w:r>
      <w:proofErr w:type="gramEnd"/>
      <w:r w:rsidR="00A81B95" w:rsidRPr="00E224FB">
        <w:rPr>
          <w:sz w:val="24"/>
          <w:szCs w:val="24"/>
        </w:rPr>
        <w:t xml:space="preserve"> and practices of gendered censorship</w:t>
      </w:r>
      <w:r w:rsidR="00D26389">
        <w:rPr>
          <w:sz w:val="24"/>
          <w:szCs w:val="24"/>
        </w:rPr>
        <w:t xml:space="preserve">, </w:t>
      </w:r>
      <w:r w:rsidR="00C2208C">
        <w:rPr>
          <w:sz w:val="24"/>
          <w:szCs w:val="24"/>
        </w:rPr>
        <w:t>but</w:t>
      </w:r>
      <w:r w:rsidR="00D26389">
        <w:rPr>
          <w:sz w:val="24"/>
          <w:szCs w:val="24"/>
        </w:rPr>
        <w:t xml:space="preserve"> also </w:t>
      </w:r>
      <w:r w:rsidR="00D26389" w:rsidRPr="00E224FB">
        <w:rPr>
          <w:sz w:val="24"/>
          <w:szCs w:val="24"/>
        </w:rPr>
        <w:t xml:space="preserve">be more proactive in dismantling the structural and systemic </w:t>
      </w:r>
      <w:r w:rsidR="008A2C9B">
        <w:rPr>
          <w:sz w:val="24"/>
          <w:szCs w:val="24"/>
        </w:rPr>
        <w:t xml:space="preserve">roots of </w:t>
      </w:r>
      <w:r w:rsidR="00D26389" w:rsidRPr="00E224FB">
        <w:rPr>
          <w:sz w:val="24"/>
          <w:szCs w:val="24"/>
        </w:rPr>
        <w:t>gender discrimination</w:t>
      </w:r>
      <w:r w:rsidR="00C2208C">
        <w:rPr>
          <w:sz w:val="24"/>
          <w:szCs w:val="24"/>
        </w:rPr>
        <w:t xml:space="preserve"> that underlie gendered censorship</w:t>
      </w:r>
      <w:r w:rsidR="00D26389" w:rsidRPr="00E224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8A02695" w14:textId="77777777" w:rsidR="00BB4FDF" w:rsidRPr="00E224FB" w:rsidRDefault="00BB4FDF" w:rsidP="00B653BD">
      <w:pPr>
        <w:spacing w:line="360" w:lineRule="auto"/>
        <w:jc w:val="both"/>
        <w:rPr>
          <w:sz w:val="24"/>
          <w:szCs w:val="24"/>
        </w:rPr>
      </w:pPr>
    </w:p>
    <w:p w14:paraId="10CFB2E8" w14:textId="7B1F9703" w:rsidR="00B653BD" w:rsidRPr="00E224FB" w:rsidRDefault="00BB4FDF" w:rsidP="00B653BD">
      <w:pPr>
        <w:spacing w:line="360" w:lineRule="auto"/>
        <w:jc w:val="both"/>
        <w:rPr>
          <w:sz w:val="24"/>
          <w:szCs w:val="24"/>
        </w:rPr>
      </w:pPr>
      <w:r w:rsidRPr="00E224FB">
        <w:rPr>
          <w:sz w:val="24"/>
          <w:szCs w:val="24"/>
        </w:rPr>
        <w:t xml:space="preserve">Secondly, </w:t>
      </w:r>
      <w:r w:rsidR="00A81B95" w:rsidRPr="00E224FB">
        <w:rPr>
          <w:sz w:val="24"/>
          <w:szCs w:val="24"/>
        </w:rPr>
        <w:t>f</w:t>
      </w:r>
      <w:r w:rsidR="00B653BD" w:rsidRPr="00E224FB">
        <w:rPr>
          <w:sz w:val="24"/>
          <w:szCs w:val="24"/>
        </w:rPr>
        <w:t xml:space="preserve">reedom of opinion and expression </w:t>
      </w:r>
      <w:r w:rsidR="00635322" w:rsidRPr="00E224FB">
        <w:rPr>
          <w:sz w:val="24"/>
          <w:szCs w:val="24"/>
        </w:rPr>
        <w:t>play</w:t>
      </w:r>
      <w:r w:rsidRPr="00E224FB">
        <w:rPr>
          <w:sz w:val="24"/>
          <w:szCs w:val="24"/>
        </w:rPr>
        <w:t>s a vital role</w:t>
      </w:r>
      <w:r w:rsidR="00635322" w:rsidRPr="00E224FB">
        <w:rPr>
          <w:sz w:val="24"/>
          <w:szCs w:val="24"/>
        </w:rPr>
        <w:t xml:space="preserve"> in the realization not only of women’s </w:t>
      </w:r>
      <w:r w:rsidR="00B653BD" w:rsidRPr="00E224FB">
        <w:rPr>
          <w:sz w:val="24"/>
          <w:szCs w:val="24"/>
        </w:rPr>
        <w:t xml:space="preserve">civil and political rights, but also </w:t>
      </w:r>
      <w:r w:rsidR="00635322" w:rsidRPr="00E224FB">
        <w:rPr>
          <w:sz w:val="24"/>
          <w:szCs w:val="24"/>
        </w:rPr>
        <w:t xml:space="preserve">their </w:t>
      </w:r>
      <w:r w:rsidR="00B653BD" w:rsidRPr="00E224FB">
        <w:rPr>
          <w:sz w:val="24"/>
          <w:szCs w:val="24"/>
        </w:rPr>
        <w:t xml:space="preserve">economic, social, </w:t>
      </w:r>
      <w:proofErr w:type="gramStart"/>
      <w:r w:rsidR="00B653BD" w:rsidRPr="00E224FB">
        <w:rPr>
          <w:sz w:val="24"/>
          <w:szCs w:val="24"/>
        </w:rPr>
        <w:t>cultural</w:t>
      </w:r>
      <w:proofErr w:type="gramEnd"/>
      <w:r w:rsidR="00B653BD" w:rsidRPr="00E224FB">
        <w:rPr>
          <w:sz w:val="24"/>
          <w:szCs w:val="24"/>
        </w:rPr>
        <w:t xml:space="preserve"> and environmental rights. The coronavirus pandemic</w:t>
      </w:r>
      <w:r w:rsidR="008E58FA" w:rsidRPr="00E224FB">
        <w:rPr>
          <w:sz w:val="24"/>
          <w:szCs w:val="24"/>
        </w:rPr>
        <w:t xml:space="preserve">, </w:t>
      </w:r>
      <w:r w:rsidR="00EE275B" w:rsidRPr="00E224FB">
        <w:rPr>
          <w:sz w:val="24"/>
          <w:szCs w:val="24"/>
        </w:rPr>
        <w:t xml:space="preserve">now followed </w:t>
      </w:r>
      <w:r w:rsidR="008E58FA" w:rsidRPr="00E224FB">
        <w:rPr>
          <w:sz w:val="24"/>
          <w:szCs w:val="24"/>
        </w:rPr>
        <w:t>by the global economic</w:t>
      </w:r>
      <w:r w:rsidR="00B653BD" w:rsidRPr="00E224FB">
        <w:rPr>
          <w:sz w:val="24"/>
          <w:szCs w:val="24"/>
        </w:rPr>
        <w:t xml:space="preserve"> </w:t>
      </w:r>
      <w:r w:rsidR="008E58FA" w:rsidRPr="00E224FB">
        <w:rPr>
          <w:sz w:val="24"/>
          <w:szCs w:val="24"/>
        </w:rPr>
        <w:t>crises, food insecurity and climate c</w:t>
      </w:r>
      <w:r w:rsidR="005D73C9" w:rsidRPr="00E224FB">
        <w:rPr>
          <w:sz w:val="24"/>
          <w:szCs w:val="24"/>
        </w:rPr>
        <w:t>atastrophes</w:t>
      </w:r>
      <w:r w:rsidR="008E58FA" w:rsidRPr="00E224FB">
        <w:rPr>
          <w:sz w:val="24"/>
          <w:szCs w:val="24"/>
        </w:rPr>
        <w:t xml:space="preserve">, </w:t>
      </w:r>
      <w:r w:rsidR="00B653BD" w:rsidRPr="00E224FB">
        <w:rPr>
          <w:sz w:val="24"/>
          <w:szCs w:val="24"/>
        </w:rPr>
        <w:t xml:space="preserve">has exacerbated gender inequalities across the spectrum of development. If women are to regain lost ground and </w:t>
      </w:r>
      <w:r w:rsidR="008124FA" w:rsidRPr="00E224FB">
        <w:rPr>
          <w:sz w:val="24"/>
          <w:szCs w:val="24"/>
        </w:rPr>
        <w:t xml:space="preserve">participate fully in </w:t>
      </w:r>
      <w:r w:rsidR="00B653BD" w:rsidRPr="00E224FB">
        <w:rPr>
          <w:sz w:val="24"/>
          <w:szCs w:val="24"/>
        </w:rPr>
        <w:t xml:space="preserve">the recovery, their right to freedom of opinion and expression must be </w:t>
      </w:r>
      <w:r w:rsidR="008C6CB3" w:rsidRPr="00E224FB">
        <w:rPr>
          <w:sz w:val="24"/>
          <w:szCs w:val="24"/>
        </w:rPr>
        <w:t xml:space="preserve">placed </w:t>
      </w:r>
      <w:r w:rsidR="00B653BD" w:rsidRPr="00E224FB">
        <w:rPr>
          <w:sz w:val="24"/>
          <w:szCs w:val="24"/>
        </w:rPr>
        <w:t>front and centre</w:t>
      </w:r>
      <w:r w:rsidR="008124FA" w:rsidRPr="00E224FB">
        <w:rPr>
          <w:sz w:val="24"/>
          <w:szCs w:val="24"/>
        </w:rPr>
        <w:t xml:space="preserve"> in international</w:t>
      </w:r>
      <w:r w:rsidR="00670529" w:rsidRPr="00E224FB">
        <w:rPr>
          <w:sz w:val="24"/>
          <w:szCs w:val="24"/>
        </w:rPr>
        <w:t xml:space="preserve"> and national development </w:t>
      </w:r>
      <w:r w:rsidR="008124FA" w:rsidRPr="00E224FB">
        <w:rPr>
          <w:sz w:val="24"/>
          <w:szCs w:val="24"/>
        </w:rPr>
        <w:t>plans and policies</w:t>
      </w:r>
      <w:r w:rsidRPr="00E224FB">
        <w:rPr>
          <w:sz w:val="24"/>
          <w:szCs w:val="24"/>
        </w:rPr>
        <w:t xml:space="preserve">. </w:t>
      </w:r>
    </w:p>
    <w:p w14:paraId="3935C7AC" w14:textId="2AAF9287" w:rsidR="008E47CD" w:rsidRPr="00E224FB" w:rsidRDefault="008E47CD" w:rsidP="00B653BD">
      <w:pPr>
        <w:spacing w:line="360" w:lineRule="auto"/>
        <w:jc w:val="both"/>
        <w:rPr>
          <w:sz w:val="24"/>
          <w:szCs w:val="24"/>
        </w:rPr>
      </w:pPr>
    </w:p>
    <w:p w14:paraId="2431E110" w14:textId="2944D984" w:rsidR="005D73C9" w:rsidRPr="00E224FB" w:rsidRDefault="00901F43" w:rsidP="00901F4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24FB">
        <w:rPr>
          <w:sz w:val="24"/>
          <w:szCs w:val="24"/>
        </w:rPr>
        <w:t xml:space="preserve">Thirdly, </w:t>
      </w:r>
      <w:r w:rsidR="00A81B95" w:rsidRPr="00E224FB">
        <w:rPr>
          <w:sz w:val="24"/>
          <w:szCs w:val="24"/>
        </w:rPr>
        <w:t>s</w:t>
      </w:r>
      <w:r w:rsidR="001E6C9F" w:rsidRPr="00E224FB">
        <w:rPr>
          <w:sz w:val="24"/>
          <w:szCs w:val="24"/>
        </w:rPr>
        <w:t xml:space="preserve">ocial media platforms play a vital role in women’s empowerment by enabling them to communicate, advocate, organize and access information. </w:t>
      </w:r>
      <w:r w:rsidR="00A81B95" w:rsidRPr="00E224FB">
        <w:rPr>
          <w:sz w:val="24"/>
          <w:szCs w:val="24"/>
        </w:rPr>
        <w:t xml:space="preserve">It is incumbent on </w:t>
      </w:r>
      <w:r w:rsidR="00C043A6">
        <w:rPr>
          <w:sz w:val="24"/>
          <w:szCs w:val="24"/>
        </w:rPr>
        <w:t xml:space="preserve">both </w:t>
      </w:r>
      <w:r w:rsidR="00A81B95" w:rsidRPr="00E224FB">
        <w:rPr>
          <w:sz w:val="24"/>
          <w:szCs w:val="24"/>
        </w:rPr>
        <w:t>c</w:t>
      </w:r>
      <w:r w:rsidR="001E6C9F" w:rsidRPr="00E224FB">
        <w:rPr>
          <w:rFonts w:asciiTheme="minorHAnsi" w:hAnsiTheme="minorHAnsi" w:cstheme="minorHAnsi"/>
          <w:sz w:val="24"/>
          <w:szCs w:val="24"/>
        </w:rPr>
        <w:t xml:space="preserve">ompanies </w:t>
      </w:r>
      <w:r w:rsidRPr="00E224FB">
        <w:rPr>
          <w:rFonts w:asciiTheme="minorHAnsi" w:hAnsiTheme="minorHAnsi" w:cstheme="minorHAnsi"/>
          <w:sz w:val="24"/>
          <w:szCs w:val="24"/>
        </w:rPr>
        <w:t xml:space="preserve">and States </w:t>
      </w:r>
      <w:r w:rsidR="001E6C9F" w:rsidRPr="00E224FB">
        <w:rPr>
          <w:rFonts w:asciiTheme="minorHAnsi" w:hAnsiTheme="minorHAnsi" w:cstheme="minorHAnsi"/>
          <w:sz w:val="24"/>
          <w:szCs w:val="24"/>
        </w:rPr>
        <w:t xml:space="preserve">to make </w:t>
      </w:r>
      <w:r w:rsidR="00370843" w:rsidRPr="00E224FB">
        <w:rPr>
          <w:rFonts w:asciiTheme="minorHAnsi" w:hAnsiTheme="minorHAnsi" w:cstheme="minorHAnsi"/>
          <w:sz w:val="24"/>
          <w:szCs w:val="24"/>
        </w:rPr>
        <w:t xml:space="preserve">these </w:t>
      </w:r>
      <w:r w:rsidR="001E6C9F" w:rsidRPr="00E224FB">
        <w:rPr>
          <w:rFonts w:asciiTheme="minorHAnsi" w:hAnsiTheme="minorHAnsi" w:cstheme="minorHAnsi"/>
          <w:sz w:val="24"/>
          <w:szCs w:val="24"/>
        </w:rPr>
        <w:t>digital spaces safe and accessible for all women</w:t>
      </w:r>
      <w:r w:rsidR="001E6C9F" w:rsidRPr="00E224FB">
        <w:rPr>
          <w:sz w:val="24"/>
          <w:szCs w:val="24"/>
        </w:rPr>
        <w:t>.</w:t>
      </w:r>
      <w:r w:rsidR="00C043A6">
        <w:rPr>
          <w:sz w:val="24"/>
          <w:szCs w:val="24"/>
        </w:rPr>
        <w:t xml:space="preserve"> </w:t>
      </w:r>
      <w:r w:rsidR="00E128E0">
        <w:rPr>
          <w:sz w:val="24"/>
          <w:szCs w:val="24"/>
        </w:rPr>
        <w:t xml:space="preserve">But </w:t>
      </w:r>
      <w:r w:rsidR="008134FF">
        <w:rPr>
          <w:sz w:val="24"/>
          <w:szCs w:val="24"/>
        </w:rPr>
        <w:t>S</w:t>
      </w:r>
      <w:r w:rsidR="00E128E0">
        <w:rPr>
          <w:sz w:val="24"/>
          <w:szCs w:val="24"/>
        </w:rPr>
        <w:t xml:space="preserve">tates </w:t>
      </w:r>
      <w:r w:rsidR="00C043A6">
        <w:rPr>
          <w:sz w:val="24"/>
          <w:szCs w:val="24"/>
        </w:rPr>
        <w:t xml:space="preserve">must </w:t>
      </w:r>
      <w:r w:rsidR="00311808">
        <w:rPr>
          <w:sz w:val="24"/>
          <w:szCs w:val="24"/>
        </w:rPr>
        <w:t xml:space="preserve">not </w:t>
      </w:r>
      <w:r w:rsidR="00C043A6">
        <w:rPr>
          <w:sz w:val="24"/>
          <w:szCs w:val="24"/>
        </w:rPr>
        <w:t xml:space="preserve">use </w:t>
      </w:r>
      <w:r w:rsidR="0003526F" w:rsidRPr="00E224FB">
        <w:rPr>
          <w:rFonts w:asciiTheme="minorHAnsi" w:hAnsiTheme="minorHAnsi" w:cstheme="minorHAnsi"/>
          <w:sz w:val="24"/>
          <w:szCs w:val="24"/>
        </w:rPr>
        <w:t>e</w:t>
      </w:r>
      <w:r w:rsidR="008C6CB3" w:rsidRPr="00E224FB">
        <w:rPr>
          <w:rFonts w:asciiTheme="minorHAnsi" w:hAnsiTheme="minorHAnsi" w:cstheme="minorHAnsi"/>
          <w:sz w:val="24"/>
          <w:szCs w:val="24"/>
        </w:rPr>
        <w:t xml:space="preserve">fforts to eradicate online gender-based violence, gendered hate speech and disinformation as a pretext to restrict freedom of expression beyond what is permitted under international law. </w:t>
      </w:r>
    </w:p>
    <w:p w14:paraId="4C511261" w14:textId="77777777" w:rsidR="005D73C9" w:rsidRPr="00E224FB" w:rsidRDefault="005D73C9" w:rsidP="005D73C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1F5ED8" w14:textId="00111F1B" w:rsidR="00DA66A4" w:rsidRPr="00E224FB" w:rsidRDefault="008C6CB3" w:rsidP="00901F4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24FB">
        <w:rPr>
          <w:rFonts w:asciiTheme="minorHAnsi" w:hAnsiTheme="minorHAnsi" w:cstheme="minorHAnsi"/>
          <w:sz w:val="24"/>
          <w:szCs w:val="24"/>
        </w:rPr>
        <w:t xml:space="preserve">There </w:t>
      </w:r>
      <w:r w:rsidR="00901F43" w:rsidRPr="00E224FB">
        <w:rPr>
          <w:rFonts w:asciiTheme="minorHAnsi" w:hAnsiTheme="minorHAnsi" w:cstheme="minorHAnsi"/>
          <w:sz w:val="24"/>
          <w:szCs w:val="24"/>
        </w:rPr>
        <w:t xml:space="preserve">must </w:t>
      </w:r>
      <w:r w:rsidRPr="00E224FB">
        <w:rPr>
          <w:rFonts w:asciiTheme="minorHAnsi" w:hAnsiTheme="minorHAnsi" w:cstheme="minorHAnsi"/>
          <w:sz w:val="24"/>
          <w:szCs w:val="24"/>
        </w:rPr>
        <w:t xml:space="preserve">be no trade-off between women’s right to be free from violence and </w:t>
      </w:r>
      <w:r w:rsidR="008134FF">
        <w:rPr>
          <w:rFonts w:asciiTheme="minorHAnsi" w:hAnsiTheme="minorHAnsi" w:cstheme="minorHAnsi"/>
          <w:sz w:val="24"/>
          <w:szCs w:val="24"/>
        </w:rPr>
        <w:t xml:space="preserve">the right </w:t>
      </w:r>
      <w:r w:rsidR="008134FF" w:rsidRPr="00E224FB">
        <w:rPr>
          <w:rFonts w:asciiTheme="minorHAnsi" w:hAnsiTheme="minorHAnsi" w:cstheme="minorHAnsi"/>
          <w:sz w:val="24"/>
          <w:szCs w:val="24"/>
        </w:rPr>
        <w:t>to freedom</w:t>
      </w:r>
      <w:r w:rsidRPr="00E224FB">
        <w:rPr>
          <w:rFonts w:asciiTheme="minorHAnsi" w:hAnsiTheme="minorHAnsi" w:cstheme="minorHAnsi"/>
          <w:sz w:val="24"/>
          <w:szCs w:val="24"/>
        </w:rPr>
        <w:t xml:space="preserve"> of opinion and expression. </w:t>
      </w:r>
      <w:r w:rsidR="00A81B95" w:rsidRPr="00E224FB">
        <w:rPr>
          <w:rFonts w:asciiTheme="minorHAnsi" w:hAnsiTheme="minorHAnsi" w:cstheme="minorHAnsi"/>
          <w:sz w:val="24"/>
          <w:szCs w:val="24"/>
        </w:rPr>
        <w:t xml:space="preserve">In my report I have recommended a </w:t>
      </w:r>
      <w:r w:rsidRPr="00E224FB">
        <w:rPr>
          <w:rFonts w:asciiTheme="minorHAnsi" w:hAnsiTheme="minorHAnsi" w:cstheme="minorHAnsi"/>
          <w:sz w:val="24"/>
          <w:szCs w:val="24"/>
        </w:rPr>
        <w:t>three-fold approach</w:t>
      </w:r>
      <w:r w:rsidR="00C043A6">
        <w:rPr>
          <w:rFonts w:asciiTheme="minorHAnsi" w:hAnsiTheme="minorHAnsi" w:cstheme="minorHAnsi"/>
          <w:sz w:val="24"/>
          <w:szCs w:val="24"/>
        </w:rPr>
        <w:t xml:space="preserve"> to avoid this trade-off</w:t>
      </w:r>
      <w:r w:rsidRPr="00E224FB">
        <w:rPr>
          <w:rFonts w:asciiTheme="minorHAnsi" w:hAnsiTheme="minorHAnsi" w:cstheme="minorHAnsi"/>
          <w:sz w:val="24"/>
          <w:szCs w:val="24"/>
        </w:rPr>
        <w:t xml:space="preserve">: firstly, a gender-sensitive interpretation of the right to freedom of expression and opinion; secondly, </w:t>
      </w:r>
      <w:r w:rsidR="0003526F" w:rsidRPr="00E224FB">
        <w:rPr>
          <w:rFonts w:asciiTheme="minorHAnsi" w:hAnsiTheme="minorHAnsi" w:cstheme="minorHAnsi"/>
          <w:sz w:val="24"/>
          <w:szCs w:val="24"/>
        </w:rPr>
        <w:t>cl</w:t>
      </w:r>
      <w:r w:rsidR="00C043A6">
        <w:rPr>
          <w:rFonts w:asciiTheme="minorHAnsi" w:hAnsiTheme="minorHAnsi" w:cstheme="minorHAnsi"/>
          <w:sz w:val="24"/>
          <w:szCs w:val="24"/>
        </w:rPr>
        <w:t>e</w:t>
      </w:r>
      <w:r w:rsidR="0003526F" w:rsidRPr="00E224FB">
        <w:rPr>
          <w:rFonts w:asciiTheme="minorHAnsi" w:hAnsiTheme="minorHAnsi" w:cstheme="minorHAnsi"/>
          <w:sz w:val="24"/>
          <w:szCs w:val="24"/>
        </w:rPr>
        <w:t>ar</w:t>
      </w:r>
      <w:r w:rsidR="00C043A6">
        <w:rPr>
          <w:rFonts w:asciiTheme="minorHAnsi" w:hAnsiTheme="minorHAnsi" w:cstheme="minorHAnsi"/>
          <w:sz w:val="24"/>
          <w:szCs w:val="24"/>
        </w:rPr>
        <w:t xml:space="preserve"> internationally accepted standards on </w:t>
      </w:r>
      <w:r w:rsidR="00901F43" w:rsidRPr="00E224FB">
        <w:rPr>
          <w:rFonts w:asciiTheme="minorHAnsi" w:hAnsiTheme="minorHAnsi" w:cstheme="minorHAnsi"/>
          <w:sz w:val="24"/>
          <w:szCs w:val="24"/>
        </w:rPr>
        <w:t>what constitutes o</w:t>
      </w:r>
      <w:r w:rsidRPr="00E224FB">
        <w:rPr>
          <w:rFonts w:asciiTheme="minorHAnsi" w:hAnsiTheme="minorHAnsi" w:cstheme="minorHAnsi"/>
          <w:sz w:val="24"/>
          <w:szCs w:val="24"/>
        </w:rPr>
        <w:t>nline gender-based violence</w:t>
      </w:r>
      <w:r w:rsidR="0003526F" w:rsidRPr="00E224FB">
        <w:rPr>
          <w:rFonts w:asciiTheme="minorHAnsi" w:hAnsiTheme="minorHAnsi" w:cstheme="minorHAnsi"/>
          <w:sz w:val="24"/>
          <w:szCs w:val="24"/>
        </w:rPr>
        <w:t>, hate speech and disinformation;</w:t>
      </w:r>
      <w:r w:rsidRPr="00E224FB">
        <w:rPr>
          <w:rFonts w:asciiTheme="minorHAnsi" w:hAnsiTheme="minorHAnsi" w:cstheme="minorHAnsi"/>
          <w:sz w:val="24"/>
          <w:szCs w:val="24"/>
        </w:rPr>
        <w:t xml:space="preserve"> and thirdly</w:t>
      </w:r>
      <w:r w:rsidR="00901F43" w:rsidRPr="00E224FB">
        <w:rPr>
          <w:rFonts w:asciiTheme="minorHAnsi" w:hAnsiTheme="minorHAnsi" w:cstheme="minorHAnsi"/>
          <w:sz w:val="24"/>
          <w:szCs w:val="24"/>
        </w:rPr>
        <w:t>,</w:t>
      </w:r>
      <w:r w:rsidR="00DA66A4" w:rsidRPr="00E224FB">
        <w:rPr>
          <w:rFonts w:asciiTheme="minorHAnsi" w:hAnsiTheme="minorHAnsi" w:cstheme="minorHAnsi"/>
          <w:sz w:val="24"/>
          <w:szCs w:val="24"/>
        </w:rPr>
        <w:t xml:space="preserve"> </w:t>
      </w:r>
      <w:r w:rsidRPr="00E224FB">
        <w:rPr>
          <w:rFonts w:asciiTheme="minorHAnsi" w:hAnsiTheme="minorHAnsi" w:cstheme="minorHAnsi"/>
          <w:sz w:val="24"/>
          <w:szCs w:val="24"/>
        </w:rPr>
        <w:t>a calibrated approach to ensure that responses</w:t>
      </w:r>
      <w:r w:rsidR="005D73C9" w:rsidRPr="00E224FB">
        <w:rPr>
          <w:rFonts w:asciiTheme="minorHAnsi" w:hAnsiTheme="minorHAnsi" w:cstheme="minorHAnsi"/>
          <w:sz w:val="24"/>
          <w:szCs w:val="24"/>
        </w:rPr>
        <w:t xml:space="preserve"> by States and companies</w:t>
      </w:r>
      <w:r w:rsidRPr="00E224FB">
        <w:rPr>
          <w:rFonts w:asciiTheme="minorHAnsi" w:hAnsiTheme="minorHAnsi" w:cstheme="minorHAnsi"/>
          <w:sz w:val="24"/>
          <w:szCs w:val="24"/>
        </w:rPr>
        <w:t xml:space="preserve"> are aligned with the level of harm or threat</w:t>
      </w:r>
      <w:r w:rsidR="00454F7B">
        <w:rPr>
          <w:rFonts w:asciiTheme="minorHAnsi" w:hAnsiTheme="minorHAnsi" w:cstheme="minorHAnsi"/>
          <w:sz w:val="24"/>
          <w:szCs w:val="24"/>
        </w:rPr>
        <w:t xml:space="preserve"> to women</w:t>
      </w:r>
      <w:r w:rsidRPr="00E224FB">
        <w:rPr>
          <w:rFonts w:asciiTheme="minorHAnsi" w:hAnsiTheme="minorHAnsi" w:cstheme="minorHAnsi"/>
          <w:sz w:val="24"/>
          <w:szCs w:val="24"/>
        </w:rPr>
        <w:t xml:space="preserve">. </w:t>
      </w:r>
      <w:r w:rsidR="00A81B95" w:rsidRPr="00E224FB">
        <w:rPr>
          <w:rFonts w:asciiTheme="minorHAnsi" w:hAnsiTheme="minorHAnsi" w:cstheme="minorHAnsi"/>
          <w:sz w:val="24"/>
          <w:szCs w:val="24"/>
        </w:rPr>
        <w:t xml:space="preserve">I encourage the </w:t>
      </w:r>
      <w:r w:rsidRPr="00E224FB">
        <w:rPr>
          <w:rFonts w:asciiTheme="minorHAnsi" w:hAnsiTheme="minorHAnsi" w:cstheme="minorHAnsi"/>
          <w:sz w:val="24"/>
          <w:szCs w:val="24"/>
        </w:rPr>
        <w:t xml:space="preserve">Office of the High Commissioner for Human Rights </w:t>
      </w:r>
      <w:r w:rsidR="00A81B95" w:rsidRPr="00E224FB">
        <w:rPr>
          <w:rFonts w:asciiTheme="minorHAnsi" w:hAnsiTheme="minorHAnsi" w:cstheme="minorHAnsi"/>
          <w:sz w:val="24"/>
          <w:szCs w:val="24"/>
        </w:rPr>
        <w:t xml:space="preserve">to </w:t>
      </w:r>
      <w:r w:rsidR="00C043A6">
        <w:rPr>
          <w:rFonts w:asciiTheme="minorHAnsi" w:hAnsiTheme="minorHAnsi" w:cstheme="minorHAnsi"/>
          <w:sz w:val="24"/>
          <w:szCs w:val="24"/>
        </w:rPr>
        <w:t xml:space="preserve">explore these issues </w:t>
      </w:r>
      <w:r w:rsidR="00454F7B">
        <w:rPr>
          <w:rFonts w:asciiTheme="minorHAnsi" w:hAnsiTheme="minorHAnsi" w:cstheme="minorHAnsi"/>
          <w:sz w:val="24"/>
          <w:szCs w:val="24"/>
        </w:rPr>
        <w:t xml:space="preserve">further </w:t>
      </w:r>
      <w:r w:rsidR="00A81B95" w:rsidRPr="00E224FB">
        <w:rPr>
          <w:rFonts w:asciiTheme="minorHAnsi" w:hAnsiTheme="minorHAnsi" w:cstheme="minorHAnsi"/>
          <w:sz w:val="24"/>
          <w:szCs w:val="24"/>
        </w:rPr>
        <w:t>through multistakeholder consultations</w:t>
      </w:r>
      <w:r w:rsidR="00454F7B">
        <w:rPr>
          <w:rFonts w:asciiTheme="minorHAnsi" w:hAnsiTheme="minorHAnsi" w:cstheme="minorHAnsi"/>
          <w:sz w:val="24"/>
          <w:szCs w:val="24"/>
        </w:rPr>
        <w:t xml:space="preserve"> and develop some clear guidelines</w:t>
      </w:r>
      <w:r w:rsidR="00A81B95" w:rsidRPr="00E224F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F96B1" w14:textId="77777777" w:rsidR="00DA66A4" w:rsidRPr="00E224FB" w:rsidRDefault="00DA66A4" w:rsidP="008C6CB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EFF591C" w14:textId="3DB951F6" w:rsidR="0030330A" w:rsidRDefault="00370843" w:rsidP="00642A37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E224FB">
        <w:rPr>
          <w:sz w:val="24"/>
          <w:szCs w:val="24"/>
        </w:rPr>
        <w:lastRenderedPageBreak/>
        <w:t xml:space="preserve">Let me end by recalling that </w:t>
      </w:r>
      <w:r w:rsidR="00D75AEF" w:rsidRPr="00E224FB">
        <w:rPr>
          <w:sz w:val="24"/>
          <w:szCs w:val="24"/>
        </w:rPr>
        <w:t>next year</w:t>
      </w:r>
      <w:r w:rsidRPr="00E224FB">
        <w:rPr>
          <w:sz w:val="24"/>
          <w:szCs w:val="24"/>
        </w:rPr>
        <w:t xml:space="preserve"> will </w:t>
      </w:r>
      <w:r w:rsidR="00A81B95" w:rsidRPr="00E224FB">
        <w:rPr>
          <w:sz w:val="24"/>
          <w:szCs w:val="24"/>
        </w:rPr>
        <w:t>be</w:t>
      </w:r>
      <w:r w:rsidRPr="00E224FB">
        <w:rPr>
          <w:sz w:val="24"/>
          <w:szCs w:val="24"/>
        </w:rPr>
        <w:t xml:space="preserve"> a </w:t>
      </w:r>
      <w:r w:rsidR="00F36EC6" w:rsidRPr="00E224FB">
        <w:rPr>
          <w:sz w:val="24"/>
          <w:szCs w:val="24"/>
          <w:lang w:val="en-US"/>
        </w:rPr>
        <w:t xml:space="preserve">decade </w:t>
      </w:r>
      <w:r w:rsidRPr="00E224FB">
        <w:rPr>
          <w:sz w:val="24"/>
          <w:szCs w:val="24"/>
          <w:lang w:val="en-US"/>
        </w:rPr>
        <w:t xml:space="preserve">since the Human Rights Council </w:t>
      </w:r>
      <w:r w:rsidR="00D75AEF" w:rsidRPr="00E224FB">
        <w:rPr>
          <w:sz w:val="24"/>
          <w:szCs w:val="24"/>
          <w:lang w:val="en-US"/>
        </w:rPr>
        <w:t>a</w:t>
      </w:r>
      <w:r w:rsidRPr="00E224FB">
        <w:rPr>
          <w:sz w:val="24"/>
          <w:szCs w:val="24"/>
          <w:lang w:val="en-US"/>
        </w:rPr>
        <w:t xml:space="preserve">dopted </w:t>
      </w:r>
      <w:r w:rsidR="00C043A6">
        <w:rPr>
          <w:sz w:val="24"/>
          <w:szCs w:val="24"/>
          <w:lang w:val="en-US"/>
        </w:rPr>
        <w:t xml:space="preserve">the ground-breaking </w:t>
      </w:r>
      <w:r w:rsidRPr="00E224FB">
        <w:rPr>
          <w:sz w:val="24"/>
          <w:szCs w:val="24"/>
          <w:lang w:val="en-US"/>
        </w:rPr>
        <w:t xml:space="preserve">resolution A/HRC/RES/23/2 on </w:t>
      </w:r>
      <w:r w:rsidR="004530C5" w:rsidRPr="00E224FB">
        <w:rPr>
          <w:sz w:val="24"/>
          <w:szCs w:val="24"/>
          <w:lang w:val="en-US"/>
        </w:rPr>
        <w:t xml:space="preserve">the role of freedom of opinion and expression in women’s empowerment. I </w:t>
      </w:r>
      <w:r w:rsidR="00D75AEF" w:rsidRPr="00E224FB">
        <w:rPr>
          <w:sz w:val="24"/>
          <w:szCs w:val="24"/>
          <w:lang w:val="en-US"/>
        </w:rPr>
        <w:t>call on t</w:t>
      </w:r>
      <w:r w:rsidR="004530C5" w:rsidRPr="00E224FB">
        <w:rPr>
          <w:sz w:val="24"/>
          <w:szCs w:val="24"/>
          <w:lang w:val="en-US"/>
        </w:rPr>
        <w:t xml:space="preserve">he Council to </w:t>
      </w:r>
      <w:r w:rsidR="00A81B95" w:rsidRPr="00E224FB">
        <w:rPr>
          <w:sz w:val="24"/>
          <w:szCs w:val="24"/>
          <w:lang w:val="en-US"/>
        </w:rPr>
        <w:t>mark</w:t>
      </w:r>
      <w:r w:rsidR="00D75AEF" w:rsidRPr="00E224FB">
        <w:rPr>
          <w:sz w:val="24"/>
          <w:szCs w:val="24"/>
          <w:lang w:val="en-US"/>
        </w:rPr>
        <w:t xml:space="preserve"> the</w:t>
      </w:r>
      <w:r w:rsidR="004530C5" w:rsidRPr="00E224FB">
        <w:rPr>
          <w:sz w:val="24"/>
          <w:szCs w:val="24"/>
          <w:lang w:val="en-US"/>
        </w:rPr>
        <w:t xml:space="preserve"> anniversary </w:t>
      </w:r>
      <w:r w:rsidR="00642A37" w:rsidRPr="00E224FB">
        <w:rPr>
          <w:sz w:val="24"/>
          <w:szCs w:val="24"/>
          <w:lang w:val="en-US"/>
        </w:rPr>
        <w:t xml:space="preserve">with another </w:t>
      </w:r>
      <w:r w:rsidR="00C043A6">
        <w:rPr>
          <w:sz w:val="24"/>
          <w:szCs w:val="24"/>
          <w:lang w:val="en-US"/>
        </w:rPr>
        <w:t xml:space="preserve">momentous </w:t>
      </w:r>
      <w:r w:rsidR="00642A37" w:rsidRPr="00E224FB">
        <w:rPr>
          <w:sz w:val="24"/>
          <w:szCs w:val="24"/>
          <w:lang w:val="en-US"/>
        </w:rPr>
        <w:t>resolution</w:t>
      </w:r>
      <w:r w:rsidR="00E128E0">
        <w:rPr>
          <w:sz w:val="24"/>
          <w:szCs w:val="24"/>
          <w:lang w:val="en-US"/>
        </w:rPr>
        <w:t xml:space="preserve"> in 2023</w:t>
      </w:r>
      <w:r w:rsidR="00311808">
        <w:rPr>
          <w:sz w:val="24"/>
          <w:szCs w:val="24"/>
          <w:lang w:val="en-US"/>
        </w:rPr>
        <w:t>,</w:t>
      </w:r>
      <w:r w:rsidR="00E224FB" w:rsidRPr="00E224FB">
        <w:rPr>
          <w:sz w:val="24"/>
          <w:szCs w:val="24"/>
          <w:lang w:val="en-US"/>
        </w:rPr>
        <w:t xml:space="preserve"> </w:t>
      </w:r>
      <w:r w:rsidR="00E128E0">
        <w:rPr>
          <w:sz w:val="24"/>
          <w:szCs w:val="24"/>
          <w:lang w:val="en-US"/>
        </w:rPr>
        <w:t xml:space="preserve">to </w:t>
      </w:r>
      <w:r w:rsidR="00E224FB" w:rsidRPr="00E224FB">
        <w:rPr>
          <w:sz w:val="24"/>
          <w:szCs w:val="24"/>
          <w:lang w:val="en-US"/>
        </w:rPr>
        <w:t>assess progress</w:t>
      </w:r>
      <w:r w:rsidR="00C043A6">
        <w:rPr>
          <w:sz w:val="24"/>
          <w:szCs w:val="24"/>
          <w:lang w:val="en-US"/>
        </w:rPr>
        <w:t>, acknowledg</w:t>
      </w:r>
      <w:r w:rsidR="00E128E0">
        <w:rPr>
          <w:sz w:val="24"/>
          <w:szCs w:val="24"/>
          <w:lang w:val="en-US"/>
        </w:rPr>
        <w:t>e</w:t>
      </w:r>
      <w:r w:rsidR="00C043A6">
        <w:rPr>
          <w:sz w:val="24"/>
          <w:szCs w:val="24"/>
          <w:lang w:val="en-US"/>
        </w:rPr>
        <w:t xml:space="preserve"> challenges and </w:t>
      </w:r>
      <w:r w:rsidR="005D73C9" w:rsidRPr="00E224FB">
        <w:rPr>
          <w:sz w:val="24"/>
          <w:szCs w:val="24"/>
          <w:lang w:val="en-US"/>
        </w:rPr>
        <w:t>set</w:t>
      </w:r>
      <w:r w:rsidR="00311808">
        <w:rPr>
          <w:sz w:val="24"/>
          <w:szCs w:val="24"/>
          <w:lang w:val="en-US"/>
        </w:rPr>
        <w:t xml:space="preserve"> out</w:t>
      </w:r>
      <w:r w:rsidR="005D73C9" w:rsidRPr="00E224FB">
        <w:rPr>
          <w:sz w:val="24"/>
          <w:szCs w:val="24"/>
          <w:lang w:val="en-US"/>
        </w:rPr>
        <w:t xml:space="preserve"> a </w:t>
      </w:r>
      <w:r w:rsidR="00E15D79">
        <w:rPr>
          <w:sz w:val="24"/>
          <w:szCs w:val="24"/>
          <w:lang w:val="en-US"/>
        </w:rPr>
        <w:t xml:space="preserve">clear </w:t>
      </w:r>
      <w:r w:rsidR="005D73C9" w:rsidRPr="00E224FB">
        <w:rPr>
          <w:sz w:val="24"/>
          <w:szCs w:val="24"/>
          <w:lang w:val="en-US"/>
        </w:rPr>
        <w:t xml:space="preserve">road map for </w:t>
      </w:r>
      <w:r w:rsidR="00E224FB" w:rsidRPr="00E224FB">
        <w:rPr>
          <w:sz w:val="24"/>
          <w:szCs w:val="24"/>
          <w:lang w:val="en-US"/>
        </w:rPr>
        <w:t xml:space="preserve">eliminating </w:t>
      </w:r>
      <w:r w:rsidR="00311808">
        <w:rPr>
          <w:sz w:val="24"/>
          <w:szCs w:val="24"/>
          <w:lang w:val="en-US"/>
        </w:rPr>
        <w:t xml:space="preserve">the </w:t>
      </w:r>
      <w:r w:rsidR="00E224FB" w:rsidRPr="00E224FB">
        <w:rPr>
          <w:sz w:val="24"/>
          <w:szCs w:val="24"/>
          <w:lang w:val="en-US"/>
        </w:rPr>
        <w:t xml:space="preserve">barriers to </w:t>
      </w:r>
      <w:r w:rsidR="00642A37" w:rsidRPr="00E224FB">
        <w:rPr>
          <w:sz w:val="24"/>
          <w:szCs w:val="24"/>
          <w:lang w:val="en-US"/>
        </w:rPr>
        <w:t xml:space="preserve">women’s </w:t>
      </w:r>
      <w:r w:rsidR="00311808">
        <w:rPr>
          <w:sz w:val="24"/>
          <w:szCs w:val="24"/>
          <w:lang w:val="en-US"/>
        </w:rPr>
        <w:t xml:space="preserve">equal right to </w:t>
      </w:r>
      <w:r w:rsidR="00642A37" w:rsidRPr="00E224FB">
        <w:rPr>
          <w:sz w:val="24"/>
          <w:szCs w:val="24"/>
          <w:lang w:val="en-US"/>
        </w:rPr>
        <w:t>free</w:t>
      </w:r>
      <w:r w:rsidR="00311808">
        <w:rPr>
          <w:sz w:val="24"/>
          <w:szCs w:val="24"/>
          <w:lang w:val="en-US"/>
        </w:rPr>
        <w:t>dom</w:t>
      </w:r>
      <w:r w:rsidR="00E224FB" w:rsidRPr="00E224FB">
        <w:rPr>
          <w:sz w:val="24"/>
          <w:szCs w:val="24"/>
          <w:lang w:val="en-US"/>
        </w:rPr>
        <w:t xml:space="preserve"> </w:t>
      </w:r>
      <w:r w:rsidR="00311808">
        <w:rPr>
          <w:sz w:val="24"/>
          <w:szCs w:val="24"/>
          <w:lang w:val="en-US"/>
        </w:rPr>
        <w:t xml:space="preserve">of </w:t>
      </w:r>
      <w:r w:rsidR="00642A37" w:rsidRPr="00E224FB">
        <w:rPr>
          <w:sz w:val="24"/>
          <w:szCs w:val="24"/>
          <w:lang w:val="en-US"/>
        </w:rPr>
        <w:t>opinion and expression</w:t>
      </w:r>
      <w:r w:rsidR="005C32CF" w:rsidRPr="00E224FB">
        <w:rPr>
          <w:sz w:val="24"/>
          <w:szCs w:val="24"/>
          <w:lang w:val="en-US"/>
        </w:rPr>
        <w:t xml:space="preserve"> in the digital age</w:t>
      </w:r>
      <w:r w:rsidR="00D75AEF" w:rsidRPr="00E224FB">
        <w:rPr>
          <w:sz w:val="24"/>
          <w:szCs w:val="24"/>
          <w:lang w:val="en-US"/>
        </w:rPr>
        <w:t xml:space="preserve">. </w:t>
      </w:r>
      <w:r w:rsidR="00642A37" w:rsidRPr="00E224FB">
        <w:rPr>
          <w:sz w:val="24"/>
          <w:szCs w:val="24"/>
          <w:lang w:val="en-US"/>
        </w:rPr>
        <w:t xml:space="preserve"> </w:t>
      </w:r>
    </w:p>
    <w:p w14:paraId="55B3E1AC" w14:textId="208B0EA7" w:rsidR="007C2F55" w:rsidRPr="00E224FB" w:rsidRDefault="007C2F55" w:rsidP="00642A37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you.</w:t>
      </w:r>
    </w:p>
    <w:p w14:paraId="4E685BB2" w14:textId="149289D1" w:rsidR="00D75AEF" w:rsidRPr="00E224FB" w:rsidRDefault="00D75AEF" w:rsidP="00642A37">
      <w:pPr>
        <w:spacing w:line="360" w:lineRule="auto"/>
        <w:ind w:firstLine="720"/>
        <w:jc w:val="both"/>
        <w:rPr>
          <w:sz w:val="24"/>
          <w:szCs w:val="24"/>
          <w:lang w:val="en-US"/>
        </w:rPr>
      </w:pPr>
    </w:p>
    <w:sectPr w:rsidR="00D75AEF" w:rsidRPr="00E224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5D64" w14:textId="77777777" w:rsidR="00562996" w:rsidRDefault="00562996" w:rsidP="00F1091C">
      <w:r>
        <w:separator/>
      </w:r>
    </w:p>
  </w:endnote>
  <w:endnote w:type="continuationSeparator" w:id="0">
    <w:p w14:paraId="198A268E" w14:textId="77777777" w:rsidR="00562996" w:rsidRDefault="00562996" w:rsidP="00F1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561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44D8F" w14:textId="3F431E3A" w:rsidR="00F1091C" w:rsidRDefault="00F10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AA8A1" w14:textId="77777777" w:rsidR="00F1091C" w:rsidRDefault="00F10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1BBA" w14:textId="77777777" w:rsidR="00562996" w:rsidRDefault="00562996" w:rsidP="00F1091C">
      <w:r>
        <w:separator/>
      </w:r>
    </w:p>
  </w:footnote>
  <w:footnote w:type="continuationSeparator" w:id="0">
    <w:p w14:paraId="0458D49A" w14:textId="77777777" w:rsidR="00562996" w:rsidRDefault="00562996" w:rsidP="00F1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6786"/>
    <w:multiLevelType w:val="hybridMultilevel"/>
    <w:tmpl w:val="0644BE60"/>
    <w:lvl w:ilvl="0" w:tplc="5D76E53E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9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0E"/>
    <w:rsid w:val="00003CBD"/>
    <w:rsid w:val="00016FDA"/>
    <w:rsid w:val="00022098"/>
    <w:rsid w:val="0002467A"/>
    <w:rsid w:val="00030115"/>
    <w:rsid w:val="00030F88"/>
    <w:rsid w:val="000327CA"/>
    <w:rsid w:val="0003526F"/>
    <w:rsid w:val="0003647C"/>
    <w:rsid w:val="0004072B"/>
    <w:rsid w:val="00043A22"/>
    <w:rsid w:val="000468ED"/>
    <w:rsid w:val="00047A3D"/>
    <w:rsid w:val="0005400E"/>
    <w:rsid w:val="000556F5"/>
    <w:rsid w:val="00060125"/>
    <w:rsid w:val="000626F9"/>
    <w:rsid w:val="00062E2E"/>
    <w:rsid w:val="00071943"/>
    <w:rsid w:val="00071B0E"/>
    <w:rsid w:val="0007546B"/>
    <w:rsid w:val="000757B8"/>
    <w:rsid w:val="0009325D"/>
    <w:rsid w:val="00096656"/>
    <w:rsid w:val="00096C8B"/>
    <w:rsid w:val="000A286D"/>
    <w:rsid w:val="000A3383"/>
    <w:rsid w:val="000A691F"/>
    <w:rsid w:val="000B18C6"/>
    <w:rsid w:val="000B3F44"/>
    <w:rsid w:val="000B6E77"/>
    <w:rsid w:val="000B707C"/>
    <w:rsid w:val="000C036C"/>
    <w:rsid w:val="000C26BD"/>
    <w:rsid w:val="000C2AAB"/>
    <w:rsid w:val="000D05D6"/>
    <w:rsid w:val="000D5824"/>
    <w:rsid w:val="000E4A6E"/>
    <w:rsid w:val="000F3AED"/>
    <w:rsid w:val="000F46B9"/>
    <w:rsid w:val="000F5F6C"/>
    <w:rsid w:val="0010613A"/>
    <w:rsid w:val="00111592"/>
    <w:rsid w:val="00112CFC"/>
    <w:rsid w:val="00115718"/>
    <w:rsid w:val="001172A4"/>
    <w:rsid w:val="00120CA7"/>
    <w:rsid w:val="00122524"/>
    <w:rsid w:val="00131663"/>
    <w:rsid w:val="00140951"/>
    <w:rsid w:val="00145C4D"/>
    <w:rsid w:val="001507CA"/>
    <w:rsid w:val="00164780"/>
    <w:rsid w:val="0017174B"/>
    <w:rsid w:val="00172199"/>
    <w:rsid w:val="00174A39"/>
    <w:rsid w:val="00175DB1"/>
    <w:rsid w:val="00180661"/>
    <w:rsid w:val="00182C53"/>
    <w:rsid w:val="001843F1"/>
    <w:rsid w:val="00192FAD"/>
    <w:rsid w:val="001A025E"/>
    <w:rsid w:val="001A029D"/>
    <w:rsid w:val="001A1EB2"/>
    <w:rsid w:val="001B415A"/>
    <w:rsid w:val="001B54FC"/>
    <w:rsid w:val="001C2AE2"/>
    <w:rsid w:val="001D0687"/>
    <w:rsid w:val="001D4B09"/>
    <w:rsid w:val="001E259B"/>
    <w:rsid w:val="001E310E"/>
    <w:rsid w:val="001E6C9F"/>
    <w:rsid w:val="001F7D9F"/>
    <w:rsid w:val="002007E9"/>
    <w:rsid w:val="00202145"/>
    <w:rsid w:val="00202272"/>
    <w:rsid w:val="002025AA"/>
    <w:rsid w:val="0020406C"/>
    <w:rsid w:val="0021045A"/>
    <w:rsid w:val="0021046B"/>
    <w:rsid w:val="00214512"/>
    <w:rsid w:val="00214DA2"/>
    <w:rsid w:val="002151B3"/>
    <w:rsid w:val="00220127"/>
    <w:rsid w:val="0022149B"/>
    <w:rsid w:val="00226663"/>
    <w:rsid w:val="00230022"/>
    <w:rsid w:val="00234512"/>
    <w:rsid w:val="00235DDA"/>
    <w:rsid w:val="002409C8"/>
    <w:rsid w:val="002609DF"/>
    <w:rsid w:val="00267C6B"/>
    <w:rsid w:val="00287E33"/>
    <w:rsid w:val="00291D55"/>
    <w:rsid w:val="002A109F"/>
    <w:rsid w:val="002A27DF"/>
    <w:rsid w:val="002A380C"/>
    <w:rsid w:val="002A4812"/>
    <w:rsid w:val="002B0251"/>
    <w:rsid w:val="002B0399"/>
    <w:rsid w:val="002B5C27"/>
    <w:rsid w:val="002B5E98"/>
    <w:rsid w:val="002C0DE1"/>
    <w:rsid w:val="002C4280"/>
    <w:rsid w:val="002D0ACB"/>
    <w:rsid w:val="002E0795"/>
    <w:rsid w:val="002E142F"/>
    <w:rsid w:val="002F65D8"/>
    <w:rsid w:val="002F71F3"/>
    <w:rsid w:val="0030330A"/>
    <w:rsid w:val="0030520B"/>
    <w:rsid w:val="00311808"/>
    <w:rsid w:val="003359F4"/>
    <w:rsid w:val="00361969"/>
    <w:rsid w:val="00362732"/>
    <w:rsid w:val="00366E60"/>
    <w:rsid w:val="00370843"/>
    <w:rsid w:val="00375ABE"/>
    <w:rsid w:val="00376074"/>
    <w:rsid w:val="00384922"/>
    <w:rsid w:val="003874E0"/>
    <w:rsid w:val="0039142E"/>
    <w:rsid w:val="00393DE2"/>
    <w:rsid w:val="00397568"/>
    <w:rsid w:val="003A2923"/>
    <w:rsid w:val="003B35C3"/>
    <w:rsid w:val="003B6F40"/>
    <w:rsid w:val="003C1EE8"/>
    <w:rsid w:val="003E19DD"/>
    <w:rsid w:val="003E3A85"/>
    <w:rsid w:val="003E55E1"/>
    <w:rsid w:val="003E7ABB"/>
    <w:rsid w:val="003F0B85"/>
    <w:rsid w:val="003F0E76"/>
    <w:rsid w:val="003F22EB"/>
    <w:rsid w:val="003F505F"/>
    <w:rsid w:val="00401C8A"/>
    <w:rsid w:val="00402BAF"/>
    <w:rsid w:val="004051B6"/>
    <w:rsid w:val="004108C7"/>
    <w:rsid w:val="00417FC5"/>
    <w:rsid w:val="00420AC1"/>
    <w:rsid w:val="00423C12"/>
    <w:rsid w:val="004341E4"/>
    <w:rsid w:val="00435185"/>
    <w:rsid w:val="00435F0B"/>
    <w:rsid w:val="004362B0"/>
    <w:rsid w:val="004364B1"/>
    <w:rsid w:val="004449C1"/>
    <w:rsid w:val="0044585B"/>
    <w:rsid w:val="004530C5"/>
    <w:rsid w:val="00454F7B"/>
    <w:rsid w:val="00463F07"/>
    <w:rsid w:val="00466EE5"/>
    <w:rsid w:val="004700AC"/>
    <w:rsid w:val="004704ED"/>
    <w:rsid w:val="004714C4"/>
    <w:rsid w:val="0047679C"/>
    <w:rsid w:val="00485A18"/>
    <w:rsid w:val="00493720"/>
    <w:rsid w:val="004A3732"/>
    <w:rsid w:val="004A4843"/>
    <w:rsid w:val="004A5CD3"/>
    <w:rsid w:val="004A6FDC"/>
    <w:rsid w:val="004B24AA"/>
    <w:rsid w:val="004B29ED"/>
    <w:rsid w:val="004B44D6"/>
    <w:rsid w:val="004B5986"/>
    <w:rsid w:val="004C2006"/>
    <w:rsid w:val="004C5561"/>
    <w:rsid w:val="004D2D50"/>
    <w:rsid w:val="004F2614"/>
    <w:rsid w:val="004F2F3C"/>
    <w:rsid w:val="004F3682"/>
    <w:rsid w:val="004F59B8"/>
    <w:rsid w:val="00501365"/>
    <w:rsid w:val="005050BF"/>
    <w:rsid w:val="00510DFF"/>
    <w:rsid w:val="005139AF"/>
    <w:rsid w:val="0052348C"/>
    <w:rsid w:val="0053366C"/>
    <w:rsid w:val="005423D6"/>
    <w:rsid w:val="0054483D"/>
    <w:rsid w:val="00546CE0"/>
    <w:rsid w:val="00562996"/>
    <w:rsid w:val="005654B7"/>
    <w:rsid w:val="0057499F"/>
    <w:rsid w:val="005750A7"/>
    <w:rsid w:val="005775D3"/>
    <w:rsid w:val="005777B2"/>
    <w:rsid w:val="00580A25"/>
    <w:rsid w:val="00583A68"/>
    <w:rsid w:val="00586F91"/>
    <w:rsid w:val="005874A4"/>
    <w:rsid w:val="005A050A"/>
    <w:rsid w:val="005A279A"/>
    <w:rsid w:val="005B3596"/>
    <w:rsid w:val="005B7412"/>
    <w:rsid w:val="005C0372"/>
    <w:rsid w:val="005C32CF"/>
    <w:rsid w:val="005C5A0C"/>
    <w:rsid w:val="005C7921"/>
    <w:rsid w:val="005D73C9"/>
    <w:rsid w:val="005E1608"/>
    <w:rsid w:val="005F0F63"/>
    <w:rsid w:val="005F50A7"/>
    <w:rsid w:val="005F76CA"/>
    <w:rsid w:val="006035FD"/>
    <w:rsid w:val="00604160"/>
    <w:rsid w:val="00605749"/>
    <w:rsid w:val="006072FB"/>
    <w:rsid w:val="0061032E"/>
    <w:rsid w:val="0061293A"/>
    <w:rsid w:val="00614824"/>
    <w:rsid w:val="00617E3D"/>
    <w:rsid w:val="00623197"/>
    <w:rsid w:val="006236A5"/>
    <w:rsid w:val="00627AD2"/>
    <w:rsid w:val="00635322"/>
    <w:rsid w:val="00636AFD"/>
    <w:rsid w:val="00637156"/>
    <w:rsid w:val="00640561"/>
    <w:rsid w:val="00640ABB"/>
    <w:rsid w:val="00642A37"/>
    <w:rsid w:val="006472B5"/>
    <w:rsid w:val="006530B4"/>
    <w:rsid w:val="006540C1"/>
    <w:rsid w:val="0065737A"/>
    <w:rsid w:val="00666421"/>
    <w:rsid w:val="00670529"/>
    <w:rsid w:val="0067336E"/>
    <w:rsid w:val="00693D56"/>
    <w:rsid w:val="006A1854"/>
    <w:rsid w:val="006A2F50"/>
    <w:rsid w:val="006B1073"/>
    <w:rsid w:val="006B1848"/>
    <w:rsid w:val="006B36BA"/>
    <w:rsid w:val="006B40AC"/>
    <w:rsid w:val="006C21ED"/>
    <w:rsid w:val="006C25B3"/>
    <w:rsid w:val="006C4A4C"/>
    <w:rsid w:val="006D313F"/>
    <w:rsid w:val="006D5163"/>
    <w:rsid w:val="006E02C7"/>
    <w:rsid w:val="006E08F3"/>
    <w:rsid w:val="006E0A5B"/>
    <w:rsid w:val="006F24C5"/>
    <w:rsid w:val="006F4316"/>
    <w:rsid w:val="006F6AFE"/>
    <w:rsid w:val="007053DD"/>
    <w:rsid w:val="00705BE7"/>
    <w:rsid w:val="0071110C"/>
    <w:rsid w:val="00711388"/>
    <w:rsid w:val="007113BD"/>
    <w:rsid w:val="00711A7B"/>
    <w:rsid w:val="00717AD6"/>
    <w:rsid w:val="00743052"/>
    <w:rsid w:val="00746BA1"/>
    <w:rsid w:val="0075105A"/>
    <w:rsid w:val="00753831"/>
    <w:rsid w:val="00754C5B"/>
    <w:rsid w:val="007562FF"/>
    <w:rsid w:val="00776AAF"/>
    <w:rsid w:val="00783102"/>
    <w:rsid w:val="00783652"/>
    <w:rsid w:val="00790FDF"/>
    <w:rsid w:val="00794E09"/>
    <w:rsid w:val="007C04E2"/>
    <w:rsid w:val="007C2F55"/>
    <w:rsid w:val="007C3380"/>
    <w:rsid w:val="007C4FB2"/>
    <w:rsid w:val="007C5055"/>
    <w:rsid w:val="007C5F91"/>
    <w:rsid w:val="007C63BD"/>
    <w:rsid w:val="007D374E"/>
    <w:rsid w:val="007E23A7"/>
    <w:rsid w:val="007E48F0"/>
    <w:rsid w:val="007E4E9B"/>
    <w:rsid w:val="008044CC"/>
    <w:rsid w:val="00806038"/>
    <w:rsid w:val="00810D86"/>
    <w:rsid w:val="008124FA"/>
    <w:rsid w:val="008134FF"/>
    <w:rsid w:val="008242B7"/>
    <w:rsid w:val="0083447F"/>
    <w:rsid w:val="008366C5"/>
    <w:rsid w:val="00842204"/>
    <w:rsid w:val="00851B58"/>
    <w:rsid w:val="0085210E"/>
    <w:rsid w:val="008557AD"/>
    <w:rsid w:val="00855FAF"/>
    <w:rsid w:val="00875DEC"/>
    <w:rsid w:val="00876415"/>
    <w:rsid w:val="00886CCE"/>
    <w:rsid w:val="00886DD6"/>
    <w:rsid w:val="00886FF9"/>
    <w:rsid w:val="0089157D"/>
    <w:rsid w:val="00891A0F"/>
    <w:rsid w:val="008A0ED2"/>
    <w:rsid w:val="008A2C9B"/>
    <w:rsid w:val="008A378D"/>
    <w:rsid w:val="008A3A6E"/>
    <w:rsid w:val="008A5116"/>
    <w:rsid w:val="008B1C63"/>
    <w:rsid w:val="008B3828"/>
    <w:rsid w:val="008B70D9"/>
    <w:rsid w:val="008B7933"/>
    <w:rsid w:val="008C01ED"/>
    <w:rsid w:val="008C3ADE"/>
    <w:rsid w:val="008C4B94"/>
    <w:rsid w:val="008C6CB3"/>
    <w:rsid w:val="008C7044"/>
    <w:rsid w:val="008D5CF1"/>
    <w:rsid w:val="008D6D7F"/>
    <w:rsid w:val="008E47CD"/>
    <w:rsid w:val="008E58FA"/>
    <w:rsid w:val="008E664B"/>
    <w:rsid w:val="008F1674"/>
    <w:rsid w:val="008F2029"/>
    <w:rsid w:val="008F75C2"/>
    <w:rsid w:val="008F7815"/>
    <w:rsid w:val="00901F43"/>
    <w:rsid w:val="00903F65"/>
    <w:rsid w:val="009072BA"/>
    <w:rsid w:val="0092485C"/>
    <w:rsid w:val="00927160"/>
    <w:rsid w:val="00932082"/>
    <w:rsid w:val="00936CDA"/>
    <w:rsid w:val="00940E49"/>
    <w:rsid w:val="00942551"/>
    <w:rsid w:val="00945486"/>
    <w:rsid w:val="009645AB"/>
    <w:rsid w:val="009653E2"/>
    <w:rsid w:val="00966459"/>
    <w:rsid w:val="00966D3D"/>
    <w:rsid w:val="009710BE"/>
    <w:rsid w:val="009722E4"/>
    <w:rsid w:val="00975AB0"/>
    <w:rsid w:val="00993A53"/>
    <w:rsid w:val="00997C00"/>
    <w:rsid w:val="009A3490"/>
    <w:rsid w:val="009A630D"/>
    <w:rsid w:val="009B04FF"/>
    <w:rsid w:val="009B1733"/>
    <w:rsid w:val="009B52F4"/>
    <w:rsid w:val="009B5D5A"/>
    <w:rsid w:val="009B7656"/>
    <w:rsid w:val="009C2067"/>
    <w:rsid w:val="009C4CE1"/>
    <w:rsid w:val="009C569F"/>
    <w:rsid w:val="009D39E1"/>
    <w:rsid w:val="009D48BC"/>
    <w:rsid w:val="009D6AC8"/>
    <w:rsid w:val="009E2865"/>
    <w:rsid w:val="009E5409"/>
    <w:rsid w:val="009F15D5"/>
    <w:rsid w:val="00A00CB9"/>
    <w:rsid w:val="00A00FF9"/>
    <w:rsid w:val="00A049F7"/>
    <w:rsid w:val="00A07ED7"/>
    <w:rsid w:val="00A16256"/>
    <w:rsid w:val="00A1673B"/>
    <w:rsid w:val="00A22452"/>
    <w:rsid w:val="00A24E24"/>
    <w:rsid w:val="00A25020"/>
    <w:rsid w:val="00A430A4"/>
    <w:rsid w:val="00A516DA"/>
    <w:rsid w:val="00A555DF"/>
    <w:rsid w:val="00A56347"/>
    <w:rsid w:val="00A664F3"/>
    <w:rsid w:val="00A70787"/>
    <w:rsid w:val="00A728AE"/>
    <w:rsid w:val="00A75633"/>
    <w:rsid w:val="00A76706"/>
    <w:rsid w:val="00A81B95"/>
    <w:rsid w:val="00A85593"/>
    <w:rsid w:val="00A865EA"/>
    <w:rsid w:val="00A91294"/>
    <w:rsid w:val="00A94CC8"/>
    <w:rsid w:val="00A955BC"/>
    <w:rsid w:val="00A96D73"/>
    <w:rsid w:val="00AA14A0"/>
    <w:rsid w:val="00AA2E61"/>
    <w:rsid w:val="00AA3131"/>
    <w:rsid w:val="00AB257F"/>
    <w:rsid w:val="00AB3E07"/>
    <w:rsid w:val="00AB501F"/>
    <w:rsid w:val="00AB6674"/>
    <w:rsid w:val="00AC193F"/>
    <w:rsid w:val="00AC3F29"/>
    <w:rsid w:val="00AD23C6"/>
    <w:rsid w:val="00AD7956"/>
    <w:rsid w:val="00AE1465"/>
    <w:rsid w:val="00AE35F8"/>
    <w:rsid w:val="00AE685A"/>
    <w:rsid w:val="00AE779D"/>
    <w:rsid w:val="00AF6303"/>
    <w:rsid w:val="00AF6C42"/>
    <w:rsid w:val="00B00023"/>
    <w:rsid w:val="00B02D75"/>
    <w:rsid w:val="00B1140F"/>
    <w:rsid w:val="00B11491"/>
    <w:rsid w:val="00B13B11"/>
    <w:rsid w:val="00B142A1"/>
    <w:rsid w:val="00B147D3"/>
    <w:rsid w:val="00B14EBF"/>
    <w:rsid w:val="00B17184"/>
    <w:rsid w:val="00B26911"/>
    <w:rsid w:val="00B34ED4"/>
    <w:rsid w:val="00B3552F"/>
    <w:rsid w:val="00B3617A"/>
    <w:rsid w:val="00B36B70"/>
    <w:rsid w:val="00B425E2"/>
    <w:rsid w:val="00B507BB"/>
    <w:rsid w:val="00B521C3"/>
    <w:rsid w:val="00B524E4"/>
    <w:rsid w:val="00B562F2"/>
    <w:rsid w:val="00B61915"/>
    <w:rsid w:val="00B653BD"/>
    <w:rsid w:val="00B65F0D"/>
    <w:rsid w:val="00B6615E"/>
    <w:rsid w:val="00B86A44"/>
    <w:rsid w:val="00B8727E"/>
    <w:rsid w:val="00B872D8"/>
    <w:rsid w:val="00B87E5E"/>
    <w:rsid w:val="00B94E4D"/>
    <w:rsid w:val="00B969BF"/>
    <w:rsid w:val="00B9792E"/>
    <w:rsid w:val="00BA1AF8"/>
    <w:rsid w:val="00BA25A9"/>
    <w:rsid w:val="00BA2903"/>
    <w:rsid w:val="00BA5444"/>
    <w:rsid w:val="00BA6603"/>
    <w:rsid w:val="00BA738D"/>
    <w:rsid w:val="00BB06E7"/>
    <w:rsid w:val="00BB4FDF"/>
    <w:rsid w:val="00BB7CD0"/>
    <w:rsid w:val="00BC0F0A"/>
    <w:rsid w:val="00BD150D"/>
    <w:rsid w:val="00BD4FA3"/>
    <w:rsid w:val="00BD65D9"/>
    <w:rsid w:val="00BE3B6D"/>
    <w:rsid w:val="00BE555A"/>
    <w:rsid w:val="00BE7889"/>
    <w:rsid w:val="00BE7ABC"/>
    <w:rsid w:val="00BF0866"/>
    <w:rsid w:val="00BF7B41"/>
    <w:rsid w:val="00C043A6"/>
    <w:rsid w:val="00C071A6"/>
    <w:rsid w:val="00C12ECF"/>
    <w:rsid w:val="00C1497B"/>
    <w:rsid w:val="00C2208C"/>
    <w:rsid w:val="00C24583"/>
    <w:rsid w:val="00C24E9E"/>
    <w:rsid w:val="00C312BC"/>
    <w:rsid w:val="00C422F0"/>
    <w:rsid w:val="00C5227A"/>
    <w:rsid w:val="00C532B9"/>
    <w:rsid w:val="00C54EBD"/>
    <w:rsid w:val="00C56BEC"/>
    <w:rsid w:val="00C63281"/>
    <w:rsid w:val="00C67CC7"/>
    <w:rsid w:val="00C73E86"/>
    <w:rsid w:val="00C74876"/>
    <w:rsid w:val="00C75905"/>
    <w:rsid w:val="00C851A9"/>
    <w:rsid w:val="00C9057F"/>
    <w:rsid w:val="00C9659C"/>
    <w:rsid w:val="00CA1BE1"/>
    <w:rsid w:val="00CA4D63"/>
    <w:rsid w:val="00CB056C"/>
    <w:rsid w:val="00CB1B91"/>
    <w:rsid w:val="00CB2CD8"/>
    <w:rsid w:val="00CC5567"/>
    <w:rsid w:val="00CC705F"/>
    <w:rsid w:val="00CD793F"/>
    <w:rsid w:val="00CD7A5A"/>
    <w:rsid w:val="00CE18F0"/>
    <w:rsid w:val="00CE2444"/>
    <w:rsid w:val="00CE5A5E"/>
    <w:rsid w:val="00CF0B6E"/>
    <w:rsid w:val="00CF2D45"/>
    <w:rsid w:val="00CF41D1"/>
    <w:rsid w:val="00CF5608"/>
    <w:rsid w:val="00D03D98"/>
    <w:rsid w:val="00D143EE"/>
    <w:rsid w:val="00D17E78"/>
    <w:rsid w:val="00D26389"/>
    <w:rsid w:val="00D30F22"/>
    <w:rsid w:val="00D3114D"/>
    <w:rsid w:val="00D34188"/>
    <w:rsid w:val="00D34AE7"/>
    <w:rsid w:val="00D440E5"/>
    <w:rsid w:val="00D45228"/>
    <w:rsid w:val="00D45DC0"/>
    <w:rsid w:val="00D52A0D"/>
    <w:rsid w:val="00D63D17"/>
    <w:rsid w:val="00D708A4"/>
    <w:rsid w:val="00D75AEF"/>
    <w:rsid w:val="00D82F17"/>
    <w:rsid w:val="00D832B8"/>
    <w:rsid w:val="00D94004"/>
    <w:rsid w:val="00D976A4"/>
    <w:rsid w:val="00DA5BBB"/>
    <w:rsid w:val="00DA66A4"/>
    <w:rsid w:val="00DB5272"/>
    <w:rsid w:val="00DC2798"/>
    <w:rsid w:val="00DC2D89"/>
    <w:rsid w:val="00DC33AD"/>
    <w:rsid w:val="00DC4B0A"/>
    <w:rsid w:val="00DD388E"/>
    <w:rsid w:val="00DD6261"/>
    <w:rsid w:val="00DD7928"/>
    <w:rsid w:val="00DE1404"/>
    <w:rsid w:val="00DE2A1B"/>
    <w:rsid w:val="00DE5063"/>
    <w:rsid w:val="00DF7585"/>
    <w:rsid w:val="00E036D5"/>
    <w:rsid w:val="00E053E4"/>
    <w:rsid w:val="00E07019"/>
    <w:rsid w:val="00E128E0"/>
    <w:rsid w:val="00E15D79"/>
    <w:rsid w:val="00E163A1"/>
    <w:rsid w:val="00E178C2"/>
    <w:rsid w:val="00E224FB"/>
    <w:rsid w:val="00E32690"/>
    <w:rsid w:val="00E3490F"/>
    <w:rsid w:val="00E34C06"/>
    <w:rsid w:val="00E4550A"/>
    <w:rsid w:val="00E51F49"/>
    <w:rsid w:val="00E55CC5"/>
    <w:rsid w:val="00E76CAF"/>
    <w:rsid w:val="00E77105"/>
    <w:rsid w:val="00E815EB"/>
    <w:rsid w:val="00E848F0"/>
    <w:rsid w:val="00E8521B"/>
    <w:rsid w:val="00E912C2"/>
    <w:rsid w:val="00E94861"/>
    <w:rsid w:val="00E94D08"/>
    <w:rsid w:val="00EA2BD6"/>
    <w:rsid w:val="00EA5241"/>
    <w:rsid w:val="00EA545B"/>
    <w:rsid w:val="00EA57A7"/>
    <w:rsid w:val="00EB01BD"/>
    <w:rsid w:val="00EB4943"/>
    <w:rsid w:val="00EB4C09"/>
    <w:rsid w:val="00EB7D51"/>
    <w:rsid w:val="00EC1253"/>
    <w:rsid w:val="00EC7192"/>
    <w:rsid w:val="00EE0CF4"/>
    <w:rsid w:val="00EE275B"/>
    <w:rsid w:val="00EE3DA5"/>
    <w:rsid w:val="00EE441A"/>
    <w:rsid w:val="00EF0898"/>
    <w:rsid w:val="00EF243D"/>
    <w:rsid w:val="00F01F5D"/>
    <w:rsid w:val="00F0275D"/>
    <w:rsid w:val="00F02E7A"/>
    <w:rsid w:val="00F04005"/>
    <w:rsid w:val="00F059C0"/>
    <w:rsid w:val="00F07162"/>
    <w:rsid w:val="00F1091C"/>
    <w:rsid w:val="00F1120E"/>
    <w:rsid w:val="00F14A4F"/>
    <w:rsid w:val="00F23765"/>
    <w:rsid w:val="00F25D68"/>
    <w:rsid w:val="00F2653D"/>
    <w:rsid w:val="00F30BFA"/>
    <w:rsid w:val="00F31D2D"/>
    <w:rsid w:val="00F326BF"/>
    <w:rsid w:val="00F36EC6"/>
    <w:rsid w:val="00F41425"/>
    <w:rsid w:val="00F46117"/>
    <w:rsid w:val="00F51A1C"/>
    <w:rsid w:val="00F55B55"/>
    <w:rsid w:val="00F569AF"/>
    <w:rsid w:val="00F56C69"/>
    <w:rsid w:val="00F57C73"/>
    <w:rsid w:val="00F60CE1"/>
    <w:rsid w:val="00F63B38"/>
    <w:rsid w:val="00F67BA7"/>
    <w:rsid w:val="00F75486"/>
    <w:rsid w:val="00F91427"/>
    <w:rsid w:val="00FA1434"/>
    <w:rsid w:val="00FA6BFD"/>
    <w:rsid w:val="00FA77BB"/>
    <w:rsid w:val="00FB0A07"/>
    <w:rsid w:val="00FB398F"/>
    <w:rsid w:val="00FB39BC"/>
    <w:rsid w:val="00FD0174"/>
    <w:rsid w:val="00FD797B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4227"/>
  <w15:chartTrackingRefBased/>
  <w15:docId w15:val="{3E9C70B9-7778-4088-AE21-4007542A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7D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7D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0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1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75633"/>
    <w:pPr>
      <w:ind w:left="720"/>
      <w:contextualSpacing/>
    </w:pPr>
  </w:style>
  <w:style w:type="paragraph" w:styleId="Revision">
    <w:name w:val="Revision"/>
    <w:hidden/>
    <w:uiPriority w:val="99"/>
    <w:semiHidden/>
    <w:rsid w:val="005777B2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D4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EAF8-EA64-4B45-ACC6-B9EF13FE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</dc:creator>
  <cp:keywords/>
  <dc:description/>
  <cp:lastModifiedBy>i khan</cp:lastModifiedBy>
  <cp:revision>210</cp:revision>
  <cp:lastPrinted>2022-09-23T07:56:00Z</cp:lastPrinted>
  <dcterms:created xsi:type="dcterms:W3CDTF">2022-09-22T05:28:00Z</dcterms:created>
  <dcterms:modified xsi:type="dcterms:W3CDTF">2022-10-02T13:32:00Z</dcterms:modified>
</cp:coreProperties>
</file>