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F850C" w14:textId="4CD672CC" w:rsidR="00E83927" w:rsidRPr="009B2EFA" w:rsidRDefault="00E83927" w:rsidP="0090187B">
      <w:pPr>
        <w:spacing w:after="0" w:line="240" w:lineRule="auto"/>
        <w:rPr>
          <w:rFonts w:ascii="Altivo Extra Light" w:eastAsia="Montserrat" w:hAnsi="Altivo Extra Light" w:cs="Montserrat"/>
          <w:b/>
          <w:color w:val="000000"/>
        </w:rPr>
      </w:pPr>
    </w:p>
    <w:p w14:paraId="4A801E03" w14:textId="3B001F53" w:rsidR="00E83927" w:rsidRPr="009B2EFA" w:rsidRDefault="00F9469C">
      <w:pPr>
        <w:spacing w:before="240" w:after="0" w:line="276" w:lineRule="auto"/>
        <w:jc w:val="right"/>
        <w:rPr>
          <w:rFonts w:ascii="Altivo Regular" w:eastAsia="Montserrat" w:hAnsi="Altivo Regular" w:cs="Montserrat"/>
          <w:b/>
          <w:sz w:val="21"/>
          <w:szCs w:val="21"/>
        </w:rPr>
      </w:pPr>
      <w:r w:rsidRPr="009B2EFA">
        <w:rPr>
          <w:rFonts w:ascii="Altivo Regular" w:eastAsia="Montserrat" w:hAnsi="Altivo Regular" w:cs="Montserrat"/>
          <w:b/>
          <w:sz w:val="21"/>
          <w:szCs w:val="21"/>
        </w:rPr>
        <w:t>OFICIO. REF No. DIDEH-</w:t>
      </w:r>
      <w:r w:rsidR="00940081">
        <w:rPr>
          <w:rFonts w:ascii="Altivo Regular" w:eastAsia="Montserrat" w:hAnsi="Altivo Regular" w:cs="Montserrat"/>
          <w:b/>
          <w:sz w:val="21"/>
          <w:szCs w:val="21"/>
        </w:rPr>
        <w:t>776</w:t>
      </w:r>
      <w:r w:rsidRPr="009B2EFA">
        <w:rPr>
          <w:rFonts w:ascii="Altivo Regular" w:eastAsia="Montserrat" w:hAnsi="Altivo Regular" w:cs="Montserrat"/>
          <w:b/>
          <w:sz w:val="21"/>
          <w:szCs w:val="21"/>
        </w:rPr>
        <w:t>-2024/COPADEH/</w:t>
      </w:r>
      <w:r w:rsidR="006C146C" w:rsidRPr="009B2EFA">
        <w:rPr>
          <w:rFonts w:ascii="Altivo Regular" w:eastAsia="Montserrat" w:hAnsi="Altivo Regular" w:cs="Montserrat"/>
          <w:b/>
          <w:sz w:val="21"/>
          <w:szCs w:val="21"/>
        </w:rPr>
        <w:t>DADN</w:t>
      </w:r>
      <w:r w:rsidRPr="009B2EFA">
        <w:rPr>
          <w:rFonts w:ascii="Altivo Regular" w:eastAsia="Montserrat" w:hAnsi="Altivo Regular" w:cs="Montserrat"/>
          <w:b/>
          <w:sz w:val="21"/>
          <w:szCs w:val="21"/>
        </w:rPr>
        <w:t>/</w:t>
      </w:r>
      <w:proofErr w:type="spellStart"/>
      <w:r w:rsidRPr="009B2EFA">
        <w:rPr>
          <w:rFonts w:ascii="Altivo Regular" w:eastAsia="Montserrat" w:hAnsi="Altivo Regular" w:cs="Montserrat"/>
          <w:b/>
          <w:sz w:val="21"/>
          <w:szCs w:val="21"/>
        </w:rPr>
        <w:t>sf</w:t>
      </w:r>
      <w:proofErr w:type="spellEnd"/>
    </w:p>
    <w:p w14:paraId="23E2BDAE" w14:textId="567B2A4E" w:rsidR="00E83927" w:rsidRPr="009B2EFA" w:rsidRDefault="00F9469C" w:rsidP="006B310C">
      <w:pPr>
        <w:spacing w:after="0" w:line="240" w:lineRule="auto"/>
        <w:jc w:val="right"/>
        <w:rPr>
          <w:rFonts w:ascii="Altivo Extra Light" w:eastAsia="Montserrat" w:hAnsi="Altivo Extra Light" w:cs="Montserrat"/>
          <w:color w:val="000000"/>
        </w:rPr>
      </w:pPr>
      <w:bookmarkStart w:id="0" w:name="_heading=h.gjdgxs" w:colFirst="0" w:colLast="0"/>
      <w:bookmarkEnd w:id="0"/>
      <w:r w:rsidRPr="009B2EFA">
        <w:rPr>
          <w:rFonts w:ascii="Altivo Extra Light" w:eastAsia="Montserrat" w:hAnsi="Altivo Extra Light" w:cs="Montserrat"/>
          <w:color w:val="000000"/>
        </w:rPr>
        <w:t xml:space="preserve">Guatemala, </w:t>
      </w:r>
      <w:r w:rsidR="001302E8" w:rsidRPr="009B2EFA">
        <w:rPr>
          <w:rFonts w:ascii="Altivo Extra Light" w:eastAsia="Montserrat" w:hAnsi="Altivo Extra Light" w:cs="Montserrat"/>
          <w:color w:val="000000"/>
        </w:rPr>
        <w:t>06</w:t>
      </w:r>
      <w:r w:rsidRPr="009B2EFA">
        <w:rPr>
          <w:rFonts w:ascii="Altivo Extra Light" w:eastAsia="Montserrat" w:hAnsi="Altivo Extra Light" w:cs="Montserrat"/>
          <w:color w:val="000000"/>
        </w:rPr>
        <w:t xml:space="preserve"> de </w:t>
      </w:r>
      <w:r w:rsidR="001302E8" w:rsidRPr="009B2EFA">
        <w:rPr>
          <w:rFonts w:ascii="Altivo Extra Light" w:eastAsia="Montserrat" w:hAnsi="Altivo Extra Light" w:cs="Montserrat"/>
          <w:color w:val="000000"/>
        </w:rPr>
        <w:t>junio</w:t>
      </w:r>
      <w:r w:rsidRPr="009B2EFA">
        <w:rPr>
          <w:rFonts w:ascii="Altivo Extra Light" w:eastAsia="Montserrat" w:hAnsi="Altivo Extra Light" w:cs="Montserrat"/>
          <w:color w:val="000000"/>
        </w:rPr>
        <w:t xml:space="preserve"> del 2024</w:t>
      </w:r>
    </w:p>
    <w:p w14:paraId="4C937C20" w14:textId="77777777" w:rsidR="00E83927" w:rsidRPr="009B2EFA" w:rsidRDefault="00E83927">
      <w:pPr>
        <w:spacing w:after="0" w:line="240" w:lineRule="auto"/>
        <w:rPr>
          <w:rFonts w:ascii="Altivo Extra Light" w:eastAsia="Montserrat" w:hAnsi="Altivo Extra Light" w:cs="Montserrat"/>
          <w:b/>
        </w:rPr>
      </w:pPr>
    </w:p>
    <w:p w14:paraId="323C206A" w14:textId="79A6A4E3" w:rsidR="00940081" w:rsidRDefault="00940081">
      <w:pPr>
        <w:spacing w:after="0" w:line="240" w:lineRule="auto"/>
        <w:rPr>
          <w:rFonts w:ascii="Altivo Regular" w:eastAsia="Montserrat" w:hAnsi="Altivo Regular" w:cs="Montserrat"/>
          <w:b/>
        </w:rPr>
      </w:pPr>
      <w:bookmarkStart w:id="1" w:name="_heading=h.30j0zll" w:colFirst="0" w:colLast="0"/>
      <w:bookmarkEnd w:id="1"/>
    </w:p>
    <w:p w14:paraId="091082F1" w14:textId="77777777" w:rsidR="00940081" w:rsidRDefault="00940081">
      <w:pPr>
        <w:spacing w:after="0" w:line="240" w:lineRule="auto"/>
        <w:rPr>
          <w:rFonts w:ascii="Altivo Regular" w:eastAsia="Montserrat" w:hAnsi="Altivo Regular" w:cs="Montserrat"/>
          <w:b/>
        </w:rPr>
      </w:pPr>
    </w:p>
    <w:p w14:paraId="510DBAA4" w14:textId="4DEDAE14" w:rsidR="00E83927" w:rsidRPr="009B2EFA" w:rsidRDefault="00F9469C">
      <w:pPr>
        <w:spacing w:after="0" w:line="240" w:lineRule="auto"/>
        <w:rPr>
          <w:rFonts w:ascii="Altivo Regular" w:eastAsia="Montserrat" w:hAnsi="Altivo Regular" w:cs="Montserrat"/>
          <w:b/>
        </w:rPr>
      </w:pPr>
      <w:r w:rsidRPr="009B2EFA">
        <w:rPr>
          <w:rFonts w:ascii="Altivo Regular" w:eastAsia="Montserrat" w:hAnsi="Altivo Regular" w:cs="Montserrat"/>
          <w:b/>
        </w:rPr>
        <w:t xml:space="preserve">Señor </w:t>
      </w:r>
      <w:proofErr w:type="gramStart"/>
      <w:r w:rsidRPr="009B2EFA">
        <w:rPr>
          <w:rFonts w:ascii="Altivo Regular" w:eastAsia="Montserrat" w:hAnsi="Altivo Regular" w:cs="Montserrat"/>
          <w:b/>
        </w:rPr>
        <w:t>Ministro</w:t>
      </w:r>
      <w:proofErr w:type="gramEnd"/>
      <w:r w:rsidRPr="009B2EFA">
        <w:rPr>
          <w:rFonts w:ascii="Altivo Regular" w:eastAsia="Montserrat" w:hAnsi="Altivo Regular" w:cs="Montserrat"/>
          <w:b/>
        </w:rPr>
        <w:t>:</w:t>
      </w:r>
    </w:p>
    <w:p w14:paraId="16BE1406" w14:textId="77777777" w:rsidR="00E83927" w:rsidRPr="009B2EFA" w:rsidRDefault="00E83927">
      <w:pPr>
        <w:spacing w:after="0" w:line="240" w:lineRule="auto"/>
        <w:rPr>
          <w:rFonts w:ascii="Altivo Extra Light" w:eastAsia="Montserrat" w:hAnsi="Altivo Extra Light" w:cs="Montserrat"/>
          <w:b/>
        </w:rPr>
      </w:pPr>
    </w:p>
    <w:p w14:paraId="4BC54F22" w14:textId="683B4421" w:rsidR="001302E8" w:rsidRPr="00940081" w:rsidRDefault="00F9469C" w:rsidP="001302E8">
      <w:pPr>
        <w:spacing w:after="0" w:line="240" w:lineRule="auto"/>
        <w:jc w:val="both"/>
        <w:rPr>
          <w:rFonts w:ascii="Altivo Extra Light" w:eastAsia="Times New Roman" w:hAnsi="Altivo Extra Light"/>
          <w:color w:val="000000"/>
          <w:sz w:val="21"/>
          <w:szCs w:val="21"/>
        </w:rPr>
      </w:pPr>
      <w:r w:rsidRPr="009B2EFA">
        <w:rPr>
          <w:rFonts w:ascii="Altivo Extra Light" w:eastAsia="Montserrat" w:hAnsi="Altivo Extra Light" w:cs="Montserrat"/>
          <w:color w:val="000000"/>
        </w:rPr>
        <w:t>Con un atento saludo, me dirijo a usted en seguimiento al oficio identificado como</w:t>
      </w:r>
      <w:r w:rsidRPr="009B2EFA">
        <w:rPr>
          <w:rFonts w:ascii="Altivo Extra Light" w:eastAsia="Montserrat" w:hAnsi="Altivo Extra Light" w:cs="Montserrat"/>
        </w:rPr>
        <w:t xml:space="preserve"> </w:t>
      </w:r>
      <w:r w:rsidRPr="009B2EFA">
        <w:rPr>
          <w:rFonts w:ascii="Altivo Regular" w:eastAsia="Montserrat" w:hAnsi="Altivo Regular" w:cs="Montserrat"/>
          <w:b/>
          <w:color w:val="000000"/>
        </w:rPr>
        <w:t>DIGRIME-DIRDEHU</w:t>
      </w:r>
      <w:r w:rsidR="009B2EFA">
        <w:rPr>
          <w:rFonts w:ascii="Altivo Regular" w:eastAsia="Montserrat" w:hAnsi="Altivo Regular" w:cs="Montserrat"/>
          <w:b/>
          <w:color w:val="000000"/>
        </w:rPr>
        <w:t>-659</w:t>
      </w:r>
      <w:r w:rsidRPr="009B2EFA">
        <w:rPr>
          <w:rFonts w:ascii="Altivo Regular" w:eastAsia="Montserrat" w:hAnsi="Altivo Regular" w:cs="Montserrat"/>
          <w:b/>
          <w:color w:val="000000"/>
        </w:rPr>
        <w:t>-202</w:t>
      </w:r>
      <w:r w:rsidR="0017487F" w:rsidRPr="009B2EFA">
        <w:rPr>
          <w:rFonts w:ascii="Altivo Regular" w:eastAsia="Montserrat" w:hAnsi="Altivo Regular" w:cs="Montserrat"/>
          <w:b/>
          <w:color w:val="000000"/>
        </w:rPr>
        <w:t>4</w:t>
      </w:r>
      <w:r w:rsidRPr="009B2EFA">
        <w:rPr>
          <w:rFonts w:ascii="Altivo Extra Light" w:eastAsia="Montserrat" w:hAnsi="Altivo Extra Light" w:cs="Montserrat"/>
        </w:rPr>
        <w:t xml:space="preserve">, </w:t>
      </w:r>
      <w:r w:rsidRPr="009B2EFA">
        <w:rPr>
          <w:rFonts w:ascii="Altivo Extra Light" w:eastAsia="Montserrat" w:hAnsi="Altivo Extra Light" w:cs="Montserrat"/>
          <w:color w:val="000000"/>
        </w:rPr>
        <w:t xml:space="preserve">en el cual hacen de conocimiento </w:t>
      </w:r>
      <w:r w:rsidR="0017487F" w:rsidRPr="009B2EFA">
        <w:rPr>
          <w:rFonts w:ascii="Altivo Extra Light" w:eastAsia="Montserrat" w:hAnsi="Altivo Extra Light" w:cs="Montserrat"/>
          <w:color w:val="000000"/>
        </w:rPr>
        <w:t xml:space="preserve">la </w:t>
      </w:r>
      <w:r w:rsidR="0017487F" w:rsidRPr="009B2EFA">
        <w:rPr>
          <w:rFonts w:ascii="Altivo Extra Light" w:eastAsia="Times New Roman" w:hAnsi="Altivo Extra Light"/>
          <w:color w:val="000000"/>
          <w:sz w:val="21"/>
          <w:szCs w:val="21"/>
        </w:rPr>
        <w:t>comunicación suscrita por el</w:t>
      </w:r>
      <w:r w:rsidR="00940081">
        <w:rPr>
          <w:rFonts w:ascii="Altivo Extra Light" w:eastAsia="Times New Roman" w:hAnsi="Altivo Extra Light"/>
          <w:color w:val="000000"/>
          <w:sz w:val="21"/>
          <w:szCs w:val="21"/>
        </w:rPr>
        <w:t xml:space="preserve"> </w:t>
      </w:r>
      <w:r w:rsidR="00940081" w:rsidRPr="00940081">
        <w:rPr>
          <w:rFonts w:ascii="Altivo Extra Light" w:eastAsia="Times New Roman" w:hAnsi="Altivo Extra Light"/>
          <w:color w:val="000000"/>
          <w:sz w:val="21"/>
          <w:szCs w:val="21"/>
        </w:rPr>
        <w:t xml:space="preserve">Señor Morris </w:t>
      </w:r>
      <w:proofErr w:type="spellStart"/>
      <w:r w:rsidR="00940081" w:rsidRPr="00940081">
        <w:rPr>
          <w:rFonts w:ascii="Altivo Extra Light" w:eastAsia="Times New Roman" w:hAnsi="Altivo Extra Light"/>
          <w:color w:val="000000"/>
          <w:sz w:val="21"/>
          <w:szCs w:val="21"/>
        </w:rPr>
        <w:t>Tidball-Binz</w:t>
      </w:r>
      <w:proofErr w:type="spellEnd"/>
      <w:r w:rsidR="00940081">
        <w:rPr>
          <w:rFonts w:ascii="Altivo Extra Light" w:eastAsia="Times New Roman" w:hAnsi="Altivo Extra Light"/>
          <w:color w:val="000000"/>
          <w:sz w:val="21"/>
          <w:szCs w:val="21"/>
        </w:rPr>
        <w:t>,</w:t>
      </w:r>
      <w:r w:rsidR="0017487F" w:rsidRPr="009B2EFA">
        <w:rPr>
          <w:rFonts w:ascii="Altivo Extra Light" w:eastAsia="Times New Roman" w:hAnsi="Altivo Extra Light"/>
          <w:color w:val="000000"/>
          <w:sz w:val="21"/>
          <w:szCs w:val="21"/>
        </w:rPr>
        <w:t xml:space="preserve"> </w:t>
      </w:r>
      <w:r w:rsidR="001302E8" w:rsidRPr="00940081">
        <w:rPr>
          <w:rFonts w:ascii="Altivo Extra Light" w:eastAsia="Times New Roman" w:hAnsi="Altivo Extra Light"/>
          <w:color w:val="000000"/>
          <w:sz w:val="21"/>
          <w:szCs w:val="21"/>
        </w:rPr>
        <w:t xml:space="preserve">relator especial sobre las ejecuciones extrajudiciales, sumarias o arbitrarias, </w:t>
      </w:r>
      <w:r w:rsidR="009B2EFA" w:rsidRPr="00940081">
        <w:rPr>
          <w:rFonts w:ascii="Altivo Extra Light" w:eastAsia="Times New Roman" w:hAnsi="Altivo Extra Light"/>
          <w:color w:val="000000"/>
          <w:sz w:val="21"/>
          <w:szCs w:val="21"/>
        </w:rPr>
        <w:t xml:space="preserve">en la que </w:t>
      </w:r>
      <w:r w:rsidR="001302E8" w:rsidRPr="00940081">
        <w:rPr>
          <w:rFonts w:ascii="Altivo Extra Light" w:eastAsia="Times New Roman" w:hAnsi="Altivo Extra Light"/>
          <w:color w:val="000000"/>
          <w:sz w:val="21"/>
          <w:szCs w:val="21"/>
        </w:rPr>
        <w:t>invita al Gobierno</w:t>
      </w:r>
      <w:r w:rsidR="009B2EFA" w:rsidRPr="00940081">
        <w:rPr>
          <w:rFonts w:ascii="Altivo Extra Light" w:eastAsia="Times New Roman" w:hAnsi="Altivo Extra Light"/>
          <w:color w:val="000000"/>
          <w:sz w:val="21"/>
          <w:szCs w:val="21"/>
        </w:rPr>
        <w:t xml:space="preserve"> a</w:t>
      </w:r>
      <w:r w:rsidR="001302E8" w:rsidRPr="00940081">
        <w:rPr>
          <w:rFonts w:ascii="Altivo Extra Light" w:eastAsia="Times New Roman" w:hAnsi="Altivo Extra Light"/>
          <w:color w:val="000000"/>
          <w:sz w:val="21"/>
          <w:szCs w:val="21"/>
        </w:rPr>
        <w:t xml:space="preserve"> </w:t>
      </w:r>
      <w:r w:rsidR="009B2EFA" w:rsidRPr="00940081">
        <w:rPr>
          <w:rFonts w:ascii="Altivo Extra Light" w:eastAsia="Times New Roman" w:hAnsi="Altivo Extra Light"/>
          <w:color w:val="000000"/>
          <w:sz w:val="21"/>
          <w:szCs w:val="21"/>
        </w:rPr>
        <w:t>responder un cuestionario</w:t>
      </w:r>
      <w:r w:rsidR="001302E8" w:rsidRPr="00940081">
        <w:rPr>
          <w:rFonts w:ascii="Altivo Extra Light" w:eastAsia="Times New Roman" w:hAnsi="Altivo Extra Light"/>
          <w:color w:val="000000"/>
          <w:sz w:val="21"/>
          <w:szCs w:val="21"/>
        </w:rPr>
        <w:t xml:space="preserve"> para </w:t>
      </w:r>
      <w:r w:rsidR="009B2EFA" w:rsidRPr="00940081">
        <w:rPr>
          <w:rFonts w:ascii="Altivo Extra Light" w:eastAsia="Times New Roman" w:hAnsi="Altivo Extra Light"/>
          <w:color w:val="000000"/>
          <w:sz w:val="21"/>
          <w:szCs w:val="21"/>
        </w:rPr>
        <w:t>su</w:t>
      </w:r>
      <w:r w:rsidR="001302E8" w:rsidRPr="00940081">
        <w:rPr>
          <w:rFonts w:ascii="Altivo Extra Light" w:eastAsia="Times New Roman" w:hAnsi="Altivo Extra Light"/>
          <w:color w:val="000000"/>
          <w:sz w:val="21"/>
          <w:szCs w:val="21"/>
        </w:rPr>
        <w:t xml:space="preserve"> próximo informe </w:t>
      </w:r>
      <w:r w:rsidR="009B2EFA" w:rsidRPr="00940081">
        <w:rPr>
          <w:rFonts w:ascii="Altivo Extra Light" w:eastAsia="Times New Roman" w:hAnsi="Altivo Extra Light"/>
          <w:color w:val="000000"/>
          <w:sz w:val="21"/>
          <w:szCs w:val="21"/>
        </w:rPr>
        <w:t>sobre “los principales problemas y desafíos relativos a la protección de las personas LGBTIQ+ en todo el mundo”.</w:t>
      </w:r>
    </w:p>
    <w:p w14:paraId="140CD6D2" w14:textId="77777777" w:rsidR="00E83927" w:rsidRPr="009B2EFA" w:rsidRDefault="00E83927">
      <w:pPr>
        <w:spacing w:after="0"/>
        <w:jc w:val="both"/>
        <w:rPr>
          <w:rFonts w:ascii="Altivo Extra Light" w:eastAsia="Montserrat" w:hAnsi="Altivo Extra Light" w:cs="Montserrat"/>
          <w:color w:val="222222"/>
        </w:rPr>
      </w:pPr>
    </w:p>
    <w:p w14:paraId="6583AC8D" w14:textId="03BEDE0E" w:rsidR="002A6C80" w:rsidRPr="00940081" w:rsidRDefault="00F9469C" w:rsidP="00940081">
      <w:pPr>
        <w:spacing w:after="0" w:line="240" w:lineRule="auto"/>
        <w:jc w:val="both"/>
        <w:rPr>
          <w:rFonts w:ascii="Altivo Extra Light" w:eastAsia="Montserrat" w:hAnsi="Altivo Extra Light" w:cs="Montserrat"/>
          <w:color w:val="222222"/>
        </w:rPr>
      </w:pPr>
      <w:r w:rsidRPr="009B2EFA">
        <w:rPr>
          <w:rFonts w:ascii="Altivo Extra Light" w:eastAsia="Montserrat" w:hAnsi="Altivo Extra Light" w:cs="Montserrat"/>
          <w:color w:val="222222"/>
        </w:rPr>
        <w:t>En virtud de lo anterior, se remite el informe número de referencia</w:t>
      </w:r>
      <w:r w:rsidR="00940081" w:rsidRPr="00940081">
        <w:rPr>
          <w:rFonts w:ascii="Altivo Regular" w:eastAsia="Montserrat" w:hAnsi="Altivo Regular" w:cs="Montserrat"/>
          <w:b/>
        </w:rPr>
        <w:t xml:space="preserve"> DIDEH-DEPCADEH-43-2024/DADN/</w:t>
      </w:r>
      <w:proofErr w:type="spellStart"/>
      <w:r w:rsidR="00940081" w:rsidRPr="00940081">
        <w:rPr>
          <w:rFonts w:ascii="Altivo Regular" w:eastAsia="Montserrat" w:hAnsi="Altivo Regular" w:cs="Montserrat"/>
          <w:b/>
        </w:rPr>
        <w:t>sf</w:t>
      </w:r>
      <w:proofErr w:type="spellEnd"/>
      <w:r w:rsidRPr="009B2EFA">
        <w:rPr>
          <w:rFonts w:ascii="Altivo Regular" w:eastAsia="Montserrat" w:hAnsi="Altivo Regular" w:cs="Montserrat"/>
          <w:color w:val="222222"/>
        </w:rPr>
        <w:t xml:space="preserve">, </w:t>
      </w:r>
      <w:r w:rsidRPr="009B2EFA">
        <w:rPr>
          <w:rFonts w:ascii="Altivo Extra Light" w:eastAsia="Montserrat" w:hAnsi="Altivo Extra Light" w:cs="Montserrat"/>
          <w:color w:val="000000"/>
        </w:rPr>
        <w:t xml:space="preserve">de fecha </w:t>
      </w:r>
      <w:r w:rsidR="00940081">
        <w:rPr>
          <w:rFonts w:ascii="Altivo Extra Light" w:eastAsia="Montserrat" w:hAnsi="Altivo Extra Light" w:cs="Montserrat"/>
          <w:color w:val="000000"/>
        </w:rPr>
        <w:t>06</w:t>
      </w:r>
      <w:r w:rsidRPr="009B2EFA">
        <w:rPr>
          <w:rFonts w:ascii="Altivo Extra Light" w:eastAsia="Montserrat" w:hAnsi="Altivo Extra Light" w:cs="Montserrat"/>
          <w:color w:val="000000"/>
        </w:rPr>
        <w:t xml:space="preserve"> de </w:t>
      </w:r>
      <w:r w:rsidR="001302E8" w:rsidRPr="009B2EFA">
        <w:rPr>
          <w:rFonts w:ascii="Altivo Extra Light" w:eastAsia="Montserrat" w:hAnsi="Altivo Extra Light" w:cs="Montserrat"/>
          <w:color w:val="000000"/>
        </w:rPr>
        <w:t>junio</w:t>
      </w:r>
      <w:r w:rsidRPr="009B2EFA">
        <w:rPr>
          <w:rFonts w:ascii="Altivo Extra Light" w:eastAsia="Montserrat" w:hAnsi="Altivo Extra Light" w:cs="Montserrat"/>
          <w:color w:val="000000"/>
        </w:rPr>
        <w:t xml:space="preserve"> del 2024, el cual </w:t>
      </w:r>
      <w:r w:rsidRPr="00940081">
        <w:rPr>
          <w:rFonts w:ascii="Altivo Extra Light" w:eastAsia="Montserrat" w:hAnsi="Altivo Extra Light" w:cs="Montserrat"/>
          <w:color w:val="222222"/>
        </w:rPr>
        <w:t xml:space="preserve">contiene </w:t>
      </w:r>
      <w:r w:rsidR="002A6C80" w:rsidRPr="00940081">
        <w:rPr>
          <w:rFonts w:ascii="Altivo Extra Light" w:eastAsia="Montserrat" w:hAnsi="Altivo Extra Light" w:cs="Montserrat"/>
          <w:color w:val="222222"/>
        </w:rPr>
        <w:t xml:space="preserve">información relacionada con </w:t>
      </w:r>
      <w:r w:rsidR="009B2EFA" w:rsidRPr="00940081">
        <w:rPr>
          <w:rFonts w:ascii="Altivo Extra Light" w:eastAsia="Montserrat" w:hAnsi="Altivo Extra Light" w:cs="Montserrat"/>
          <w:color w:val="222222"/>
        </w:rPr>
        <w:t>el cuestionario de mérito.</w:t>
      </w:r>
    </w:p>
    <w:p w14:paraId="6CDD3C86" w14:textId="77777777" w:rsidR="00E83927" w:rsidRPr="00940081" w:rsidRDefault="00E83927">
      <w:pPr>
        <w:spacing w:after="0"/>
        <w:jc w:val="both"/>
        <w:rPr>
          <w:rFonts w:ascii="Altivo Extra Light" w:eastAsia="Montserrat" w:hAnsi="Altivo Extra Light" w:cs="Montserrat"/>
          <w:color w:val="222222"/>
        </w:rPr>
      </w:pPr>
    </w:p>
    <w:p w14:paraId="7E67DE55" w14:textId="2CF28C42" w:rsidR="00E83927" w:rsidRPr="009B2EFA" w:rsidRDefault="00F9469C">
      <w:pPr>
        <w:spacing w:after="0"/>
        <w:jc w:val="both"/>
        <w:rPr>
          <w:rFonts w:ascii="Altivo Extra Light" w:eastAsia="Montserrat" w:hAnsi="Altivo Extra Light" w:cs="Montserrat"/>
          <w:color w:val="000000"/>
        </w:rPr>
      </w:pPr>
      <w:r w:rsidRPr="009B2EFA">
        <w:rPr>
          <w:rFonts w:ascii="Altivo Extra Light" w:eastAsia="Montserrat" w:hAnsi="Altivo Extra Light" w:cs="Montserrat"/>
          <w:color w:val="000000"/>
        </w:rPr>
        <w:t>Agradezco sus buenos oficios para girar instrucciones a donde corresponda, a fin de trasladar dicho informe</w:t>
      </w:r>
      <w:r w:rsidR="009B2EFA">
        <w:rPr>
          <w:rFonts w:ascii="Altivo Extra Light" w:eastAsia="Montserrat" w:hAnsi="Altivo Extra Light" w:cs="Montserrat"/>
          <w:color w:val="000000"/>
        </w:rPr>
        <w:t xml:space="preserve"> a donde corresponda</w:t>
      </w:r>
      <w:r w:rsidRPr="009B2EFA">
        <w:rPr>
          <w:rFonts w:ascii="Altivo Extra Light" w:eastAsia="Montserrat" w:hAnsi="Altivo Extra Light" w:cs="Montserrat"/>
          <w:color w:val="000000"/>
        </w:rPr>
        <w:t>.</w:t>
      </w:r>
    </w:p>
    <w:p w14:paraId="71C9543E" w14:textId="77777777" w:rsidR="00E83927" w:rsidRPr="009B2EFA" w:rsidRDefault="00E83927">
      <w:pPr>
        <w:shd w:val="clear" w:color="auto" w:fill="FFFFFF"/>
        <w:spacing w:after="0" w:line="240" w:lineRule="auto"/>
        <w:jc w:val="both"/>
        <w:rPr>
          <w:rFonts w:ascii="Altivo Extra Light" w:eastAsia="Montserrat" w:hAnsi="Altivo Extra Light" w:cs="Montserrat"/>
          <w:color w:val="000000"/>
        </w:rPr>
      </w:pPr>
    </w:p>
    <w:p w14:paraId="53B1C7FB" w14:textId="77777777" w:rsidR="00E83927" w:rsidRPr="009B2EFA" w:rsidRDefault="00F9469C">
      <w:pPr>
        <w:spacing w:after="0" w:line="240" w:lineRule="auto"/>
        <w:jc w:val="both"/>
        <w:rPr>
          <w:rFonts w:ascii="Altivo Extra Light" w:eastAsia="Montserrat" w:hAnsi="Altivo Extra Light" w:cs="Montserrat"/>
          <w:color w:val="000000"/>
        </w:rPr>
      </w:pPr>
      <w:r w:rsidRPr="009B2EFA">
        <w:rPr>
          <w:rFonts w:ascii="Altivo Extra Light" w:eastAsia="Montserrat" w:hAnsi="Altivo Extra Light" w:cs="Montserrat"/>
          <w:color w:val="000000"/>
        </w:rPr>
        <w:t>Sin otro particular me despido, con altas muestras de mi consideración y estima.</w:t>
      </w:r>
    </w:p>
    <w:p w14:paraId="6651D2F4" w14:textId="77777777" w:rsidR="00E83927" w:rsidRPr="009B2EFA" w:rsidRDefault="00E83927">
      <w:pPr>
        <w:spacing w:after="0" w:line="240" w:lineRule="auto"/>
        <w:jc w:val="both"/>
        <w:rPr>
          <w:rFonts w:ascii="Altivo Extra Light" w:eastAsia="Montserrat" w:hAnsi="Altivo Extra Light" w:cs="Montserrat"/>
          <w:color w:val="000000"/>
        </w:rPr>
      </w:pPr>
    </w:p>
    <w:p w14:paraId="6C16D49F" w14:textId="491A6329" w:rsidR="00E83927" w:rsidRPr="009B2EFA" w:rsidRDefault="00F9469C">
      <w:pPr>
        <w:spacing w:after="0" w:line="240" w:lineRule="auto"/>
        <w:jc w:val="both"/>
        <w:rPr>
          <w:rFonts w:ascii="Altivo Extra Light" w:eastAsia="Montserrat" w:hAnsi="Altivo Extra Light" w:cs="Montserrat"/>
          <w:color w:val="000000"/>
        </w:rPr>
      </w:pPr>
      <w:r w:rsidRPr="009B2EFA">
        <w:rPr>
          <w:rFonts w:ascii="Altivo Extra Light" w:eastAsia="Montserrat" w:hAnsi="Altivo Extra Light" w:cs="Montserrat"/>
          <w:color w:val="000000"/>
        </w:rPr>
        <w:t xml:space="preserve">Atentamente, </w:t>
      </w:r>
    </w:p>
    <w:p w14:paraId="145AF3B7" w14:textId="77777777" w:rsidR="006B310C" w:rsidRPr="009B2EFA" w:rsidRDefault="006B310C">
      <w:pPr>
        <w:spacing w:after="0" w:line="240" w:lineRule="auto"/>
        <w:jc w:val="both"/>
        <w:rPr>
          <w:rFonts w:ascii="Altivo Extra Light" w:eastAsia="Montserrat" w:hAnsi="Altivo Extra Light" w:cs="Montserrat"/>
          <w:color w:val="000000"/>
        </w:rPr>
      </w:pPr>
    </w:p>
    <w:p w14:paraId="3BE520DC" w14:textId="4AB7C041" w:rsidR="00E83927" w:rsidRPr="009B2EFA" w:rsidRDefault="00E83927">
      <w:pPr>
        <w:spacing w:after="0" w:line="240" w:lineRule="auto"/>
        <w:jc w:val="both"/>
        <w:rPr>
          <w:rFonts w:ascii="Altivo Extra Light" w:eastAsia="Montserrat" w:hAnsi="Altivo Extra Light" w:cs="Montserrat"/>
          <w:sz w:val="20"/>
          <w:szCs w:val="20"/>
        </w:rPr>
      </w:pPr>
    </w:p>
    <w:p w14:paraId="06575F19" w14:textId="60E8019F" w:rsidR="00A34D8B" w:rsidRPr="009B2EFA" w:rsidRDefault="00A34D8B">
      <w:pPr>
        <w:spacing w:after="0" w:line="240" w:lineRule="auto"/>
        <w:jc w:val="both"/>
        <w:rPr>
          <w:rFonts w:ascii="Altivo Extra Light" w:eastAsia="Montserrat" w:hAnsi="Altivo Extra Light" w:cs="Montserrat"/>
          <w:sz w:val="20"/>
          <w:szCs w:val="20"/>
        </w:rPr>
      </w:pPr>
    </w:p>
    <w:p w14:paraId="3F930BCD" w14:textId="0738858D" w:rsidR="00A34D8B" w:rsidRPr="009B2EFA" w:rsidRDefault="00A34D8B">
      <w:pPr>
        <w:spacing w:after="0" w:line="240" w:lineRule="auto"/>
        <w:jc w:val="both"/>
        <w:rPr>
          <w:rFonts w:ascii="Altivo Extra Light" w:eastAsia="Montserrat" w:hAnsi="Altivo Extra Light" w:cs="Montserrat"/>
          <w:sz w:val="20"/>
          <w:szCs w:val="20"/>
        </w:rPr>
      </w:pPr>
    </w:p>
    <w:p w14:paraId="1E68300A" w14:textId="0EBE831B" w:rsidR="00A34D8B" w:rsidRDefault="00A34D8B">
      <w:pPr>
        <w:spacing w:after="0" w:line="240" w:lineRule="auto"/>
        <w:jc w:val="both"/>
        <w:rPr>
          <w:rFonts w:ascii="Altivo Extra Light" w:eastAsia="Montserrat" w:hAnsi="Altivo Extra Light" w:cs="Montserrat"/>
          <w:b/>
        </w:rPr>
      </w:pPr>
    </w:p>
    <w:p w14:paraId="1AB71906" w14:textId="77777777" w:rsidR="009B2EFA" w:rsidRDefault="009B2EFA">
      <w:pPr>
        <w:spacing w:after="0" w:line="240" w:lineRule="auto"/>
        <w:jc w:val="both"/>
        <w:rPr>
          <w:rFonts w:ascii="Altivo Extra Light" w:eastAsia="Montserrat" w:hAnsi="Altivo Extra Light" w:cs="Montserrat"/>
          <w:b/>
        </w:rPr>
      </w:pPr>
    </w:p>
    <w:p w14:paraId="45348FF9" w14:textId="77777777" w:rsidR="009B2EFA" w:rsidRDefault="009B2EFA">
      <w:pPr>
        <w:spacing w:after="0" w:line="240" w:lineRule="auto"/>
        <w:jc w:val="both"/>
        <w:rPr>
          <w:rFonts w:ascii="Altivo Extra Light" w:eastAsia="Montserrat" w:hAnsi="Altivo Extra Light" w:cs="Montserrat"/>
          <w:b/>
        </w:rPr>
      </w:pPr>
    </w:p>
    <w:p w14:paraId="462D9E35" w14:textId="7FDFEDDA" w:rsidR="009B2EFA" w:rsidRDefault="009B2EFA">
      <w:pPr>
        <w:spacing w:after="0" w:line="240" w:lineRule="auto"/>
        <w:jc w:val="both"/>
        <w:rPr>
          <w:rFonts w:ascii="Altivo Extra Light" w:eastAsia="Montserrat" w:hAnsi="Altivo Extra Light" w:cs="Montserrat"/>
          <w:b/>
        </w:rPr>
      </w:pPr>
    </w:p>
    <w:p w14:paraId="4CB4C4C6" w14:textId="77777777" w:rsidR="00940081" w:rsidRPr="009B2EFA" w:rsidRDefault="00940081">
      <w:pPr>
        <w:spacing w:after="0" w:line="240" w:lineRule="auto"/>
        <w:jc w:val="both"/>
        <w:rPr>
          <w:rFonts w:ascii="Altivo Extra Light" w:eastAsia="Montserrat" w:hAnsi="Altivo Extra Light" w:cs="Montserrat"/>
          <w:b/>
        </w:rPr>
      </w:pPr>
    </w:p>
    <w:p w14:paraId="232E5CC0" w14:textId="24C2A89F" w:rsidR="006B310C" w:rsidRPr="009B2EFA" w:rsidRDefault="006B310C">
      <w:pPr>
        <w:spacing w:after="0" w:line="240" w:lineRule="auto"/>
        <w:jc w:val="both"/>
        <w:rPr>
          <w:rFonts w:ascii="Altivo Extra Light" w:eastAsia="Montserrat" w:hAnsi="Altivo Extra Light" w:cs="Montserrat"/>
          <w:b/>
        </w:rPr>
      </w:pPr>
    </w:p>
    <w:p w14:paraId="5ACBA830" w14:textId="77777777" w:rsidR="006C146C" w:rsidRPr="009B2EFA" w:rsidRDefault="006C146C">
      <w:pPr>
        <w:spacing w:after="0" w:line="240" w:lineRule="auto"/>
        <w:jc w:val="both"/>
        <w:rPr>
          <w:rFonts w:ascii="Altivo Extra Light" w:eastAsia="Montserrat" w:hAnsi="Altivo Extra Light" w:cs="Montserrat"/>
          <w:b/>
        </w:rPr>
      </w:pPr>
    </w:p>
    <w:p w14:paraId="602A774E" w14:textId="77777777" w:rsidR="00E83927" w:rsidRPr="009B2EFA" w:rsidRDefault="00F9469C">
      <w:pPr>
        <w:spacing w:after="0" w:line="240" w:lineRule="auto"/>
        <w:jc w:val="both"/>
        <w:rPr>
          <w:rFonts w:ascii="Altivo Regular" w:eastAsia="Montserrat" w:hAnsi="Altivo Regular" w:cs="Montserrat"/>
          <w:b/>
        </w:rPr>
      </w:pPr>
      <w:r w:rsidRPr="009B2EFA">
        <w:rPr>
          <w:rFonts w:ascii="Altivo Regular" w:eastAsia="Montserrat" w:hAnsi="Altivo Regular" w:cs="Montserrat"/>
          <w:b/>
        </w:rPr>
        <w:t>Embajador</w:t>
      </w:r>
    </w:p>
    <w:p w14:paraId="582FCDF1" w14:textId="77777777" w:rsidR="00E83927" w:rsidRPr="009B2EFA" w:rsidRDefault="00F9469C">
      <w:pPr>
        <w:spacing w:after="0" w:line="240" w:lineRule="auto"/>
        <w:jc w:val="both"/>
        <w:rPr>
          <w:rFonts w:ascii="Altivo Regular" w:eastAsia="Montserrat" w:hAnsi="Altivo Regular" w:cs="Montserrat"/>
          <w:b/>
          <w:color w:val="000000"/>
        </w:rPr>
      </w:pPr>
      <w:r w:rsidRPr="009B2EFA">
        <w:rPr>
          <w:rFonts w:ascii="Altivo Regular" w:eastAsia="Montserrat" w:hAnsi="Altivo Regular" w:cs="Montserrat"/>
          <w:b/>
        </w:rPr>
        <w:t>Carlos Ramiro Martínez Alvarado</w:t>
      </w:r>
    </w:p>
    <w:p w14:paraId="3CFC71E4" w14:textId="77777777" w:rsidR="00E83927" w:rsidRPr="009B2EFA" w:rsidRDefault="00F9469C">
      <w:pPr>
        <w:spacing w:after="0" w:line="240" w:lineRule="auto"/>
        <w:jc w:val="both"/>
        <w:rPr>
          <w:rFonts w:ascii="Altivo Regular" w:eastAsia="Montserrat" w:hAnsi="Altivo Regular" w:cs="Montserrat"/>
          <w:b/>
          <w:color w:val="000000"/>
        </w:rPr>
      </w:pPr>
      <w:r w:rsidRPr="009B2EFA">
        <w:rPr>
          <w:rFonts w:ascii="Altivo Regular" w:eastAsia="Montserrat" w:hAnsi="Altivo Regular" w:cs="Montserrat"/>
          <w:b/>
          <w:color w:val="000000"/>
        </w:rPr>
        <w:t>Ministro de Relaciones Exteriores</w:t>
      </w:r>
    </w:p>
    <w:p w14:paraId="4F7DF2B9" w14:textId="00446277" w:rsidR="0090187B" w:rsidRPr="009B2EFA" w:rsidRDefault="00F9469C" w:rsidP="0090187B">
      <w:pPr>
        <w:spacing w:after="0" w:line="240" w:lineRule="auto"/>
        <w:jc w:val="both"/>
        <w:rPr>
          <w:rFonts w:ascii="Altivo Regular" w:eastAsia="Montserrat" w:hAnsi="Altivo Regular" w:cs="Montserrat"/>
          <w:b/>
          <w:color w:val="000000"/>
        </w:rPr>
      </w:pPr>
      <w:r w:rsidRPr="009B2EFA">
        <w:rPr>
          <w:rFonts w:ascii="Altivo Regular" w:eastAsia="Montserrat" w:hAnsi="Altivo Regular" w:cs="Montserrat"/>
          <w:b/>
          <w:color w:val="000000"/>
        </w:rPr>
        <w:t>Su Despacho</w:t>
      </w:r>
    </w:p>
    <w:p w14:paraId="522BF598" w14:textId="19C5A09C" w:rsidR="00E83927" w:rsidRPr="009B2EFA" w:rsidRDefault="00E83927">
      <w:pPr>
        <w:spacing w:after="0" w:line="240" w:lineRule="auto"/>
        <w:jc w:val="right"/>
        <w:rPr>
          <w:rFonts w:ascii="Altivo Regular" w:eastAsia="Montserrat" w:hAnsi="Altivo Regular" w:cs="Montserrat"/>
          <w:b/>
        </w:rPr>
      </w:pPr>
    </w:p>
    <w:p w14:paraId="4DAF51E5" w14:textId="59E59422" w:rsidR="00BF394E" w:rsidRPr="009B2EFA" w:rsidRDefault="00BF394E">
      <w:pPr>
        <w:spacing w:after="0" w:line="240" w:lineRule="auto"/>
        <w:jc w:val="right"/>
        <w:rPr>
          <w:rFonts w:ascii="Altivo Regular" w:eastAsia="Montserrat" w:hAnsi="Altivo Regular" w:cs="Montserrat"/>
          <w:b/>
        </w:rPr>
      </w:pPr>
    </w:p>
    <w:p w14:paraId="5770C34D" w14:textId="77777777" w:rsidR="00BF394E" w:rsidRPr="009B2EFA" w:rsidRDefault="00BF394E">
      <w:pPr>
        <w:spacing w:after="0" w:line="240" w:lineRule="auto"/>
        <w:jc w:val="right"/>
        <w:rPr>
          <w:rFonts w:ascii="Altivo Regular" w:eastAsia="Montserrat" w:hAnsi="Altivo Regular" w:cs="Montserrat"/>
          <w:b/>
        </w:rPr>
      </w:pPr>
    </w:p>
    <w:p w14:paraId="7B79B529" w14:textId="5DBD9851" w:rsidR="00E83927" w:rsidRPr="00940081" w:rsidRDefault="00F9469C">
      <w:pPr>
        <w:spacing w:after="0" w:line="240" w:lineRule="auto"/>
        <w:jc w:val="right"/>
        <w:rPr>
          <w:rFonts w:ascii="Altivo Regular" w:eastAsia="Montserrat" w:hAnsi="Altivo Regular" w:cs="Montserrat"/>
          <w:b/>
          <w:lang w:val="en-US"/>
        </w:rPr>
      </w:pPr>
      <w:r w:rsidRPr="00940081">
        <w:rPr>
          <w:rFonts w:ascii="Altivo Regular" w:eastAsia="Montserrat" w:hAnsi="Altivo Regular" w:cs="Montserrat"/>
          <w:b/>
          <w:lang w:val="en-US"/>
        </w:rPr>
        <w:lastRenderedPageBreak/>
        <w:t>Ref. DIDEH-DEPCADEH-</w:t>
      </w:r>
      <w:r w:rsidR="00940081">
        <w:rPr>
          <w:rFonts w:ascii="Altivo Regular" w:eastAsia="Montserrat" w:hAnsi="Altivo Regular" w:cs="Montserrat"/>
          <w:b/>
          <w:lang w:val="en-US"/>
        </w:rPr>
        <w:t>43</w:t>
      </w:r>
      <w:r w:rsidRPr="00940081">
        <w:rPr>
          <w:rFonts w:ascii="Altivo Regular" w:eastAsia="Montserrat" w:hAnsi="Altivo Regular" w:cs="Montserrat"/>
          <w:b/>
          <w:lang w:val="en-US"/>
        </w:rPr>
        <w:t>-2024/</w:t>
      </w:r>
      <w:r w:rsidR="006C146C" w:rsidRPr="00940081">
        <w:rPr>
          <w:rFonts w:ascii="Altivo Regular" w:eastAsia="Montserrat" w:hAnsi="Altivo Regular" w:cs="Montserrat"/>
          <w:b/>
          <w:lang w:val="en-US"/>
        </w:rPr>
        <w:t>DADN</w:t>
      </w:r>
      <w:r w:rsidRPr="00940081">
        <w:rPr>
          <w:rFonts w:ascii="Altivo Regular" w:eastAsia="Montserrat" w:hAnsi="Altivo Regular" w:cs="Montserrat"/>
          <w:b/>
          <w:lang w:val="en-US"/>
        </w:rPr>
        <w:t>/sf</w:t>
      </w:r>
    </w:p>
    <w:p w14:paraId="0727EA26" w14:textId="26EE9757" w:rsidR="00E83927" w:rsidRPr="009B2EFA" w:rsidRDefault="00F9469C">
      <w:pPr>
        <w:spacing w:after="0" w:line="240" w:lineRule="auto"/>
        <w:jc w:val="right"/>
        <w:rPr>
          <w:rFonts w:ascii="Altivo Extra Light" w:eastAsia="Montserrat" w:hAnsi="Altivo Extra Light" w:cs="Montserrat"/>
        </w:rPr>
      </w:pPr>
      <w:r w:rsidRPr="009B2EFA">
        <w:rPr>
          <w:rFonts w:ascii="Altivo Extra Light" w:eastAsia="Montserrat" w:hAnsi="Altivo Extra Light" w:cs="Montserrat"/>
        </w:rPr>
        <w:t xml:space="preserve">Guatemala, </w:t>
      </w:r>
      <w:r w:rsidR="00977F0E" w:rsidRPr="009B2EFA">
        <w:rPr>
          <w:rFonts w:ascii="Altivo Extra Light" w:eastAsia="Montserrat" w:hAnsi="Altivo Extra Light" w:cs="Montserrat"/>
        </w:rPr>
        <w:t>06</w:t>
      </w:r>
      <w:r w:rsidRPr="009B2EFA">
        <w:rPr>
          <w:rFonts w:ascii="Altivo Extra Light" w:eastAsia="Montserrat" w:hAnsi="Altivo Extra Light" w:cs="Montserrat"/>
        </w:rPr>
        <w:t xml:space="preserve"> de </w:t>
      </w:r>
      <w:r w:rsidR="00977F0E" w:rsidRPr="009B2EFA">
        <w:rPr>
          <w:rFonts w:ascii="Altivo Extra Light" w:eastAsia="Montserrat" w:hAnsi="Altivo Extra Light" w:cs="Montserrat"/>
        </w:rPr>
        <w:t>junio</w:t>
      </w:r>
      <w:r w:rsidRPr="009B2EFA">
        <w:rPr>
          <w:rFonts w:ascii="Altivo Extra Light" w:eastAsia="Montserrat" w:hAnsi="Altivo Extra Light" w:cs="Montserrat"/>
        </w:rPr>
        <w:t xml:space="preserve"> del 2024</w:t>
      </w:r>
    </w:p>
    <w:p w14:paraId="214E57D9" w14:textId="77777777" w:rsidR="00E83927" w:rsidRPr="009B2EFA" w:rsidRDefault="00E83927">
      <w:pPr>
        <w:spacing w:after="0" w:line="240" w:lineRule="auto"/>
        <w:jc w:val="right"/>
        <w:rPr>
          <w:rFonts w:ascii="Altivo Extra Light" w:eastAsia="Montserrat" w:hAnsi="Altivo Extra Light" w:cs="Montserrat"/>
        </w:rPr>
      </w:pPr>
    </w:p>
    <w:p w14:paraId="18B296EE" w14:textId="5767E1EF" w:rsidR="00E83927" w:rsidRPr="009B2EFA" w:rsidRDefault="00977F0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ltivo Extra Light" w:eastAsia="Montserrat" w:hAnsi="Altivo Extra Light" w:cs="Montserrat"/>
          <w:b/>
          <w:color w:val="202124"/>
        </w:rPr>
      </w:pPr>
      <w:r w:rsidRPr="009B2EFA">
        <w:rPr>
          <w:rFonts w:ascii="Altivo Extra Light" w:eastAsia="Montserrat" w:hAnsi="Altivo Extra Light" w:cs="Montserrat"/>
          <w:b/>
          <w:color w:val="202124"/>
        </w:rPr>
        <w:t>Relator Especial sobre las ejecuciones extrajudiciales, sumarias o arbitrarias</w:t>
      </w:r>
    </w:p>
    <w:p w14:paraId="475371C7" w14:textId="44E65319" w:rsidR="00977F0E" w:rsidRPr="009B2EFA" w:rsidRDefault="00977F0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ltivo Extra Light" w:eastAsia="Montserrat" w:hAnsi="Altivo Extra Light" w:cs="Montserrat"/>
          <w:b/>
          <w:color w:val="202124"/>
        </w:rPr>
      </w:pPr>
      <w:r w:rsidRPr="009B2EFA">
        <w:rPr>
          <w:rFonts w:ascii="Altivo Extra Light" w:eastAsia="Montserrat" w:hAnsi="Altivo Extra Light" w:cs="Montserrat"/>
          <w:b/>
          <w:color w:val="202124"/>
        </w:rPr>
        <w:t xml:space="preserve">Señor Morris </w:t>
      </w:r>
      <w:proofErr w:type="spellStart"/>
      <w:r w:rsidRPr="009B2EFA">
        <w:rPr>
          <w:rFonts w:ascii="Altivo Extra Light" w:eastAsia="Montserrat" w:hAnsi="Altivo Extra Light" w:cs="Montserrat"/>
          <w:b/>
          <w:color w:val="202124"/>
        </w:rPr>
        <w:t>Tidball-Binz</w:t>
      </w:r>
      <w:proofErr w:type="spellEnd"/>
    </w:p>
    <w:p w14:paraId="512FEE31" w14:textId="06937DA0" w:rsidR="006C146C" w:rsidRPr="009B2EFA" w:rsidRDefault="006C14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ltivo Extra Light" w:eastAsia="Montserrat" w:hAnsi="Altivo Extra Light" w:cs="Montserrat"/>
          <w:b/>
          <w:color w:val="202124"/>
        </w:rPr>
      </w:pPr>
      <w:r w:rsidRPr="009B2EFA">
        <w:rPr>
          <w:rFonts w:ascii="Altivo Extra Light" w:eastAsia="Times New Roman" w:hAnsi="Altivo Extra Light"/>
          <w:i/>
          <w:iCs/>
          <w:color w:val="000000"/>
          <w:sz w:val="21"/>
          <w:szCs w:val="21"/>
        </w:rPr>
        <w:t xml:space="preserve">“Los </w:t>
      </w:r>
      <w:r w:rsidR="00977F0E" w:rsidRPr="009B2EFA">
        <w:rPr>
          <w:rFonts w:ascii="Altivo Extra Light" w:eastAsia="Times New Roman" w:hAnsi="Altivo Extra Light"/>
          <w:i/>
          <w:iCs/>
          <w:color w:val="000000"/>
          <w:sz w:val="21"/>
          <w:szCs w:val="21"/>
        </w:rPr>
        <w:t>principales problemas y desafíos relativos a la protección de las personas LGBTIQ+ en todo el mundo</w:t>
      </w:r>
      <w:r w:rsidRPr="009B2EFA">
        <w:rPr>
          <w:rFonts w:ascii="Altivo Extra Light" w:eastAsia="Times New Roman" w:hAnsi="Altivo Extra Light"/>
          <w:i/>
          <w:iCs/>
          <w:color w:val="000000"/>
          <w:sz w:val="21"/>
          <w:szCs w:val="21"/>
        </w:rPr>
        <w:t>”</w:t>
      </w:r>
    </w:p>
    <w:p w14:paraId="1654F63D" w14:textId="77777777" w:rsidR="00E83927" w:rsidRPr="009B2EFA" w:rsidRDefault="00F9469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ltivo Extra Light" w:eastAsia="Montserrat" w:hAnsi="Altivo Extra Light" w:cs="Montserrat"/>
          <w:b/>
          <w:color w:val="202124"/>
        </w:rPr>
      </w:pPr>
      <w:r w:rsidRPr="009B2EFA">
        <w:rPr>
          <w:rFonts w:ascii="Altivo Extra Light" w:hAnsi="Altivo Extra Light"/>
          <w:noProof/>
        </w:rPr>
        <mc:AlternateContent>
          <mc:Choice Requires="wps">
            <w:drawing>
              <wp:anchor distT="0" distB="0" distL="114300" distR="114300" simplePos="0" relativeHeight="251658240" behindDoc="0" locked="0" layoutInCell="1" hidden="0" allowOverlap="1" wp14:anchorId="423650FD" wp14:editId="38CDD9AB">
                <wp:simplePos x="0" y="0"/>
                <wp:positionH relativeFrom="column">
                  <wp:posOffset>-12699</wp:posOffset>
                </wp:positionH>
                <wp:positionV relativeFrom="paragraph">
                  <wp:posOffset>139700</wp:posOffset>
                </wp:positionV>
                <wp:extent cx="6051550" cy="58419"/>
                <wp:effectExtent l="0" t="0" r="0" b="0"/>
                <wp:wrapNone/>
                <wp:docPr id="128" name="Rectángulo 128"/>
                <wp:cNvGraphicFramePr/>
                <a:graphic xmlns:a="http://schemas.openxmlformats.org/drawingml/2006/main">
                  <a:graphicData uri="http://schemas.microsoft.com/office/word/2010/wordprocessingShape">
                    <wps:wsp>
                      <wps:cNvSpPr/>
                      <wps:spPr>
                        <a:xfrm>
                          <a:off x="2326575" y="3757141"/>
                          <a:ext cx="6038850" cy="45719"/>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w14:paraId="6CEFC750" w14:textId="77777777" w:rsidR="00E83927" w:rsidRDefault="00E8392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xmlns:oel="http://schemas.microsoft.com/office/2019/extlst">
            <w:pict>
              <v:rect w14:anchorId="423650FD" id="Rectángulo 128" o:spid="_x0000_s1026" style="position:absolute;left:0;text-align:left;margin-left:-1pt;margin-top:11pt;width:476.5pt;height:4.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" fillcolor="#4472c4 [3204]" strokecolor="#31538f" strokeweight="1pt">
                <v:stroke startarrowwidth="narrow" startarrowlength="short" endarrowwidth="narrow" endarrowlength="short"/>
                <v:textbox inset="2.53958mm,2.53958mm,2.53958mm,2.53958mm">
                  <w:txbxContent>
                    <w:p w14:paraId="6CEFC750" w14:textId="77777777" w:rsidR="00E83927" w:rsidRDefault="00E83927">
                      <w:pPr>
                        <w:spacing w:after="0" w:line="240" w:lineRule="auto"/>
                        <w:textDirection w:val="btLr"/>
                      </w:pPr>
                    </w:p>
                  </w:txbxContent>
                </v:textbox>
              </v:rect>
            </w:pict>
          </mc:Fallback>
        </mc:AlternateContent>
      </w:r>
    </w:p>
    <w:p w14:paraId="7F709BEE" w14:textId="148CAD38" w:rsidR="00E83927" w:rsidRPr="009B2EFA" w:rsidRDefault="00F9469C" w:rsidP="009018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ltivo Extra Light" w:eastAsia="Montserrat" w:hAnsi="Altivo Extra Light" w:cs="Montserrat"/>
          <w:b/>
          <w:color w:val="202124"/>
        </w:rPr>
      </w:pPr>
      <w:r w:rsidRPr="009B2EFA">
        <w:rPr>
          <w:rFonts w:ascii="Altivo Extra Light" w:hAnsi="Altivo Extra Light"/>
          <w:noProof/>
        </w:rPr>
        <mc:AlternateContent>
          <mc:Choice Requires="wps">
            <w:drawing>
              <wp:anchor distT="0" distB="0" distL="114300" distR="114300" simplePos="0" relativeHeight="251659264" behindDoc="0" locked="0" layoutInCell="1" hidden="0" allowOverlap="1" wp14:anchorId="4C245434" wp14:editId="28BF3BFD">
                <wp:simplePos x="0" y="0"/>
                <wp:positionH relativeFrom="column">
                  <wp:posOffset>-38099</wp:posOffset>
                </wp:positionH>
                <wp:positionV relativeFrom="paragraph">
                  <wp:posOffset>50800</wp:posOffset>
                </wp:positionV>
                <wp:extent cx="0" cy="28575"/>
                <wp:effectExtent l="0" t="0" r="0" b="0"/>
                <wp:wrapNone/>
                <wp:docPr id="127" name="Conector recto de flecha 127"/>
                <wp:cNvGraphicFramePr/>
                <a:graphic xmlns:a="http://schemas.openxmlformats.org/drawingml/2006/main">
                  <a:graphicData uri="http://schemas.microsoft.com/office/word/2010/wordprocessingShape">
                    <wps:wsp>
                      <wps:cNvCnPr/>
                      <wps:spPr>
                        <a:xfrm>
                          <a:off x="2393250" y="3780000"/>
                          <a:ext cx="5905500" cy="0"/>
                        </a:xfrm>
                        <a:prstGeom prst="straightConnector1">
                          <a:avLst/>
                        </a:prstGeom>
                        <a:noFill/>
                        <a:ln w="28575" cap="flat" cmpd="sng">
                          <a:solidFill>
                            <a:srgbClr val="4472C4"/>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du="http://schemas.microsoft.com/office/word/2023/wordml/word16du" xmlns:oel="http://schemas.microsoft.com/office/2019/extlst">
            <w:drawing>
              <wp:anchor allowOverlap="1" behindDoc="0" distB="0" distT="0" distL="114300" distR="114300" hidden="0" layoutInCell="1" locked="0" relativeHeight="0" simplePos="0">
                <wp:simplePos x="0" y="0"/>
                <wp:positionH relativeFrom="column">
                  <wp:posOffset>-38099</wp:posOffset>
                </wp:positionH>
                <wp:positionV relativeFrom="paragraph">
                  <wp:posOffset>50800</wp:posOffset>
                </wp:positionV>
                <wp:extent cx="0" cy="28575"/>
                <wp:effectExtent b="0" l="0" r="0" t="0"/>
                <wp:wrapNone/>
                <wp:docPr id="127"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0" cy="28575"/>
                        </a:xfrm>
                        <a:prstGeom prst="rect"/>
                        <a:ln/>
                      </pic:spPr>
                    </pic:pic>
                  </a:graphicData>
                </a:graphic>
              </wp:anchor>
            </w:drawing>
          </mc:Fallback>
        </mc:AlternateContent>
      </w:r>
    </w:p>
    <w:p w14:paraId="1E1AFE76" w14:textId="77777777" w:rsidR="00E83927" w:rsidRPr="009B2EFA" w:rsidRDefault="00F9469C">
      <w:pPr>
        <w:spacing w:after="0" w:line="240" w:lineRule="auto"/>
        <w:rPr>
          <w:rFonts w:ascii="Altivo Regular" w:eastAsia="Montserrat" w:hAnsi="Altivo Regular" w:cs="Montserrat"/>
        </w:rPr>
      </w:pPr>
      <w:r w:rsidRPr="009B2EFA">
        <w:rPr>
          <w:rFonts w:ascii="Altivo Regular" w:eastAsia="Montserrat" w:hAnsi="Altivo Regular" w:cs="Montserrat"/>
          <w:b/>
          <w:color w:val="000000"/>
        </w:rPr>
        <w:t>Antecedentes</w:t>
      </w:r>
    </w:p>
    <w:p w14:paraId="0CA0B83B" w14:textId="77777777" w:rsidR="00E83927" w:rsidRPr="009B2EFA" w:rsidRDefault="00E83927">
      <w:pPr>
        <w:spacing w:after="0" w:line="240" w:lineRule="auto"/>
        <w:rPr>
          <w:rFonts w:ascii="Altivo Extra Light" w:eastAsia="Montserrat" w:hAnsi="Altivo Extra Light" w:cs="Montserrat"/>
          <w:color w:val="000000"/>
        </w:rPr>
      </w:pPr>
    </w:p>
    <w:p w14:paraId="55F85791" w14:textId="77777777" w:rsidR="009B2EFA" w:rsidRPr="009B2EFA" w:rsidRDefault="00F9469C" w:rsidP="009B2EF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ltivo Extra Light" w:eastAsia="Montserrat" w:hAnsi="Altivo Extra Light" w:cs="Montserrat"/>
          <w:b/>
          <w:color w:val="202124"/>
        </w:rPr>
      </w:pPr>
      <w:r w:rsidRPr="009B2EFA">
        <w:rPr>
          <w:rFonts w:ascii="Altivo Extra Light" w:eastAsia="Montserrat" w:hAnsi="Altivo Extra Light" w:cs="Montserrat"/>
        </w:rPr>
        <w:t xml:space="preserve">La Comisión Presidencial por la Paz y los Derechos Humanos -COPADEH- a requerimiento del Ministerio de Relaciones Exteriores, a través del oficio </w:t>
      </w:r>
      <w:r w:rsidRPr="009B2EFA">
        <w:rPr>
          <w:rFonts w:ascii="Altivo Extra Light" w:eastAsia="Montserrat" w:hAnsi="Altivo Extra Light" w:cs="Montserrat"/>
          <w:b/>
        </w:rPr>
        <w:t>DIGRIME-DIRDEHU</w:t>
      </w:r>
      <w:r w:rsidR="0080234E" w:rsidRPr="009B2EFA">
        <w:rPr>
          <w:rFonts w:ascii="Altivo Extra Light" w:eastAsia="Montserrat" w:hAnsi="Altivo Extra Light" w:cs="Montserrat"/>
          <w:b/>
        </w:rPr>
        <w:t>-</w:t>
      </w:r>
      <w:r w:rsidR="00977F0E" w:rsidRPr="009B2EFA">
        <w:rPr>
          <w:rFonts w:ascii="Altivo Extra Light" w:eastAsia="Montserrat" w:hAnsi="Altivo Extra Light" w:cs="Montserrat"/>
          <w:b/>
        </w:rPr>
        <w:t>659</w:t>
      </w:r>
      <w:r w:rsidRPr="009B2EFA">
        <w:rPr>
          <w:rFonts w:ascii="Altivo Extra Light" w:eastAsia="Montserrat" w:hAnsi="Altivo Extra Light" w:cs="Montserrat"/>
          <w:b/>
        </w:rPr>
        <w:t>-202</w:t>
      </w:r>
      <w:r w:rsidR="00980521" w:rsidRPr="009B2EFA">
        <w:rPr>
          <w:rFonts w:ascii="Altivo Extra Light" w:eastAsia="Montserrat" w:hAnsi="Altivo Extra Light" w:cs="Montserrat"/>
          <w:b/>
        </w:rPr>
        <w:t>4</w:t>
      </w:r>
      <w:r w:rsidRPr="009B2EFA">
        <w:rPr>
          <w:rFonts w:ascii="Altivo Extra Light" w:eastAsia="Montserrat" w:hAnsi="Altivo Extra Light" w:cs="Montserrat"/>
        </w:rPr>
        <w:t xml:space="preserve">, </w:t>
      </w:r>
      <w:r w:rsidR="0080234E" w:rsidRPr="009B2EFA">
        <w:rPr>
          <w:rFonts w:ascii="Altivo Extra Light" w:eastAsia="Montserrat" w:hAnsi="Altivo Extra Light" w:cs="Montserrat"/>
        </w:rPr>
        <w:t xml:space="preserve">en el cual hacen de conocimiento la comunicación suscrita por el señor </w:t>
      </w:r>
      <w:r w:rsidR="00977F0E" w:rsidRPr="009B2EFA">
        <w:rPr>
          <w:rFonts w:ascii="Altivo Extra Light" w:eastAsia="Montserrat" w:hAnsi="Altivo Extra Light" w:cs="Montserrat"/>
        </w:rPr>
        <w:t xml:space="preserve">Morris </w:t>
      </w:r>
      <w:proofErr w:type="spellStart"/>
      <w:r w:rsidR="00977F0E" w:rsidRPr="009B2EFA">
        <w:rPr>
          <w:rFonts w:ascii="Altivo Extra Light" w:eastAsia="Montserrat" w:hAnsi="Altivo Extra Light" w:cs="Montserrat"/>
        </w:rPr>
        <w:t>Tidball-Binz</w:t>
      </w:r>
      <w:proofErr w:type="spellEnd"/>
      <w:r w:rsidR="00977F0E" w:rsidRPr="009B2EFA">
        <w:rPr>
          <w:rFonts w:ascii="Altivo Extra Light" w:eastAsia="Montserrat" w:hAnsi="Altivo Extra Light" w:cs="Montserrat"/>
        </w:rPr>
        <w:t>, relator especial sobre las ejecuciones extrajudiciales, sumarias o arbitrarias,</w:t>
      </w:r>
      <w:r w:rsidR="009B2EFA">
        <w:rPr>
          <w:rFonts w:ascii="Altivo Extra Light" w:eastAsia="Montserrat" w:hAnsi="Altivo Extra Light" w:cs="Montserrat"/>
        </w:rPr>
        <w:t xml:space="preserve"> en la que</w:t>
      </w:r>
      <w:r w:rsidR="00977F0E" w:rsidRPr="009B2EFA">
        <w:rPr>
          <w:rFonts w:ascii="Altivo Extra Light" w:eastAsia="Montserrat" w:hAnsi="Altivo Extra Light" w:cs="Montserrat"/>
        </w:rPr>
        <w:t xml:space="preserve"> </w:t>
      </w:r>
      <w:r w:rsidR="0080234E" w:rsidRPr="009B2EFA">
        <w:rPr>
          <w:rFonts w:ascii="Altivo Extra Light" w:eastAsia="Montserrat" w:hAnsi="Altivo Extra Light" w:cs="Montserrat"/>
        </w:rPr>
        <w:t xml:space="preserve">invita al Gobierno </w:t>
      </w:r>
      <w:r w:rsidR="009B2EFA">
        <w:rPr>
          <w:rFonts w:ascii="Altivo Extra Light" w:eastAsia="Montserrat" w:hAnsi="Altivo Extra Light" w:cs="Montserrat"/>
        </w:rPr>
        <w:t xml:space="preserve">a </w:t>
      </w:r>
      <w:r w:rsidR="00977F0E" w:rsidRPr="009B2EFA">
        <w:rPr>
          <w:rFonts w:ascii="Altivo Extra Light" w:eastAsia="Montserrat" w:hAnsi="Altivo Extra Light" w:cs="Montserrat"/>
        </w:rPr>
        <w:t xml:space="preserve">brindar información para el próximo informe del Relator Especial sobre </w:t>
      </w:r>
      <w:r w:rsidR="009B2EFA" w:rsidRPr="009B2EFA">
        <w:rPr>
          <w:rFonts w:ascii="Altivo Extra Light" w:eastAsia="Times New Roman" w:hAnsi="Altivo Extra Light"/>
          <w:i/>
          <w:iCs/>
          <w:color w:val="000000"/>
          <w:sz w:val="21"/>
          <w:szCs w:val="21"/>
        </w:rPr>
        <w:t>“Los principales problemas y desafíos relativos a la protección de las personas LGBTIQ+ en todo el mundo”</w:t>
      </w:r>
    </w:p>
    <w:p w14:paraId="1FE1EDF9" w14:textId="33443789" w:rsidR="0080234E" w:rsidRPr="009B2EFA" w:rsidRDefault="0080234E" w:rsidP="0080234E">
      <w:pPr>
        <w:spacing w:after="0" w:line="240" w:lineRule="auto"/>
        <w:jc w:val="both"/>
        <w:rPr>
          <w:rFonts w:ascii="Altivo Extra Light" w:eastAsia="Times New Roman" w:hAnsi="Altivo Extra Light"/>
          <w:color w:val="000000"/>
          <w:sz w:val="21"/>
          <w:szCs w:val="21"/>
        </w:rPr>
      </w:pPr>
    </w:p>
    <w:p w14:paraId="7C565B88" w14:textId="31227CEF" w:rsidR="0090187B" w:rsidRPr="009B2EFA" w:rsidRDefault="00F9469C" w:rsidP="0090187B">
      <w:pPr>
        <w:jc w:val="both"/>
        <w:rPr>
          <w:rFonts w:ascii="Altivo Extra Light" w:eastAsia="Montserrat" w:hAnsi="Altivo Extra Light" w:cs="Montserrat"/>
        </w:rPr>
      </w:pPr>
      <w:r w:rsidRPr="009B2EFA">
        <w:rPr>
          <w:rFonts w:ascii="Altivo Extra Light" w:eastAsia="Montserrat" w:hAnsi="Altivo Extra Light" w:cs="Montserrat"/>
        </w:rPr>
        <w:t>En ese sentido, esta Comisión Presidencial, en atención a su mandato legal, teniendo como objeto asesorar y coordinar con las distintas dependencias del Organismo Ejecutivo, en la promoción de acciones y mecanismos encaminados a la efectiva vigencia y protección de los derechos humanos, presenta la siguiente información en aras de dar respuesta a lo solicitado.</w:t>
      </w:r>
    </w:p>
    <w:p w14:paraId="3468BB98" w14:textId="1E9839ED" w:rsidR="00980521" w:rsidRPr="009B2EFA" w:rsidRDefault="00980521" w:rsidP="0049484A">
      <w:pPr>
        <w:jc w:val="both"/>
        <w:rPr>
          <w:rFonts w:ascii="Altivo Extra Light" w:hAnsi="Altivo Extra Light"/>
          <w:b/>
          <w:sz w:val="24"/>
          <w:szCs w:val="24"/>
          <w:lang w:val="es-MX"/>
        </w:rPr>
      </w:pPr>
    </w:p>
    <w:p w14:paraId="620BECC3" w14:textId="01FA72EB" w:rsidR="00977F0E" w:rsidRPr="009B2EFA" w:rsidRDefault="00977F0E" w:rsidP="00D35BB0">
      <w:pPr>
        <w:spacing w:after="0" w:line="240" w:lineRule="auto"/>
        <w:jc w:val="both"/>
        <w:rPr>
          <w:rFonts w:ascii="Altivo Regular" w:eastAsia="Montserrat" w:hAnsi="Altivo Regular" w:cs="Montserrat"/>
          <w:b/>
        </w:rPr>
      </w:pPr>
      <w:r w:rsidRPr="009B2EFA">
        <w:rPr>
          <w:rFonts w:ascii="Altivo Regular" w:eastAsia="Montserrat" w:hAnsi="Altivo Regular" w:cs="Montserrat"/>
          <w:b/>
        </w:rPr>
        <w:t>Leyes, instituciones, políticas y prácticas que rigen la investigación y prevención de muertes potencialmente ilegales de personas LBGTQI+, incluidas aquellas que puedan ser consecuencia de delitos motivados por el odio.</w:t>
      </w:r>
    </w:p>
    <w:p w14:paraId="7E86ED65" w14:textId="77777777" w:rsidR="00977F0E" w:rsidRPr="009B2EFA" w:rsidRDefault="00977F0E" w:rsidP="00977F0E">
      <w:pPr>
        <w:spacing w:after="0" w:line="240" w:lineRule="auto"/>
        <w:jc w:val="both"/>
        <w:rPr>
          <w:rFonts w:ascii="Altivo Extra Light" w:hAnsi="Altivo Extra Light" w:cs="Arial"/>
          <w:lang w:val="es-ES"/>
        </w:rPr>
      </w:pPr>
    </w:p>
    <w:p w14:paraId="194E45DD" w14:textId="78425671" w:rsidR="00977F0E" w:rsidRPr="009B2EFA" w:rsidRDefault="00B06F4C" w:rsidP="00940081">
      <w:pPr>
        <w:spacing w:after="0" w:line="240" w:lineRule="auto"/>
        <w:jc w:val="both"/>
        <w:rPr>
          <w:rFonts w:ascii="Altivo Extra Light" w:eastAsia="Montserrat" w:hAnsi="Altivo Extra Light" w:cs="Montserrat"/>
        </w:rPr>
      </w:pPr>
      <w:r w:rsidRPr="009B2EFA">
        <w:rPr>
          <w:rFonts w:ascii="Altivo Extra Light" w:eastAsia="Montserrat" w:hAnsi="Altivo Extra Light" w:cs="Montserrat"/>
        </w:rPr>
        <w:t>El Estado de Guatemala, por medio del</w:t>
      </w:r>
      <w:r w:rsidR="00977F0E" w:rsidRPr="009B2EFA">
        <w:rPr>
          <w:rFonts w:ascii="Altivo Extra Light" w:eastAsia="Montserrat" w:hAnsi="Altivo Extra Light" w:cs="Montserrat"/>
        </w:rPr>
        <w:t xml:space="preserve"> Ministerio Público, institución a cargo de la persecución penal y la investigación de los delitos de acción pública</w:t>
      </w:r>
      <w:r w:rsidR="009B2EFA">
        <w:rPr>
          <w:rFonts w:ascii="Altivo Extra Light" w:eastAsia="Montserrat" w:hAnsi="Altivo Extra Light" w:cs="Montserrat"/>
        </w:rPr>
        <w:t>,</w:t>
      </w:r>
      <w:r w:rsidR="00977F0E" w:rsidRPr="009B2EFA">
        <w:rPr>
          <w:rFonts w:ascii="Altivo Extra Light" w:eastAsia="Montserrat" w:hAnsi="Altivo Extra Light" w:cs="Montserrat"/>
        </w:rPr>
        <w:t xml:space="preserve"> cuenta con normativa interna para la investigación de delitos de violencia contra la mujer con perspectiva de género y apegada a los estándares internacionales, entre ellas se puede mencionar:</w:t>
      </w:r>
    </w:p>
    <w:p w14:paraId="6ADAE0A9" w14:textId="77777777" w:rsidR="00977F0E" w:rsidRPr="009B2EFA" w:rsidRDefault="00977F0E" w:rsidP="00977F0E">
      <w:pPr>
        <w:spacing w:after="0" w:line="240" w:lineRule="auto"/>
        <w:jc w:val="both"/>
        <w:rPr>
          <w:rFonts w:ascii="Altivo Extra Light" w:eastAsia="Montserrat" w:hAnsi="Altivo Extra Light" w:cs="Montserrat"/>
        </w:rPr>
      </w:pPr>
    </w:p>
    <w:p w14:paraId="69E9A821" w14:textId="77777777" w:rsidR="00977F0E" w:rsidRPr="009B2EFA" w:rsidRDefault="00977F0E" w:rsidP="00977F0E">
      <w:pPr>
        <w:spacing w:after="0" w:line="240" w:lineRule="auto"/>
        <w:jc w:val="both"/>
        <w:rPr>
          <w:rFonts w:ascii="Altivo Extra Light" w:eastAsia="Montserrat" w:hAnsi="Altivo Extra Light" w:cs="Montserrat"/>
        </w:rPr>
      </w:pPr>
    </w:p>
    <w:p w14:paraId="43E3FA31" w14:textId="77777777" w:rsidR="00977F0E" w:rsidRPr="009B2EFA" w:rsidRDefault="00977F0E" w:rsidP="00977F0E">
      <w:pPr>
        <w:pStyle w:val="Prrafodelista"/>
        <w:numPr>
          <w:ilvl w:val="1"/>
          <w:numId w:val="7"/>
        </w:numPr>
        <w:spacing w:after="0" w:line="240" w:lineRule="auto"/>
        <w:ind w:left="284" w:hanging="284"/>
        <w:jc w:val="both"/>
        <w:rPr>
          <w:rFonts w:ascii="Altivo Regular" w:eastAsia="Montserrat" w:hAnsi="Altivo Regular" w:cs="Montserrat"/>
          <w:b/>
          <w:bCs/>
        </w:rPr>
      </w:pPr>
      <w:r w:rsidRPr="009B2EFA">
        <w:rPr>
          <w:rFonts w:ascii="Altivo Regular" w:eastAsia="Montserrat" w:hAnsi="Altivo Regular" w:cs="Montserrat"/>
          <w:b/>
          <w:bCs/>
        </w:rPr>
        <w:t xml:space="preserve">Instrucción 05-2019, Instrucción General para transversalizar los enfoques de igualdad y de género en la Persecución Penal.  </w:t>
      </w:r>
    </w:p>
    <w:p w14:paraId="1C01FB7A" w14:textId="77777777" w:rsidR="00977F0E" w:rsidRPr="009B2EFA" w:rsidRDefault="00977F0E" w:rsidP="00977F0E">
      <w:pPr>
        <w:spacing w:after="0" w:line="240" w:lineRule="auto"/>
        <w:ind w:left="284"/>
        <w:jc w:val="both"/>
        <w:rPr>
          <w:rFonts w:ascii="Altivo Extra Light" w:hAnsi="Altivo Extra Light" w:cs="Arial"/>
          <w:color w:val="000000" w:themeColor="text1"/>
        </w:rPr>
      </w:pPr>
    </w:p>
    <w:p w14:paraId="5F338356" w14:textId="77777777" w:rsidR="005E36AE" w:rsidRDefault="00977F0E" w:rsidP="0049484A">
      <w:pPr>
        <w:spacing w:after="0" w:line="240" w:lineRule="auto"/>
        <w:ind w:left="720"/>
        <w:contextualSpacing/>
        <w:jc w:val="both"/>
        <w:rPr>
          <w:rFonts w:ascii="Altivo Extra Light" w:eastAsia="Montserrat" w:hAnsi="Altivo Extra Light" w:cs="Montserrat"/>
        </w:rPr>
      </w:pPr>
      <w:r w:rsidRPr="009B2EFA">
        <w:rPr>
          <w:rFonts w:ascii="Altivo Extra Light" w:eastAsia="Montserrat" w:hAnsi="Altivo Extra Light" w:cs="Montserrat"/>
        </w:rPr>
        <w:t xml:space="preserve">La Instrucción 5-2019 constituye una </w:t>
      </w:r>
      <w:r w:rsidR="00261857">
        <w:rPr>
          <w:rFonts w:ascii="Altivo Extra Light" w:eastAsia="Montserrat" w:hAnsi="Altivo Extra Light" w:cs="Montserrat"/>
        </w:rPr>
        <w:t xml:space="preserve">herramienta </w:t>
      </w:r>
    </w:p>
    <w:p w14:paraId="13192A59" w14:textId="75A1E74E" w:rsidR="00977F0E" w:rsidRPr="009B2EFA" w:rsidRDefault="00977F0E" w:rsidP="0049484A">
      <w:pPr>
        <w:spacing w:after="0" w:line="240" w:lineRule="auto"/>
        <w:ind w:left="720"/>
        <w:contextualSpacing/>
        <w:jc w:val="both"/>
        <w:rPr>
          <w:rFonts w:ascii="Altivo Extra Light" w:eastAsia="Montserrat" w:hAnsi="Altivo Extra Light" w:cs="Montserrat"/>
        </w:rPr>
      </w:pPr>
      <w:r w:rsidRPr="009B2EFA">
        <w:rPr>
          <w:rFonts w:ascii="Altivo Extra Light" w:eastAsia="Montserrat" w:hAnsi="Altivo Extra Light" w:cs="Montserrat"/>
        </w:rPr>
        <w:t xml:space="preserve">a oficial del Ministerio Público cuyo objeto es brindar al personal de la institución, criterios incluyentes de persecución penal que transversalicen los enfoques de igualdad de género, así como el principio de no discriminación, que faciliten la tipificación de los delitos, la investigación criminal, las estrategias de litigio, la atención y protección a las víctimas. </w:t>
      </w:r>
    </w:p>
    <w:p w14:paraId="477A668F" w14:textId="0038CE19" w:rsidR="00977F0E" w:rsidRPr="009B2EFA" w:rsidRDefault="00977F0E" w:rsidP="0049484A">
      <w:pPr>
        <w:spacing w:after="0" w:line="240" w:lineRule="auto"/>
        <w:ind w:left="720"/>
        <w:contextualSpacing/>
        <w:jc w:val="both"/>
        <w:rPr>
          <w:rFonts w:ascii="Altivo Extra Light" w:eastAsia="Montserrat" w:hAnsi="Altivo Extra Light" w:cs="Montserrat"/>
        </w:rPr>
      </w:pPr>
    </w:p>
    <w:p w14:paraId="3DBD47B4" w14:textId="0CDA44BA" w:rsidR="00977F0E" w:rsidRPr="009B2EFA" w:rsidRDefault="00977F0E" w:rsidP="0049484A">
      <w:pPr>
        <w:spacing w:after="0" w:line="240" w:lineRule="auto"/>
        <w:ind w:left="720"/>
        <w:contextualSpacing/>
        <w:jc w:val="both"/>
        <w:rPr>
          <w:rFonts w:ascii="Altivo Extra Light" w:eastAsia="Montserrat" w:hAnsi="Altivo Extra Light" w:cs="Montserrat"/>
        </w:rPr>
      </w:pPr>
      <w:r w:rsidRPr="009B2EFA">
        <w:rPr>
          <w:rFonts w:ascii="Altivo Extra Light" w:eastAsia="Montserrat" w:hAnsi="Altivo Extra Light" w:cs="Montserrat"/>
        </w:rPr>
        <w:lastRenderedPageBreak/>
        <w:t>Esta instrucción establece los enfoques que se deben considerar para la persecución penal, entre ellos el enfoque de género, en el que se indica que se deben tomar en cuenta las relaciones desiguales de poder derivadas por un sistema que asigna roles y estereotipos que generan prejuicio, discriminan y violentan a la diversidad de personas por razones de género</w:t>
      </w:r>
      <w:r w:rsidR="009B2EFA">
        <w:rPr>
          <w:rFonts w:ascii="Altivo Extra Light" w:eastAsia="Montserrat" w:hAnsi="Altivo Extra Light" w:cs="Montserrat"/>
        </w:rPr>
        <w:t>,</w:t>
      </w:r>
      <w:r w:rsidRPr="009B2EFA">
        <w:rPr>
          <w:rFonts w:ascii="Altivo Extra Light" w:eastAsia="Montserrat" w:hAnsi="Altivo Extra Light" w:cs="Montserrat"/>
        </w:rPr>
        <w:t xml:space="preserve"> como factores determinantes para establecer la persecución pena</w:t>
      </w:r>
      <w:r w:rsidR="009B2EFA">
        <w:rPr>
          <w:rFonts w:ascii="Altivo Extra Light" w:eastAsia="Montserrat" w:hAnsi="Altivo Extra Light" w:cs="Montserrat"/>
        </w:rPr>
        <w:t>l.</w:t>
      </w:r>
    </w:p>
    <w:p w14:paraId="0FD34709" w14:textId="77777777" w:rsidR="00977F0E" w:rsidRPr="009B2EFA" w:rsidRDefault="00977F0E" w:rsidP="0049484A">
      <w:pPr>
        <w:spacing w:after="0" w:line="240" w:lineRule="auto"/>
        <w:contextualSpacing/>
        <w:jc w:val="both"/>
        <w:rPr>
          <w:rFonts w:ascii="Altivo Extra Light" w:eastAsia="Montserrat" w:hAnsi="Altivo Extra Light" w:cs="Montserrat"/>
        </w:rPr>
      </w:pPr>
    </w:p>
    <w:p w14:paraId="3758D26D" w14:textId="77777777" w:rsidR="00977F0E" w:rsidRPr="009B2EFA" w:rsidRDefault="00977F0E" w:rsidP="0049484A">
      <w:pPr>
        <w:pStyle w:val="Prrafodelista"/>
        <w:numPr>
          <w:ilvl w:val="1"/>
          <w:numId w:val="7"/>
        </w:numPr>
        <w:spacing w:after="0" w:line="240" w:lineRule="auto"/>
        <w:jc w:val="both"/>
        <w:rPr>
          <w:rFonts w:ascii="Altivo Regular" w:eastAsia="Montserrat" w:hAnsi="Altivo Regular" w:cs="Montserrat"/>
          <w:b/>
          <w:bCs/>
        </w:rPr>
      </w:pPr>
      <w:r w:rsidRPr="009B2EFA">
        <w:rPr>
          <w:rFonts w:ascii="Altivo Regular" w:eastAsia="Montserrat" w:hAnsi="Altivo Regular" w:cs="Montserrat"/>
          <w:b/>
          <w:bCs/>
        </w:rPr>
        <w:t>Instrucción 03-2020, Guía teórico-conceptual y Protocolo para la investigación de casos de violencia contra la mujer en el ámbito público y privado.</w:t>
      </w:r>
    </w:p>
    <w:p w14:paraId="658D753D" w14:textId="77777777" w:rsidR="00977F0E" w:rsidRPr="009B2EFA" w:rsidRDefault="00977F0E" w:rsidP="0049484A">
      <w:pPr>
        <w:spacing w:after="0" w:line="240" w:lineRule="auto"/>
        <w:ind w:left="720"/>
        <w:contextualSpacing/>
        <w:jc w:val="both"/>
        <w:rPr>
          <w:rFonts w:ascii="Altivo Extra Light" w:eastAsia="Montserrat" w:hAnsi="Altivo Extra Light" w:cs="Montserrat"/>
        </w:rPr>
      </w:pPr>
    </w:p>
    <w:p w14:paraId="7ED79699" w14:textId="27660993" w:rsidR="00977F0E" w:rsidRPr="009B2EFA" w:rsidRDefault="00977F0E" w:rsidP="0049484A">
      <w:pPr>
        <w:spacing w:after="0" w:line="240" w:lineRule="auto"/>
        <w:ind w:left="720"/>
        <w:contextualSpacing/>
        <w:jc w:val="both"/>
        <w:rPr>
          <w:rFonts w:ascii="Altivo Extra Light" w:eastAsia="Montserrat" w:hAnsi="Altivo Extra Light" w:cs="Montserrat"/>
        </w:rPr>
      </w:pPr>
      <w:r w:rsidRPr="009B2EFA">
        <w:rPr>
          <w:rFonts w:ascii="Altivo Extra Light" w:eastAsia="Montserrat" w:hAnsi="Altivo Extra Light" w:cs="Montserrat"/>
        </w:rPr>
        <w:t>Esta normativa tiene como fin impulsar la incorporación del enfoque de género a través de una guía conceptual y una herramienta metodológica que estandarice la investigación criminal y la persecución penal de los Delitos de Violencia de Género contra la Mujer</w:t>
      </w:r>
      <w:r w:rsidR="001302E8" w:rsidRPr="009B2EFA">
        <w:rPr>
          <w:rFonts w:ascii="Altivo Extra Light" w:eastAsia="Montserrat" w:hAnsi="Altivo Extra Light" w:cs="Montserrat"/>
        </w:rPr>
        <w:t>.</w:t>
      </w:r>
    </w:p>
    <w:p w14:paraId="2FB96BEF" w14:textId="77777777" w:rsidR="00977F0E" w:rsidRPr="009B2EFA" w:rsidRDefault="00977F0E" w:rsidP="0049484A">
      <w:pPr>
        <w:spacing w:after="0" w:line="240" w:lineRule="auto"/>
        <w:ind w:left="720"/>
        <w:contextualSpacing/>
        <w:jc w:val="both"/>
        <w:rPr>
          <w:rFonts w:ascii="Altivo Extra Light" w:eastAsia="Montserrat" w:hAnsi="Altivo Extra Light" w:cs="Montserrat"/>
        </w:rPr>
      </w:pPr>
    </w:p>
    <w:p w14:paraId="776E8F81" w14:textId="77777777" w:rsidR="00977F0E" w:rsidRPr="009B2EFA" w:rsidRDefault="00977F0E" w:rsidP="0049484A">
      <w:pPr>
        <w:spacing w:after="0" w:line="240" w:lineRule="auto"/>
        <w:ind w:left="720"/>
        <w:contextualSpacing/>
        <w:jc w:val="both"/>
        <w:rPr>
          <w:rFonts w:ascii="Altivo Extra Light" w:eastAsia="Montserrat" w:hAnsi="Altivo Extra Light" w:cs="Montserrat"/>
        </w:rPr>
      </w:pPr>
      <w:r w:rsidRPr="009B2EFA">
        <w:rPr>
          <w:rFonts w:ascii="Altivo Extra Light" w:eastAsia="Montserrat" w:hAnsi="Altivo Extra Light" w:cs="Montserrat"/>
        </w:rPr>
        <w:t>Un aporte importante en esta normativa, es que se trasciende en la interpretación del término “mujer” haciéndose referencia a las mujeres a lo largo de su ciclo de vida, independientemente del sexo asignado al nacer, por lo que puede aplicarse a mujeres trans, incluyendo travestis, transexuales y transgénero; en concordancia con la evolución de los derechos humanos específicos, así como los ámbitos de ocurrencia de dicha violencia, tanto en el ámbito privado, como también en el ámbito público.</w:t>
      </w:r>
    </w:p>
    <w:p w14:paraId="67844657" w14:textId="77777777" w:rsidR="00977F0E" w:rsidRPr="009B2EFA" w:rsidRDefault="00977F0E" w:rsidP="0049484A">
      <w:pPr>
        <w:spacing w:after="0" w:line="240" w:lineRule="auto"/>
        <w:ind w:left="720"/>
        <w:contextualSpacing/>
        <w:jc w:val="both"/>
        <w:rPr>
          <w:rFonts w:ascii="Altivo Extra Light" w:eastAsia="Montserrat" w:hAnsi="Altivo Extra Light" w:cs="Montserrat"/>
        </w:rPr>
      </w:pPr>
    </w:p>
    <w:p w14:paraId="588B68D2" w14:textId="666F5ED8" w:rsidR="00977F0E" w:rsidRPr="009B2EFA" w:rsidRDefault="00977F0E" w:rsidP="0049484A">
      <w:pPr>
        <w:spacing w:after="0" w:line="240" w:lineRule="auto"/>
        <w:ind w:left="720"/>
        <w:contextualSpacing/>
        <w:jc w:val="both"/>
        <w:rPr>
          <w:rFonts w:ascii="Altivo Extra Light" w:eastAsia="Montserrat" w:hAnsi="Altivo Extra Light" w:cs="Montserrat"/>
        </w:rPr>
      </w:pPr>
      <w:r w:rsidRPr="009B2EFA">
        <w:rPr>
          <w:rFonts w:ascii="Altivo Extra Light" w:eastAsia="Montserrat" w:hAnsi="Altivo Extra Light" w:cs="Montserrat"/>
        </w:rPr>
        <w:t>Entre otros</w:t>
      </w:r>
      <w:r w:rsidR="009B2EFA">
        <w:rPr>
          <w:rFonts w:ascii="Altivo Extra Light" w:eastAsia="Montserrat" w:hAnsi="Altivo Extra Light" w:cs="Montserrat"/>
        </w:rPr>
        <w:t xml:space="preserve"> aspectos</w:t>
      </w:r>
      <w:r w:rsidRPr="009B2EFA">
        <w:rPr>
          <w:rFonts w:ascii="Altivo Extra Light" w:eastAsia="Montserrat" w:hAnsi="Altivo Extra Light" w:cs="Montserrat"/>
        </w:rPr>
        <w:t>, esta instrucción permite cumplir con las obligaciones internacionales que como Estado se han asumido en torno a la atención de delitos de violencia contra la mujer; la aplicación del estándar de debida diligencia reforzada y la incorporación de la perspectiva de género para una mejor comprensión del fenómeno de la violencia y de por qué afecta de distinta manera a las mujeres que la sufren, promoviendo una adecuada investigación y persecución penal de los delitos de violencia contra la mujer en el ámbito público y privado. </w:t>
      </w:r>
    </w:p>
    <w:p w14:paraId="77412BBC" w14:textId="77777777" w:rsidR="00977F0E" w:rsidRPr="009B2EFA" w:rsidRDefault="00977F0E" w:rsidP="0049484A">
      <w:pPr>
        <w:spacing w:after="0" w:line="240" w:lineRule="auto"/>
        <w:ind w:left="720"/>
        <w:contextualSpacing/>
        <w:jc w:val="both"/>
        <w:rPr>
          <w:rFonts w:ascii="Altivo Extra Light" w:eastAsia="Montserrat" w:hAnsi="Altivo Extra Light" w:cs="Montserrat"/>
        </w:rPr>
      </w:pPr>
    </w:p>
    <w:p w14:paraId="1A37B745" w14:textId="77777777" w:rsidR="00977F0E" w:rsidRPr="009B2EFA" w:rsidRDefault="00977F0E" w:rsidP="0049484A">
      <w:pPr>
        <w:spacing w:after="0" w:line="240" w:lineRule="auto"/>
        <w:ind w:left="720"/>
        <w:contextualSpacing/>
        <w:jc w:val="both"/>
        <w:rPr>
          <w:rFonts w:ascii="Altivo Extra Light" w:eastAsia="Montserrat" w:hAnsi="Altivo Extra Light" w:cs="Montserrat"/>
        </w:rPr>
      </w:pPr>
    </w:p>
    <w:p w14:paraId="667EA22A" w14:textId="77777777" w:rsidR="00977F0E" w:rsidRPr="00FD018B" w:rsidRDefault="00977F0E" w:rsidP="0049484A">
      <w:pPr>
        <w:pStyle w:val="Prrafodelista"/>
        <w:numPr>
          <w:ilvl w:val="1"/>
          <w:numId w:val="7"/>
        </w:numPr>
        <w:spacing w:after="0" w:line="240" w:lineRule="auto"/>
        <w:jc w:val="both"/>
        <w:rPr>
          <w:rFonts w:ascii="Altivo Regular" w:eastAsia="Montserrat" w:hAnsi="Altivo Regular" w:cs="Montserrat"/>
          <w:b/>
          <w:bCs/>
        </w:rPr>
      </w:pPr>
      <w:r w:rsidRPr="00FD018B">
        <w:rPr>
          <w:rFonts w:ascii="Altivo Regular" w:eastAsia="Montserrat" w:hAnsi="Altivo Regular" w:cs="Montserrat"/>
          <w:b/>
          <w:bCs/>
        </w:rPr>
        <w:t>Instrucción 04-2020, Protocolo para la investigación y litigio de los casos de femicidio</w:t>
      </w:r>
    </w:p>
    <w:p w14:paraId="232005C4" w14:textId="77777777" w:rsidR="00977F0E" w:rsidRPr="009B2EFA" w:rsidRDefault="00977F0E" w:rsidP="0049484A">
      <w:pPr>
        <w:spacing w:after="0" w:line="240" w:lineRule="auto"/>
        <w:ind w:left="720"/>
        <w:contextualSpacing/>
        <w:jc w:val="both"/>
        <w:rPr>
          <w:rFonts w:ascii="Altivo Extra Light" w:eastAsia="Montserrat" w:hAnsi="Altivo Extra Light" w:cs="Montserrat"/>
        </w:rPr>
      </w:pPr>
    </w:p>
    <w:p w14:paraId="1E8A083F" w14:textId="65A28124" w:rsidR="00977F0E" w:rsidRPr="009B2EFA" w:rsidRDefault="00977F0E" w:rsidP="0049484A">
      <w:pPr>
        <w:spacing w:after="0" w:line="240" w:lineRule="auto"/>
        <w:ind w:left="720"/>
        <w:contextualSpacing/>
        <w:jc w:val="both"/>
        <w:rPr>
          <w:rFonts w:ascii="Altivo Extra Light" w:eastAsia="Montserrat" w:hAnsi="Altivo Extra Light" w:cs="Montserrat"/>
        </w:rPr>
      </w:pPr>
      <w:r w:rsidRPr="009B2EFA">
        <w:rPr>
          <w:rFonts w:ascii="Altivo Extra Light" w:eastAsia="Montserrat" w:hAnsi="Altivo Extra Light" w:cs="Montserrat"/>
        </w:rPr>
        <w:t>Esta instrucción tiene como objeto brindar al personal del Ministerio Público que interviene en casos de muertes violentas de mujeres y femicidios, criterios incluyentes e instrumentos específicos de actuación conforme a la guía de actuación para la investigación y litigio de casos de femicidio, desarrollada con base al marco normativo nacional e internacional</w:t>
      </w:r>
      <w:r w:rsidR="001302E8" w:rsidRPr="009B2EFA">
        <w:rPr>
          <w:rFonts w:ascii="Altivo Extra Light" w:eastAsia="Montserrat" w:hAnsi="Altivo Extra Light" w:cs="Montserrat"/>
        </w:rPr>
        <w:t>.</w:t>
      </w:r>
    </w:p>
    <w:p w14:paraId="306B1CC6" w14:textId="77777777" w:rsidR="00977F0E" w:rsidRPr="009B2EFA" w:rsidRDefault="00977F0E" w:rsidP="0049484A">
      <w:pPr>
        <w:spacing w:after="0" w:line="240" w:lineRule="auto"/>
        <w:ind w:left="720"/>
        <w:contextualSpacing/>
        <w:jc w:val="both"/>
        <w:rPr>
          <w:rFonts w:ascii="Altivo Extra Light" w:eastAsia="Montserrat" w:hAnsi="Altivo Extra Light" w:cs="Montserrat"/>
        </w:rPr>
      </w:pPr>
    </w:p>
    <w:p w14:paraId="183BA123" w14:textId="77777777" w:rsidR="00977F0E" w:rsidRPr="009B2EFA" w:rsidRDefault="00977F0E" w:rsidP="0049484A">
      <w:pPr>
        <w:spacing w:after="0" w:line="240" w:lineRule="auto"/>
        <w:ind w:left="720"/>
        <w:contextualSpacing/>
        <w:jc w:val="both"/>
        <w:rPr>
          <w:rFonts w:ascii="Altivo Extra Light" w:eastAsia="Montserrat" w:hAnsi="Altivo Extra Light" w:cs="Montserrat"/>
        </w:rPr>
      </w:pPr>
      <w:r w:rsidRPr="009B2EFA">
        <w:rPr>
          <w:rFonts w:ascii="Altivo Extra Light" w:eastAsia="Montserrat" w:hAnsi="Altivo Extra Light" w:cs="Montserrat"/>
        </w:rPr>
        <w:t>La Guía de actuación para la investigación y el litigio de los casos de femicidios tiene el propósito de actualizar la Instrucción General 06-2013, ya que la complementa con los desarrollos normativos y jurisprudenciales ocurridos en los últimos años, así como con las experiencias y enseñanzas acumuladas en el tratamiento de esos casos, tanto en Guatemala como en otros países.</w:t>
      </w:r>
    </w:p>
    <w:p w14:paraId="576B0F6F" w14:textId="77777777" w:rsidR="00977F0E" w:rsidRPr="009B2EFA" w:rsidRDefault="00977F0E" w:rsidP="00D93715">
      <w:pPr>
        <w:spacing w:after="0" w:line="240" w:lineRule="auto"/>
        <w:contextualSpacing/>
        <w:jc w:val="both"/>
        <w:rPr>
          <w:rFonts w:ascii="Altivo Extra Light" w:eastAsia="Montserrat" w:hAnsi="Altivo Extra Light" w:cs="Montserrat"/>
        </w:rPr>
      </w:pPr>
    </w:p>
    <w:p w14:paraId="2571D232" w14:textId="77777777" w:rsidR="00977F0E" w:rsidRPr="009B2EFA" w:rsidRDefault="00977F0E" w:rsidP="00C9334A">
      <w:pPr>
        <w:spacing w:after="0" w:line="240" w:lineRule="auto"/>
        <w:contextualSpacing/>
        <w:jc w:val="both"/>
        <w:rPr>
          <w:rFonts w:ascii="Altivo Extra Light" w:eastAsia="Montserrat" w:hAnsi="Altivo Extra Light" w:cs="Montserrat"/>
        </w:rPr>
      </w:pPr>
    </w:p>
    <w:p w14:paraId="1A9998A4" w14:textId="77777777" w:rsidR="00977F0E" w:rsidRPr="00FD018B" w:rsidRDefault="00977F0E" w:rsidP="0049484A">
      <w:pPr>
        <w:pStyle w:val="Prrafodelista"/>
        <w:numPr>
          <w:ilvl w:val="1"/>
          <w:numId w:val="7"/>
        </w:numPr>
        <w:spacing w:after="0" w:line="240" w:lineRule="auto"/>
        <w:jc w:val="both"/>
        <w:rPr>
          <w:rFonts w:ascii="Altivo Regular" w:eastAsia="Montserrat" w:hAnsi="Altivo Regular" w:cs="Montserrat"/>
          <w:b/>
          <w:bCs/>
        </w:rPr>
      </w:pPr>
      <w:r w:rsidRPr="00FD018B">
        <w:rPr>
          <w:rFonts w:ascii="Altivo Regular" w:eastAsia="Montserrat" w:hAnsi="Altivo Regular" w:cs="Montserrat"/>
          <w:b/>
          <w:bCs/>
        </w:rPr>
        <w:lastRenderedPageBreak/>
        <w:t>Circular DCAV/SPC/G 2021-0000046/MPRS/</w:t>
      </w:r>
      <w:proofErr w:type="spellStart"/>
      <w:r w:rsidRPr="00FD018B">
        <w:rPr>
          <w:rFonts w:ascii="Altivo Regular" w:eastAsia="Montserrat" w:hAnsi="Altivo Regular" w:cs="Montserrat"/>
          <w:b/>
          <w:bCs/>
        </w:rPr>
        <w:t>evlgdl</w:t>
      </w:r>
      <w:proofErr w:type="spellEnd"/>
      <w:r w:rsidRPr="00FD018B">
        <w:rPr>
          <w:rFonts w:ascii="Altivo Regular" w:eastAsia="Montserrat" w:hAnsi="Altivo Regular" w:cs="Montserrat"/>
          <w:b/>
          <w:bCs/>
        </w:rPr>
        <w:t>, Implementación de las Guías y Rutas de Atención para personas con discapacidad, adultas mayores y de la diversidad sexual víctimas del delito</w:t>
      </w:r>
    </w:p>
    <w:p w14:paraId="11818234" w14:textId="77777777" w:rsidR="00977F0E" w:rsidRPr="009B2EFA" w:rsidRDefault="00977F0E" w:rsidP="0049484A">
      <w:pPr>
        <w:spacing w:after="0" w:line="240" w:lineRule="auto"/>
        <w:ind w:left="720"/>
        <w:contextualSpacing/>
        <w:jc w:val="both"/>
        <w:rPr>
          <w:rFonts w:ascii="Altivo Extra Light" w:eastAsia="Montserrat" w:hAnsi="Altivo Extra Light" w:cs="Montserrat"/>
        </w:rPr>
      </w:pPr>
    </w:p>
    <w:p w14:paraId="306CC854" w14:textId="431A7B1D" w:rsidR="00977F0E" w:rsidRPr="009B2EFA" w:rsidRDefault="00977F0E" w:rsidP="0049484A">
      <w:pPr>
        <w:spacing w:after="0" w:line="240" w:lineRule="auto"/>
        <w:ind w:left="720"/>
        <w:contextualSpacing/>
        <w:jc w:val="both"/>
        <w:rPr>
          <w:rFonts w:ascii="Altivo Extra Light" w:eastAsia="Montserrat" w:hAnsi="Altivo Extra Light" w:cs="Montserrat"/>
        </w:rPr>
      </w:pPr>
      <w:r w:rsidRPr="009B2EFA">
        <w:rPr>
          <w:rFonts w:ascii="Altivo Extra Light" w:eastAsia="Montserrat" w:hAnsi="Altivo Extra Light" w:cs="Montserrat"/>
        </w:rPr>
        <w:t>A través de esta Guía se busca garantizar los derechos de las personas de la diversidad sexual víctimas del delito, aborda aspectos que van desde el “nombre social y legal” y el trato respetuoso del nombre social</w:t>
      </w:r>
      <w:r w:rsidR="00C9334A" w:rsidRPr="009B2EFA">
        <w:rPr>
          <w:rFonts w:ascii="Altivo Extra Light" w:eastAsia="Montserrat" w:hAnsi="Altivo Extra Light" w:cs="Montserrat"/>
        </w:rPr>
        <w:t>.</w:t>
      </w:r>
    </w:p>
    <w:p w14:paraId="584E0446" w14:textId="77777777" w:rsidR="00977F0E" w:rsidRPr="009B2EFA" w:rsidRDefault="00977F0E" w:rsidP="0049484A">
      <w:pPr>
        <w:spacing w:after="0" w:line="240" w:lineRule="auto"/>
        <w:ind w:left="720"/>
        <w:contextualSpacing/>
        <w:jc w:val="both"/>
        <w:rPr>
          <w:rFonts w:ascii="Altivo Extra Light" w:eastAsia="Montserrat" w:hAnsi="Altivo Extra Light" w:cs="Montserrat"/>
        </w:rPr>
      </w:pPr>
    </w:p>
    <w:p w14:paraId="4406CF64" w14:textId="5B1D83BF" w:rsidR="00977F0E" w:rsidRPr="009B2EFA" w:rsidRDefault="00977F0E" w:rsidP="0049484A">
      <w:pPr>
        <w:spacing w:after="0" w:line="240" w:lineRule="auto"/>
        <w:ind w:left="720"/>
        <w:contextualSpacing/>
        <w:jc w:val="both"/>
        <w:rPr>
          <w:rFonts w:ascii="Altivo Extra Light" w:eastAsia="Montserrat" w:hAnsi="Altivo Extra Light" w:cs="Montserrat"/>
        </w:rPr>
      </w:pPr>
      <w:r w:rsidRPr="009B2EFA">
        <w:rPr>
          <w:rFonts w:ascii="Altivo Extra Light" w:eastAsia="Montserrat" w:hAnsi="Altivo Extra Light" w:cs="Montserrat"/>
        </w:rPr>
        <w:t>De manera paralela a la creación de esta Guía</w:t>
      </w:r>
      <w:r w:rsidR="00FD018B">
        <w:rPr>
          <w:rFonts w:ascii="Altivo Extra Light" w:eastAsia="Montserrat" w:hAnsi="Altivo Extra Light" w:cs="Montserrat"/>
        </w:rPr>
        <w:t>,</w:t>
      </w:r>
      <w:r w:rsidRPr="009B2EFA">
        <w:rPr>
          <w:rFonts w:ascii="Altivo Extra Light" w:eastAsia="Montserrat" w:hAnsi="Altivo Extra Light" w:cs="Montserrat"/>
        </w:rPr>
        <w:t xml:space="preserve"> se creó la Unidad de Atención Especializada para Grupos Vulnerables Víctimas del Delito, </w:t>
      </w:r>
      <w:r w:rsidR="00FD018B">
        <w:rPr>
          <w:rFonts w:ascii="Altivo Extra Light" w:eastAsia="Montserrat" w:hAnsi="Altivo Extra Light" w:cs="Montserrat"/>
        </w:rPr>
        <w:t xml:space="preserve">que </w:t>
      </w:r>
      <w:r w:rsidRPr="009B2EFA">
        <w:rPr>
          <w:rFonts w:ascii="Altivo Extra Light" w:eastAsia="Montserrat" w:hAnsi="Altivo Extra Light" w:cs="Montserrat"/>
        </w:rPr>
        <w:t xml:space="preserve">es la dependencia encargada de proporcionar la atención integral especializada a grupos vulnerables víctimas del delito, que hayan sufrido un hecho constitutivo de delito, mediante la recepción, registro, orientación y asistencia en el seguimiento de las denuncias de los casos que son víctimas.  </w:t>
      </w:r>
    </w:p>
    <w:p w14:paraId="544F00A0" w14:textId="77777777" w:rsidR="00977F0E" w:rsidRPr="009B2EFA" w:rsidRDefault="00977F0E" w:rsidP="0049484A">
      <w:pPr>
        <w:spacing w:after="0" w:line="240" w:lineRule="auto"/>
        <w:ind w:left="720"/>
        <w:contextualSpacing/>
        <w:jc w:val="both"/>
        <w:rPr>
          <w:rFonts w:ascii="Altivo Extra Light" w:eastAsia="Montserrat" w:hAnsi="Altivo Extra Light" w:cs="Montserrat"/>
        </w:rPr>
      </w:pPr>
    </w:p>
    <w:p w14:paraId="75D7D708" w14:textId="69F1DC47" w:rsidR="00977F0E" w:rsidRPr="009B2EFA" w:rsidRDefault="00977F0E" w:rsidP="0049484A">
      <w:pPr>
        <w:spacing w:after="0" w:line="240" w:lineRule="auto"/>
        <w:ind w:left="720"/>
        <w:contextualSpacing/>
        <w:jc w:val="both"/>
        <w:rPr>
          <w:rFonts w:ascii="Altivo Extra Light" w:eastAsia="Montserrat" w:hAnsi="Altivo Extra Light" w:cs="Montserrat"/>
        </w:rPr>
      </w:pPr>
      <w:r w:rsidRPr="009B2EFA">
        <w:rPr>
          <w:rFonts w:ascii="Altivo Extra Light" w:eastAsia="Montserrat" w:hAnsi="Altivo Extra Light" w:cs="Montserrat"/>
        </w:rPr>
        <w:t>En ella se atienden a personas adultas mayores, personas con discapacidad y personas de la diversidad sexual, ampliando su competencia en la atención a otros grupos vulnerables cuando las necesidades del servicio lo requieran y los recursos de la institución lo permitan.</w:t>
      </w:r>
    </w:p>
    <w:p w14:paraId="74615719" w14:textId="77777777" w:rsidR="00977F0E" w:rsidRPr="009B2EFA" w:rsidRDefault="00977F0E" w:rsidP="0049484A">
      <w:pPr>
        <w:spacing w:after="0" w:line="240" w:lineRule="auto"/>
        <w:ind w:left="720"/>
        <w:contextualSpacing/>
        <w:jc w:val="both"/>
        <w:rPr>
          <w:rFonts w:ascii="Altivo Extra Light" w:eastAsia="Montserrat" w:hAnsi="Altivo Extra Light" w:cs="Montserrat"/>
        </w:rPr>
      </w:pPr>
    </w:p>
    <w:p w14:paraId="55574A66" w14:textId="77777777" w:rsidR="00977F0E" w:rsidRPr="009B2EFA" w:rsidRDefault="00977F0E" w:rsidP="0049484A">
      <w:pPr>
        <w:spacing w:after="0" w:line="240" w:lineRule="auto"/>
        <w:ind w:left="720"/>
        <w:contextualSpacing/>
        <w:jc w:val="both"/>
        <w:rPr>
          <w:rFonts w:ascii="Altivo Extra Light" w:eastAsia="Montserrat" w:hAnsi="Altivo Extra Light" w:cs="Montserrat"/>
        </w:rPr>
      </w:pPr>
    </w:p>
    <w:p w14:paraId="10CE0FB0" w14:textId="77777777" w:rsidR="00977F0E" w:rsidRPr="00FD018B" w:rsidRDefault="00977F0E" w:rsidP="00907E62">
      <w:pPr>
        <w:pStyle w:val="Prrafodelista"/>
        <w:numPr>
          <w:ilvl w:val="1"/>
          <w:numId w:val="7"/>
        </w:numPr>
        <w:spacing w:after="0" w:line="240" w:lineRule="auto"/>
        <w:jc w:val="both"/>
        <w:rPr>
          <w:rFonts w:ascii="Altivo Regular" w:eastAsia="Montserrat" w:hAnsi="Altivo Regular" w:cs="Montserrat"/>
          <w:b/>
          <w:bCs/>
        </w:rPr>
      </w:pPr>
      <w:r w:rsidRPr="00FD018B">
        <w:rPr>
          <w:rFonts w:ascii="Altivo Regular" w:eastAsia="Montserrat" w:hAnsi="Altivo Regular" w:cs="Montserrat"/>
          <w:b/>
          <w:bCs/>
        </w:rPr>
        <w:t>Actualización de la Guía y Protocolo del fiscal y del personal de Psicología para la solicitud y elaboración de informes psicológicos del Ministerio Público</w:t>
      </w:r>
    </w:p>
    <w:p w14:paraId="4C3C843D" w14:textId="77777777" w:rsidR="00977F0E" w:rsidRPr="009B2EFA" w:rsidRDefault="00977F0E" w:rsidP="0049484A">
      <w:pPr>
        <w:spacing w:after="0" w:line="240" w:lineRule="auto"/>
        <w:ind w:left="720"/>
        <w:contextualSpacing/>
        <w:jc w:val="both"/>
        <w:rPr>
          <w:rFonts w:ascii="Altivo Extra Light" w:eastAsia="Montserrat" w:hAnsi="Altivo Extra Light" w:cs="Montserrat"/>
        </w:rPr>
      </w:pPr>
    </w:p>
    <w:p w14:paraId="48AA05EE" w14:textId="77777777" w:rsidR="00977F0E" w:rsidRPr="009B2EFA" w:rsidRDefault="00977F0E" w:rsidP="0049484A">
      <w:pPr>
        <w:spacing w:after="0" w:line="240" w:lineRule="auto"/>
        <w:ind w:left="720"/>
        <w:contextualSpacing/>
        <w:jc w:val="both"/>
        <w:rPr>
          <w:rFonts w:ascii="Altivo Extra Light" w:eastAsia="Montserrat" w:hAnsi="Altivo Extra Light" w:cs="Montserrat"/>
        </w:rPr>
      </w:pPr>
      <w:r w:rsidRPr="009B2EFA">
        <w:rPr>
          <w:rFonts w:ascii="Altivo Extra Light" w:eastAsia="Montserrat" w:hAnsi="Altivo Extra Light" w:cs="Montserrat"/>
        </w:rPr>
        <w:t>El objetivo de esta Guía y Protocolo es establecer los lineamientos para la solicitud y emisión de los informes psicológicos, garantizando el respeto a los derechos de las víctimas del delito y el cumplimiento de los estándares victimológicos que la Psicología establece como ciencia auxiliar del derecho.</w:t>
      </w:r>
    </w:p>
    <w:p w14:paraId="3DB25946" w14:textId="77777777" w:rsidR="00977F0E" w:rsidRPr="009B2EFA" w:rsidRDefault="00977F0E" w:rsidP="0049484A">
      <w:pPr>
        <w:spacing w:after="0" w:line="240" w:lineRule="auto"/>
        <w:ind w:left="720"/>
        <w:contextualSpacing/>
        <w:jc w:val="both"/>
        <w:rPr>
          <w:rFonts w:ascii="Altivo Extra Light" w:eastAsia="Montserrat" w:hAnsi="Altivo Extra Light" w:cs="Montserrat"/>
        </w:rPr>
      </w:pPr>
    </w:p>
    <w:p w14:paraId="7E1795C9" w14:textId="41D454C3" w:rsidR="00977F0E" w:rsidRPr="009B2EFA" w:rsidRDefault="00977F0E" w:rsidP="00940081">
      <w:pPr>
        <w:spacing w:after="0" w:line="240" w:lineRule="auto"/>
        <w:ind w:left="720"/>
        <w:contextualSpacing/>
        <w:jc w:val="both"/>
        <w:rPr>
          <w:rFonts w:ascii="Altivo Extra Light" w:eastAsia="Montserrat" w:hAnsi="Altivo Extra Light" w:cs="Montserrat"/>
        </w:rPr>
      </w:pPr>
      <w:r w:rsidRPr="009B2EFA">
        <w:rPr>
          <w:rFonts w:ascii="Altivo Extra Light" w:eastAsia="Montserrat" w:hAnsi="Altivo Extra Light" w:cs="Montserrat"/>
        </w:rPr>
        <w:t>Los informes que se emiten incorporan un apartado específico para el análisis de los factores de vulnerabilidad de las víctimas de delitos entre los cuales deben considerarse aspectos como la auto identificación étnica, edad, sexo, identidad de género, condición migratoria, condición de discapacidad, entre otros.</w:t>
      </w:r>
    </w:p>
    <w:p w14:paraId="69DA4B89" w14:textId="77777777" w:rsidR="00977F0E" w:rsidRPr="009B2EFA" w:rsidRDefault="00977F0E" w:rsidP="0049484A">
      <w:pPr>
        <w:spacing w:after="0" w:line="240" w:lineRule="auto"/>
        <w:ind w:left="720"/>
        <w:contextualSpacing/>
        <w:jc w:val="both"/>
        <w:rPr>
          <w:rFonts w:ascii="Altivo Extra Light" w:eastAsia="Montserrat" w:hAnsi="Altivo Extra Light" w:cs="Montserrat"/>
        </w:rPr>
      </w:pPr>
    </w:p>
    <w:p w14:paraId="7690A8FF" w14:textId="77777777" w:rsidR="00977F0E" w:rsidRPr="009B2EFA" w:rsidRDefault="00977F0E" w:rsidP="0049484A">
      <w:pPr>
        <w:spacing w:after="0" w:line="240" w:lineRule="auto"/>
        <w:ind w:left="720"/>
        <w:contextualSpacing/>
        <w:jc w:val="both"/>
        <w:rPr>
          <w:rFonts w:ascii="Altivo Extra Light" w:eastAsia="Montserrat" w:hAnsi="Altivo Extra Light" w:cs="Montserrat"/>
        </w:rPr>
      </w:pPr>
    </w:p>
    <w:p w14:paraId="26B043DC" w14:textId="77777777" w:rsidR="00977F0E" w:rsidRPr="00FD018B" w:rsidRDefault="00977F0E" w:rsidP="00907E62">
      <w:pPr>
        <w:pStyle w:val="Prrafodelista"/>
        <w:numPr>
          <w:ilvl w:val="1"/>
          <w:numId w:val="7"/>
        </w:numPr>
        <w:spacing w:after="0" w:line="240" w:lineRule="auto"/>
        <w:jc w:val="both"/>
        <w:rPr>
          <w:rFonts w:ascii="Altivo Regular" w:eastAsia="Montserrat" w:hAnsi="Altivo Regular" w:cs="Montserrat"/>
          <w:b/>
          <w:bCs/>
        </w:rPr>
      </w:pPr>
      <w:r w:rsidRPr="00FD018B">
        <w:rPr>
          <w:rFonts w:ascii="Altivo Regular" w:eastAsia="Montserrat" w:hAnsi="Altivo Regular" w:cs="Montserrat"/>
          <w:b/>
          <w:bCs/>
        </w:rPr>
        <w:t>Guía del Fiscal para la solicitud de informes sociales y Protocolo para la elaboración de informes de Trabajo Social del Ministerio Público</w:t>
      </w:r>
    </w:p>
    <w:p w14:paraId="53282743" w14:textId="77777777" w:rsidR="00977F0E" w:rsidRPr="009B2EFA" w:rsidRDefault="00977F0E" w:rsidP="0049484A">
      <w:pPr>
        <w:spacing w:after="0" w:line="240" w:lineRule="auto"/>
        <w:ind w:left="720"/>
        <w:contextualSpacing/>
        <w:jc w:val="both"/>
        <w:rPr>
          <w:rFonts w:ascii="Altivo Extra Light" w:eastAsia="Montserrat" w:hAnsi="Altivo Extra Light" w:cs="Montserrat"/>
        </w:rPr>
      </w:pPr>
    </w:p>
    <w:p w14:paraId="46771519" w14:textId="407A76BC" w:rsidR="00977F0E" w:rsidRPr="009B2EFA" w:rsidRDefault="00977F0E" w:rsidP="0049484A">
      <w:pPr>
        <w:spacing w:after="0" w:line="240" w:lineRule="auto"/>
        <w:ind w:left="720"/>
        <w:contextualSpacing/>
        <w:jc w:val="both"/>
        <w:rPr>
          <w:rFonts w:ascii="Altivo Extra Light" w:eastAsia="Montserrat" w:hAnsi="Altivo Extra Light" w:cs="Montserrat"/>
        </w:rPr>
      </w:pPr>
      <w:r w:rsidRPr="009B2EFA">
        <w:rPr>
          <w:rFonts w:ascii="Altivo Extra Light" w:eastAsia="Montserrat" w:hAnsi="Altivo Extra Light" w:cs="Montserrat"/>
        </w:rPr>
        <w:t>Los informes elaborados por el personal profesional de trabajo social en el Ministerio Público, son instrumentos que permiten registrar y trasmitir el resultado de las intervenciones que se realizan con las víctimas directas y víctimas colaterales, a través de la investigación que se efectúa en las visitas domiciliarias, entrevistas y observación, permitiendo conocer a través de ellas, las condiciones de vida</w:t>
      </w:r>
      <w:r w:rsidR="001E5704" w:rsidRPr="009B2EFA">
        <w:rPr>
          <w:rFonts w:ascii="Altivo Extra Light" w:eastAsia="Montserrat" w:hAnsi="Altivo Extra Light" w:cs="Montserrat"/>
        </w:rPr>
        <w:t xml:space="preserve"> y</w:t>
      </w:r>
      <w:r w:rsidRPr="009B2EFA">
        <w:rPr>
          <w:rFonts w:ascii="Altivo Extra Light" w:eastAsia="Montserrat" w:hAnsi="Altivo Extra Light" w:cs="Montserrat"/>
        </w:rPr>
        <w:t>, los factores que la colocan en una situación de riesgo y determinar qué relaciones interpersonales vulneran su integridad.</w:t>
      </w:r>
    </w:p>
    <w:p w14:paraId="61713F2A" w14:textId="77777777" w:rsidR="00977F0E" w:rsidRPr="009B2EFA" w:rsidRDefault="00977F0E" w:rsidP="0049484A">
      <w:pPr>
        <w:spacing w:after="0" w:line="240" w:lineRule="auto"/>
        <w:ind w:left="720"/>
        <w:contextualSpacing/>
        <w:jc w:val="both"/>
        <w:rPr>
          <w:rFonts w:ascii="Altivo Extra Light" w:eastAsia="Montserrat" w:hAnsi="Altivo Extra Light" w:cs="Montserrat"/>
        </w:rPr>
      </w:pPr>
    </w:p>
    <w:p w14:paraId="50911B5A" w14:textId="77777777" w:rsidR="00977F0E" w:rsidRPr="009B2EFA" w:rsidRDefault="00977F0E" w:rsidP="0049484A">
      <w:pPr>
        <w:spacing w:after="0" w:line="240" w:lineRule="auto"/>
        <w:ind w:left="720"/>
        <w:contextualSpacing/>
        <w:jc w:val="both"/>
        <w:rPr>
          <w:rFonts w:ascii="Altivo Extra Light" w:eastAsia="Montserrat" w:hAnsi="Altivo Extra Light" w:cs="Montserrat"/>
        </w:rPr>
      </w:pPr>
      <w:r w:rsidRPr="009B2EFA">
        <w:rPr>
          <w:rFonts w:ascii="Altivo Extra Light" w:eastAsia="Montserrat" w:hAnsi="Altivo Extra Light" w:cs="Montserrat"/>
        </w:rPr>
        <w:lastRenderedPageBreak/>
        <w:t>Estos informes son de mucha utilidad en el proceso penal y coadyuva a la toma de decisiones de Jueces y/o Juezas, las acciones que realizan las instituciones del sector justicia, los querellantes adhesivos, la coordinación interinstitucional y la referencia; para la atención de las víctimas del delito, tomando en cuenta su realidad social y la necesidad de atención y protección.</w:t>
      </w:r>
    </w:p>
    <w:p w14:paraId="69D33784" w14:textId="77777777" w:rsidR="00977F0E" w:rsidRPr="009B2EFA" w:rsidRDefault="00977F0E" w:rsidP="0049484A">
      <w:pPr>
        <w:spacing w:after="0" w:line="240" w:lineRule="auto"/>
        <w:ind w:left="720"/>
        <w:contextualSpacing/>
        <w:jc w:val="both"/>
        <w:rPr>
          <w:rFonts w:ascii="Altivo Extra Light" w:eastAsia="Montserrat" w:hAnsi="Altivo Extra Light" w:cs="Montserrat"/>
        </w:rPr>
      </w:pPr>
    </w:p>
    <w:p w14:paraId="6705AB67" w14:textId="77777777" w:rsidR="00977F0E" w:rsidRPr="009B2EFA" w:rsidRDefault="00977F0E" w:rsidP="0049484A">
      <w:pPr>
        <w:spacing w:after="0" w:line="240" w:lineRule="auto"/>
        <w:ind w:left="720"/>
        <w:contextualSpacing/>
        <w:jc w:val="both"/>
        <w:rPr>
          <w:rFonts w:ascii="Altivo Extra Light" w:eastAsia="Montserrat" w:hAnsi="Altivo Extra Light" w:cs="Montserrat"/>
          <w:b/>
          <w:bCs/>
        </w:rPr>
      </w:pPr>
    </w:p>
    <w:p w14:paraId="5F8D7033" w14:textId="77777777" w:rsidR="00977F0E" w:rsidRPr="00FD018B" w:rsidRDefault="00977F0E" w:rsidP="00907E62">
      <w:pPr>
        <w:pStyle w:val="Prrafodelista"/>
        <w:numPr>
          <w:ilvl w:val="1"/>
          <w:numId w:val="7"/>
        </w:numPr>
        <w:spacing w:after="0" w:line="240" w:lineRule="auto"/>
        <w:jc w:val="both"/>
        <w:rPr>
          <w:rFonts w:ascii="Altivo Regular" w:eastAsia="Montserrat" w:hAnsi="Altivo Regular" w:cs="Montserrat"/>
          <w:b/>
          <w:bCs/>
        </w:rPr>
      </w:pPr>
      <w:r w:rsidRPr="00FD018B">
        <w:rPr>
          <w:rFonts w:ascii="Altivo Regular" w:eastAsia="Montserrat" w:hAnsi="Altivo Regular" w:cs="Montserrat"/>
          <w:b/>
          <w:bCs/>
        </w:rPr>
        <w:t>Fortalecimiento de capacidades al personal institucional</w:t>
      </w:r>
    </w:p>
    <w:p w14:paraId="50162FF0" w14:textId="77777777" w:rsidR="00977F0E" w:rsidRPr="009B2EFA" w:rsidRDefault="00977F0E" w:rsidP="0049484A">
      <w:pPr>
        <w:spacing w:after="0" w:line="240" w:lineRule="auto"/>
        <w:ind w:left="720"/>
        <w:contextualSpacing/>
        <w:jc w:val="both"/>
        <w:rPr>
          <w:rFonts w:ascii="Altivo Extra Light" w:eastAsia="Montserrat" w:hAnsi="Altivo Extra Light" w:cs="Montserrat"/>
        </w:rPr>
      </w:pPr>
    </w:p>
    <w:p w14:paraId="7E39FB1A" w14:textId="21223B69" w:rsidR="00977F0E" w:rsidRPr="009B2EFA" w:rsidRDefault="00977F0E" w:rsidP="00D35BB0">
      <w:pPr>
        <w:spacing w:after="0" w:line="240" w:lineRule="auto"/>
        <w:ind w:left="720"/>
        <w:contextualSpacing/>
        <w:jc w:val="both"/>
        <w:rPr>
          <w:rFonts w:ascii="Altivo Extra Light" w:eastAsia="Montserrat" w:hAnsi="Altivo Extra Light" w:cs="Montserrat"/>
        </w:rPr>
      </w:pPr>
      <w:r w:rsidRPr="009B2EFA">
        <w:rPr>
          <w:rFonts w:ascii="Altivo Extra Light" w:eastAsia="Montserrat" w:hAnsi="Altivo Extra Light" w:cs="Montserrat"/>
        </w:rPr>
        <w:t>Desde el Ministerio Público se cuenta con un modelo educativo institucional, diseñado para el desarrollo de programas formativos que permiten el fortalecimiento de capacidades del personal. En cada uno de los programas se encuentra transversalizado el enfoque de género.</w:t>
      </w:r>
    </w:p>
    <w:p w14:paraId="11630A63" w14:textId="77777777" w:rsidR="00977F0E" w:rsidRPr="009B2EFA" w:rsidRDefault="00977F0E" w:rsidP="0049484A">
      <w:pPr>
        <w:spacing w:after="0" w:line="240" w:lineRule="auto"/>
        <w:ind w:left="720"/>
        <w:contextualSpacing/>
        <w:jc w:val="both"/>
        <w:rPr>
          <w:rFonts w:ascii="Altivo Extra Light" w:eastAsia="Montserrat" w:hAnsi="Altivo Extra Light" w:cs="Montserrat"/>
        </w:rPr>
      </w:pPr>
    </w:p>
    <w:p w14:paraId="1F9227D9" w14:textId="77777777" w:rsidR="00977F0E" w:rsidRPr="009B2EFA" w:rsidRDefault="00977F0E" w:rsidP="0049484A">
      <w:pPr>
        <w:spacing w:after="0" w:line="240" w:lineRule="auto"/>
        <w:ind w:left="720"/>
        <w:contextualSpacing/>
        <w:jc w:val="both"/>
        <w:rPr>
          <w:rFonts w:ascii="Altivo Extra Light" w:eastAsia="Montserrat" w:hAnsi="Altivo Extra Light" w:cs="Montserrat"/>
        </w:rPr>
      </w:pPr>
      <w:r w:rsidRPr="009B2EFA">
        <w:rPr>
          <w:rFonts w:ascii="Altivo Extra Light" w:eastAsia="Montserrat" w:hAnsi="Altivo Extra Light" w:cs="Montserrat"/>
        </w:rPr>
        <w:t>Dentro de los programas de Especialización se cuenta con un programa de Especialización en género y derechos de las mujeres, uno de Derechos Humanos y uno de Atención Victimológica, en este último se incluyó un módulo específico sobre atención a personas de la diversidad sexual víctimas del delito.</w:t>
      </w:r>
    </w:p>
    <w:p w14:paraId="450F65EE" w14:textId="77777777" w:rsidR="00977F0E" w:rsidRPr="009B2EFA" w:rsidRDefault="00977F0E" w:rsidP="0049484A">
      <w:pPr>
        <w:spacing w:after="0" w:line="240" w:lineRule="auto"/>
        <w:ind w:left="720"/>
        <w:contextualSpacing/>
        <w:jc w:val="both"/>
        <w:rPr>
          <w:rFonts w:ascii="Altivo Extra Light" w:eastAsia="Montserrat" w:hAnsi="Altivo Extra Light" w:cs="Montserrat"/>
        </w:rPr>
      </w:pPr>
    </w:p>
    <w:p w14:paraId="7AC63AD7" w14:textId="77777777" w:rsidR="00977F0E" w:rsidRPr="009B2EFA" w:rsidRDefault="00977F0E" w:rsidP="0049484A">
      <w:pPr>
        <w:spacing w:after="0" w:line="240" w:lineRule="auto"/>
        <w:ind w:left="720"/>
        <w:contextualSpacing/>
        <w:jc w:val="both"/>
        <w:rPr>
          <w:rFonts w:ascii="Altivo Extra Light" w:eastAsia="Montserrat" w:hAnsi="Altivo Extra Light" w:cs="Montserrat"/>
        </w:rPr>
      </w:pPr>
      <w:r w:rsidRPr="009B2EFA">
        <w:rPr>
          <w:rFonts w:ascii="Altivo Extra Light" w:eastAsia="Montserrat" w:hAnsi="Altivo Extra Light" w:cs="Montserrat"/>
        </w:rPr>
        <w:t>Además, se han desarrollado procesos formativos sobre el abordaje a personas LGBTIQ+ víctimas del delito; atención y manejo de casos de personas de la diversidad sexual; persecución penal de delitos motivados por la orientación sexual, identidad y expresión de género y sensibilización sobre crímenes de odio contra personas LGBTIQ.</w:t>
      </w:r>
    </w:p>
    <w:p w14:paraId="21CC5314" w14:textId="77777777" w:rsidR="00977F0E" w:rsidRPr="009B2EFA" w:rsidRDefault="00977F0E" w:rsidP="00977F0E">
      <w:pPr>
        <w:rPr>
          <w:rFonts w:ascii="Altivo Extra Light" w:eastAsia="Times New Roman" w:hAnsi="Altivo Extra Light" w:cs="Arial"/>
          <w:color w:val="000000" w:themeColor="text1"/>
          <w:lang w:val="es-EC"/>
        </w:rPr>
      </w:pPr>
    </w:p>
    <w:p w14:paraId="369BDB3E" w14:textId="77777777" w:rsidR="00977F0E" w:rsidRPr="00FD018B" w:rsidRDefault="00977F0E" w:rsidP="00D35BB0">
      <w:pPr>
        <w:spacing w:after="0" w:line="240" w:lineRule="auto"/>
        <w:jc w:val="both"/>
        <w:rPr>
          <w:rFonts w:ascii="Altivo Regular" w:eastAsia="Montserrat" w:hAnsi="Altivo Regular" w:cs="Montserrat"/>
          <w:b/>
        </w:rPr>
      </w:pPr>
      <w:r w:rsidRPr="00FD018B">
        <w:rPr>
          <w:rFonts w:ascii="Altivo Regular" w:eastAsia="Montserrat" w:hAnsi="Altivo Regular" w:cs="Montserrat"/>
          <w:b/>
        </w:rPr>
        <w:t>Leyes, políticas y prácticas contra la discriminación basada en la orientación sexual y la identidad de género, que puedan reducir las muertes ilegales de personas LGBTQI+ durante 2020 – 2024</w:t>
      </w:r>
    </w:p>
    <w:p w14:paraId="14369D1D" w14:textId="77777777" w:rsidR="00977F0E" w:rsidRPr="00FD018B" w:rsidRDefault="00977F0E" w:rsidP="00977F0E">
      <w:pPr>
        <w:spacing w:after="0" w:line="240" w:lineRule="auto"/>
        <w:jc w:val="both"/>
        <w:rPr>
          <w:rFonts w:ascii="Altivo Regular" w:hAnsi="Altivo Regular" w:cs="Arial"/>
          <w:lang w:val="es-ES"/>
        </w:rPr>
      </w:pPr>
    </w:p>
    <w:p w14:paraId="0E360EDF" w14:textId="77777777" w:rsidR="00977F0E" w:rsidRPr="00FD018B" w:rsidRDefault="00977F0E" w:rsidP="00907E62">
      <w:pPr>
        <w:pStyle w:val="Prrafodelista"/>
        <w:numPr>
          <w:ilvl w:val="1"/>
          <w:numId w:val="7"/>
        </w:numPr>
        <w:spacing w:after="0" w:line="240" w:lineRule="auto"/>
        <w:jc w:val="both"/>
        <w:rPr>
          <w:rFonts w:ascii="Altivo Regular" w:eastAsia="Montserrat" w:hAnsi="Altivo Regular" w:cs="Montserrat"/>
          <w:b/>
          <w:bCs/>
        </w:rPr>
      </w:pPr>
      <w:r w:rsidRPr="00FD018B">
        <w:rPr>
          <w:rFonts w:ascii="Altivo Regular" w:eastAsia="Montserrat" w:hAnsi="Altivo Regular" w:cs="Montserrat"/>
          <w:b/>
          <w:bCs/>
        </w:rPr>
        <w:t>Servicios que contribuyen a la atención integral de personas LGBTIQI+ que acceden a los servicios de justicia que se ofrecen desde el Ministerio Público:</w:t>
      </w:r>
    </w:p>
    <w:p w14:paraId="44AD4C08" w14:textId="77777777" w:rsidR="00977F0E" w:rsidRPr="00FD018B" w:rsidRDefault="00977F0E" w:rsidP="00977F0E">
      <w:pPr>
        <w:pStyle w:val="Prrafodelista"/>
        <w:tabs>
          <w:tab w:val="left" w:pos="180"/>
        </w:tabs>
        <w:spacing w:after="0" w:line="240" w:lineRule="auto"/>
        <w:jc w:val="both"/>
        <w:rPr>
          <w:rFonts w:ascii="Altivo Regular" w:eastAsia="Montserrat" w:hAnsi="Altivo Regular" w:cs="Montserrat"/>
        </w:rPr>
      </w:pPr>
    </w:p>
    <w:p w14:paraId="5B88A7F7" w14:textId="77777777" w:rsidR="00977F0E" w:rsidRPr="00FD018B" w:rsidRDefault="00977F0E" w:rsidP="00977F0E">
      <w:pPr>
        <w:pStyle w:val="Prrafodelista"/>
        <w:tabs>
          <w:tab w:val="left" w:pos="180"/>
        </w:tabs>
        <w:spacing w:after="0" w:line="240" w:lineRule="auto"/>
        <w:ind w:hanging="398"/>
        <w:jc w:val="both"/>
        <w:rPr>
          <w:rFonts w:ascii="Altivo Regular" w:eastAsia="Montserrat" w:hAnsi="Altivo Regular" w:cs="Montserrat"/>
        </w:rPr>
      </w:pPr>
    </w:p>
    <w:p w14:paraId="24A0A0EC" w14:textId="77777777" w:rsidR="00977F0E" w:rsidRPr="00FD018B" w:rsidRDefault="00977F0E" w:rsidP="00977F0E">
      <w:pPr>
        <w:pStyle w:val="Prrafodelista"/>
        <w:numPr>
          <w:ilvl w:val="0"/>
          <w:numId w:val="10"/>
        </w:numPr>
        <w:tabs>
          <w:tab w:val="left" w:pos="180"/>
        </w:tabs>
        <w:spacing w:after="0" w:line="240" w:lineRule="auto"/>
        <w:ind w:hanging="398"/>
        <w:jc w:val="both"/>
        <w:rPr>
          <w:rFonts w:ascii="Altivo Regular" w:eastAsia="Montserrat" w:hAnsi="Altivo Regular" w:cs="Montserrat"/>
          <w:b/>
          <w:bCs/>
        </w:rPr>
      </w:pPr>
      <w:r w:rsidRPr="00FD018B">
        <w:rPr>
          <w:rFonts w:ascii="Altivo Regular" w:eastAsia="Montserrat" w:hAnsi="Altivo Regular" w:cs="Montserrat"/>
          <w:b/>
          <w:bCs/>
        </w:rPr>
        <w:t>Modelos especializados</w:t>
      </w:r>
    </w:p>
    <w:p w14:paraId="414A50AE" w14:textId="77777777" w:rsidR="00977F0E" w:rsidRPr="00FD018B" w:rsidRDefault="00977F0E" w:rsidP="00977F0E">
      <w:pPr>
        <w:pStyle w:val="Prrafodelista"/>
        <w:tabs>
          <w:tab w:val="left" w:pos="180"/>
        </w:tabs>
        <w:spacing w:after="0" w:line="240" w:lineRule="auto"/>
        <w:ind w:hanging="398"/>
        <w:jc w:val="both"/>
        <w:rPr>
          <w:rFonts w:ascii="Altivo Regular" w:eastAsia="Montserrat" w:hAnsi="Altivo Regular" w:cs="Montserrat"/>
          <w:b/>
          <w:bCs/>
        </w:rPr>
      </w:pPr>
    </w:p>
    <w:p w14:paraId="5B05FFF9" w14:textId="04AD0FEB" w:rsidR="00977F0E" w:rsidRPr="00FD018B" w:rsidRDefault="00977F0E" w:rsidP="00977F0E">
      <w:pPr>
        <w:pStyle w:val="Prrafodelista"/>
        <w:numPr>
          <w:ilvl w:val="0"/>
          <w:numId w:val="10"/>
        </w:numPr>
        <w:tabs>
          <w:tab w:val="left" w:pos="180"/>
        </w:tabs>
        <w:spacing w:after="0" w:line="240" w:lineRule="auto"/>
        <w:ind w:hanging="398"/>
        <w:jc w:val="both"/>
        <w:rPr>
          <w:rFonts w:ascii="Altivo Regular" w:eastAsia="Montserrat" w:hAnsi="Altivo Regular" w:cs="Montserrat"/>
          <w:b/>
          <w:bCs/>
        </w:rPr>
      </w:pPr>
      <w:r w:rsidRPr="00FD018B">
        <w:rPr>
          <w:rFonts w:ascii="Altivo Regular" w:eastAsia="Montserrat" w:hAnsi="Altivo Regular" w:cs="Montserrat"/>
          <w:b/>
          <w:bCs/>
        </w:rPr>
        <w:t xml:space="preserve">Modelo de Atención Integral para las Mujeres Víctimas de </w:t>
      </w:r>
      <w:r w:rsidR="00907E62" w:rsidRPr="00FD018B">
        <w:rPr>
          <w:rFonts w:ascii="Altivo Regular" w:eastAsia="Montserrat" w:hAnsi="Altivo Regular" w:cs="Montserrat"/>
          <w:b/>
          <w:bCs/>
        </w:rPr>
        <w:t>Violencia IXKEM</w:t>
      </w:r>
      <w:r w:rsidRPr="00FD018B">
        <w:rPr>
          <w:rFonts w:ascii="Altivo Regular" w:eastAsia="Montserrat" w:hAnsi="Altivo Regular" w:cs="Montserrat"/>
          <w:b/>
          <w:bCs/>
        </w:rPr>
        <w:t xml:space="preserve"> –MAIMI-</w:t>
      </w:r>
    </w:p>
    <w:p w14:paraId="1039C85B" w14:textId="77777777" w:rsidR="00977F0E" w:rsidRPr="009B2EFA" w:rsidRDefault="00977F0E" w:rsidP="00977F0E">
      <w:pPr>
        <w:pStyle w:val="Prrafodelista"/>
        <w:tabs>
          <w:tab w:val="left" w:pos="180"/>
        </w:tabs>
        <w:spacing w:after="0" w:line="240" w:lineRule="auto"/>
        <w:jc w:val="both"/>
        <w:rPr>
          <w:rFonts w:ascii="Altivo Extra Light" w:eastAsia="Montserrat" w:hAnsi="Altivo Extra Light" w:cs="Montserrat"/>
        </w:rPr>
      </w:pPr>
    </w:p>
    <w:p w14:paraId="13C7F6D2" w14:textId="77777777" w:rsidR="00977F0E" w:rsidRPr="009B2EFA" w:rsidRDefault="00977F0E" w:rsidP="00977F0E">
      <w:pPr>
        <w:pStyle w:val="Prrafodelista"/>
        <w:spacing w:after="0" w:line="240" w:lineRule="auto"/>
        <w:ind w:left="709"/>
        <w:jc w:val="both"/>
        <w:rPr>
          <w:rFonts w:ascii="Altivo Extra Light" w:eastAsia="Montserrat" w:hAnsi="Altivo Extra Light" w:cs="Montserrat"/>
        </w:rPr>
      </w:pPr>
      <w:r w:rsidRPr="009B2EFA">
        <w:rPr>
          <w:rFonts w:ascii="Altivo Extra Light" w:eastAsia="Montserrat" w:hAnsi="Altivo Extra Light" w:cs="Montserrat"/>
        </w:rPr>
        <w:t xml:space="preserve">Funciona desde el 8 de marzo 2021, y es un sistema de atención inmediata e integral para proporcionar una respuesta diferenciada y eficiente a mujeres víctimas de violencia, a través de la coordinación interinstitucional para evitar la victimización secundaria y mejorar los mecanismos de investigación criminal. Brinda cobertura en la ciudad capital. </w:t>
      </w:r>
    </w:p>
    <w:p w14:paraId="79548CC2" w14:textId="77777777" w:rsidR="00977F0E" w:rsidRPr="009B2EFA" w:rsidRDefault="00977F0E" w:rsidP="00977F0E">
      <w:pPr>
        <w:pStyle w:val="Prrafodelista"/>
        <w:spacing w:after="0" w:line="240" w:lineRule="auto"/>
        <w:ind w:left="709"/>
        <w:jc w:val="both"/>
        <w:rPr>
          <w:rFonts w:ascii="Altivo Extra Light" w:eastAsia="Montserrat" w:hAnsi="Altivo Extra Light" w:cs="Montserrat"/>
        </w:rPr>
      </w:pPr>
    </w:p>
    <w:p w14:paraId="3BA8F0B4" w14:textId="55FEF677" w:rsidR="00977F0E" w:rsidRDefault="00977F0E" w:rsidP="00977F0E">
      <w:pPr>
        <w:pStyle w:val="Prrafodelista"/>
        <w:tabs>
          <w:tab w:val="left" w:pos="180"/>
        </w:tabs>
        <w:spacing w:after="0" w:line="240" w:lineRule="auto"/>
        <w:ind w:hanging="398"/>
        <w:jc w:val="both"/>
        <w:rPr>
          <w:rFonts w:ascii="Altivo Extra Light" w:eastAsia="Montserrat" w:hAnsi="Altivo Extra Light" w:cs="Montserrat"/>
        </w:rPr>
      </w:pPr>
    </w:p>
    <w:p w14:paraId="314222BA" w14:textId="513AF7D6" w:rsidR="00940081" w:rsidRDefault="00940081" w:rsidP="00977F0E">
      <w:pPr>
        <w:pStyle w:val="Prrafodelista"/>
        <w:tabs>
          <w:tab w:val="left" w:pos="180"/>
        </w:tabs>
        <w:spacing w:after="0" w:line="240" w:lineRule="auto"/>
        <w:ind w:hanging="398"/>
        <w:jc w:val="both"/>
        <w:rPr>
          <w:rFonts w:ascii="Altivo Extra Light" w:eastAsia="Montserrat" w:hAnsi="Altivo Extra Light" w:cs="Montserrat"/>
        </w:rPr>
      </w:pPr>
    </w:p>
    <w:p w14:paraId="5E42A468" w14:textId="3DAA178D" w:rsidR="00940081" w:rsidRDefault="00940081" w:rsidP="00977F0E">
      <w:pPr>
        <w:pStyle w:val="Prrafodelista"/>
        <w:tabs>
          <w:tab w:val="left" w:pos="180"/>
        </w:tabs>
        <w:spacing w:after="0" w:line="240" w:lineRule="auto"/>
        <w:ind w:hanging="398"/>
        <w:jc w:val="both"/>
        <w:rPr>
          <w:rFonts w:ascii="Altivo Extra Light" w:eastAsia="Montserrat" w:hAnsi="Altivo Extra Light" w:cs="Montserrat"/>
        </w:rPr>
      </w:pPr>
    </w:p>
    <w:p w14:paraId="41565A08" w14:textId="77777777" w:rsidR="00940081" w:rsidRPr="009B2EFA" w:rsidRDefault="00940081" w:rsidP="00977F0E">
      <w:pPr>
        <w:pStyle w:val="Prrafodelista"/>
        <w:tabs>
          <w:tab w:val="left" w:pos="180"/>
        </w:tabs>
        <w:spacing w:after="0" w:line="240" w:lineRule="auto"/>
        <w:ind w:hanging="398"/>
        <w:jc w:val="both"/>
        <w:rPr>
          <w:rFonts w:ascii="Altivo Extra Light" w:eastAsia="Montserrat" w:hAnsi="Altivo Extra Light" w:cs="Montserrat"/>
        </w:rPr>
      </w:pPr>
    </w:p>
    <w:p w14:paraId="5B26F78A" w14:textId="77777777" w:rsidR="00977F0E" w:rsidRPr="00FD018B" w:rsidRDefault="00977F0E" w:rsidP="00977F0E">
      <w:pPr>
        <w:pStyle w:val="Prrafodelista"/>
        <w:numPr>
          <w:ilvl w:val="0"/>
          <w:numId w:val="10"/>
        </w:numPr>
        <w:tabs>
          <w:tab w:val="left" w:pos="180"/>
        </w:tabs>
        <w:spacing w:after="0" w:line="240" w:lineRule="auto"/>
        <w:ind w:hanging="398"/>
        <w:jc w:val="both"/>
        <w:rPr>
          <w:rFonts w:ascii="Altivo Regular" w:eastAsia="Montserrat" w:hAnsi="Altivo Regular" w:cs="Montserrat"/>
          <w:b/>
          <w:bCs/>
        </w:rPr>
      </w:pPr>
      <w:r w:rsidRPr="00FD018B">
        <w:rPr>
          <w:rFonts w:ascii="Altivo Regular" w:eastAsia="Montserrat" w:hAnsi="Altivo Regular" w:cs="Montserrat"/>
          <w:b/>
          <w:bCs/>
        </w:rPr>
        <w:lastRenderedPageBreak/>
        <w:t>Modelo de Atención Integral -MAI-</w:t>
      </w:r>
    </w:p>
    <w:p w14:paraId="00F35449" w14:textId="77777777" w:rsidR="00977F0E" w:rsidRPr="009B2EFA" w:rsidRDefault="00977F0E" w:rsidP="00977F0E">
      <w:pPr>
        <w:pStyle w:val="Prrafodelista"/>
        <w:tabs>
          <w:tab w:val="left" w:pos="180"/>
        </w:tabs>
        <w:spacing w:after="0" w:line="240" w:lineRule="auto"/>
        <w:jc w:val="both"/>
        <w:rPr>
          <w:rFonts w:ascii="Altivo Extra Light" w:eastAsia="Montserrat" w:hAnsi="Altivo Extra Light" w:cs="Montserrat"/>
        </w:rPr>
      </w:pPr>
    </w:p>
    <w:p w14:paraId="11F51E42" w14:textId="77777777" w:rsidR="00977F0E" w:rsidRPr="009B2EFA" w:rsidRDefault="00977F0E" w:rsidP="00977F0E">
      <w:pPr>
        <w:pStyle w:val="Prrafodelista"/>
        <w:spacing w:after="0" w:line="240" w:lineRule="auto"/>
        <w:ind w:hanging="11"/>
        <w:jc w:val="both"/>
        <w:rPr>
          <w:rFonts w:ascii="Altivo Extra Light" w:eastAsia="Montserrat" w:hAnsi="Altivo Extra Light" w:cs="Montserrat"/>
        </w:rPr>
      </w:pPr>
      <w:r w:rsidRPr="009B2EFA">
        <w:rPr>
          <w:rFonts w:ascii="Altivo Extra Light" w:eastAsia="Montserrat" w:hAnsi="Altivo Extra Light" w:cs="Montserrat"/>
        </w:rPr>
        <w:t xml:space="preserve">A través de este modelo, se brindan servicios de atención integral a víctimas de violencia contra la mujer, delitos sexuales y maltrato contra personas menores de edad, a través de la recepción y gestión de las denuncias verbales, siempre que la víctima se encuentre presente. El servicio se presta de manera permanente e ininterrumpidamente 24 horas, en días hábiles e inhábiles.  </w:t>
      </w:r>
    </w:p>
    <w:p w14:paraId="03968420" w14:textId="77777777" w:rsidR="00977F0E" w:rsidRPr="009B2EFA" w:rsidRDefault="00977F0E" w:rsidP="00977F0E">
      <w:pPr>
        <w:pStyle w:val="Prrafodelista"/>
        <w:tabs>
          <w:tab w:val="left" w:pos="180"/>
        </w:tabs>
        <w:spacing w:after="0" w:line="240" w:lineRule="auto"/>
        <w:ind w:hanging="398"/>
        <w:jc w:val="both"/>
        <w:rPr>
          <w:rFonts w:ascii="Altivo Extra Light" w:eastAsia="Montserrat" w:hAnsi="Altivo Extra Light" w:cs="Montserrat"/>
        </w:rPr>
      </w:pPr>
    </w:p>
    <w:p w14:paraId="157CAF18" w14:textId="6EDC5885" w:rsidR="00977F0E" w:rsidRPr="009B2EFA" w:rsidRDefault="00977F0E" w:rsidP="001302E8">
      <w:pPr>
        <w:pStyle w:val="Prrafodelista"/>
        <w:tabs>
          <w:tab w:val="left" w:pos="180"/>
        </w:tabs>
        <w:spacing w:after="0" w:line="240" w:lineRule="auto"/>
        <w:ind w:hanging="398"/>
        <w:jc w:val="both"/>
        <w:rPr>
          <w:rFonts w:ascii="Altivo Extra Light" w:eastAsia="Montserrat" w:hAnsi="Altivo Extra Light" w:cs="Montserrat"/>
        </w:rPr>
      </w:pPr>
      <w:r w:rsidRPr="009B2EFA">
        <w:rPr>
          <w:rFonts w:ascii="Altivo Extra Light" w:eastAsia="Montserrat" w:hAnsi="Altivo Extra Light" w:cs="Montserrat"/>
        </w:rPr>
        <w:tab/>
        <w:t xml:space="preserve"> </w:t>
      </w:r>
    </w:p>
    <w:p w14:paraId="6B55ED94" w14:textId="77777777" w:rsidR="00977F0E" w:rsidRPr="00FD018B" w:rsidRDefault="00977F0E" w:rsidP="00977F0E">
      <w:pPr>
        <w:pStyle w:val="Prrafodelista"/>
        <w:numPr>
          <w:ilvl w:val="0"/>
          <w:numId w:val="10"/>
        </w:numPr>
        <w:tabs>
          <w:tab w:val="left" w:pos="180"/>
        </w:tabs>
        <w:spacing w:after="0" w:line="240" w:lineRule="auto"/>
        <w:ind w:hanging="398"/>
        <w:jc w:val="both"/>
        <w:rPr>
          <w:rFonts w:ascii="Altivo Regular" w:eastAsia="Montserrat" w:hAnsi="Altivo Regular" w:cs="Montserrat"/>
          <w:b/>
          <w:bCs/>
        </w:rPr>
      </w:pPr>
      <w:r w:rsidRPr="00FD018B">
        <w:rPr>
          <w:rFonts w:ascii="Altivo Regular" w:eastAsia="Montserrat" w:hAnsi="Altivo Regular" w:cs="Montserrat"/>
          <w:b/>
          <w:bCs/>
        </w:rPr>
        <w:t>Modelo de Atención Integral para Niñez y Adolescentes - MAINA-</w:t>
      </w:r>
    </w:p>
    <w:p w14:paraId="5A883A01" w14:textId="77777777" w:rsidR="00977F0E" w:rsidRPr="009B2EFA" w:rsidRDefault="00977F0E" w:rsidP="00977F0E">
      <w:pPr>
        <w:pStyle w:val="Prrafodelista"/>
        <w:tabs>
          <w:tab w:val="left" w:pos="180"/>
        </w:tabs>
        <w:spacing w:after="0" w:line="240" w:lineRule="auto"/>
        <w:jc w:val="both"/>
        <w:rPr>
          <w:rFonts w:ascii="Altivo Extra Light" w:hAnsi="Altivo Extra Light" w:cs="Arial"/>
          <w:lang w:val="es-ES"/>
        </w:rPr>
      </w:pPr>
    </w:p>
    <w:p w14:paraId="3726204A" w14:textId="6C13E86A" w:rsidR="00977F0E" w:rsidRPr="009B2EFA" w:rsidRDefault="00977F0E" w:rsidP="00977F0E">
      <w:pPr>
        <w:pStyle w:val="Prrafodelista"/>
        <w:spacing w:after="0" w:line="240" w:lineRule="auto"/>
        <w:ind w:hanging="11"/>
        <w:jc w:val="both"/>
        <w:rPr>
          <w:rFonts w:ascii="Altivo Extra Light" w:eastAsia="Montserrat" w:hAnsi="Altivo Extra Light" w:cs="Montserrat"/>
        </w:rPr>
      </w:pPr>
      <w:r w:rsidRPr="009B2EFA">
        <w:rPr>
          <w:rFonts w:ascii="Altivo Extra Light" w:eastAsia="Montserrat" w:hAnsi="Altivo Extra Light" w:cs="Montserrat"/>
        </w:rPr>
        <w:t>Es un sistema de atención inmediata e integral para proporcionar una respuesta diferenciada y eficiente a niñas, niños y adolescentes víctimas, a través de la coordinación intra e interinstitucional, que evita la victimización secundaria y mejorar los mecanismos de investigación criminal</w:t>
      </w:r>
      <w:r w:rsidR="00FD018B">
        <w:rPr>
          <w:rFonts w:ascii="Altivo Extra Light" w:eastAsia="Montserrat" w:hAnsi="Altivo Extra Light" w:cs="Montserrat"/>
        </w:rPr>
        <w:t>,</w:t>
      </w:r>
      <w:r w:rsidRPr="009B2EFA">
        <w:rPr>
          <w:rFonts w:ascii="Altivo Extra Light" w:eastAsia="Montserrat" w:hAnsi="Altivo Extra Light" w:cs="Montserrat"/>
        </w:rPr>
        <w:t xml:space="preserve"> el cual es liderado por el MP. Su objetivo es desarrollar las acciones coordinadas para proteger los derechos humanos de estos grupos sociales a través de una atención inmediata con perspectiva de género y pertinencia cultural, garantizando la protección personal, orientación jurídica, psicológica, social y de salud, así como la persecución penal especializada de los delitos cometidos en su contra.</w:t>
      </w:r>
    </w:p>
    <w:p w14:paraId="456EF86C" w14:textId="77777777" w:rsidR="001302E8" w:rsidRPr="009B2EFA" w:rsidRDefault="001302E8" w:rsidP="001302E8">
      <w:pPr>
        <w:tabs>
          <w:tab w:val="left" w:pos="180"/>
        </w:tabs>
        <w:spacing w:after="0" w:line="240" w:lineRule="auto"/>
        <w:jc w:val="both"/>
        <w:rPr>
          <w:rFonts w:ascii="Altivo Extra Light" w:eastAsia="Montserrat" w:hAnsi="Altivo Extra Light" w:cs="Montserrat"/>
        </w:rPr>
      </w:pPr>
    </w:p>
    <w:p w14:paraId="52AAFF25" w14:textId="77777777" w:rsidR="00977F0E" w:rsidRPr="009B2EFA" w:rsidRDefault="00977F0E" w:rsidP="00977F0E">
      <w:pPr>
        <w:pStyle w:val="Prrafodelista"/>
        <w:tabs>
          <w:tab w:val="left" w:pos="180"/>
        </w:tabs>
        <w:spacing w:after="0" w:line="240" w:lineRule="auto"/>
        <w:ind w:hanging="398"/>
        <w:jc w:val="both"/>
        <w:rPr>
          <w:rFonts w:ascii="Altivo Extra Light" w:eastAsia="Montserrat" w:hAnsi="Altivo Extra Light" w:cs="Montserrat"/>
          <w:b/>
          <w:bCs/>
        </w:rPr>
      </w:pPr>
    </w:p>
    <w:p w14:paraId="050B1CBD" w14:textId="77777777" w:rsidR="00977F0E" w:rsidRPr="00FD018B" w:rsidRDefault="00977F0E" w:rsidP="00977F0E">
      <w:pPr>
        <w:pStyle w:val="Prrafodelista"/>
        <w:numPr>
          <w:ilvl w:val="0"/>
          <w:numId w:val="10"/>
        </w:numPr>
        <w:spacing w:after="0" w:line="240" w:lineRule="auto"/>
        <w:jc w:val="both"/>
        <w:rPr>
          <w:rFonts w:ascii="Altivo Regular" w:eastAsia="Montserrat" w:hAnsi="Altivo Regular" w:cs="Montserrat"/>
          <w:b/>
          <w:bCs/>
        </w:rPr>
      </w:pPr>
      <w:r w:rsidRPr="00FD018B">
        <w:rPr>
          <w:rFonts w:ascii="Altivo Regular" w:eastAsia="Montserrat" w:hAnsi="Altivo Regular" w:cs="Montserrat"/>
          <w:b/>
          <w:bCs/>
        </w:rPr>
        <w:t xml:space="preserve">Coordinación de redes de derivación de atención a la víctima </w:t>
      </w:r>
    </w:p>
    <w:p w14:paraId="1F6A218F" w14:textId="55C04EA0" w:rsidR="00977F0E" w:rsidRPr="009B2EFA" w:rsidRDefault="001E5704" w:rsidP="00977F0E">
      <w:pPr>
        <w:spacing w:after="0" w:line="240" w:lineRule="auto"/>
        <w:ind w:left="708"/>
        <w:jc w:val="both"/>
        <w:rPr>
          <w:rFonts w:ascii="Altivo Extra Light" w:eastAsia="Montserrat" w:hAnsi="Altivo Extra Light" w:cs="Montserrat"/>
        </w:rPr>
      </w:pPr>
      <w:r w:rsidRPr="009B2EFA">
        <w:rPr>
          <w:rFonts w:ascii="Altivo Extra Light" w:eastAsia="Montserrat" w:hAnsi="Altivo Extra Light" w:cs="Montserrat"/>
        </w:rPr>
        <w:t>E</w:t>
      </w:r>
      <w:r w:rsidR="00977F0E" w:rsidRPr="009B2EFA">
        <w:rPr>
          <w:rFonts w:ascii="Altivo Extra Light" w:eastAsia="Montserrat" w:hAnsi="Altivo Extra Light" w:cs="Montserrat"/>
        </w:rPr>
        <w:t>l Ministerio Público coordina Redes de Derivación para para Atención a Víctimas a nivel nacional, las cuales son un conjunto de organizaciones multidisciplinarias, gubernamentales, organizaciones internacionales y personas individuales o jurídicas y no jurídicas, de los diferentes departamentos de la República de Guatemala, que proporcionan su apoyo y sus servicios especializados a todas las personas que hayan sido víctimas, con las que el Ministerio Público coordina para estrechar vínculos interinstitucionales a nivel local, departamental y nacional.</w:t>
      </w:r>
    </w:p>
    <w:p w14:paraId="73C667DE" w14:textId="77777777" w:rsidR="00185942" w:rsidRPr="009B2EFA" w:rsidRDefault="00185942" w:rsidP="00977F0E">
      <w:pPr>
        <w:pStyle w:val="Prrafodelista"/>
        <w:tabs>
          <w:tab w:val="left" w:pos="180"/>
        </w:tabs>
        <w:spacing w:after="0" w:line="240" w:lineRule="auto"/>
        <w:ind w:hanging="398"/>
        <w:jc w:val="both"/>
        <w:rPr>
          <w:rFonts w:ascii="Altivo Extra Light" w:hAnsi="Altivo Extra Light" w:cs="Arial"/>
          <w:b/>
          <w:lang w:val="es-ES"/>
        </w:rPr>
      </w:pPr>
    </w:p>
    <w:p w14:paraId="40A4D91F" w14:textId="77777777" w:rsidR="00977F0E" w:rsidRPr="00363BC3" w:rsidRDefault="00977F0E" w:rsidP="00D35BB0">
      <w:pPr>
        <w:tabs>
          <w:tab w:val="left" w:pos="180"/>
        </w:tabs>
        <w:spacing w:after="0" w:line="240" w:lineRule="auto"/>
        <w:jc w:val="both"/>
        <w:rPr>
          <w:rFonts w:ascii="Altivo Regular" w:eastAsia="Montserrat" w:hAnsi="Altivo Regular" w:cs="Montserrat"/>
          <w:b/>
          <w:bCs/>
        </w:rPr>
      </w:pPr>
      <w:r w:rsidRPr="00363BC3">
        <w:rPr>
          <w:rFonts w:ascii="Altivo Regular" w:eastAsia="Montserrat" w:hAnsi="Altivo Regular" w:cs="Montserrat"/>
          <w:b/>
          <w:bCs/>
        </w:rPr>
        <w:t>Servicios especializados</w:t>
      </w:r>
    </w:p>
    <w:p w14:paraId="0F2A4172" w14:textId="77777777" w:rsidR="00977F0E" w:rsidRPr="00363BC3" w:rsidRDefault="00977F0E" w:rsidP="00977F0E">
      <w:pPr>
        <w:pStyle w:val="Prrafodelista"/>
        <w:tabs>
          <w:tab w:val="left" w:pos="180"/>
        </w:tabs>
        <w:spacing w:after="0" w:line="240" w:lineRule="auto"/>
        <w:ind w:hanging="398"/>
        <w:jc w:val="both"/>
        <w:rPr>
          <w:rFonts w:ascii="Altivo Regular" w:eastAsia="Montserrat" w:hAnsi="Altivo Regular" w:cs="Montserrat"/>
          <w:b/>
          <w:bCs/>
        </w:rPr>
      </w:pPr>
    </w:p>
    <w:p w14:paraId="631D7B51" w14:textId="77777777" w:rsidR="00977F0E" w:rsidRPr="00363BC3" w:rsidRDefault="00977F0E" w:rsidP="00977F0E">
      <w:pPr>
        <w:pStyle w:val="Prrafodelista"/>
        <w:numPr>
          <w:ilvl w:val="0"/>
          <w:numId w:val="9"/>
        </w:numPr>
        <w:tabs>
          <w:tab w:val="left" w:pos="180"/>
        </w:tabs>
        <w:spacing w:after="0" w:line="240" w:lineRule="auto"/>
        <w:ind w:left="720" w:hanging="398"/>
        <w:jc w:val="both"/>
        <w:rPr>
          <w:rFonts w:ascii="Altivo Regular" w:eastAsia="Montserrat" w:hAnsi="Altivo Regular" w:cs="Montserrat"/>
          <w:b/>
          <w:bCs/>
        </w:rPr>
      </w:pPr>
      <w:r w:rsidRPr="00363BC3">
        <w:rPr>
          <w:rFonts w:ascii="Altivo Regular" w:eastAsia="Montserrat" w:hAnsi="Altivo Regular" w:cs="Montserrat"/>
          <w:b/>
          <w:bCs/>
        </w:rPr>
        <w:t>Mecanismo de Búsqueda Inmediata de Mujeres Desaparecidas, Alerta Isabel-Claudina</w:t>
      </w:r>
    </w:p>
    <w:p w14:paraId="7D10C882" w14:textId="77777777" w:rsidR="00977F0E" w:rsidRPr="00363BC3" w:rsidRDefault="00977F0E" w:rsidP="00977F0E">
      <w:pPr>
        <w:pStyle w:val="Prrafodelista"/>
        <w:tabs>
          <w:tab w:val="left" w:pos="180"/>
        </w:tabs>
        <w:spacing w:after="0" w:line="240" w:lineRule="auto"/>
        <w:ind w:hanging="398"/>
        <w:jc w:val="both"/>
        <w:rPr>
          <w:rFonts w:ascii="Altivo Regular" w:hAnsi="Altivo Regular" w:cs="Arial"/>
          <w:color w:val="2E74B5" w:themeColor="accent5" w:themeShade="BF"/>
          <w:lang w:val="es-ES"/>
        </w:rPr>
      </w:pPr>
    </w:p>
    <w:p w14:paraId="07E92D9F" w14:textId="77777777" w:rsidR="00977F0E" w:rsidRPr="009B2EFA" w:rsidRDefault="00977F0E" w:rsidP="00977F0E">
      <w:pPr>
        <w:pStyle w:val="Prrafodelista"/>
        <w:tabs>
          <w:tab w:val="left" w:pos="180"/>
        </w:tabs>
        <w:spacing w:after="0" w:line="240" w:lineRule="auto"/>
        <w:ind w:hanging="398"/>
        <w:jc w:val="both"/>
        <w:rPr>
          <w:rFonts w:ascii="Altivo Extra Light" w:eastAsia="Montserrat" w:hAnsi="Altivo Extra Light" w:cs="Montserrat"/>
        </w:rPr>
      </w:pPr>
      <w:r w:rsidRPr="009B2EFA">
        <w:rPr>
          <w:rFonts w:ascii="Altivo Extra Light" w:hAnsi="Altivo Extra Light" w:cs="Arial"/>
          <w:lang w:val="es-ES"/>
        </w:rPr>
        <w:tab/>
      </w:r>
      <w:r w:rsidRPr="009B2EFA">
        <w:rPr>
          <w:rFonts w:ascii="Altivo Extra Light" w:eastAsia="Montserrat" w:hAnsi="Altivo Extra Light" w:cs="Montserrat"/>
        </w:rPr>
        <w:t xml:space="preserve">La Ley de Búsqueda Inmediata de Búsqueda de Mujeres Desaparecidas, Decreto 09-2016, establece la creación del Mecanismo de Búsqueda Inmediata de Mujeres Desaparecidas, el cual se constituye como  el conjunto de acciones coordinadas, planificadas y articuladas entre las instituciones públicas, equipos locales de búsqueda, autoridades locales, vecinos, cuerpos de bomberos, medios de comunicación, iglesias, organizaciones de mujeres y la sociedad en general, que permitan agilizar y lograr la localización y resguardo de las mujeres que se encuentran desaparecidas. </w:t>
      </w:r>
    </w:p>
    <w:p w14:paraId="1787F31F" w14:textId="44B1A79D" w:rsidR="00977F0E" w:rsidRDefault="00977F0E" w:rsidP="00977F0E">
      <w:pPr>
        <w:pStyle w:val="Prrafodelista"/>
        <w:tabs>
          <w:tab w:val="left" w:pos="180"/>
        </w:tabs>
        <w:spacing w:after="0" w:line="240" w:lineRule="auto"/>
        <w:ind w:hanging="398"/>
        <w:jc w:val="both"/>
        <w:rPr>
          <w:rFonts w:ascii="Altivo Extra Light" w:eastAsia="Montserrat" w:hAnsi="Altivo Extra Light" w:cs="Montserrat"/>
        </w:rPr>
      </w:pPr>
    </w:p>
    <w:p w14:paraId="6E781503" w14:textId="0FCB1246" w:rsidR="00940081" w:rsidRDefault="00940081" w:rsidP="00977F0E">
      <w:pPr>
        <w:pStyle w:val="Prrafodelista"/>
        <w:tabs>
          <w:tab w:val="left" w:pos="180"/>
        </w:tabs>
        <w:spacing w:after="0" w:line="240" w:lineRule="auto"/>
        <w:ind w:hanging="398"/>
        <w:jc w:val="both"/>
        <w:rPr>
          <w:rFonts w:ascii="Altivo Extra Light" w:eastAsia="Montserrat" w:hAnsi="Altivo Extra Light" w:cs="Montserrat"/>
        </w:rPr>
      </w:pPr>
    </w:p>
    <w:p w14:paraId="7C88B668" w14:textId="77777777" w:rsidR="00940081" w:rsidRPr="009B2EFA" w:rsidRDefault="00940081" w:rsidP="00977F0E">
      <w:pPr>
        <w:pStyle w:val="Prrafodelista"/>
        <w:tabs>
          <w:tab w:val="left" w:pos="180"/>
        </w:tabs>
        <w:spacing w:after="0" w:line="240" w:lineRule="auto"/>
        <w:ind w:hanging="398"/>
        <w:jc w:val="both"/>
        <w:rPr>
          <w:rFonts w:ascii="Altivo Extra Light" w:eastAsia="Montserrat" w:hAnsi="Altivo Extra Light" w:cs="Montserrat"/>
        </w:rPr>
      </w:pPr>
    </w:p>
    <w:p w14:paraId="5586B53E" w14:textId="187DDB51" w:rsidR="00977F0E" w:rsidRPr="009B2EFA" w:rsidRDefault="00977F0E" w:rsidP="00977F0E">
      <w:pPr>
        <w:pStyle w:val="Prrafodelista"/>
        <w:tabs>
          <w:tab w:val="left" w:pos="180"/>
        </w:tabs>
        <w:spacing w:after="0" w:line="240" w:lineRule="auto"/>
        <w:ind w:hanging="398"/>
        <w:jc w:val="both"/>
        <w:rPr>
          <w:rFonts w:ascii="Altivo Extra Light" w:eastAsia="Montserrat" w:hAnsi="Altivo Extra Light" w:cs="Montserrat"/>
        </w:rPr>
      </w:pPr>
      <w:r w:rsidRPr="009B2EFA">
        <w:rPr>
          <w:rFonts w:ascii="Altivo Extra Light" w:eastAsia="Montserrat" w:hAnsi="Altivo Extra Light" w:cs="Montserrat"/>
        </w:rPr>
        <w:lastRenderedPageBreak/>
        <w:tab/>
        <w:t xml:space="preserve">El Ministerio Público como parte de las instituciones que integra este Mecanismo, cuenta con una Unidad Funcional en la Fiscalía de la Mujer, que está a cargo de activar y desactivar Alertas Isabel-Claudina, diligenciar las Alertas correspondientes a su jurisdicción, y monitorear los avances en la búsqueda de mujeres a nivel nacional.  Con la implementación del Mecanismo se busca garantizar los derechos de las mujeres mayores de 18 años que se encuentran desaparecidas desde la interseccionalidad, contemplando mujeres pertenecientes a la población LGBTQI+: mujeres trans, mujeres lesbianas, bisexuales y otras identidades de género. </w:t>
      </w:r>
    </w:p>
    <w:p w14:paraId="0273454F" w14:textId="77777777" w:rsidR="001302E8" w:rsidRPr="009B2EFA" w:rsidRDefault="001302E8" w:rsidP="00977F0E">
      <w:pPr>
        <w:pStyle w:val="Prrafodelista"/>
        <w:tabs>
          <w:tab w:val="left" w:pos="180"/>
        </w:tabs>
        <w:spacing w:after="0" w:line="240" w:lineRule="auto"/>
        <w:ind w:hanging="398"/>
        <w:jc w:val="both"/>
        <w:rPr>
          <w:rFonts w:ascii="Altivo Extra Light" w:hAnsi="Altivo Extra Light" w:cs="Arial"/>
          <w:lang w:val="es-ES"/>
        </w:rPr>
      </w:pPr>
    </w:p>
    <w:p w14:paraId="2267A521" w14:textId="77777777" w:rsidR="00977F0E" w:rsidRPr="00185942" w:rsidRDefault="00977F0E" w:rsidP="00977F0E">
      <w:pPr>
        <w:pStyle w:val="Prrafodelista"/>
        <w:numPr>
          <w:ilvl w:val="0"/>
          <w:numId w:val="9"/>
        </w:numPr>
        <w:tabs>
          <w:tab w:val="left" w:pos="180"/>
          <w:tab w:val="left" w:pos="450"/>
        </w:tabs>
        <w:spacing w:after="0" w:line="240" w:lineRule="auto"/>
        <w:ind w:left="720"/>
        <w:jc w:val="both"/>
        <w:rPr>
          <w:rFonts w:ascii="Altivo Regular" w:eastAsia="Montserrat" w:hAnsi="Altivo Regular" w:cs="Montserrat"/>
          <w:b/>
          <w:bCs/>
        </w:rPr>
      </w:pPr>
      <w:r w:rsidRPr="00185942">
        <w:rPr>
          <w:rFonts w:ascii="Altivo Regular" w:eastAsia="Montserrat" w:hAnsi="Altivo Regular" w:cs="Montserrat"/>
          <w:b/>
          <w:bCs/>
        </w:rPr>
        <w:t>Línea Telefónica 1572</w:t>
      </w:r>
    </w:p>
    <w:p w14:paraId="7D369E07" w14:textId="77777777" w:rsidR="00977F0E" w:rsidRPr="009B2EFA" w:rsidRDefault="00977F0E" w:rsidP="00977F0E">
      <w:pPr>
        <w:tabs>
          <w:tab w:val="left" w:pos="180"/>
          <w:tab w:val="left" w:pos="450"/>
        </w:tabs>
        <w:spacing w:after="0" w:line="240" w:lineRule="auto"/>
        <w:ind w:left="720"/>
        <w:jc w:val="both"/>
        <w:rPr>
          <w:rFonts w:ascii="Altivo Extra Light" w:hAnsi="Altivo Extra Light" w:cs="Arial"/>
          <w:lang w:val="es-ES"/>
        </w:rPr>
      </w:pPr>
    </w:p>
    <w:p w14:paraId="335977D7" w14:textId="4E5C521E" w:rsidR="00977F0E" w:rsidRPr="009B2EFA" w:rsidRDefault="00977F0E" w:rsidP="00977F0E">
      <w:pPr>
        <w:spacing w:after="0" w:line="240" w:lineRule="auto"/>
        <w:ind w:left="720" w:hanging="11"/>
        <w:jc w:val="both"/>
        <w:rPr>
          <w:rFonts w:ascii="Altivo Extra Light" w:eastAsia="Montserrat" w:hAnsi="Altivo Extra Light" w:cs="Montserrat"/>
        </w:rPr>
      </w:pPr>
      <w:r w:rsidRPr="009B2EFA">
        <w:rPr>
          <w:rFonts w:ascii="Altivo Extra Light" w:eastAsia="Montserrat" w:hAnsi="Altivo Extra Light" w:cs="Montserrat"/>
        </w:rPr>
        <w:t xml:space="preserve">Como resultado de la coordinación interinstitucional entre el Ministerio Público, Ministerio de Gobernación y Policía Nacional Civil, funciona el Centro de Llamadas a cargo de la Línea 1572, la aplicación telefónica Botón de Pánico y la Alerta Isabel-Claudina. </w:t>
      </w:r>
    </w:p>
    <w:p w14:paraId="6EEB5AEC" w14:textId="545EAC4E" w:rsidR="00977F0E" w:rsidRPr="009B2EFA" w:rsidRDefault="00977F0E" w:rsidP="001302E8">
      <w:pPr>
        <w:tabs>
          <w:tab w:val="left" w:pos="180"/>
          <w:tab w:val="left" w:pos="450"/>
        </w:tabs>
        <w:spacing w:after="0" w:line="240" w:lineRule="auto"/>
        <w:jc w:val="both"/>
        <w:rPr>
          <w:rFonts w:ascii="Altivo Extra Light" w:eastAsia="Montserrat" w:hAnsi="Altivo Extra Light" w:cs="Montserrat"/>
        </w:rPr>
      </w:pPr>
      <w:r w:rsidRPr="009B2EFA">
        <w:rPr>
          <w:rFonts w:ascii="Altivo Extra Light" w:eastAsia="Montserrat" w:hAnsi="Altivo Extra Light" w:cs="Montserrat"/>
        </w:rPr>
        <w:tab/>
      </w:r>
    </w:p>
    <w:p w14:paraId="560C10D6" w14:textId="77777777" w:rsidR="00977F0E" w:rsidRPr="00185942" w:rsidRDefault="00977F0E" w:rsidP="00977F0E">
      <w:pPr>
        <w:pStyle w:val="Prrafodelista"/>
        <w:numPr>
          <w:ilvl w:val="0"/>
          <w:numId w:val="9"/>
        </w:numPr>
        <w:tabs>
          <w:tab w:val="left" w:pos="180"/>
        </w:tabs>
        <w:spacing w:after="0" w:line="240" w:lineRule="auto"/>
        <w:ind w:left="720" w:hanging="398"/>
        <w:jc w:val="both"/>
        <w:rPr>
          <w:rFonts w:ascii="Altivo Regular" w:eastAsia="Montserrat" w:hAnsi="Altivo Regular" w:cs="Montserrat"/>
          <w:b/>
          <w:bCs/>
        </w:rPr>
      </w:pPr>
      <w:r w:rsidRPr="00185942">
        <w:rPr>
          <w:rFonts w:ascii="Altivo Regular" w:eastAsia="Montserrat" w:hAnsi="Altivo Regular" w:cs="Montserrat"/>
          <w:b/>
          <w:bCs/>
        </w:rPr>
        <w:t>Botón de Pánico</w:t>
      </w:r>
    </w:p>
    <w:p w14:paraId="27EEBA62" w14:textId="77777777" w:rsidR="00977F0E" w:rsidRPr="009B2EFA" w:rsidRDefault="00977F0E" w:rsidP="00977F0E">
      <w:pPr>
        <w:pStyle w:val="Prrafodelista"/>
        <w:tabs>
          <w:tab w:val="left" w:pos="180"/>
        </w:tabs>
        <w:spacing w:after="0" w:line="240" w:lineRule="auto"/>
        <w:jc w:val="both"/>
        <w:rPr>
          <w:rFonts w:ascii="Altivo Extra Light" w:hAnsi="Altivo Extra Light" w:cs="Arial"/>
          <w:b/>
          <w:lang w:val="es-ES"/>
        </w:rPr>
      </w:pPr>
    </w:p>
    <w:p w14:paraId="23BDC4DE" w14:textId="4F050BDE" w:rsidR="00E83927" w:rsidRPr="009B2EFA" w:rsidRDefault="00977F0E" w:rsidP="001302E8">
      <w:pPr>
        <w:tabs>
          <w:tab w:val="left" w:pos="180"/>
        </w:tabs>
        <w:spacing w:after="0" w:line="240" w:lineRule="auto"/>
        <w:ind w:left="720" w:hanging="398"/>
        <w:jc w:val="both"/>
        <w:rPr>
          <w:rFonts w:ascii="Altivo Extra Light" w:eastAsia="Montserrat" w:hAnsi="Altivo Extra Light" w:cs="Montserrat"/>
        </w:rPr>
      </w:pPr>
      <w:r w:rsidRPr="009B2EFA">
        <w:rPr>
          <w:rFonts w:ascii="Altivo Extra Light" w:hAnsi="Altivo Extra Light" w:cs="Arial"/>
          <w:lang w:val="es-ES"/>
        </w:rPr>
        <w:tab/>
      </w:r>
      <w:r w:rsidRPr="009B2EFA">
        <w:rPr>
          <w:rFonts w:ascii="Altivo Extra Light" w:eastAsia="Montserrat" w:hAnsi="Altivo Extra Light" w:cs="Montserrat"/>
        </w:rPr>
        <w:t xml:space="preserve">El botón de pánico es una aplicación para celular que, al ser presionado, envía una alerta silenciosa al centro de llamadas 1572, quienes identifican la ubicación de quien lo activa y coordinan el envío de las fuerzas de seguridad para resguardarla. </w:t>
      </w:r>
    </w:p>
    <w:sectPr w:rsidR="00E83927" w:rsidRPr="009B2EFA">
      <w:headerReference w:type="default" r:id="rId10"/>
      <w:footerReference w:type="default" r:id="rId11"/>
      <w:pgSz w:w="12240" w:h="15840"/>
      <w:pgMar w:top="2125" w:right="1300" w:bottom="1134" w:left="1660" w:header="1740" w:footer="97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67F9A" w14:textId="77777777" w:rsidR="00F65263" w:rsidRDefault="00F65263">
      <w:pPr>
        <w:spacing w:after="0" w:line="240" w:lineRule="auto"/>
      </w:pPr>
      <w:r>
        <w:separator/>
      </w:r>
    </w:p>
  </w:endnote>
  <w:endnote w:type="continuationSeparator" w:id="0">
    <w:p w14:paraId="79BDDEC0" w14:textId="77777777" w:rsidR="00F65263" w:rsidRDefault="00F6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ltivo Extra Light">
    <w:altName w:val="Calibri"/>
    <w:panose1 w:val="00000000000000000000"/>
    <w:charset w:val="00"/>
    <w:family w:val="swiss"/>
    <w:notTrueType/>
    <w:pitch w:val="variable"/>
    <w:sig w:usb0="A00000EF" w:usb1="5000205B" w:usb2="00000000" w:usb3="00000000" w:csb0="0000009B" w:csb1="00000000"/>
  </w:font>
  <w:font w:name="Montserrat">
    <w:panose1 w:val="00000500000000000000"/>
    <w:charset w:val="00"/>
    <w:family w:val="modern"/>
    <w:notTrueType/>
    <w:pitch w:val="variable"/>
    <w:sig w:usb0="2000020F" w:usb1="00000003" w:usb2="00000000" w:usb3="00000000" w:csb0="00000197" w:csb1="00000000"/>
  </w:font>
  <w:font w:name="Altivo Regular">
    <w:altName w:val="Calibri"/>
    <w:panose1 w:val="00000000000000000000"/>
    <w:charset w:val="00"/>
    <w:family w:val="swiss"/>
    <w:notTrueType/>
    <w:pitch w:val="variable"/>
    <w:sig w:usb0="A00000E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0CD2" w14:textId="77777777" w:rsidR="00E83927" w:rsidRDefault="00F9469C">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9264" behindDoc="0" locked="0" layoutInCell="1" hidden="0" allowOverlap="1" wp14:anchorId="079CEF6D" wp14:editId="2A99E4EB">
          <wp:simplePos x="0" y="0"/>
          <wp:positionH relativeFrom="column">
            <wp:posOffset>-417828</wp:posOffset>
          </wp:positionH>
          <wp:positionV relativeFrom="paragraph">
            <wp:posOffset>0</wp:posOffset>
          </wp:positionV>
          <wp:extent cx="7128510" cy="570865"/>
          <wp:effectExtent l="0" t="0" r="0" b="0"/>
          <wp:wrapSquare wrapText="bothSides" distT="0" distB="0" distL="114300" distR="114300"/>
          <wp:docPr id="1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7970" t="779" b="18874"/>
                  <a:stretch>
                    <a:fillRect/>
                  </a:stretch>
                </pic:blipFill>
                <pic:spPr>
                  <a:xfrm>
                    <a:off x="0" y="0"/>
                    <a:ext cx="7128510" cy="570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4CDFE" w14:textId="77777777" w:rsidR="00F65263" w:rsidRDefault="00F65263">
      <w:pPr>
        <w:spacing w:after="0" w:line="240" w:lineRule="auto"/>
      </w:pPr>
      <w:r>
        <w:separator/>
      </w:r>
    </w:p>
  </w:footnote>
  <w:footnote w:type="continuationSeparator" w:id="0">
    <w:p w14:paraId="76AF226D" w14:textId="77777777" w:rsidR="00F65263" w:rsidRDefault="00F6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1D65F" w14:textId="77777777" w:rsidR="00E83927" w:rsidRDefault="00F9469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0187B">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0187B">
      <w:rPr>
        <w:b/>
        <w:noProof/>
        <w:color w:val="000000"/>
        <w:sz w:val="24"/>
        <w:szCs w:val="24"/>
      </w:rPr>
      <w:t>2</w:t>
    </w:r>
    <w:r>
      <w:rPr>
        <w:b/>
        <w:color w:val="000000"/>
        <w:sz w:val="24"/>
        <w:szCs w:val="24"/>
      </w:rPr>
      <w:fldChar w:fldCharType="end"/>
    </w:r>
    <w:r>
      <w:rPr>
        <w:noProof/>
      </w:rPr>
      <w:drawing>
        <wp:anchor distT="0" distB="0" distL="114300" distR="114300" simplePos="0" relativeHeight="251658240" behindDoc="0" locked="0" layoutInCell="1" hidden="0" allowOverlap="1" wp14:anchorId="1AF17F43" wp14:editId="3DABEC81">
          <wp:simplePos x="0" y="0"/>
          <wp:positionH relativeFrom="column">
            <wp:posOffset>-714373</wp:posOffset>
          </wp:positionH>
          <wp:positionV relativeFrom="paragraph">
            <wp:posOffset>-762633</wp:posOffset>
          </wp:positionV>
          <wp:extent cx="3039745" cy="960755"/>
          <wp:effectExtent l="0" t="0" r="0" b="0"/>
          <wp:wrapSquare wrapText="bothSides" distT="0" distB="0" distL="114300" distR="114300"/>
          <wp:docPr id="1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14380" t="28325"/>
                  <a:stretch>
                    <a:fillRect/>
                  </a:stretch>
                </pic:blipFill>
                <pic:spPr>
                  <a:xfrm>
                    <a:off x="0" y="0"/>
                    <a:ext cx="3039745" cy="9607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91E"/>
    <w:multiLevelType w:val="hybridMultilevel"/>
    <w:tmpl w:val="ADE6D54A"/>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 w15:restartNumberingAfterBreak="0">
    <w:nsid w:val="107D47A2"/>
    <w:multiLevelType w:val="hybridMultilevel"/>
    <w:tmpl w:val="CC7A0584"/>
    <w:lvl w:ilvl="0" w:tplc="100A0003">
      <w:start w:val="1"/>
      <w:numFmt w:val="bullet"/>
      <w:lvlText w:val="o"/>
      <w:lvlJc w:val="left"/>
      <w:pPr>
        <w:ind w:left="720" w:hanging="360"/>
      </w:pPr>
      <w:rPr>
        <w:rFonts w:ascii="Courier New" w:hAnsi="Courier New" w:cs="Courier New" w:hint="default"/>
      </w:rPr>
    </w:lvl>
    <w:lvl w:ilvl="1" w:tplc="838E5EC8">
      <w:start w:val="1"/>
      <w:numFmt w:val="bullet"/>
      <w:lvlText w:val=""/>
      <w:lvlJc w:val="left"/>
      <w:pPr>
        <w:ind w:left="501" w:hanging="360"/>
      </w:pPr>
      <w:rPr>
        <w:rFonts w:ascii="Wingdings" w:hAnsi="Wingdings" w:hint="default"/>
        <w:color w:val="2E74B5" w:themeColor="accent5" w:themeShade="BF"/>
      </w:rPr>
    </w:lvl>
    <w:lvl w:ilvl="2" w:tplc="100A0005">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14484F50"/>
    <w:multiLevelType w:val="hybridMultilevel"/>
    <w:tmpl w:val="17C2E8D6"/>
    <w:lvl w:ilvl="0" w:tplc="100A000F">
      <w:start w:val="1"/>
      <w:numFmt w:val="decimal"/>
      <w:lvlText w:val="%1."/>
      <w:lvlJc w:val="left"/>
      <w:pPr>
        <w:ind w:left="15420" w:hanging="360"/>
      </w:pPr>
      <w:rPr>
        <w:rFonts w:hint="default"/>
      </w:rPr>
    </w:lvl>
    <w:lvl w:ilvl="1" w:tplc="100A0019" w:tentative="1">
      <w:start w:val="1"/>
      <w:numFmt w:val="lowerLetter"/>
      <w:lvlText w:val="%2."/>
      <w:lvlJc w:val="left"/>
      <w:pPr>
        <w:ind w:left="16140" w:hanging="360"/>
      </w:pPr>
    </w:lvl>
    <w:lvl w:ilvl="2" w:tplc="100A001B" w:tentative="1">
      <w:start w:val="1"/>
      <w:numFmt w:val="lowerRoman"/>
      <w:lvlText w:val="%3."/>
      <w:lvlJc w:val="right"/>
      <w:pPr>
        <w:ind w:left="16860" w:hanging="180"/>
      </w:pPr>
    </w:lvl>
    <w:lvl w:ilvl="3" w:tplc="100A000F" w:tentative="1">
      <w:start w:val="1"/>
      <w:numFmt w:val="decimal"/>
      <w:lvlText w:val="%4."/>
      <w:lvlJc w:val="left"/>
      <w:pPr>
        <w:ind w:left="17580" w:hanging="360"/>
      </w:pPr>
    </w:lvl>
    <w:lvl w:ilvl="4" w:tplc="100A0019" w:tentative="1">
      <w:start w:val="1"/>
      <w:numFmt w:val="lowerLetter"/>
      <w:lvlText w:val="%5."/>
      <w:lvlJc w:val="left"/>
      <w:pPr>
        <w:ind w:left="18300" w:hanging="360"/>
      </w:pPr>
    </w:lvl>
    <w:lvl w:ilvl="5" w:tplc="100A001B" w:tentative="1">
      <w:start w:val="1"/>
      <w:numFmt w:val="lowerRoman"/>
      <w:lvlText w:val="%6."/>
      <w:lvlJc w:val="right"/>
      <w:pPr>
        <w:ind w:left="19020" w:hanging="180"/>
      </w:pPr>
    </w:lvl>
    <w:lvl w:ilvl="6" w:tplc="100A000F" w:tentative="1">
      <w:start w:val="1"/>
      <w:numFmt w:val="decimal"/>
      <w:lvlText w:val="%7."/>
      <w:lvlJc w:val="left"/>
      <w:pPr>
        <w:ind w:left="19740" w:hanging="360"/>
      </w:pPr>
    </w:lvl>
    <w:lvl w:ilvl="7" w:tplc="100A0019" w:tentative="1">
      <w:start w:val="1"/>
      <w:numFmt w:val="lowerLetter"/>
      <w:lvlText w:val="%8."/>
      <w:lvlJc w:val="left"/>
      <w:pPr>
        <w:ind w:left="20460" w:hanging="360"/>
      </w:pPr>
    </w:lvl>
    <w:lvl w:ilvl="8" w:tplc="100A001B" w:tentative="1">
      <w:start w:val="1"/>
      <w:numFmt w:val="lowerRoman"/>
      <w:lvlText w:val="%9."/>
      <w:lvlJc w:val="right"/>
      <w:pPr>
        <w:ind w:left="21180" w:hanging="180"/>
      </w:pPr>
    </w:lvl>
  </w:abstractNum>
  <w:abstractNum w:abstractNumId="3" w15:restartNumberingAfterBreak="0">
    <w:nsid w:val="1DAB4FC8"/>
    <w:multiLevelType w:val="hybridMultilevel"/>
    <w:tmpl w:val="9A86713E"/>
    <w:lvl w:ilvl="0" w:tplc="04090001">
      <w:start w:val="1"/>
      <w:numFmt w:val="bullet"/>
      <w:lvlText w:val=""/>
      <w:lvlJc w:val="left"/>
      <w:pPr>
        <w:ind w:left="1106" w:hanging="360"/>
      </w:pPr>
      <w:rPr>
        <w:rFonts w:ascii="Symbol" w:hAnsi="Symbol" w:hint="default"/>
      </w:rPr>
    </w:lvl>
    <w:lvl w:ilvl="1" w:tplc="04090003">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4" w15:restartNumberingAfterBreak="0">
    <w:nsid w:val="1F5236D5"/>
    <w:multiLevelType w:val="hybridMultilevel"/>
    <w:tmpl w:val="CC38177C"/>
    <w:lvl w:ilvl="0" w:tplc="04090001">
      <w:start w:val="1"/>
      <w:numFmt w:val="bullet"/>
      <w:lvlText w:val=""/>
      <w:lvlJc w:val="left"/>
      <w:pPr>
        <w:ind w:left="2755" w:hanging="360"/>
      </w:pPr>
      <w:rPr>
        <w:rFonts w:ascii="Symbol" w:hAnsi="Symbol" w:hint="default"/>
      </w:rPr>
    </w:lvl>
    <w:lvl w:ilvl="1" w:tplc="04090003">
      <w:start w:val="1"/>
      <w:numFmt w:val="bullet"/>
      <w:lvlText w:val="o"/>
      <w:lvlJc w:val="left"/>
      <w:pPr>
        <w:ind w:left="3475" w:hanging="360"/>
      </w:pPr>
      <w:rPr>
        <w:rFonts w:ascii="Courier New" w:hAnsi="Courier New" w:cs="Courier New" w:hint="default"/>
      </w:rPr>
    </w:lvl>
    <w:lvl w:ilvl="2" w:tplc="04090005" w:tentative="1">
      <w:start w:val="1"/>
      <w:numFmt w:val="bullet"/>
      <w:lvlText w:val=""/>
      <w:lvlJc w:val="left"/>
      <w:pPr>
        <w:ind w:left="4195" w:hanging="360"/>
      </w:pPr>
      <w:rPr>
        <w:rFonts w:ascii="Wingdings" w:hAnsi="Wingdings" w:hint="default"/>
      </w:rPr>
    </w:lvl>
    <w:lvl w:ilvl="3" w:tplc="04090001" w:tentative="1">
      <w:start w:val="1"/>
      <w:numFmt w:val="bullet"/>
      <w:lvlText w:val=""/>
      <w:lvlJc w:val="left"/>
      <w:pPr>
        <w:ind w:left="4915" w:hanging="360"/>
      </w:pPr>
      <w:rPr>
        <w:rFonts w:ascii="Symbol" w:hAnsi="Symbol" w:hint="default"/>
      </w:rPr>
    </w:lvl>
    <w:lvl w:ilvl="4" w:tplc="04090003" w:tentative="1">
      <w:start w:val="1"/>
      <w:numFmt w:val="bullet"/>
      <w:lvlText w:val="o"/>
      <w:lvlJc w:val="left"/>
      <w:pPr>
        <w:ind w:left="5635" w:hanging="360"/>
      </w:pPr>
      <w:rPr>
        <w:rFonts w:ascii="Courier New" w:hAnsi="Courier New" w:cs="Courier New" w:hint="default"/>
      </w:rPr>
    </w:lvl>
    <w:lvl w:ilvl="5" w:tplc="04090005" w:tentative="1">
      <w:start w:val="1"/>
      <w:numFmt w:val="bullet"/>
      <w:lvlText w:val=""/>
      <w:lvlJc w:val="left"/>
      <w:pPr>
        <w:ind w:left="6355" w:hanging="360"/>
      </w:pPr>
      <w:rPr>
        <w:rFonts w:ascii="Wingdings" w:hAnsi="Wingdings" w:hint="default"/>
      </w:rPr>
    </w:lvl>
    <w:lvl w:ilvl="6" w:tplc="04090001" w:tentative="1">
      <w:start w:val="1"/>
      <w:numFmt w:val="bullet"/>
      <w:lvlText w:val=""/>
      <w:lvlJc w:val="left"/>
      <w:pPr>
        <w:ind w:left="7075" w:hanging="360"/>
      </w:pPr>
      <w:rPr>
        <w:rFonts w:ascii="Symbol" w:hAnsi="Symbol" w:hint="default"/>
      </w:rPr>
    </w:lvl>
    <w:lvl w:ilvl="7" w:tplc="04090003" w:tentative="1">
      <w:start w:val="1"/>
      <w:numFmt w:val="bullet"/>
      <w:lvlText w:val="o"/>
      <w:lvlJc w:val="left"/>
      <w:pPr>
        <w:ind w:left="7795" w:hanging="360"/>
      </w:pPr>
      <w:rPr>
        <w:rFonts w:ascii="Courier New" w:hAnsi="Courier New" w:cs="Courier New" w:hint="default"/>
      </w:rPr>
    </w:lvl>
    <w:lvl w:ilvl="8" w:tplc="04090005" w:tentative="1">
      <w:start w:val="1"/>
      <w:numFmt w:val="bullet"/>
      <w:lvlText w:val=""/>
      <w:lvlJc w:val="left"/>
      <w:pPr>
        <w:ind w:left="8515" w:hanging="360"/>
      </w:pPr>
      <w:rPr>
        <w:rFonts w:ascii="Wingdings" w:hAnsi="Wingdings" w:hint="default"/>
      </w:rPr>
    </w:lvl>
  </w:abstractNum>
  <w:abstractNum w:abstractNumId="5" w15:restartNumberingAfterBreak="0">
    <w:nsid w:val="20CE4327"/>
    <w:multiLevelType w:val="hybridMultilevel"/>
    <w:tmpl w:val="ED707D24"/>
    <w:lvl w:ilvl="0" w:tplc="838E5EC8">
      <w:start w:val="1"/>
      <w:numFmt w:val="bullet"/>
      <w:lvlText w:val=""/>
      <w:lvlJc w:val="left"/>
      <w:pPr>
        <w:ind w:left="927" w:hanging="360"/>
      </w:pPr>
      <w:rPr>
        <w:rFonts w:ascii="Wingdings" w:hAnsi="Wingdings" w:hint="default"/>
        <w:color w:val="2E74B5" w:themeColor="accent5" w:themeShade="BF"/>
      </w:rPr>
    </w:lvl>
    <w:lvl w:ilvl="1" w:tplc="04090003">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6" w15:restartNumberingAfterBreak="0">
    <w:nsid w:val="23D27057"/>
    <w:multiLevelType w:val="hybridMultilevel"/>
    <w:tmpl w:val="89DC609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286C687A"/>
    <w:multiLevelType w:val="multilevel"/>
    <w:tmpl w:val="C4DCE8C0"/>
    <w:lvl w:ilvl="0">
      <w:start w:val="1"/>
      <w:numFmt w:val="decimal"/>
      <w:lvlText w:val="%1."/>
      <w:lvlJc w:val="left"/>
      <w:pPr>
        <w:ind w:left="143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C96CF2"/>
    <w:multiLevelType w:val="hybridMultilevel"/>
    <w:tmpl w:val="ADD2EC34"/>
    <w:lvl w:ilvl="0" w:tplc="7A7A0710">
      <w:start w:val="8"/>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48E953D0"/>
    <w:multiLevelType w:val="multilevel"/>
    <w:tmpl w:val="20DA9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8212C4F"/>
    <w:multiLevelType w:val="hybridMultilevel"/>
    <w:tmpl w:val="05ECAFD4"/>
    <w:lvl w:ilvl="0" w:tplc="838E5EC8">
      <w:start w:val="1"/>
      <w:numFmt w:val="bullet"/>
      <w:lvlText w:val=""/>
      <w:lvlJc w:val="left"/>
      <w:pPr>
        <w:ind w:left="643" w:hanging="360"/>
      </w:pPr>
      <w:rPr>
        <w:rFonts w:ascii="Wingdings" w:hAnsi="Wingdings" w:hint="default"/>
        <w:color w:val="2E74B5" w:themeColor="accent5" w:themeShade="BF"/>
      </w:rPr>
    </w:lvl>
    <w:lvl w:ilvl="1" w:tplc="100A0003" w:tentative="1">
      <w:start w:val="1"/>
      <w:numFmt w:val="bullet"/>
      <w:lvlText w:val="o"/>
      <w:lvlJc w:val="left"/>
      <w:pPr>
        <w:ind w:left="1363" w:hanging="360"/>
      </w:pPr>
      <w:rPr>
        <w:rFonts w:ascii="Courier New" w:hAnsi="Courier New" w:cs="Courier New" w:hint="default"/>
      </w:rPr>
    </w:lvl>
    <w:lvl w:ilvl="2" w:tplc="100A0005" w:tentative="1">
      <w:start w:val="1"/>
      <w:numFmt w:val="bullet"/>
      <w:lvlText w:val=""/>
      <w:lvlJc w:val="left"/>
      <w:pPr>
        <w:ind w:left="2083" w:hanging="360"/>
      </w:pPr>
      <w:rPr>
        <w:rFonts w:ascii="Wingdings" w:hAnsi="Wingdings" w:hint="default"/>
      </w:rPr>
    </w:lvl>
    <w:lvl w:ilvl="3" w:tplc="100A0001" w:tentative="1">
      <w:start w:val="1"/>
      <w:numFmt w:val="bullet"/>
      <w:lvlText w:val=""/>
      <w:lvlJc w:val="left"/>
      <w:pPr>
        <w:ind w:left="2803" w:hanging="360"/>
      </w:pPr>
      <w:rPr>
        <w:rFonts w:ascii="Symbol" w:hAnsi="Symbol" w:hint="default"/>
      </w:rPr>
    </w:lvl>
    <w:lvl w:ilvl="4" w:tplc="100A0003" w:tentative="1">
      <w:start w:val="1"/>
      <w:numFmt w:val="bullet"/>
      <w:lvlText w:val="o"/>
      <w:lvlJc w:val="left"/>
      <w:pPr>
        <w:ind w:left="3523" w:hanging="360"/>
      </w:pPr>
      <w:rPr>
        <w:rFonts w:ascii="Courier New" w:hAnsi="Courier New" w:cs="Courier New" w:hint="default"/>
      </w:rPr>
    </w:lvl>
    <w:lvl w:ilvl="5" w:tplc="100A0005" w:tentative="1">
      <w:start w:val="1"/>
      <w:numFmt w:val="bullet"/>
      <w:lvlText w:val=""/>
      <w:lvlJc w:val="left"/>
      <w:pPr>
        <w:ind w:left="4243" w:hanging="360"/>
      </w:pPr>
      <w:rPr>
        <w:rFonts w:ascii="Wingdings" w:hAnsi="Wingdings" w:hint="default"/>
      </w:rPr>
    </w:lvl>
    <w:lvl w:ilvl="6" w:tplc="100A0001" w:tentative="1">
      <w:start w:val="1"/>
      <w:numFmt w:val="bullet"/>
      <w:lvlText w:val=""/>
      <w:lvlJc w:val="left"/>
      <w:pPr>
        <w:ind w:left="4963" w:hanging="360"/>
      </w:pPr>
      <w:rPr>
        <w:rFonts w:ascii="Symbol" w:hAnsi="Symbol" w:hint="default"/>
      </w:rPr>
    </w:lvl>
    <w:lvl w:ilvl="7" w:tplc="100A0003" w:tentative="1">
      <w:start w:val="1"/>
      <w:numFmt w:val="bullet"/>
      <w:lvlText w:val="o"/>
      <w:lvlJc w:val="left"/>
      <w:pPr>
        <w:ind w:left="5683" w:hanging="360"/>
      </w:pPr>
      <w:rPr>
        <w:rFonts w:ascii="Courier New" w:hAnsi="Courier New" w:cs="Courier New" w:hint="default"/>
      </w:rPr>
    </w:lvl>
    <w:lvl w:ilvl="8" w:tplc="100A0005" w:tentative="1">
      <w:start w:val="1"/>
      <w:numFmt w:val="bullet"/>
      <w:lvlText w:val=""/>
      <w:lvlJc w:val="left"/>
      <w:pPr>
        <w:ind w:left="6403" w:hanging="360"/>
      </w:pPr>
      <w:rPr>
        <w:rFonts w:ascii="Wingdings" w:hAnsi="Wingdings" w:hint="default"/>
      </w:rPr>
    </w:lvl>
  </w:abstractNum>
  <w:abstractNum w:abstractNumId="11" w15:restartNumberingAfterBreak="0">
    <w:nsid w:val="6AEE70DA"/>
    <w:multiLevelType w:val="hybridMultilevel"/>
    <w:tmpl w:val="E75425E2"/>
    <w:lvl w:ilvl="0" w:tplc="100A000F">
      <w:start w:val="8"/>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6F2408D5"/>
    <w:multiLevelType w:val="multilevel"/>
    <w:tmpl w:val="17F0D8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C383D71"/>
    <w:multiLevelType w:val="hybridMultilevel"/>
    <w:tmpl w:val="AB80BB6A"/>
    <w:lvl w:ilvl="0" w:tplc="100A0005">
      <w:start w:val="1"/>
      <w:numFmt w:val="bullet"/>
      <w:lvlText w:val=""/>
      <w:lvlJc w:val="left"/>
      <w:pPr>
        <w:ind w:left="927" w:hanging="360"/>
      </w:pPr>
      <w:rPr>
        <w:rFonts w:ascii="Wingdings" w:hAnsi="Wingdings" w:hint="default"/>
      </w:rPr>
    </w:lvl>
    <w:lvl w:ilvl="1" w:tplc="100A0003" w:tentative="1">
      <w:start w:val="1"/>
      <w:numFmt w:val="bullet"/>
      <w:lvlText w:val="o"/>
      <w:lvlJc w:val="left"/>
      <w:pPr>
        <w:ind w:left="1647" w:hanging="360"/>
      </w:pPr>
      <w:rPr>
        <w:rFonts w:ascii="Courier New" w:hAnsi="Courier New" w:cs="Courier New" w:hint="default"/>
      </w:rPr>
    </w:lvl>
    <w:lvl w:ilvl="2" w:tplc="100A0005" w:tentative="1">
      <w:start w:val="1"/>
      <w:numFmt w:val="bullet"/>
      <w:lvlText w:val=""/>
      <w:lvlJc w:val="left"/>
      <w:pPr>
        <w:ind w:left="2367" w:hanging="360"/>
      </w:pPr>
      <w:rPr>
        <w:rFonts w:ascii="Wingdings" w:hAnsi="Wingdings" w:hint="default"/>
      </w:rPr>
    </w:lvl>
    <w:lvl w:ilvl="3" w:tplc="100A0001" w:tentative="1">
      <w:start w:val="1"/>
      <w:numFmt w:val="bullet"/>
      <w:lvlText w:val=""/>
      <w:lvlJc w:val="left"/>
      <w:pPr>
        <w:ind w:left="3087" w:hanging="360"/>
      </w:pPr>
      <w:rPr>
        <w:rFonts w:ascii="Symbol" w:hAnsi="Symbol" w:hint="default"/>
      </w:rPr>
    </w:lvl>
    <w:lvl w:ilvl="4" w:tplc="100A0003" w:tentative="1">
      <w:start w:val="1"/>
      <w:numFmt w:val="bullet"/>
      <w:lvlText w:val="o"/>
      <w:lvlJc w:val="left"/>
      <w:pPr>
        <w:ind w:left="3807" w:hanging="360"/>
      </w:pPr>
      <w:rPr>
        <w:rFonts w:ascii="Courier New" w:hAnsi="Courier New" w:cs="Courier New" w:hint="default"/>
      </w:rPr>
    </w:lvl>
    <w:lvl w:ilvl="5" w:tplc="100A0005" w:tentative="1">
      <w:start w:val="1"/>
      <w:numFmt w:val="bullet"/>
      <w:lvlText w:val=""/>
      <w:lvlJc w:val="left"/>
      <w:pPr>
        <w:ind w:left="4527" w:hanging="360"/>
      </w:pPr>
      <w:rPr>
        <w:rFonts w:ascii="Wingdings" w:hAnsi="Wingdings" w:hint="default"/>
      </w:rPr>
    </w:lvl>
    <w:lvl w:ilvl="6" w:tplc="100A0001" w:tentative="1">
      <w:start w:val="1"/>
      <w:numFmt w:val="bullet"/>
      <w:lvlText w:val=""/>
      <w:lvlJc w:val="left"/>
      <w:pPr>
        <w:ind w:left="5247" w:hanging="360"/>
      </w:pPr>
      <w:rPr>
        <w:rFonts w:ascii="Symbol" w:hAnsi="Symbol" w:hint="default"/>
      </w:rPr>
    </w:lvl>
    <w:lvl w:ilvl="7" w:tplc="100A0003" w:tentative="1">
      <w:start w:val="1"/>
      <w:numFmt w:val="bullet"/>
      <w:lvlText w:val="o"/>
      <w:lvlJc w:val="left"/>
      <w:pPr>
        <w:ind w:left="5967" w:hanging="360"/>
      </w:pPr>
      <w:rPr>
        <w:rFonts w:ascii="Courier New" w:hAnsi="Courier New" w:cs="Courier New" w:hint="default"/>
      </w:rPr>
    </w:lvl>
    <w:lvl w:ilvl="8" w:tplc="100A0005" w:tentative="1">
      <w:start w:val="1"/>
      <w:numFmt w:val="bullet"/>
      <w:lvlText w:val=""/>
      <w:lvlJc w:val="left"/>
      <w:pPr>
        <w:ind w:left="6687" w:hanging="360"/>
      </w:pPr>
      <w:rPr>
        <w:rFonts w:ascii="Wingdings" w:hAnsi="Wingdings" w:hint="default"/>
      </w:rPr>
    </w:lvl>
  </w:abstractNum>
  <w:num w:numId="1">
    <w:abstractNumId w:val="12"/>
  </w:num>
  <w:num w:numId="2">
    <w:abstractNumId w:val="9"/>
  </w:num>
  <w:num w:numId="3">
    <w:abstractNumId w:val="7"/>
  </w:num>
  <w:num w:numId="4">
    <w:abstractNumId w:val="6"/>
  </w:num>
  <w:num w:numId="5">
    <w:abstractNumId w:val="11"/>
  </w:num>
  <w:num w:numId="6">
    <w:abstractNumId w:val="8"/>
  </w:num>
  <w:num w:numId="7">
    <w:abstractNumId w:val="1"/>
  </w:num>
  <w:num w:numId="8">
    <w:abstractNumId w:val="2"/>
  </w:num>
  <w:num w:numId="9">
    <w:abstractNumId w:val="4"/>
  </w:num>
  <w:num w:numId="10">
    <w:abstractNumId w:val="3"/>
  </w:num>
  <w:num w:numId="11">
    <w:abstractNumId w:val="5"/>
  </w:num>
  <w:num w:numId="12">
    <w:abstractNumId w:val="10"/>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927"/>
    <w:rsid w:val="00083983"/>
    <w:rsid w:val="00105683"/>
    <w:rsid w:val="001302E8"/>
    <w:rsid w:val="0017487F"/>
    <w:rsid w:val="00185942"/>
    <w:rsid w:val="001E5704"/>
    <w:rsid w:val="00261857"/>
    <w:rsid w:val="0026411E"/>
    <w:rsid w:val="002A4C58"/>
    <w:rsid w:val="002A6C80"/>
    <w:rsid w:val="00363BC3"/>
    <w:rsid w:val="00475F49"/>
    <w:rsid w:val="0047769E"/>
    <w:rsid w:val="0049484A"/>
    <w:rsid w:val="00510F0A"/>
    <w:rsid w:val="00535131"/>
    <w:rsid w:val="005E36AE"/>
    <w:rsid w:val="006322F0"/>
    <w:rsid w:val="006775AA"/>
    <w:rsid w:val="006B310C"/>
    <w:rsid w:val="006C146C"/>
    <w:rsid w:val="007B6773"/>
    <w:rsid w:val="0080234E"/>
    <w:rsid w:val="0090187B"/>
    <w:rsid w:val="00907E62"/>
    <w:rsid w:val="00940081"/>
    <w:rsid w:val="00977F0E"/>
    <w:rsid w:val="00980521"/>
    <w:rsid w:val="009B068E"/>
    <w:rsid w:val="009B2EFA"/>
    <w:rsid w:val="00A34D8B"/>
    <w:rsid w:val="00B06F4C"/>
    <w:rsid w:val="00B24175"/>
    <w:rsid w:val="00BF394E"/>
    <w:rsid w:val="00C9334A"/>
    <w:rsid w:val="00CB17F7"/>
    <w:rsid w:val="00D24385"/>
    <w:rsid w:val="00D35BB0"/>
    <w:rsid w:val="00D93715"/>
    <w:rsid w:val="00E01EDA"/>
    <w:rsid w:val="00E83927"/>
    <w:rsid w:val="00F65263"/>
    <w:rsid w:val="00F9469C"/>
    <w:rsid w:val="00FD018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DE773"/>
  <w15:docId w15:val="{FD9E846D-20B5-44D7-8744-95E7EBA2E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2E8"/>
  </w:style>
  <w:style w:type="paragraph" w:styleId="Ttulo1">
    <w:name w:val="heading 1"/>
    <w:basedOn w:val="Normal"/>
    <w:link w:val="Ttulo1Car"/>
    <w:uiPriority w:val="9"/>
    <w:qFormat/>
    <w:rsid w:val="001D0584"/>
    <w:pPr>
      <w:widowControl w:val="0"/>
      <w:spacing w:after="0" w:line="240" w:lineRule="auto"/>
      <w:ind w:left="822" w:hanging="360"/>
      <w:outlineLvl w:val="0"/>
    </w:pPr>
    <w:rPr>
      <w:rFonts w:ascii="Times New Roman" w:eastAsia="Times New Roman" w:hAnsi="Times New Roman"/>
      <w:b/>
      <w:bCs/>
      <w:sz w:val="24"/>
      <w:szCs w:val="24"/>
      <w:lang w:val="en-U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05B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5B86"/>
  </w:style>
  <w:style w:type="paragraph" w:styleId="Piedepgina">
    <w:name w:val="footer"/>
    <w:basedOn w:val="Normal"/>
    <w:link w:val="PiedepginaCar"/>
    <w:uiPriority w:val="99"/>
    <w:unhideWhenUsed/>
    <w:rsid w:val="00A05B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5B86"/>
  </w:style>
  <w:style w:type="paragraph" w:styleId="Prrafodelista">
    <w:name w:val="List Paragraph"/>
    <w:aliases w:val="viñetas,Dot pt,No Spacing1,List Paragraph Char Char Char,Indicator Text,List Paragraph1,Numbered Para 1,Colorful List - Accent 11,Bullet 1,F5 List Paragraph,Bullet Points,lp1,List Paragraph2,MAIN CONTENT,Normal numbered,3,1.1normal,HOJA"/>
    <w:basedOn w:val="Normal"/>
    <w:link w:val="PrrafodelistaCar"/>
    <w:uiPriority w:val="34"/>
    <w:qFormat/>
    <w:rsid w:val="00A23CCF"/>
    <w:pPr>
      <w:spacing w:after="200" w:line="276" w:lineRule="auto"/>
      <w:ind w:left="720"/>
      <w:contextualSpacing/>
    </w:pPr>
  </w:style>
  <w:style w:type="character" w:customStyle="1" w:styleId="PrrafodelistaCar">
    <w:name w:val="Párrafo de lista Car"/>
    <w:aliases w:val="viñetas Car,Dot pt Car,No Spacing1 Car,List Paragraph Char Char Char Car,Indicator Text Car,List Paragraph1 Car,Numbered Para 1 Car,Colorful List - Accent 11 Car,Bullet 1 Car,F5 List Paragraph Car,Bullet Points Car,lp1 Car,3 Car"/>
    <w:link w:val="Prrafodelista"/>
    <w:uiPriority w:val="34"/>
    <w:qFormat/>
    <w:locked/>
    <w:rsid w:val="00A23CCF"/>
  </w:style>
  <w:style w:type="paragraph" w:styleId="Textonotapie">
    <w:name w:val="footnote text"/>
    <w:basedOn w:val="Normal"/>
    <w:link w:val="TextonotapieCar"/>
    <w:uiPriority w:val="99"/>
    <w:semiHidden/>
    <w:unhideWhenUsed/>
    <w:rsid w:val="00C16F4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16F4D"/>
    <w:rPr>
      <w:sz w:val="20"/>
      <w:szCs w:val="20"/>
    </w:rPr>
  </w:style>
  <w:style w:type="character" w:styleId="Refdenotaalpie">
    <w:name w:val="footnote reference"/>
    <w:basedOn w:val="Fuentedeprrafopredeter"/>
    <w:uiPriority w:val="99"/>
    <w:semiHidden/>
    <w:unhideWhenUsed/>
    <w:rsid w:val="00C16F4D"/>
    <w:rPr>
      <w:vertAlign w:val="superscript"/>
    </w:rPr>
  </w:style>
  <w:style w:type="paragraph" w:styleId="Sinespaciado">
    <w:name w:val="No Spacing"/>
    <w:link w:val="SinespaciadoCar"/>
    <w:uiPriority w:val="1"/>
    <w:qFormat/>
    <w:rsid w:val="002569B4"/>
    <w:pPr>
      <w:spacing w:after="0" w:line="240" w:lineRule="auto"/>
    </w:pPr>
    <w:rPr>
      <w:rFonts w:cs="Times New Roman"/>
    </w:rPr>
  </w:style>
  <w:style w:type="paragraph" w:styleId="HTMLconformatoprevio">
    <w:name w:val="HTML Preformatted"/>
    <w:basedOn w:val="Normal"/>
    <w:link w:val="HTMLconformatoprevioCar"/>
    <w:uiPriority w:val="99"/>
    <w:unhideWhenUsed/>
    <w:rsid w:val="00757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757AE6"/>
    <w:rPr>
      <w:rFonts w:ascii="Courier New" w:eastAsia="Times New Roman" w:hAnsi="Courier New" w:cs="Courier New"/>
      <w:sz w:val="20"/>
      <w:szCs w:val="20"/>
      <w:lang w:eastAsia="es-GT"/>
    </w:rPr>
  </w:style>
  <w:style w:type="character" w:customStyle="1" w:styleId="y2iqfc">
    <w:name w:val="y2iqfc"/>
    <w:basedOn w:val="Fuentedeprrafopredeter"/>
    <w:rsid w:val="00757AE6"/>
  </w:style>
  <w:style w:type="character" w:customStyle="1" w:styleId="Ttulo1Car">
    <w:name w:val="Título 1 Car"/>
    <w:basedOn w:val="Fuentedeprrafopredeter"/>
    <w:link w:val="Ttulo1"/>
    <w:uiPriority w:val="9"/>
    <w:rsid w:val="001D0584"/>
    <w:rPr>
      <w:rFonts w:ascii="Times New Roman" w:eastAsia="Times New Roman" w:hAnsi="Times New Roman"/>
      <w:b/>
      <w:bCs/>
      <w:sz w:val="24"/>
      <w:szCs w:val="24"/>
      <w:lang w:val="en-US"/>
    </w:rPr>
  </w:style>
  <w:style w:type="table" w:customStyle="1" w:styleId="TableNormal1">
    <w:name w:val="Table Normal"/>
    <w:uiPriority w:val="2"/>
    <w:semiHidden/>
    <w:unhideWhenUsed/>
    <w:qFormat/>
    <w:rsid w:val="001D0584"/>
    <w:pPr>
      <w:widowControl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D0584"/>
    <w:pPr>
      <w:widowControl w:val="0"/>
      <w:spacing w:after="0" w:line="240" w:lineRule="auto"/>
      <w:ind w:left="102"/>
    </w:pPr>
    <w:rPr>
      <w:rFonts w:ascii="Times New Roman" w:eastAsia="Times New Roman" w:hAnsi="Times New Roman"/>
      <w:sz w:val="24"/>
      <w:szCs w:val="24"/>
      <w:lang w:val="en-US"/>
    </w:rPr>
  </w:style>
  <w:style w:type="character" w:customStyle="1" w:styleId="TextoindependienteCar">
    <w:name w:val="Texto independiente Car"/>
    <w:basedOn w:val="Fuentedeprrafopredeter"/>
    <w:link w:val="Textoindependiente"/>
    <w:uiPriority w:val="1"/>
    <w:rsid w:val="001D0584"/>
    <w:rPr>
      <w:rFonts w:ascii="Times New Roman" w:eastAsia="Times New Roman" w:hAnsi="Times New Roman"/>
      <w:sz w:val="24"/>
      <w:szCs w:val="24"/>
      <w:lang w:val="en-US"/>
    </w:rPr>
  </w:style>
  <w:style w:type="paragraph" w:customStyle="1" w:styleId="TableParagraph">
    <w:name w:val="Table Paragraph"/>
    <w:basedOn w:val="Normal"/>
    <w:uiPriority w:val="1"/>
    <w:qFormat/>
    <w:rsid w:val="001D0584"/>
    <w:pPr>
      <w:widowControl w:val="0"/>
      <w:spacing w:after="0" w:line="240" w:lineRule="auto"/>
    </w:pPr>
    <w:rPr>
      <w:lang w:val="en-US"/>
    </w:rPr>
  </w:style>
  <w:style w:type="paragraph" w:styleId="Textonotaalfinal">
    <w:name w:val="endnote text"/>
    <w:basedOn w:val="Normal"/>
    <w:link w:val="TextonotaalfinalCar"/>
    <w:uiPriority w:val="99"/>
    <w:semiHidden/>
    <w:unhideWhenUsed/>
    <w:rsid w:val="00773EB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73EBA"/>
    <w:rPr>
      <w:sz w:val="20"/>
      <w:szCs w:val="20"/>
    </w:rPr>
  </w:style>
  <w:style w:type="character" w:styleId="Refdenotaalfinal">
    <w:name w:val="endnote reference"/>
    <w:basedOn w:val="Fuentedeprrafopredeter"/>
    <w:uiPriority w:val="99"/>
    <w:semiHidden/>
    <w:unhideWhenUsed/>
    <w:rsid w:val="00773EBA"/>
    <w:rPr>
      <w:vertAlign w:val="superscript"/>
    </w:rPr>
  </w:style>
  <w:style w:type="character" w:customStyle="1" w:styleId="SinespaciadoCar">
    <w:name w:val="Sin espaciado Car"/>
    <w:basedOn w:val="Fuentedeprrafopredeter"/>
    <w:link w:val="Sinespaciado"/>
    <w:uiPriority w:val="1"/>
    <w:rsid w:val="00773EBA"/>
    <w:rPr>
      <w:rFonts w:ascii="Calibri" w:eastAsia="Calibri" w:hAnsi="Calibri" w:cs="Times New Roman"/>
    </w:rPr>
  </w:style>
  <w:style w:type="paragraph" w:styleId="NormalWeb">
    <w:name w:val="Normal (Web)"/>
    <w:basedOn w:val="Normal"/>
    <w:uiPriority w:val="99"/>
    <w:unhideWhenUsed/>
    <w:rsid w:val="007A321E"/>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7A321E"/>
    <w:rPr>
      <w:color w:val="0000FF"/>
      <w:u w:val="single"/>
    </w:rPr>
  </w:style>
  <w:style w:type="character" w:styleId="Textoennegrita">
    <w:name w:val="Strong"/>
    <w:basedOn w:val="Fuentedeprrafopredeter"/>
    <w:uiPriority w:val="22"/>
    <w:qFormat/>
    <w:rsid w:val="007A321E"/>
    <w:rPr>
      <w:b/>
      <w:bCs/>
    </w:rPr>
  </w:style>
  <w:style w:type="paragraph" w:styleId="Lista2">
    <w:name w:val="List 2"/>
    <w:basedOn w:val="Normal"/>
    <w:uiPriority w:val="99"/>
    <w:unhideWhenUsed/>
    <w:rsid w:val="00A252A1"/>
    <w:pPr>
      <w:ind w:left="566" w:hanging="283"/>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paragraph">
    <w:name w:val="paragraph"/>
    <w:basedOn w:val="Normal"/>
    <w:rsid w:val="00BD22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R9K544og8UJd2GUx75vg40NYw==">CgMxLjAyCGguZ2pkZ3hzMghoLmdqZGd4czIJaC4zMGowemxsOAByITFNSUliRnZDcHUtc1hKc25yWXd0WjBBeXJfc19BZUFhQQ==</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f364481ce698ed07594efee8fc1ab3b8">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f1e3040456aa59b78fd7ecef660172c3"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input-2</Doctype>
    <TaxCatchAll xmlns="985ec44e-1bab-4c0b-9df0-6ba128686fc9" xsi:nil="true"/>
    <Contributor xmlns="d42e65b2-cf21-49c1-b27d-d23f90380c0e">Guatemala</Contributor>
  </documentManagement>
</p:properties>
</file>

<file path=customXml/itemProps1.xml><?xml version="1.0" encoding="utf-8"?>
<ds:datastoreItem xmlns:ds="http://schemas.openxmlformats.org/officeDocument/2006/customXml" ds:itemID="{8DE74948-2723-47E7-AD03-52981B2AA56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3714225-684B-4EF4-A905-11A15C2FD9EF}"/>
</file>

<file path=customXml/itemProps4.xml><?xml version="1.0" encoding="utf-8"?>
<ds:datastoreItem xmlns:ds="http://schemas.openxmlformats.org/officeDocument/2006/customXml" ds:itemID="{C1958559-6FD2-44F4-873F-F45CA09BE9BF}"/>
</file>

<file path=customXml/itemProps5.xml><?xml version="1.0" encoding="utf-8"?>
<ds:datastoreItem xmlns:ds="http://schemas.openxmlformats.org/officeDocument/2006/customXml" ds:itemID="{7E48BEF6-4B67-40F5-92E1-3917A80618D6}"/>
</file>

<file path=docProps/app.xml><?xml version="1.0" encoding="utf-8"?>
<Properties xmlns="http://schemas.openxmlformats.org/officeDocument/2006/extended-properties" xmlns:vt="http://schemas.openxmlformats.org/officeDocument/2006/docPropsVTypes">
  <Template>Normal</Template>
  <TotalTime>105</TotalTime>
  <Pages>1</Pages>
  <Words>2246</Words>
  <Characters>12356</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COPADEH COPADEH</dc:creator>
  <cp:lastModifiedBy>USUARIO</cp:lastModifiedBy>
  <cp:revision>4</cp:revision>
  <cp:lastPrinted>2024-06-06T20:08:00Z</cp:lastPrinted>
  <dcterms:created xsi:type="dcterms:W3CDTF">2024-06-06T20:14:00Z</dcterms:created>
  <dcterms:modified xsi:type="dcterms:W3CDTF">2024-06-06T21:58:00Z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