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9125" w14:textId="77777777" w:rsidR="00D94D0E" w:rsidRPr="005B4225" w:rsidRDefault="00D94D0E" w:rsidP="005B422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400A">
        <w:rPr>
          <w:rFonts w:ascii="Times New Roman" w:hAnsi="Times New Roman" w:cs="Times New Roman"/>
          <w:b/>
          <w:sz w:val="28"/>
          <w:szCs w:val="24"/>
        </w:rPr>
        <w:t>OHCHR workshop on promoting and protecting economic, social and cultural rights within the context of addressing inequalities in the recovery from the COVID-19 pandemic</w:t>
      </w:r>
    </w:p>
    <w:p w14:paraId="5F220099" w14:textId="76060FDD" w:rsidR="002C7A8A" w:rsidRPr="00A24088" w:rsidRDefault="001D1846" w:rsidP="00D55DF7">
      <w:pPr>
        <w:pStyle w:val="NormalWeb"/>
        <w:spacing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</w:t>
      </w:r>
      <w:bookmarkStart w:id="0" w:name="_GoBack"/>
      <w:bookmarkEnd w:id="0"/>
      <w:r w:rsidR="002C7A8A" w:rsidRPr="00A24088">
        <w:rPr>
          <w:b/>
          <w:color w:val="000000"/>
          <w:sz w:val="26"/>
          <w:szCs w:val="26"/>
        </w:rPr>
        <w:t xml:space="preserve">losing remarks by </w:t>
      </w:r>
      <w:r w:rsidR="00D94D0E">
        <w:rPr>
          <w:b/>
          <w:color w:val="000000"/>
          <w:sz w:val="26"/>
          <w:szCs w:val="26"/>
        </w:rPr>
        <w:t xml:space="preserve">the Deputy High Commissioner, Ms. </w:t>
      </w:r>
      <w:r w:rsidR="00D94D0E" w:rsidRPr="00D94D0E">
        <w:rPr>
          <w:b/>
          <w:color w:val="000000"/>
          <w:sz w:val="26"/>
          <w:szCs w:val="26"/>
        </w:rPr>
        <w:t>Nada Al-Nashif</w:t>
      </w:r>
    </w:p>
    <w:p w14:paraId="367DC45A" w14:textId="77777777" w:rsidR="002C7A8A" w:rsidRPr="00A24088" w:rsidRDefault="00D94D0E" w:rsidP="00D55DF7">
      <w:pPr>
        <w:pStyle w:val="NormalWeb"/>
        <w:spacing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 February 2023</w:t>
      </w:r>
    </w:p>
    <w:p w14:paraId="11E27136" w14:textId="77777777" w:rsidR="002C7A8A" w:rsidRPr="00A24088" w:rsidRDefault="002C7A8A" w:rsidP="00D55DF7">
      <w:pPr>
        <w:pStyle w:val="NormalWeb"/>
        <w:spacing w:line="276" w:lineRule="auto"/>
        <w:jc w:val="center"/>
        <w:rPr>
          <w:b/>
          <w:color w:val="000000"/>
          <w:sz w:val="26"/>
          <w:szCs w:val="26"/>
        </w:rPr>
      </w:pPr>
      <w:r w:rsidRPr="1F6D87FB">
        <w:rPr>
          <w:b/>
          <w:bCs/>
          <w:color w:val="000000" w:themeColor="text1"/>
          <w:sz w:val="26"/>
          <w:szCs w:val="26"/>
        </w:rPr>
        <w:t xml:space="preserve">Closing </w:t>
      </w:r>
      <w:r w:rsidR="00D94D0E" w:rsidRPr="1F6D87FB">
        <w:rPr>
          <w:b/>
          <w:bCs/>
          <w:color w:val="000000" w:themeColor="text1"/>
          <w:sz w:val="26"/>
          <w:szCs w:val="26"/>
        </w:rPr>
        <w:t>session</w:t>
      </w:r>
      <w:r w:rsidR="003E32E1" w:rsidRPr="1F6D87FB">
        <w:rPr>
          <w:b/>
          <w:bCs/>
          <w:color w:val="000000" w:themeColor="text1"/>
          <w:sz w:val="26"/>
          <w:szCs w:val="26"/>
        </w:rPr>
        <w:t xml:space="preserve"> 5’ (</w:t>
      </w:r>
      <w:r w:rsidR="00073CE8" w:rsidRPr="1F6D87FB">
        <w:rPr>
          <w:b/>
          <w:bCs/>
          <w:color w:val="000000" w:themeColor="text1"/>
          <w:sz w:val="26"/>
          <w:szCs w:val="26"/>
        </w:rPr>
        <w:t>16:45 – 17:00</w:t>
      </w:r>
      <w:r w:rsidRPr="1F6D87FB">
        <w:rPr>
          <w:b/>
          <w:bCs/>
          <w:color w:val="000000" w:themeColor="text1"/>
          <w:sz w:val="26"/>
          <w:szCs w:val="26"/>
        </w:rPr>
        <w:t xml:space="preserve"> CET</w:t>
      </w:r>
      <w:r w:rsidR="003E32E1" w:rsidRPr="1F6D87FB">
        <w:rPr>
          <w:b/>
          <w:bCs/>
          <w:color w:val="000000" w:themeColor="text1"/>
          <w:sz w:val="26"/>
          <w:szCs w:val="26"/>
        </w:rPr>
        <w:t>)</w:t>
      </w:r>
      <w:r w:rsidR="00D94D0E" w:rsidRPr="1F6D87FB">
        <w:rPr>
          <w:b/>
          <w:bCs/>
          <w:color w:val="000000" w:themeColor="text1"/>
          <w:sz w:val="26"/>
          <w:szCs w:val="26"/>
        </w:rPr>
        <w:t>, Tempus, Palais des Nations</w:t>
      </w:r>
    </w:p>
    <w:p w14:paraId="371DE728" w14:textId="77777777" w:rsidR="1F6D87FB" w:rsidRDefault="1F6D87FB" w:rsidP="1F6D87FB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</w:p>
    <w:p w14:paraId="1139A866" w14:textId="3D686D36" w:rsidR="002C7A8A" w:rsidRPr="001279C6" w:rsidRDefault="000F13AC" w:rsidP="00D55DF7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1F6D87FB">
        <w:rPr>
          <w:color w:val="000000" w:themeColor="text1"/>
          <w:sz w:val="26"/>
          <w:szCs w:val="26"/>
        </w:rPr>
        <w:t xml:space="preserve">Excellencies, </w:t>
      </w:r>
      <w:r w:rsidR="00CA1B9B">
        <w:rPr>
          <w:color w:val="000000" w:themeColor="text1"/>
          <w:sz w:val="26"/>
          <w:szCs w:val="26"/>
        </w:rPr>
        <w:t>dear</w:t>
      </w:r>
      <w:r w:rsidR="00CA1B9B" w:rsidRPr="1F6D87FB">
        <w:rPr>
          <w:color w:val="000000" w:themeColor="text1"/>
          <w:sz w:val="26"/>
          <w:szCs w:val="26"/>
        </w:rPr>
        <w:t xml:space="preserve"> </w:t>
      </w:r>
      <w:r w:rsidRPr="1F6D87FB">
        <w:rPr>
          <w:color w:val="000000" w:themeColor="text1"/>
          <w:sz w:val="26"/>
          <w:szCs w:val="26"/>
        </w:rPr>
        <w:t>colleagues,</w:t>
      </w:r>
      <w:r w:rsidR="00D94D0E" w:rsidRPr="1F6D87FB">
        <w:rPr>
          <w:color w:val="000000" w:themeColor="text1"/>
          <w:sz w:val="26"/>
          <w:szCs w:val="26"/>
        </w:rPr>
        <w:t xml:space="preserve"> </w:t>
      </w:r>
      <w:r w:rsidR="00CA1B9B">
        <w:rPr>
          <w:color w:val="000000" w:themeColor="text1"/>
          <w:sz w:val="26"/>
          <w:szCs w:val="26"/>
        </w:rPr>
        <w:t>panellists,</w:t>
      </w:r>
    </w:p>
    <w:p w14:paraId="6BFE13BD" w14:textId="77777777" w:rsidR="009B2256" w:rsidRPr="009B2256" w:rsidRDefault="00E64579" w:rsidP="00C53E6F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1F6D87FB">
        <w:rPr>
          <w:color w:val="000000" w:themeColor="text1"/>
          <w:sz w:val="26"/>
          <w:szCs w:val="26"/>
        </w:rPr>
        <w:t xml:space="preserve">I am </w:t>
      </w:r>
      <w:r w:rsidR="00605D81" w:rsidRPr="1F6D87FB">
        <w:rPr>
          <w:color w:val="000000" w:themeColor="text1"/>
          <w:sz w:val="26"/>
          <w:szCs w:val="26"/>
        </w:rPr>
        <w:t>pleased to join</w:t>
      </w:r>
      <w:r w:rsidRPr="1F6D87FB">
        <w:rPr>
          <w:color w:val="000000" w:themeColor="text1"/>
          <w:sz w:val="26"/>
          <w:szCs w:val="26"/>
        </w:rPr>
        <w:t xml:space="preserve"> the closing session o</w:t>
      </w:r>
      <w:r w:rsidR="00D94D0E" w:rsidRPr="1F6D87FB">
        <w:rPr>
          <w:color w:val="000000" w:themeColor="text1"/>
          <w:sz w:val="26"/>
          <w:szCs w:val="26"/>
        </w:rPr>
        <w:t>f this workshop</w:t>
      </w:r>
      <w:r w:rsidR="009B2256">
        <w:rPr>
          <w:color w:val="000000" w:themeColor="text1"/>
          <w:sz w:val="26"/>
          <w:szCs w:val="26"/>
        </w:rPr>
        <w:t xml:space="preserve">, and to convey the deep appreciation </w:t>
      </w:r>
      <w:r w:rsidR="003E32E1" w:rsidRPr="1F6D87FB">
        <w:rPr>
          <w:color w:val="000000" w:themeColor="text1"/>
          <w:sz w:val="26"/>
          <w:szCs w:val="26"/>
        </w:rPr>
        <w:t>of the High Commissioner</w:t>
      </w:r>
      <w:r w:rsidR="009B2256">
        <w:rPr>
          <w:color w:val="000000" w:themeColor="text1"/>
          <w:sz w:val="26"/>
          <w:szCs w:val="26"/>
        </w:rPr>
        <w:t xml:space="preserve"> who </w:t>
      </w:r>
      <w:r w:rsidR="00C53E6F">
        <w:rPr>
          <w:color w:val="000000" w:themeColor="text1"/>
          <w:sz w:val="26"/>
          <w:szCs w:val="26"/>
        </w:rPr>
        <w:t xml:space="preserve">engaged with </w:t>
      </w:r>
      <w:r w:rsidR="009B2256">
        <w:rPr>
          <w:color w:val="000000" w:themeColor="text1"/>
          <w:sz w:val="26"/>
          <w:szCs w:val="26"/>
        </w:rPr>
        <w:t xml:space="preserve">the distinguished panellists at the opening </w:t>
      </w:r>
      <w:r w:rsidR="00C53E6F">
        <w:rPr>
          <w:color w:val="000000" w:themeColor="text1"/>
          <w:sz w:val="26"/>
          <w:szCs w:val="26"/>
        </w:rPr>
        <w:t>session.</w:t>
      </w:r>
    </w:p>
    <w:p w14:paraId="0D482CD4" w14:textId="77777777" w:rsidR="1F6D87FB" w:rsidRPr="009B2256" w:rsidRDefault="002C7A8A" w:rsidP="009B2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313CA039">
        <w:rPr>
          <w:color w:val="000000" w:themeColor="text1"/>
          <w:sz w:val="26"/>
          <w:szCs w:val="26"/>
        </w:rPr>
        <w:t>I would</w:t>
      </w:r>
      <w:r w:rsidR="00605D81" w:rsidRPr="313CA039">
        <w:rPr>
          <w:color w:val="000000" w:themeColor="text1"/>
          <w:sz w:val="26"/>
          <w:szCs w:val="26"/>
        </w:rPr>
        <w:t xml:space="preserve"> </w:t>
      </w:r>
      <w:r w:rsidRPr="313CA039">
        <w:rPr>
          <w:color w:val="000000" w:themeColor="text1"/>
          <w:sz w:val="26"/>
          <w:szCs w:val="26"/>
        </w:rPr>
        <w:t xml:space="preserve">like to </w:t>
      </w:r>
      <w:r w:rsidR="003E60D0" w:rsidRPr="313CA039">
        <w:rPr>
          <w:color w:val="000000" w:themeColor="text1"/>
          <w:sz w:val="26"/>
          <w:szCs w:val="26"/>
        </w:rPr>
        <w:t>express my sincere thanks to the</w:t>
      </w:r>
      <w:r w:rsidR="00D94D0E" w:rsidRPr="313CA039">
        <w:rPr>
          <w:color w:val="000000" w:themeColor="text1"/>
          <w:sz w:val="26"/>
          <w:szCs w:val="26"/>
        </w:rPr>
        <w:t xml:space="preserve"> Permanent Missions</w:t>
      </w:r>
      <w:r w:rsidR="6D895795" w:rsidRPr="313CA039">
        <w:rPr>
          <w:color w:val="000000" w:themeColor="text1"/>
          <w:sz w:val="26"/>
          <w:szCs w:val="26"/>
        </w:rPr>
        <w:t>, expert</w:t>
      </w:r>
      <w:r w:rsidR="00C53E6F">
        <w:rPr>
          <w:color w:val="000000" w:themeColor="text1"/>
          <w:sz w:val="26"/>
          <w:szCs w:val="26"/>
        </w:rPr>
        <w:t xml:space="preserve">s, </w:t>
      </w:r>
      <w:r w:rsidR="00CA1B9B">
        <w:rPr>
          <w:color w:val="000000" w:themeColor="text1"/>
          <w:sz w:val="26"/>
          <w:szCs w:val="26"/>
        </w:rPr>
        <w:t xml:space="preserve">civil society members, </w:t>
      </w:r>
      <w:r w:rsidR="00C53E6F">
        <w:rPr>
          <w:color w:val="000000" w:themeColor="text1"/>
          <w:sz w:val="26"/>
          <w:szCs w:val="26"/>
        </w:rPr>
        <w:t>researchers, UN</w:t>
      </w:r>
      <w:r w:rsidR="003E60D0" w:rsidRPr="313CA039">
        <w:rPr>
          <w:color w:val="000000" w:themeColor="text1"/>
          <w:sz w:val="26"/>
          <w:szCs w:val="26"/>
        </w:rPr>
        <w:t xml:space="preserve"> panellists and all stakeholders</w:t>
      </w:r>
      <w:r w:rsidR="00605D81" w:rsidRPr="313CA039">
        <w:rPr>
          <w:color w:val="000000" w:themeColor="text1"/>
          <w:sz w:val="26"/>
          <w:szCs w:val="26"/>
        </w:rPr>
        <w:t xml:space="preserve"> </w:t>
      </w:r>
      <w:r w:rsidR="4A643D49" w:rsidRPr="313CA039">
        <w:rPr>
          <w:color w:val="000000" w:themeColor="text1"/>
          <w:sz w:val="26"/>
          <w:szCs w:val="26"/>
        </w:rPr>
        <w:t xml:space="preserve">who </w:t>
      </w:r>
      <w:r w:rsidR="009B01C6" w:rsidRPr="313CA039">
        <w:rPr>
          <w:color w:val="000000" w:themeColor="text1"/>
          <w:sz w:val="26"/>
          <w:szCs w:val="26"/>
        </w:rPr>
        <w:t>p</w:t>
      </w:r>
      <w:r w:rsidR="001279C6" w:rsidRPr="313CA039">
        <w:rPr>
          <w:color w:val="000000" w:themeColor="text1"/>
          <w:sz w:val="26"/>
          <w:szCs w:val="26"/>
        </w:rPr>
        <w:t>articipated in the</w:t>
      </w:r>
      <w:r w:rsidR="009B2256">
        <w:rPr>
          <w:color w:val="000000" w:themeColor="text1"/>
          <w:sz w:val="26"/>
          <w:szCs w:val="26"/>
        </w:rPr>
        <w:t>se valuable</w:t>
      </w:r>
      <w:r w:rsidR="001279C6" w:rsidRPr="313CA039">
        <w:rPr>
          <w:color w:val="000000" w:themeColor="text1"/>
          <w:sz w:val="26"/>
          <w:szCs w:val="26"/>
        </w:rPr>
        <w:t xml:space="preserve"> discussions </w:t>
      </w:r>
      <w:r w:rsidR="00763BB7" w:rsidRPr="313CA039">
        <w:rPr>
          <w:color w:val="000000" w:themeColor="text1"/>
          <w:sz w:val="26"/>
          <w:szCs w:val="26"/>
        </w:rPr>
        <w:t xml:space="preserve">on </w:t>
      </w:r>
      <w:r w:rsidR="00CB7BC4" w:rsidRPr="313CA039">
        <w:rPr>
          <w:color w:val="000000" w:themeColor="text1"/>
          <w:sz w:val="26"/>
          <w:szCs w:val="26"/>
        </w:rPr>
        <w:t>further strengthening the promotion and protection of economic, social and cultural rights within the context of addressing inequalities in the recovery from the COVID-19 pandemic.</w:t>
      </w:r>
    </w:p>
    <w:p w14:paraId="24EC7B89" w14:textId="77777777" w:rsidR="003E60D0" w:rsidRDefault="6710783D" w:rsidP="009B2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6D2EF22">
        <w:rPr>
          <w:color w:val="000000" w:themeColor="text1"/>
          <w:sz w:val="26"/>
          <w:szCs w:val="26"/>
        </w:rPr>
        <w:t xml:space="preserve">The </w:t>
      </w:r>
      <w:r w:rsidR="009B2256" w:rsidRPr="06D2EF22">
        <w:rPr>
          <w:color w:val="000000" w:themeColor="text1"/>
          <w:sz w:val="26"/>
          <w:szCs w:val="26"/>
        </w:rPr>
        <w:t xml:space="preserve">rich </w:t>
      </w:r>
      <w:r w:rsidR="009B2256">
        <w:rPr>
          <w:color w:val="000000" w:themeColor="text1"/>
          <w:sz w:val="26"/>
          <w:szCs w:val="26"/>
        </w:rPr>
        <w:t xml:space="preserve">and </w:t>
      </w:r>
      <w:r w:rsidRPr="06D2EF22">
        <w:rPr>
          <w:color w:val="000000" w:themeColor="text1"/>
          <w:sz w:val="26"/>
          <w:szCs w:val="26"/>
        </w:rPr>
        <w:t xml:space="preserve">constructive </w:t>
      </w:r>
      <w:r w:rsidR="009B2256">
        <w:rPr>
          <w:color w:val="000000" w:themeColor="text1"/>
          <w:sz w:val="26"/>
          <w:szCs w:val="26"/>
        </w:rPr>
        <w:t>e</w:t>
      </w:r>
      <w:r w:rsidRPr="06D2EF22">
        <w:rPr>
          <w:color w:val="000000" w:themeColor="text1"/>
          <w:sz w:val="26"/>
          <w:szCs w:val="26"/>
        </w:rPr>
        <w:t xml:space="preserve">xchange </w:t>
      </w:r>
      <w:r w:rsidR="009B2256">
        <w:rPr>
          <w:color w:val="000000" w:themeColor="text1"/>
          <w:sz w:val="26"/>
          <w:szCs w:val="26"/>
        </w:rPr>
        <w:t xml:space="preserve">over </w:t>
      </w:r>
      <w:r w:rsidRPr="06D2EF22">
        <w:rPr>
          <w:color w:val="000000" w:themeColor="text1"/>
          <w:sz w:val="26"/>
          <w:szCs w:val="26"/>
        </w:rPr>
        <w:t xml:space="preserve">the past three days will inform </w:t>
      </w:r>
      <w:r w:rsidR="42F59331" w:rsidRPr="06D2EF22">
        <w:rPr>
          <w:color w:val="000000" w:themeColor="text1"/>
          <w:sz w:val="26"/>
          <w:szCs w:val="26"/>
        </w:rPr>
        <w:t>the Office</w:t>
      </w:r>
      <w:r w:rsidR="4159C2D0" w:rsidRPr="06D2EF22">
        <w:rPr>
          <w:color w:val="000000" w:themeColor="text1"/>
          <w:sz w:val="26"/>
          <w:szCs w:val="26"/>
        </w:rPr>
        <w:t xml:space="preserve"> </w:t>
      </w:r>
      <w:r w:rsidR="39B59BCB" w:rsidRPr="06D2EF22">
        <w:rPr>
          <w:color w:val="000000" w:themeColor="text1"/>
          <w:sz w:val="26"/>
          <w:szCs w:val="26"/>
        </w:rPr>
        <w:t xml:space="preserve">in </w:t>
      </w:r>
      <w:r w:rsidR="009B2256">
        <w:rPr>
          <w:color w:val="000000" w:themeColor="text1"/>
          <w:sz w:val="26"/>
          <w:szCs w:val="26"/>
        </w:rPr>
        <w:t>our</w:t>
      </w:r>
      <w:r w:rsidR="39B59BCB" w:rsidRPr="06D2EF22">
        <w:rPr>
          <w:color w:val="000000" w:themeColor="text1"/>
          <w:sz w:val="26"/>
          <w:szCs w:val="26"/>
        </w:rPr>
        <w:t xml:space="preserve"> preparation of the High Commissioner’s vision, as mandated by the Human Rights Council, to operationalise economic social and cultural rights and </w:t>
      </w:r>
      <w:r w:rsidR="009B2256">
        <w:rPr>
          <w:color w:val="000000" w:themeColor="text1"/>
          <w:sz w:val="26"/>
          <w:szCs w:val="26"/>
        </w:rPr>
        <w:t>t</w:t>
      </w:r>
      <w:r w:rsidR="39B59BCB" w:rsidRPr="06D2EF22">
        <w:rPr>
          <w:color w:val="000000" w:themeColor="text1"/>
          <w:sz w:val="26"/>
          <w:szCs w:val="26"/>
        </w:rPr>
        <w:t>o reinforc</w:t>
      </w:r>
      <w:r w:rsidR="009B2256">
        <w:rPr>
          <w:color w:val="000000" w:themeColor="text1"/>
          <w:sz w:val="26"/>
          <w:szCs w:val="26"/>
        </w:rPr>
        <w:t xml:space="preserve">e </w:t>
      </w:r>
      <w:r w:rsidR="39B59BCB" w:rsidRPr="06D2EF22">
        <w:rPr>
          <w:color w:val="000000" w:themeColor="text1"/>
          <w:sz w:val="26"/>
          <w:szCs w:val="26"/>
        </w:rPr>
        <w:t xml:space="preserve">our work in promoting and protecting economic, social and cultural rights. This report will be submitted to </w:t>
      </w:r>
      <w:r w:rsidR="009B2256">
        <w:rPr>
          <w:color w:val="000000" w:themeColor="text1"/>
          <w:sz w:val="26"/>
          <w:szCs w:val="26"/>
        </w:rPr>
        <w:t xml:space="preserve">the </w:t>
      </w:r>
      <w:r w:rsidR="39B59BCB" w:rsidRPr="06D2EF22">
        <w:rPr>
          <w:color w:val="000000" w:themeColor="text1"/>
          <w:sz w:val="26"/>
          <w:szCs w:val="26"/>
        </w:rPr>
        <w:t>54th session of the Human Rights Council this year.</w:t>
      </w:r>
      <w:r w:rsidRPr="06D2EF22">
        <w:rPr>
          <w:color w:val="000000" w:themeColor="text1"/>
          <w:sz w:val="26"/>
          <w:szCs w:val="26"/>
        </w:rPr>
        <w:t xml:space="preserve"> </w:t>
      </w:r>
    </w:p>
    <w:p w14:paraId="1F4C0B4A" w14:textId="77777777" w:rsidR="47B28C16" w:rsidRDefault="57105011" w:rsidP="009B2256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  <w:r w:rsidRPr="47B28C16">
        <w:rPr>
          <w:sz w:val="26"/>
          <w:szCs w:val="26"/>
        </w:rPr>
        <w:t>Throughout the meeting,</w:t>
      </w:r>
      <w:r w:rsidRPr="47B28C16">
        <w:rPr>
          <w:color w:val="000000" w:themeColor="text1"/>
          <w:sz w:val="26"/>
          <w:szCs w:val="26"/>
        </w:rPr>
        <w:t xml:space="preserve"> </w:t>
      </w:r>
      <w:r w:rsidR="6D96096C" w:rsidRPr="47B28C16">
        <w:rPr>
          <w:color w:val="000000" w:themeColor="text1"/>
          <w:sz w:val="26"/>
          <w:szCs w:val="26"/>
        </w:rPr>
        <w:t>we</w:t>
      </w:r>
      <w:r w:rsidR="24303364" w:rsidRPr="47B28C16">
        <w:rPr>
          <w:color w:val="000000" w:themeColor="text1"/>
          <w:sz w:val="26"/>
          <w:szCs w:val="26"/>
        </w:rPr>
        <w:t xml:space="preserve"> heard about the risk we run</w:t>
      </w:r>
      <w:r w:rsidR="1CF340A8" w:rsidRPr="47B28C16">
        <w:rPr>
          <w:color w:val="000000" w:themeColor="text1"/>
          <w:sz w:val="26"/>
          <w:szCs w:val="26"/>
        </w:rPr>
        <w:t>,</w:t>
      </w:r>
      <w:r w:rsidR="24303364" w:rsidRPr="47B28C16">
        <w:rPr>
          <w:color w:val="000000" w:themeColor="text1"/>
          <w:sz w:val="26"/>
          <w:szCs w:val="26"/>
        </w:rPr>
        <w:t xml:space="preserve"> as a global community</w:t>
      </w:r>
      <w:r w:rsidR="6DCCE4ED" w:rsidRPr="47B28C16">
        <w:rPr>
          <w:color w:val="000000" w:themeColor="text1"/>
          <w:sz w:val="26"/>
          <w:szCs w:val="26"/>
        </w:rPr>
        <w:t>,</w:t>
      </w:r>
      <w:r w:rsidR="24303364" w:rsidRPr="47B28C16">
        <w:rPr>
          <w:color w:val="000000" w:themeColor="text1"/>
          <w:sz w:val="26"/>
          <w:szCs w:val="26"/>
        </w:rPr>
        <w:t xml:space="preserve"> if we fail to p</w:t>
      </w:r>
      <w:r w:rsidR="761AB3B3" w:rsidRPr="47B28C16">
        <w:rPr>
          <w:color w:val="000000" w:themeColor="text1"/>
          <w:sz w:val="26"/>
          <w:szCs w:val="26"/>
        </w:rPr>
        <w:t>ut h</w:t>
      </w:r>
      <w:r w:rsidR="514477AC" w:rsidRPr="47B28C16">
        <w:rPr>
          <w:color w:val="000000" w:themeColor="text1"/>
          <w:sz w:val="26"/>
          <w:szCs w:val="26"/>
        </w:rPr>
        <w:t xml:space="preserve">uman rights at the centre of </w:t>
      </w:r>
      <w:r w:rsidR="02E08D09" w:rsidRPr="47B28C16">
        <w:rPr>
          <w:color w:val="000000" w:themeColor="text1"/>
          <w:sz w:val="26"/>
          <w:szCs w:val="26"/>
        </w:rPr>
        <w:t xml:space="preserve">prevention efforts, </w:t>
      </w:r>
      <w:r w:rsidR="27974FDF" w:rsidRPr="47B28C16">
        <w:rPr>
          <w:color w:val="000000" w:themeColor="text1"/>
          <w:sz w:val="26"/>
          <w:szCs w:val="26"/>
        </w:rPr>
        <w:t xml:space="preserve">economic policies, </w:t>
      </w:r>
      <w:r w:rsidR="55897277" w:rsidRPr="47B28C16">
        <w:rPr>
          <w:color w:val="000000" w:themeColor="text1"/>
          <w:sz w:val="26"/>
          <w:szCs w:val="26"/>
        </w:rPr>
        <w:t xml:space="preserve">the recovery from the </w:t>
      </w:r>
      <w:r w:rsidR="39FD781A" w:rsidRPr="47B28C16">
        <w:rPr>
          <w:color w:val="000000" w:themeColor="text1"/>
          <w:sz w:val="26"/>
          <w:szCs w:val="26"/>
        </w:rPr>
        <w:t>Co</w:t>
      </w:r>
      <w:r w:rsidR="36C5D758" w:rsidRPr="47B28C16">
        <w:rPr>
          <w:color w:val="000000" w:themeColor="text1"/>
          <w:sz w:val="26"/>
          <w:szCs w:val="26"/>
        </w:rPr>
        <w:t>vid-19 pandemic</w:t>
      </w:r>
      <w:r w:rsidR="3060CD11" w:rsidRPr="47B28C16">
        <w:rPr>
          <w:color w:val="000000" w:themeColor="text1"/>
          <w:sz w:val="26"/>
          <w:szCs w:val="26"/>
        </w:rPr>
        <w:t>,</w:t>
      </w:r>
      <w:r w:rsidR="36C5D758" w:rsidRPr="47B28C16">
        <w:rPr>
          <w:color w:val="000000" w:themeColor="text1"/>
          <w:sz w:val="26"/>
          <w:szCs w:val="26"/>
        </w:rPr>
        <w:t xml:space="preserve"> and </w:t>
      </w:r>
      <w:r w:rsidR="1ED20144" w:rsidRPr="47B28C16">
        <w:rPr>
          <w:color w:val="000000" w:themeColor="text1"/>
          <w:sz w:val="26"/>
          <w:szCs w:val="26"/>
        </w:rPr>
        <w:t xml:space="preserve">in </w:t>
      </w:r>
      <w:r w:rsidR="00A656FD" w:rsidRPr="47B28C16">
        <w:rPr>
          <w:color w:val="000000" w:themeColor="text1"/>
          <w:sz w:val="26"/>
          <w:szCs w:val="26"/>
        </w:rPr>
        <w:t xml:space="preserve">our </w:t>
      </w:r>
      <w:r w:rsidR="180C536F" w:rsidRPr="47B28C16">
        <w:rPr>
          <w:color w:val="000000" w:themeColor="text1"/>
          <w:sz w:val="26"/>
          <w:szCs w:val="26"/>
        </w:rPr>
        <w:t>response</w:t>
      </w:r>
      <w:r w:rsidR="4561F2ED" w:rsidRPr="47B28C16">
        <w:rPr>
          <w:color w:val="000000" w:themeColor="text1"/>
          <w:sz w:val="26"/>
          <w:szCs w:val="26"/>
        </w:rPr>
        <w:t>s</w:t>
      </w:r>
      <w:r w:rsidR="180C536F" w:rsidRPr="47B28C16">
        <w:rPr>
          <w:color w:val="000000" w:themeColor="text1"/>
          <w:sz w:val="26"/>
          <w:szCs w:val="26"/>
        </w:rPr>
        <w:t xml:space="preserve"> to the </w:t>
      </w:r>
      <w:r w:rsidR="56EB38E1" w:rsidRPr="47B28C16">
        <w:rPr>
          <w:color w:val="000000" w:themeColor="text1"/>
          <w:sz w:val="26"/>
          <w:szCs w:val="26"/>
        </w:rPr>
        <w:t>global poly</w:t>
      </w:r>
      <w:r w:rsidR="180C536F" w:rsidRPr="47B28C16">
        <w:rPr>
          <w:color w:val="000000" w:themeColor="text1"/>
          <w:sz w:val="26"/>
          <w:szCs w:val="26"/>
        </w:rPr>
        <w:t>crisis</w:t>
      </w:r>
      <w:r w:rsidR="55B29A1B" w:rsidRPr="47B28C16">
        <w:rPr>
          <w:color w:val="000000" w:themeColor="text1"/>
          <w:sz w:val="26"/>
          <w:szCs w:val="26"/>
        </w:rPr>
        <w:t>.</w:t>
      </w:r>
      <w:r w:rsidR="30CBD116" w:rsidRPr="47B28C16">
        <w:rPr>
          <w:color w:val="000000" w:themeColor="text1"/>
          <w:sz w:val="26"/>
          <w:szCs w:val="26"/>
        </w:rPr>
        <w:t xml:space="preserve"> We were also reminded that </w:t>
      </w:r>
      <w:r w:rsidR="39C96774" w:rsidRPr="47B28C16">
        <w:rPr>
          <w:color w:val="000000" w:themeColor="text1"/>
          <w:sz w:val="26"/>
          <w:szCs w:val="26"/>
        </w:rPr>
        <w:t xml:space="preserve">any </w:t>
      </w:r>
      <w:r w:rsidR="30CBD116" w:rsidRPr="47B28C16">
        <w:rPr>
          <w:color w:val="000000" w:themeColor="text1"/>
          <w:sz w:val="26"/>
          <w:szCs w:val="26"/>
        </w:rPr>
        <w:t xml:space="preserve">progress achieved </w:t>
      </w:r>
      <w:r w:rsidR="5055D9C4" w:rsidRPr="47B28C16">
        <w:rPr>
          <w:color w:val="000000" w:themeColor="text1"/>
          <w:sz w:val="26"/>
          <w:szCs w:val="26"/>
        </w:rPr>
        <w:t xml:space="preserve">had to be </w:t>
      </w:r>
      <w:r w:rsidR="5ABA97D6" w:rsidRPr="47B28C16">
        <w:rPr>
          <w:color w:val="000000" w:themeColor="text1"/>
          <w:sz w:val="26"/>
          <w:szCs w:val="26"/>
        </w:rPr>
        <w:t xml:space="preserve">counterbalanced with the </w:t>
      </w:r>
      <w:r w:rsidR="0885F052" w:rsidRPr="47B28C16">
        <w:rPr>
          <w:color w:val="000000" w:themeColor="text1"/>
          <w:sz w:val="26"/>
          <w:szCs w:val="26"/>
        </w:rPr>
        <w:t>unprecedented backlash against this progress</w:t>
      </w:r>
      <w:r w:rsidR="52A0F058" w:rsidRPr="47B28C16">
        <w:rPr>
          <w:color w:val="000000" w:themeColor="text1"/>
          <w:sz w:val="26"/>
          <w:szCs w:val="26"/>
        </w:rPr>
        <w:t xml:space="preserve">. </w:t>
      </w:r>
    </w:p>
    <w:p w14:paraId="4359EB87" w14:textId="6A329671" w:rsidR="009B2256" w:rsidRDefault="3662C2AA" w:rsidP="009B225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47B28C16">
        <w:rPr>
          <w:rFonts w:ascii="Times New Roman" w:hAnsi="Times New Roman" w:cs="Times New Roman"/>
          <w:sz w:val="26"/>
          <w:szCs w:val="26"/>
        </w:rPr>
        <w:t>W</w:t>
      </w:r>
      <w:r w:rsidR="3D5D04ED" w:rsidRPr="47B28C16">
        <w:rPr>
          <w:rFonts w:ascii="Times New Roman" w:hAnsi="Times New Roman" w:cs="Times New Roman"/>
          <w:sz w:val="26"/>
          <w:szCs w:val="26"/>
        </w:rPr>
        <w:t>e have</w:t>
      </w:r>
      <w:r w:rsidR="7526E32A" w:rsidRPr="47B28C16">
        <w:rPr>
          <w:rFonts w:ascii="Times New Roman" w:hAnsi="Times New Roman" w:cs="Times New Roman"/>
          <w:sz w:val="26"/>
          <w:szCs w:val="26"/>
        </w:rPr>
        <w:t>, however,</w:t>
      </w:r>
      <w:r w:rsidR="3D5D04ED" w:rsidRPr="47B28C16">
        <w:rPr>
          <w:rFonts w:ascii="Times New Roman" w:hAnsi="Times New Roman" w:cs="Times New Roman"/>
          <w:sz w:val="26"/>
          <w:szCs w:val="26"/>
        </w:rPr>
        <w:t xml:space="preserve"> </w:t>
      </w:r>
      <w:r w:rsidR="009B2256">
        <w:rPr>
          <w:rFonts w:ascii="Times New Roman" w:hAnsi="Times New Roman" w:cs="Times New Roman"/>
          <w:sz w:val="26"/>
          <w:szCs w:val="26"/>
        </w:rPr>
        <w:t xml:space="preserve">heard </w:t>
      </w:r>
      <w:r w:rsidR="0A288643" w:rsidRPr="47B28C16">
        <w:rPr>
          <w:rFonts w:ascii="Times New Roman" w:hAnsi="Times New Roman" w:cs="Times New Roman"/>
          <w:sz w:val="26"/>
          <w:szCs w:val="26"/>
        </w:rPr>
        <w:t xml:space="preserve">concrete </w:t>
      </w:r>
      <w:r w:rsidR="3D5D04ED" w:rsidRPr="47B28C16">
        <w:rPr>
          <w:rFonts w:ascii="Times New Roman" w:hAnsi="Times New Roman" w:cs="Times New Roman"/>
          <w:sz w:val="26"/>
          <w:szCs w:val="26"/>
        </w:rPr>
        <w:t>proposals t</w:t>
      </w:r>
      <w:r w:rsidR="0FE24ABE" w:rsidRPr="47B28C16">
        <w:rPr>
          <w:rFonts w:ascii="Times New Roman" w:hAnsi="Times New Roman" w:cs="Times New Roman"/>
          <w:sz w:val="26"/>
          <w:szCs w:val="26"/>
        </w:rPr>
        <w:t>o</w:t>
      </w:r>
      <w:r w:rsidR="49CFAA4E" w:rsidRPr="47B28C16">
        <w:rPr>
          <w:rFonts w:ascii="Times New Roman" w:hAnsi="Times New Roman" w:cs="Times New Roman"/>
          <w:sz w:val="26"/>
          <w:szCs w:val="26"/>
        </w:rPr>
        <w:t xml:space="preserve"> use human rights to</w:t>
      </w:r>
      <w:r w:rsidR="504155BC" w:rsidRPr="47B28C16">
        <w:rPr>
          <w:rFonts w:ascii="Times New Roman" w:hAnsi="Times New Roman" w:cs="Times New Roman"/>
          <w:sz w:val="26"/>
          <w:szCs w:val="26"/>
        </w:rPr>
        <w:t xml:space="preserve"> turn this </w:t>
      </w:r>
      <w:r w:rsidR="15901E13" w:rsidRPr="47B28C16">
        <w:rPr>
          <w:rFonts w:ascii="Times New Roman" w:hAnsi="Times New Roman" w:cs="Times New Roman"/>
          <w:sz w:val="26"/>
          <w:szCs w:val="26"/>
        </w:rPr>
        <w:t xml:space="preserve">moment </w:t>
      </w:r>
      <w:r w:rsidR="504155BC" w:rsidRPr="47B28C16">
        <w:rPr>
          <w:rFonts w:ascii="Times New Roman" w:hAnsi="Times New Roman" w:cs="Times New Roman"/>
          <w:sz w:val="26"/>
          <w:szCs w:val="26"/>
        </w:rPr>
        <w:t>into an opportunity</w:t>
      </w:r>
      <w:r w:rsidR="272E16F7" w:rsidRPr="47B28C16">
        <w:rPr>
          <w:rFonts w:ascii="Times New Roman" w:hAnsi="Times New Roman" w:cs="Times New Roman"/>
          <w:sz w:val="26"/>
          <w:szCs w:val="26"/>
        </w:rPr>
        <w:t>. M</w:t>
      </w:r>
      <w:r w:rsidR="504155BC" w:rsidRPr="47B28C16">
        <w:rPr>
          <w:rFonts w:ascii="Times New Roman" w:hAnsi="Times New Roman" w:cs="Times New Roman"/>
          <w:sz w:val="26"/>
          <w:szCs w:val="26"/>
        </w:rPr>
        <w:t>any of the</w:t>
      </w:r>
      <w:r w:rsidR="4DCE6CE0" w:rsidRPr="47B28C16">
        <w:rPr>
          <w:rFonts w:ascii="Times New Roman" w:hAnsi="Times New Roman" w:cs="Times New Roman"/>
          <w:sz w:val="26"/>
          <w:szCs w:val="26"/>
        </w:rPr>
        <w:t xml:space="preserve"> proposals </w:t>
      </w:r>
      <w:r w:rsidR="504155BC" w:rsidRPr="47B28C16">
        <w:rPr>
          <w:rFonts w:ascii="Times New Roman" w:hAnsi="Times New Roman" w:cs="Times New Roman"/>
          <w:sz w:val="26"/>
          <w:szCs w:val="26"/>
        </w:rPr>
        <w:t xml:space="preserve">echo </w:t>
      </w:r>
      <w:r w:rsidR="4DF38410" w:rsidRPr="47B28C16">
        <w:rPr>
          <w:rFonts w:ascii="Times New Roman" w:hAnsi="Times New Roman" w:cs="Times New Roman"/>
          <w:sz w:val="26"/>
          <w:szCs w:val="26"/>
        </w:rPr>
        <w:t xml:space="preserve">the roadmaps that </w:t>
      </w:r>
      <w:r w:rsidR="504155BC" w:rsidRPr="47B28C16">
        <w:rPr>
          <w:rFonts w:ascii="Times New Roman" w:hAnsi="Times New Roman" w:cs="Times New Roman"/>
          <w:sz w:val="26"/>
          <w:szCs w:val="26"/>
        </w:rPr>
        <w:lastRenderedPageBreak/>
        <w:t xml:space="preserve">States </w:t>
      </w:r>
      <w:r w:rsidR="26B54C2D" w:rsidRPr="47B28C16">
        <w:rPr>
          <w:rFonts w:ascii="Times New Roman" w:hAnsi="Times New Roman" w:cs="Times New Roman"/>
          <w:sz w:val="26"/>
          <w:szCs w:val="26"/>
        </w:rPr>
        <w:t>already find in human rights treaties</w:t>
      </w:r>
      <w:r w:rsidR="00CA1B9B">
        <w:rPr>
          <w:rFonts w:ascii="Times New Roman" w:hAnsi="Times New Roman" w:cs="Times New Roman"/>
          <w:sz w:val="26"/>
          <w:szCs w:val="26"/>
        </w:rPr>
        <w:t>,</w:t>
      </w:r>
      <w:r w:rsidR="26B54C2D" w:rsidRPr="47B28C16">
        <w:rPr>
          <w:rFonts w:ascii="Times New Roman" w:hAnsi="Times New Roman" w:cs="Times New Roman"/>
          <w:sz w:val="26"/>
          <w:szCs w:val="26"/>
        </w:rPr>
        <w:t xml:space="preserve"> recommendations from monitoring</w:t>
      </w:r>
      <w:r w:rsidR="00CA1B9B">
        <w:rPr>
          <w:rFonts w:ascii="Times New Roman" w:hAnsi="Times New Roman" w:cs="Times New Roman"/>
          <w:sz w:val="26"/>
          <w:szCs w:val="26"/>
        </w:rPr>
        <w:t xml:space="preserve"> and other</w:t>
      </w:r>
      <w:r w:rsidR="26B54C2D" w:rsidRPr="47B28C16">
        <w:rPr>
          <w:rFonts w:ascii="Times New Roman" w:hAnsi="Times New Roman" w:cs="Times New Roman"/>
          <w:sz w:val="26"/>
          <w:szCs w:val="26"/>
        </w:rPr>
        <w:t xml:space="preserve"> mechanisms</w:t>
      </w:r>
      <w:r w:rsidR="00CA1B9B">
        <w:rPr>
          <w:rFonts w:ascii="Times New Roman" w:hAnsi="Times New Roman" w:cs="Times New Roman"/>
          <w:sz w:val="26"/>
          <w:szCs w:val="26"/>
        </w:rPr>
        <w:t>, such as rich compendium of recommendation</w:t>
      </w:r>
      <w:r w:rsidR="00EA50A7">
        <w:rPr>
          <w:rFonts w:ascii="Times New Roman" w:hAnsi="Times New Roman" w:cs="Times New Roman"/>
          <w:sz w:val="26"/>
          <w:szCs w:val="26"/>
        </w:rPr>
        <w:t>s</w:t>
      </w:r>
      <w:r w:rsidR="00CA1B9B">
        <w:rPr>
          <w:rFonts w:ascii="Times New Roman" w:hAnsi="Times New Roman" w:cs="Times New Roman"/>
          <w:sz w:val="26"/>
          <w:szCs w:val="26"/>
        </w:rPr>
        <w:t xml:space="preserve"> that come from the UPR</w:t>
      </w:r>
      <w:r w:rsidR="00A656FD" w:rsidRPr="47B28C16">
        <w:rPr>
          <w:rFonts w:ascii="Times New Roman" w:hAnsi="Times New Roman" w:cs="Times New Roman"/>
          <w:sz w:val="26"/>
          <w:szCs w:val="26"/>
        </w:rPr>
        <w:t>. These included</w:t>
      </w:r>
      <w:r w:rsidR="26B54C2D" w:rsidRPr="47B28C16">
        <w:rPr>
          <w:rFonts w:ascii="Times New Roman" w:hAnsi="Times New Roman" w:cs="Times New Roman"/>
          <w:sz w:val="26"/>
          <w:szCs w:val="26"/>
        </w:rPr>
        <w:t>:</w:t>
      </w:r>
      <w:r w:rsidR="00A656FD" w:rsidRPr="47B28C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AD651E" w14:textId="77777777" w:rsidR="009B2256" w:rsidRPr="009B2256" w:rsidRDefault="001A4734" w:rsidP="009B225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256">
        <w:rPr>
          <w:rFonts w:ascii="Times New Roman" w:hAnsi="Times New Roman" w:cs="Times New Roman"/>
          <w:sz w:val="26"/>
          <w:szCs w:val="26"/>
        </w:rPr>
        <w:t>using</w:t>
      </w:r>
      <w:r w:rsidR="3A132371" w:rsidRPr="009B2256">
        <w:rPr>
          <w:rFonts w:ascii="Times New Roman" w:hAnsi="Times New Roman" w:cs="Times New Roman"/>
          <w:sz w:val="26"/>
          <w:szCs w:val="26"/>
        </w:rPr>
        <w:t xml:space="preserve"> fiscal policies</w:t>
      </w:r>
      <w:r w:rsidRPr="009B2256">
        <w:rPr>
          <w:rFonts w:ascii="Times New Roman" w:hAnsi="Times New Roman" w:cs="Times New Roman"/>
          <w:sz w:val="26"/>
          <w:szCs w:val="26"/>
        </w:rPr>
        <w:t xml:space="preserve"> as a tool</w:t>
      </w:r>
      <w:r w:rsidR="3A132371" w:rsidRPr="009B2256">
        <w:rPr>
          <w:rFonts w:ascii="Times New Roman" w:hAnsi="Times New Roman" w:cs="Times New Roman"/>
          <w:sz w:val="26"/>
          <w:szCs w:val="26"/>
        </w:rPr>
        <w:t xml:space="preserve"> </w:t>
      </w:r>
      <w:r w:rsidR="1D60E555" w:rsidRPr="009B2256">
        <w:rPr>
          <w:rFonts w:ascii="Times New Roman" w:hAnsi="Times New Roman" w:cs="Times New Roman"/>
          <w:sz w:val="26"/>
          <w:szCs w:val="26"/>
        </w:rPr>
        <w:t>for the</w:t>
      </w:r>
      <w:r w:rsidR="2BD60DA2" w:rsidRPr="009B2256">
        <w:rPr>
          <w:rFonts w:ascii="Times New Roman" w:hAnsi="Times New Roman" w:cs="Times New Roman"/>
          <w:sz w:val="26"/>
          <w:szCs w:val="26"/>
        </w:rPr>
        <w:t xml:space="preserve"> realisation of </w:t>
      </w:r>
      <w:r w:rsidR="7ADC15F1" w:rsidRPr="009B2256">
        <w:rPr>
          <w:rFonts w:ascii="Times New Roman" w:hAnsi="Times New Roman" w:cs="Times New Roman"/>
          <w:sz w:val="26"/>
          <w:szCs w:val="26"/>
        </w:rPr>
        <w:t>economic, social and cultural rights</w:t>
      </w:r>
      <w:r w:rsidRPr="009B2256">
        <w:rPr>
          <w:rFonts w:ascii="Times New Roman" w:hAnsi="Times New Roman" w:cs="Times New Roman"/>
          <w:sz w:val="26"/>
          <w:szCs w:val="26"/>
        </w:rPr>
        <w:t>;</w:t>
      </w:r>
      <w:r w:rsidR="2BD60DA2" w:rsidRPr="009B22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0D303F" w14:textId="77777777" w:rsidR="009B2256" w:rsidRPr="009B2256" w:rsidRDefault="6934A63D" w:rsidP="009B225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256">
        <w:rPr>
          <w:rFonts w:ascii="Times New Roman" w:hAnsi="Times New Roman" w:cs="Times New Roman"/>
          <w:sz w:val="26"/>
          <w:szCs w:val="26"/>
        </w:rPr>
        <w:t>increas</w:t>
      </w:r>
      <w:r w:rsidR="0137FBEA" w:rsidRPr="009B2256">
        <w:rPr>
          <w:rFonts w:ascii="Times New Roman" w:hAnsi="Times New Roman" w:cs="Times New Roman"/>
          <w:sz w:val="26"/>
          <w:szCs w:val="26"/>
        </w:rPr>
        <w:t xml:space="preserve">ing </w:t>
      </w:r>
      <w:r w:rsidRPr="009B2256">
        <w:rPr>
          <w:rFonts w:ascii="Times New Roman" w:hAnsi="Times New Roman" w:cs="Times New Roman"/>
          <w:sz w:val="26"/>
          <w:szCs w:val="26"/>
        </w:rPr>
        <w:t>dialogue</w:t>
      </w:r>
      <w:r w:rsidR="1255B654" w:rsidRPr="009B2256">
        <w:rPr>
          <w:rFonts w:ascii="Times New Roman" w:hAnsi="Times New Roman" w:cs="Times New Roman"/>
          <w:sz w:val="26"/>
          <w:szCs w:val="26"/>
        </w:rPr>
        <w:t xml:space="preserve"> among</w:t>
      </w:r>
      <w:r w:rsidRPr="009B2256">
        <w:rPr>
          <w:rFonts w:ascii="Times New Roman" w:hAnsi="Times New Roman" w:cs="Times New Roman"/>
          <w:sz w:val="26"/>
          <w:szCs w:val="26"/>
        </w:rPr>
        <w:t xml:space="preserve"> and understanding of </w:t>
      </w:r>
      <w:r w:rsidR="78A9CF88" w:rsidRPr="009B2256">
        <w:rPr>
          <w:rFonts w:ascii="Times New Roman" w:hAnsi="Times New Roman" w:cs="Times New Roman"/>
          <w:sz w:val="26"/>
          <w:szCs w:val="26"/>
        </w:rPr>
        <w:t xml:space="preserve">the international community of </w:t>
      </w:r>
      <w:r w:rsidRPr="009B2256">
        <w:rPr>
          <w:rFonts w:ascii="Times New Roman" w:hAnsi="Times New Roman" w:cs="Times New Roman"/>
          <w:sz w:val="26"/>
          <w:szCs w:val="26"/>
        </w:rPr>
        <w:t xml:space="preserve">the links between </w:t>
      </w:r>
      <w:r w:rsidR="78518957" w:rsidRPr="009B2256">
        <w:rPr>
          <w:rFonts w:ascii="Times New Roman" w:hAnsi="Times New Roman" w:cs="Times New Roman"/>
          <w:sz w:val="26"/>
          <w:szCs w:val="26"/>
        </w:rPr>
        <w:t xml:space="preserve"> debt</w:t>
      </w:r>
      <w:r w:rsidR="655F2E46" w:rsidRPr="009B2256">
        <w:rPr>
          <w:rFonts w:ascii="Times New Roman" w:hAnsi="Times New Roman" w:cs="Times New Roman"/>
          <w:sz w:val="26"/>
          <w:szCs w:val="26"/>
        </w:rPr>
        <w:t xml:space="preserve"> servicing, </w:t>
      </w:r>
      <w:r w:rsidR="5B36A9E0" w:rsidRPr="009B2256">
        <w:rPr>
          <w:rFonts w:ascii="Times New Roman" w:hAnsi="Times New Roman" w:cs="Times New Roman"/>
          <w:sz w:val="26"/>
          <w:szCs w:val="26"/>
        </w:rPr>
        <w:t>fiscal space</w:t>
      </w:r>
      <w:r w:rsidR="1DC4C1D4" w:rsidRPr="009B2256">
        <w:rPr>
          <w:rFonts w:ascii="Times New Roman" w:hAnsi="Times New Roman" w:cs="Times New Roman"/>
          <w:sz w:val="26"/>
          <w:szCs w:val="26"/>
        </w:rPr>
        <w:t xml:space="preserve"> and human rights obligations</w:t>
      </w:r>
      <w:r w:rsidR="189B2830" w:rsidRPr="009B2256">
        <w:rPr>
          <w:rFonts w:ascii="Times New Roman" w:hAnsi="Times New Roman" w:cs="Times New Roman"/>
          <w:sz w:val="26"/>
          <w:szCs w:val="26"/>
        </w:rPr>
        <w:t>;</w:t>
      </w:r>
      <w:r w:rsidR="75255AB2" w:rsidRPr="009B2256">
        <w:rPr>
          <w:rFonts w:ascii="Times New Roman" w:hAnsi="Times New Roman" w:cs="Times New Roman"/>
          <w:sz w:val="26"/>
          <w:szCs w:val="26"/>
        </w:rPr>
        <w:t xml:space="preserve"> </w:t>
      </w:r>
      <w:r w:rsidR="13F92AD0" w:rsidRPr="009B22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00E6EE" w14:textId="77777777" w:rsidR="009B2256" w:rsidRPr="009B2256" w:rsidRDefault="19DB8F12" w:rsidP="009B225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256">
        <w:rPr>
          <w:rFonts w:ascii="Times New Roman" w:hAnsi="Times New Roman" w:cs="Times New Roman"/>
          <w:sz w:val="26"/>
          <w:szCs w:val="26"/>
        </w:rPr>
        <w:t xml:space="preserve">a renewed call on the need to </w:t>
      </w:r>
      <w:r w:rsidR="2C08DEDD" w:rsidRPr="009B2256">
        <w:rPr>
          <w:rFonts w:ascii="Times New Roman" w:hAnsi="Times New Roman" w:cs="Times New Roman"/>
          <w:sz w:val="26"/>
          <w:szCs w:val="26"/>
        </w:rPr>
        <w:t xml:space="preserve">ensure </w:t>
      </w:r>
      <w:r w:rsidR="75255AB2" w:rsidRPr="009B2256">
        <w:rPr>
          <w:rFonts w:ascii="Times New Roman" w:hAnsi="Times New Roman" w:cs="Times New Roman"/>
          <w:sz w:val="26"/>
          <w:szCs w:val="26"/>
        </w:rPr>
        <w:t>the</w:t>
      </w:r>
      <w:r w:rsidR="36807581" w:rsidRPr="009B2256">
        <w:rPr>
          <w:rFonts w:ascii="Times New Roman" w:hAnsi="Times New Roman" w:cs="Times New Roman"/>
          <w:sz w:val="26"/>
          <w:szCs w:val="26"/>
        </w:rPr>
        <w:t xml:space="preserve"> prioritization </w:t>
      </w:r>
      <w:r w:rsidR="72A7B4B9" w:rsidRPr="009B2256">
        <w:rPr>
          <w:rFonts w:ascii="Times New Roman" w:hAnsi="Times New Roman" w:cs="Times New Roman"/>
          <w:sz w:val="26"/>
          <w:szCs w:val="26"/>
        </w:rPr>
        <w:t>of</w:t>
      </w:r>
      <w:r w:rsidR="572E02E8" w:rsidRPr="009B2256">
        <w:rPr>
          <w:rFonts w:ascii="Times New Roman" w:hAnsi="Times New Roman" w:cs="Times New Roman"/>
          <w:sz w:val="26"/>
          <w:szCs w:val="26"/>
        </w:rPr>
        <w:t xml:space="preserve"> </w:t>
      </w:r>
      <w:r w:rsidR="09F4834F" w:rsidRPr="009B2256">
        <w:rPr>
          <w:rFonts w:ascii="Times New Roman" w:hAnsi="Times New Roman" w:cs="Times New Roman"/>
          <w:sz w:val="26"/>
          <w:szCs w:val="26"/>
        </w:rPr>
        <w:t xml:space="preserve">comprehensive </w:t>
      </w:r>
      <w:r w:rsidR="572E02E8" w:rsidRPr="009B2256">
        <w:rPr>
          <w:rFonts w:ascii="Times New Roman" w:hAnsi="Times New Roman" w:cs="Times New Roman"/>
          <w:sz w:val="26"/>
          <w:szCs w:val="26"/>
        </w:rPr>
        <w:t xml:space="preserve">social protection </w:t>
      </w:r>
      <w:r w:rsidR="4A18A06F" w:rsidRPr="009B2256">
        <w:rPr>
          <w:rFonts w:ascii="Times New Roman" w:hAnsi="Times New Roman" w:cs="Times New Roman"/>
          <w:sz w:val="26"/>
          <w:szCs w:val="26"/>
        </w:rPr>
        <w:t xml:space="preserve">measures </w:t>
      </w:r>
      <w:r w:rsidR="572E02E8" w:rsidRPr="009B2256">
        <w:rPr>
          <w:rFonts w:ascii="Times New Roman" w:hAnsi="Times New Roman" w:cs="Times New Roman"/>
          <w:sz w:val="26"/>
          <w:szCs w:val="26"/>
        </w:rPr>
        <w:t>and the provision of universal health coverage</w:t>
      </w:r>
      <w:r w:rsidR="61B1C942" w:rsidRPr="009B2256">
        <w:rPr>
          <w:rFonts w:ascii="Times New Roman" w:hAnsi="Times New Roman" w:cs="Times New Roman"/>
          <w:sz w:val="26"/>
          <w:szCs w:val="26"/>
        </w:rPr>
        <w:t>;</w:t>
      </w:r>
      <w:r w:rsidR="2224ECC7" w:rsidRPr="009B22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83705" w14:textId="77777777" w:rsidR="009B2256" w:rsidRPr="009B2256" w:rsidRDefault="00CE3234" w:rsidP="009B225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256">
        <w:rPr>
          <w:rFonts w:ascii="Times New Roman" w:hAnsi="Times New Roman" w:cs="Times New Roman"/>
          <w:sz w:val="26"/>
          <w:szCs w:val="26"/>
        </w:rPr>
        <w:t xml:space="preserve">and measures to </w:t>
      </w:r>
      <w:r w:rsidR="2224ECC7" w:rsidRPr="009B2256">
        <w:rPr>
          <w:rFonts w:ascii="Times New Roman" w:hAnsi="Times New Roman" w:cs="Times New Roman"/>
          <w:sz w:val="26"/>
          <w:szCs w:val="26"/>
        </w:rPr>
        <w:t>rebalanc</w:t>
      </w:r>
      <w:r w:rsidRPr="009B2256">
        <w:rPr>
          <w:rFonts w:ascii="Times New Roman" w:hAnsi="Times New Roman" w:cs="Times New Roman"/>
          <w:sz w:val="26"/>
          <w:szCs w:val="26"/>
        </w:rPr>
        <w:t>e</w:t>
      </w:r>
      <w:r w:rsidR="2224ECC7" w:rsidRPr="009B2256">
        <w:rPr>
          <w:rFonts w:ascii="Times New Roman" w:hAnsi="Times New Roman" w:cs="Times New Roman"/>
          <w:sz w:val="26"/>
          <w:szCs w:val="26"/>
        </w:rPr>
        <w:t xml:space="preserve"> the chronic underfunding of public goods and services that has characterized rece</w:t>
      </w:r>
      <w:r w:rsidR="3983A173" w:rsidRPr="009B2256">
        <w:rPr>
          <w:rFonts w:ascii="Times New Roman" w:hAnsi="Times New Roman" w:cs="Times New Roman"/>
          <w:sz w:val="26"/>
          <w:szCs w:val="26"/>
        </w:rPr>
        <w:t>nt decades</w:t>
      </w:r>
      <w:r w:rsidR="72AC5483" w:rsidRPr="009B2256">
        <w:rPr>
          <w:rFonts w:ascii="Times New Roman" w:hAnsi="Times New Roman" w:cs="Times New Roman"/>
          <w:sz w:val="26"/>
          <w:szCs w:val="26"/>
        </w:rPr>
        <w:t>.</w:t>
      </w:r>
      <w:r w:rsidR="38681D9E" w:rsidRPr="009B22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53665A" w14:textId="77777777" w:rsidR="009B2256" w:rsidRPr="009B2256" w:rsidRDefault="009B2256" w:rsidP="009B2256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8F94CE" w14:textId="3302B663" w:rsidR="00EA50A7" w:rsidRPr="00742C91" w:rsidRDefault="701135A9" w:rsidP="00742C9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256">
        <w:rPr>
          <w:rFonts w:ascii="Times New Roman" w:hAnsi="Times New Roman" w:cs="Times New Roman"/>
          <w:sz w:val="26"/>
          <w:szCs w:val="26"/>
        </w:rPr>
        <w:t xml:space="preserve">Speakers shared </w:t>
      </w:r>
      <w:r w:rsidR="61F61264" w:rsidRPr="009B2256">
        <w:rPr>
          <w:rFonts w:ascii="Times New Roman" w:hAnsi="Times New Roman" w:cs="Times New Roman"/>
          <w:sz w:val="26"/>
          <w:szCs w:val="26"/>
        </w:rPr>
        <w:t xml:space="preserve">a wealth of evidence on </w:t>
      </w:r>
      <w:r w:rsidR="37D2E6DC" w:rsidRPr="009B2256">
        <w:rPr>
          <w:rFonts w:ascii="Times New Roman" w:hAnsi="Times New Roman" w:cs="Times New Roman"/>
          <w:sz w:val="26"/>
          <w:szCs w:val="26"/>
        </w:rPr>
        <w:t>concepts</w:t>
      </w:r>
      <w:r w:rsidR="5E95AC87" w:rsidRPr="009B2256">
        <w:rPr>
          <w:rFonts w:ascii="Times New Roman" w:hAnsi="Times New Roman" w:cs="Times New Roman"/>
          <w:sz w:val="26"/>
          <w:szCs w:val="26"/>
        </w:rPr>
        <w:t xml:space="preserve"> </w:t>
      </w:r>
      <w:r w:rsidR="2B57F610" w:rsidRPr="009B2256">
        <w:rPr>
          <w:rFonts w:ascii="Times New Roman" w:hAnsi="Times New Roman" w:cs="Times New Roman"/>
          <w:sz w:val="26"/>
          <w:szCs w:val="26"/>
        </w:rPr>
        <w:t xml:space="preserve">and measurements </w:t>
      </w:r>
      <w:r w:rsidR="5E95AC87" w:rsidRPr="009B2256">
        <w:rPr>
          <w:rFonts w:ascii="Times New Roman" w:hAnsi="Times New Roman" w:cs="Times New Roman"/>
          <w:sz w:val="26"/>
          <w:szCs w:val="26"/>
        </w:rPr>
        <w:t xml:space="preserve">of poverty </w:t>
      </w:r>
      <w:r w:rsidR="5BD82019" w:rsidRPr="009B2256">
        <w:rPr>
          <w:rFonts w:ascii="Times New Roman" w:hAnsi="Times New Roman" w:cs="Times New Roman"/>
          <w:sz w:val="26"/>
          <w:szCs w:val="26"/>
        </w:rPr>
        <w:t xml:space="preserve">applicable in all nations </w:t>
      </w:r>
      <w:r w:rsidR="5E95AC87" w:rsidRPr="009B2256">
        <w:rPr>
          <w:rFonts w:ascii="Times New Roman" w:hAnsi="Times New Roman" w:cs="Times New Roman"/>
          <w:sz w:val="26"/>
          <w:szCs w:val="26"/>
        </w:rPr>
        <w:t xml:space="preserve">that </w:t>
      </w:r>
      <w:r w:rsidR="6A541BCE" w:rsidRPr="009B2256">
        <w:rPr>
          <w:rFonts w:ascii="Times New Roman" w:hAnsi="Times New Roman" w:cs="Times New Roman"/>
          <w:sz w:val="26"/>
          <w:szCs w:val="26"/>
        </w:rPr>
        <w:t xml:space="preserve">reflect </w:t>
      </w:r>
      <w:r w:rsidR="5E95AC87" w:rsidRPr="009B2256">
        <w:rPr>
          <w:rFonts w:ascii="Times New Roman" w:hAnsi="Times New Roman" w:cs="Times New Roman"/>
          <w:sz w:val="26"/>
          <w:szCs w:val="26"/>
        </w:rPr>
        <w:t xml:space="preserve">human rights </w:t>
      </w:r>
      <w:r w:rsidR="00C53E6F">
        <w:rPr>
          <w:rFonts w:ascii="Times New Roman" w:hAnsi="Times New Roman" w:cs="Times New Roman"/>
          <w:sz w:val="26"/>
          <w:szCs w:val="26"/>
        </w:rPr>
        <w:t>and dignity. Securi</w:t>
      </w:r>
      <w:r w:rsidR="7E6A24FD" w:rsidRPr="009B2256">
        <w:rPr>
          <w:rFonts w:ascii="Times New Roman" w:hAnsi="Times New Roman" w:cs="Times New Roman"/>
          <w:sz w:val="26"/>
          <w:szCs w:val="26"/>
        </w:rPr>
        <w:t>ng</w:t>
      </w:r>
      <w:r w:rsidR="38681D9E" w:rsidRPr="009B2256">
        <w:rPr>
          <w:rFonts w:ascii="Times New Roman" w:hAnsi="Times New Roman" w:cs="Times New Roman"/>
          <w:sz w:val="26"/>
          <w:szCs w:val="26"/>
        </w:rPr>
        <w:t xml:space="preserve"> </w:t>
      </w:r>
      <w:r w:rsidR="7E616E02" w:rsidRPr="009B2256">
        <w:rPr>
          <w:rFonts w:ascii="Times New Roman" w:hAnsi="Times New Roman" w:cs="Times New Roman"/>
          <w:sz w:val="26"/>
          <w:szCs w:val="26"/>
        </w:rPr>
        <w:t>the meaningful participation of people experiencing poverty</w:t>
      </w:r>
      <w:r w:rsidR="00240181" w:rsidRPr="009B2256">
        <w:rPr>
          <w:rFonts w:ascii="Times New Roman" w:hAnsi="Times New Roman" w:cs="Times New Roman"/>
          <w:sz w:val="26"/>
          <w:szCs w:val="26"/>
        </w:rPr>
        <w:t xml:space="preserve"> from the outset and at all stages</w:t>
      </w:r>
      <w:r w:rsidR="303ECD48" w:rsidRPr="009B2256">
        <w:rPr>
          <w:rFonts w:ascii="Times New Roman" w:hAnsi="Times New Roman" w:cs="Times New Roman"/>
          <w:sz w:val="26"/>
          <w:szCs w:val="26"/>
        </w:rPr>
        <w:t xml:space="preserve"> of poverty eradication</w:t>
      </w:r>
      <w:r w:rsidR="5D43962B" w:rsidRPr="009B2256">
        <w:rPr>
          <w:rFonts w:ascii="Times New Roman" w:hAnsi="Times New Roman" w:cs="Times New Roman"/>
          <w:sz w:val="26"/>
          <w:szCs w:val="26"/>
        </w:rPr>
        <w:t xml:space="preserve"> efforts</w:t>
      </w:r>
      <w:r w:rsidR="303ECD48" w:rsidRPr="009B2256">
        <w:rPr>
          <w:rFonts w:ascii="Times New Roman" w:hAnsi="Times New Roman" w:cs="Times New Roman"/>
          <w:sz w:val="26"/>
          <w:szCs w:val="26"/>
        </w:rPr>
        <w:t>,</w:t>
      </w:r>
      <w:r w:rsidR="7E616E02" w:rsidRPr="009B2256">
        <w:rPr>
          <w:rFonts w:ascii="Times New Roman" w:hAnsi="Times New Roman" w:cs="Times New Roman"/>
          <w:sz w:val="26"/>
          <w:szCs w:val="26"/>
        </w:rPr>
        <w:t xml:space="preserve"> </w:t>
      </w:r>
      <w:r w:rsidR="00C53E6F">
        <w:rPr>
          <w:rFonts w:ascii="Times New Roman" w:hAnsi="Times New Roman" w:cs="Times New Roman"/>
          <w:sz w:val="26"/>
          <w:szCs w:val="26"/>
        </w:rPr>
        <w:t xml:space="preserve">allows national policies/approaches to ensure that </w:t>
      </w:r>
      <w:r w:rsidR="04C80467" w:rsidRPr="009B2256">
        <w:rPr>
          <w:rFonts w:ascii="Times New Roman" w:hAnsi="Times New Roman" w:cs="Times New Roman"/>
          <w:sz w:val="26"/>
          <w:szCs w:val="26"/>
        </w:rPr>
        <w:t xml:space="preserve">the different dimensions of poverty </w:t>
      </w:r>
      <w:r w:rsidR="00C53E6F">
        <w:rPr>
          <w:rFonts w:ascii="Times New Roman" w:hAnsi="Times New Roman" w:cs="Times New Roman"/>
          <w:sz w:val="26"/>
          <w:szCs w:val="26"/>
        </w:rPr>
        <w:t>are</w:t>
      </w:r>
      <w:r w:rsidR="04C80467" w:rsidRPr="009B2256">
        <w:rPr>
          <w:rFonts w:ascii="Times New Roman" w:hAnsi="Times New Roman" w:cs="Times New Roman"/>
          <w:sz w:val="26"/>
          <w:szCs w:val="26"/>
        </w:rPr>
        <w:t xml:space="preserve"> </w:t>
      </w:r>
      <w:r w:rsidR="00240181" w:rsidRPr="009B2256">
        <w:rPr>
          <w:rFonts w:ascii="Times New Roman" w:hAnsi="Times New Roman" w:cs="Times New Roman"/>
          <w:sz w:val="26"/>
          <w:szCs w:val="26"/>
        </w:rPr>
        <w:t xml:space="preserve">better understood and </w:t>
      </w:r>
      <w:r w:rsidR="04C80467" w:rsidRPr="009B2256">
        <w:rPr>
          <w:rFonts w:ascii="Times New Roman" w:hAnsi="Times New Roman" w:cs="Times New Roman"/>
          <w:sz w:val="26"/>
          <w:szCs w:val="26"/>
        </w:rPr>
        <w:t>addressed</w:t>
      </w:r>
      <w:r w:rsidR="32A031ED" w:rsidRPr="009B2256">
        <w:rPr>
          <w:rFonts w:ascii="Times New Roman" w:hAnsi="Times New Roman" w:cs="Times New Roman"/>
          <w:sz w:val="26"/>
          <w:szCs w:val="26"/>
        </w:rPr>
        <w:t xml:space="preserve"> as a matter of human rights</w:t>
      </w:r>
      <w:r w:rsidR="00F71306">
        <w:rPr>
          <w:rFonts w:ascii="Times New Roman" w:hAnsi="Times New Roman" w:cs="Times New Roman"/>
          <w:sz w:val="26"/>
          <w:szCs w:val="26"/>
        </w:rPr>
        <w:t xml:space="preserve">. </w:t>
      </w:r>
      <w:r w:rsidR="00CA1B9B" w:rsidRPr="00742C91">
        <w:rPr>
          <w:rFonts w:ascii="Times New Roman" w:hAnsi="Times New Roman" w:cs="Times New Roman"/>
          <w:sz w:val="26"/>
          <w:szCs w:val="26"/>
        </w:rPr>
        <w:t xml:space="preserve">The Ambassador of Bolivia reminded us, these are not just numbers/data sets, they have </w:t>
      </w:r>
      <w:r w:rsidR="00EA50A7" w:rsidRPr="00742C91">
        <w:rPr>
          <w:rFonts w:ascii="Times New Roman" w:hAnsi="Times New Roman" w:cs="Times New Roman"/>
          <w:sz w:val="26"/>
          <w:szCs w:val="26"/>
        </w:rPr>
        <w:t>F</w:t>
      </w:r>
      <w:r w:rsidR="00CA1B9B" w:rsidRPr="00742C91">
        <w:rPr>
          <w:rFonts w:ascii="Times New Roman" w:hAnsi="Times New Roman" w:cs="Times New Roman"/>
          <w:sz w:val="26"/>
          <w:szCs w:val="26"/>
        </w:rPr>
        <w:t xml:space="preserve">aces </w:t>
      </w:r>
      <w:r w:rsidR="001F3D5B">
        <w:rPr>
          <w:rFonts w:ascii="Times New Roman" w:hAnsi="Times New Roman" w:cs="Times New Roman"/>
          <w:sz w:val="26"/>
          <w:szCs w:val="26"/>
        </w:rPr>
        <w:t>and</w:t>
      </w:r>
      <w:r w:rsidR="00CA1B9B" w:rsidRPr="00742C91">
        <w:rPr>
          <w:rFonts w:ascii="Times New Roman" w:hAnsi="Times New Roman" w:cs="Times New Roman"/>
          <w:sz w:val="26"/>
          <w:szCs w:val="26"/>
        </w:rPr>
        <w:t xml:space="preserve"> names </w:t>
      </w:r>
      <w:r w:rsidR="001F3D5B">
        <w:rPr>
          <w:rFonts w:ascii="Times New Roman" w:hAnsi="Times New Roman" w:cs="Times New Roman"/>
          <w:sz w:val="26"/>
          <w:szCs w:val="26"/>
        </w:rPr>
        <w:t>and</w:t>
      </w:r>
      <w:r w:rsidR="00CA1B9B" w:rsidRPr="00742C91">
        <w:rPr>
          <w:rFonts w:ascii="Times New Roman" w:hAnsi="Times New Roman" w:cs="Times New Roman"/>
          <w:sz w:val="26"/>
          <w:szCs w:val="26"/>
        </w:rPr>
        <w:t xml:space="preserve"> critical roles. </w:t>
      </w:r>
    </w:p>
    <w:p w14:paraId="2B90AC5A" w14:textId="4C2833DF" w:rsidR="0951ECAB" w:rsidRDefault="05A872D1" w:rsidP="47B28C16">
      <w:pPr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47B28C16">
        <w:rPr>
          <w:rFonts w:ascii="Times New Roman" w:hAnsi="Times New Roman" w:cs="Times New Roman"/>
          <w:sz w:val="26"/>
          <w:szCs w:val="26"/>
        </w:rPr>
        <w:t xml:space="preserve">The Secretary-General's Call to Action for Human Rights makes it clear that human rights underpin the work of the entire United Nations System. </w:t>
      </w:r>
      <w:r w:rsidR="644AE49C" w:rsidRPr="47B28C16">
        <w:rPr>
          <w:rFonts w:ascii="Times New Roman" w:hAnsi="Times New Roman" w:cs="Times New Roman"/>
          <w:sz w:val="26"/>
          <w:szCs w:val="26"/>
        </w:rPr>
        <w:t xml:space="preserve">As the leading human rights entity in the United Nations System, we </w:t>
      </w:r>
      <w:r w:rsidR="58B1EAC3" w:rsidRPr="47B28C16">
        <w:rPr>
          <w:rFonts w:ascii="Times New Roman" w:hAnsi="Times New Roman" w:cs="Times New Roman"/>
          <w:sz w:val="26"/>
          <w:szCs w:val="26"/>
        </w:rPr>
        <w:t>face a</w:t>
      </w:r>
      <w:r w:rsidR="097D2A7C" w:rsidRPr="47B28C16">
        <w:rPr>
          <w:rFonts w:ascii="Times New Roman" w:hAnsi="Times New Roman" w:cs="Times New Roman"/>
          <w:sz w:val="26"/>
          <w:szCs w:val="26"/>
        </w:rPr>
        <w:t xml:space="preserve"> growing demand</w:t>
      </w:r>
      <w:r w:rsidR="7554CB59" w:rsidRPr="47B28C16">
        <w:rPr>
          <w:rFonts w:ascii="Times New Roman" w:hAnsi="Times New Roman" w:cs="Times New Roman"/>
          <w:sz w:val="26"/>
          <w:szCs w:val="26"/>
        </w:rPr>
        <w:t xml:space="preserve"> and interest</w:t>
      </w:r>
      <w:r w:rsidR="097D2A7C" w:rsidRPr="47B28C16">
        <w:rPr>
          <w:rFonts w:ascii="Times New Roman" w:hAnsi="Times New Roman" w:cs="Times New Roman"/>
          <w:sz w:val="26"/>
          <w:szCs w:val="26"/>
        </w:rPr>
        <w:t xml:space="preserve"> for specialized </w:t>
      </w:r>
      <w:r w:rsidR="00CA1B9B">
        <w:rPr>
          <w:rFonts w:ascii="Times New Roman" w:hAnsi="Times New Roman" w:cs="Times New Roman"/>
          <w:sz w:val="26"/>
          <w:szCs w:val="26"/>
        </w:rPr>
        <w:t xml:space="preserve">and impactful </w:t>
      </w:r>
      <w:r w:rsidR="097D2A7C" w:rsidRPr="47B28C16">
        <w:rPr>
          <w:rFonts w:ascii="Times New Roman" w:hAnsi="Times New Roman" w:cs="Times New Roman"/>
          <w:sz w:val="26"/>
          <w:szCs w:val="26"/>
        </w:rPr>
        <w:t>support</w:t>
      </w:r>
      <w:r w:rsidR="0DEE7A9D" w:rsidRPr="47B28C16">
        <w:rPr>
          <w:rFonts w:ascii="Times New Roman" w:hAnsi="Times New Roman" w:cs="Times New Roman"/>
          <w:sz w:val="26"/>
          <w:szCs w:val="26"/>
        </w:rPr>
        <w:t xml:space="preserve"> on economic, social and cultural rights</w:t>
      </w:r>
      <w:r w:rsidR="097D2A7C" w:rsidRPr="47B28C16">
        <w:rPr>
          <w:rFonts w:ascii="Times New Roman" w:hAnsi="Times New Roman" w:cs="Times New Roman"/>
          <w:sz w:val="26"/>
          <w:szCs w:val="26"/>
        </w:rPr>
        <w:t xml:space="preserve"> to the United Nations country teams</w:t>
      </w:r>
      <w:r w:rsidR="7F2C1CDD" w:rsidRPr="47B28C16">
        <w:rPr>
          <w:rFonts w:ascii="Times New Roman" w:hAnsi="Times New Roman" w:cs="Times New Roman"/>
          <w:sz w:val="26"/>
          <w:szCs w:val="26"/>
        </w:rPr>
        <w:t xml:space="preserve">, </w:t>
      </w:r>
      <w:r w:rsidR="00CA1B9B">
        <w:rPr>
          <w:rFonts w:ascii="Times New Roman" w:hAnsi="Times New Roman" w:cs="Times New Roman"/>
          <w:sz w:val="26"/>
          <w:szCs w:val="26"/>
        </w:rPr>
        <w:t xml:space="preserve">but we </w:t>
      </w:r>
      <w:r w:rsidR="006C3C75">
        <w:rPr>
          <w:rFonts w:ascii="Times New Roman" w:hAnsi="Times New Roman" w:cs="Times New Roman"/>
          <w:sz w:val="26"/>
          <w:szCs w:val="26"/>
        </w:rPr>
        <w:t xml:space="preserve">grapple with considerable challenges as we </w:t>
      </w:r>
      <w:r w:rsidR="00EA50A7">
        <w:rPr>
          <w:rFonts w:ascii="Times New Roman" w:hAnsi="Times New Roman" w:cs="Times New Roman"/>
          <w:sz w:val="26"/>
          <w:szCs w:val="26"/>
        </w:rPr>
        <w:t>work</w:t>
      </w:r>
      <w:r w:rsidR="006C3C75">
        <w:rPr>
          <w:rFonts w:ascii="Times New Roman" w:hAnsi="Times New Roman" w:cs="Times New Roman"/>
          <w:sz w:val="26"/>
          <w:szCs w:val="26"/>
        </w:rPr>
        <w:t xml:space="preserve"> to deliver on our commitments</w:t>
      </w:r>
      <w:r w:rsidR="097D2A7C" w:rsidRPr="47B28C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830C592" w14:textId="77777777" w:rsidR="0951ECAB" w:rsidRDefault="144927A1" w:rsidP="00C53E6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47B28C16">
        <w:rPr>
          <w:rFonts w:ascii="Times New Roman" w:hAnsi="Times New Roman" w:cs="Times New Roman"/>
          <w:sz w:val="26"/>
          <w:szCs w:val="26"/>
        </w:rPr>
        <w:t xml:space="preserve">The Human Rights </w:t>
      </w:r>
      <w:r w:rsidR="681A79FB" w:rsidRPr="47B28C16">
        <w:rPr>
          <w:rFonts w:ascii="Times New Roman" w:hAnsi="Times New Roman" w:cs="Times New Roman"/>
          <w:sz w:val="26"/>
          <w:szCs w:val="26"/>
        </w:rPr>
        <w:t>Council</w:t>
      </w:r>
      <w:r w:rsidR="6D96096C" w:rsidRPr="47B28C16">
        <w:rPr>
          <w:rFonts w:ascii="Times New Roman" w:hAnsi="Times New Roman" w:cs="Times New Roman"/>
          <w:sz w:val="26"/>
          <w:szCs w:val="26"/>
        </w:rPr>
        <w:t>’s</w:t>
      </w:r>
      <w:r w:rsidR="17FC2E11" w:rsidRPr="47B28C16">
        <w:rPr>
          <w:rFonts w:ascii="Times New Roman" w:hAnsi="Times New Roman" w:cs="Times New Roman"/>
          <w:sz w:val="26"/>
          <w:szCs w:val="26"/>
        </w:rPr>
        <w:t xml:space="preserve"> </w:t>
      </w:r>
      <w:r w:rsidR="6D96096C" w:rsidRPr="47B28C16">
        <w:rPr>
          <w:rFonts w:ascii="Times New Roman" w:hAnsi="Times New Roman" w:cs="Times New Roman"/>
          <w:sz w:val="26"/>
          <w:szCs w:val="26"/>
        </w:rPr>
        <w:t>work on</w:t>
      </w:r>
      <w:r w:rsidR="489DC156" w:rsidRPr="47B28C16">
        <w:rPr>
          <w:rFonts w:ascii="Times New Roman" w:hAnsi="Times New Roman" w:cs="Times New Roman"/>
          <w:sz w:val="26"/>
          <w:szCs w:val="26"/>
        </w:rPr>
        <w:t xml:space="preserve"> </w:t>
      </w:r>
      <w:r w:rsidR="6D96096C" w:rsidRPr="47B28C16">
        <w:rPr>
          <w:rFonts w:ascii="Times New Roman" w:hAnsi="Times New Roman" w:cs="Times New Roman"/>
          <w:sz w:val="26"/>
          <w:szCs w:val="26"/>
        </w:rPr>
        <w:t xml:space="preserve">promoting and protecting </w:t>
      </w:r>
      <w:r w:rsidR="489DC156" w:rsidRPr="47B28C16">
        <w:rPr>
          <w:rFonts w:ascii="Times New Roman" w:hAnsi="Times New Roman" w:cs="Times New Roman"/>
          <w:sz w:val="26"/>
          <w:szCs w:val="26"/>
        </w:rPr>
        <w:t>economic, social and cultural rights</w:t>
      </w:r>
      <w:r w:rsidR="5B2E2699" w:rsidRPr="47B28C16">
        <w:rPr>
          <w:rFonts w:ascii="Times New Roman" w:hAnsi="Times New Roman" w:cs="Times New Roman"/>
          <w:sz w:val="26"/>
          <w:szCs w:val="26"/>
        </w:rPr>
        <w:t>, through</w:t>
      </w:r>
      <w:r w:rsidR="31AF3385" w:rsidRPr="47B28C16">
        <w:rPr>
          <w:rFonts w:ascii="Times New Roman" w:hAnsi="Times New Roman" w:cs="Times New Roman"/>
          <w:sz w:val="26"/>
          <w:szCs w:val="26"/>
        </w:rPr>
        <w:t xml:space="preserve"> its preventive mandate by </w:t>
      </w:r>
      <w:r w:rsidR="26DD65CD" w:rsidRPr="47B28C16">
        <w:rPr>
          <w:rFonts w:ascii="Times New Roman" w:hAnsi="Times New Roman" w:cs="Times New Roman"/>
          <w:sz w:val="26"/>
          <w:szCs w:val="26"/>
        </w:rPr>
        <w:t>addressing the root causes of conflicts</w:t>
      </w:r>
      <w:r w:rsidR="00C53E6F">
        <w:rPr>
          <w:rFonts w:ascii="Times New Roman" w:hAnsi="Times New Roman" w:cs="Times New Roman"/>
          <w:sz w:val="26"/>
          <w:szCs w:val="26"/>
        </w:rPr>
        <w:t xml:space="preserve"> that are </w:t>
      </w:r>
      <w:r w:rsidR="26DD65CD" w:rsidRPr="47B28C16">
        <w:rPr>
          <w:rFonts w:ascii="Times New Roman" w:hAnsi="Times New Roman" w:cs="Times New Roman"/>
          <w:sz w:val="26"/>
          <w:szCs w:val="26"/>
        </w:rPr>
        <w:t>often related to the denial of economic, social and cultural rights, discrimination, inequalities and social exclusion</w:t>
      </w:r>
      <w:r w:rsidR="00C53E6F">
        <w:rPr>
          <w:rFonts w:ascii="Times New Roman" w:hAnsi="Times New Roman" w:cs="Times New Roman"/>
          <w:sz w:val="26"/>
          <w:szCs w:val="26"/>
        </w:rPr>
        <w:t>,</w:t>
      </w:r>
      <w:r w:rsidR="43DA926D" w:rsidRPr="47B28C16">
        <w:rPr>
          <w:rFonts w:ascii="Times New Roman" w:hAnsi="Times New Roman" w:cs="Times New Roman"/>
          <w:sz w:val="26"/>
          <w:szCs w:val="26"/>
        </w:rPr>
        <w:t xml:space="preserve"> is of vital importance.</w:t>
      </w:r>
      <w:r w:rsidR="2FEFB221" w:rsidRPr="47B28C16">
        <w:rPr>
          <w:rFonts w:ascii="Times New Roman" w:hAnsi="Times New Roman" w:cs="Times New Roman"/>
          <w:sz w:val="26"/>
          <w:szCs w:val="26"/>
        </w:rPr>
        <w:t xml:space="preserve"> </w:t>
      </w:r>
      <w:r w:rsidR="61AABE1B" w:rsidRPr="47B28C16">
        <w:rPr>
          <w:rFonts w:ascii="Times New Roman" w:hAnsi="Times New Roman" w:cs="Times New Roman"/>
          <w:sz w:val="26"/>
          <w:szCs w:val="26"/>
        </w:rPr>
        <w:t xml:space="preserve">As the High Commissioner stated, ensuring the realisation of human rights requires more predictable and sustainable investment in the operational capacity of the Office. </w:t>
      </w:r>
      <w:r w:rsidR="2FEFB221" w:rsidRPr="47B28C16">
        <w:rPr>
          <w:rFonts w:ascii="Times New Roman" w:hAnsi="Times New Roman" w:cs="Times New Roman"/>
          <w:sz w:val="26"/>
          <w:szCs w:val="26"/>
        </w:rPr>
        <w:t xml:space="preserve">We welcome the commitment </w:t>
      </w:r>
      <w:r w:rsidR="00C53E6F">
        <w:rPr>
          <w:rFonts w:ascii="Times New Roman" w:hAnsi="Times New Roman" w:cs="Times New Roman"/>
          <w:sz w:val="26"/>
          <w:szCs w:val="26"/>
        </w:rPr>
        <w:t>made</w:t>
      </w:r>
      <w:r w:rsidR="2FEFB221" w:rsidRPr="47B28C16">
        <w:rPr>
          <w:rFonts w:ascii="Times New Roman" w:hAnsi="Times New Roman" w:cs="Times New Roman"/>
          <w:sz w:val="26"/>
          <w:szCs w:val="26"/>
        </w:rPr>
        <w:t xml:space="preserve"> this morning by Chile and Luxembourg </w:t>
      </w:r>
      <w:r w:rsidR="73121C7A" w:rsidRPr="47B28C16">
        <w:rPr>
          <w:rFonts w:ascii="Times New Roman" w:hAnsi="Times New Roman" w:cs="Times New Roman"/>
          <w:sz w:val="26"/>
          <w:szCs w:val="26"/>
        </w:rPr>
        <w:t xml:space="preserve">to strengthen the operational capacity of the Office </w:t>
      </w:r>
      <w:r w:rsidR="73121C7A" w:rsidRPr="47B28C16">
        <w:rPr>
          <w:rFonts w:ascii="Times New Roman" w:hAnsi="Times New Roman" w:cs="Times New Roman"/>
          <w:sz w:val="26"/>
          <w:szCs w:val="26"/>
        </w:rPr>
        <w:lastRenderedPageBreak/>
        <w:t xml:space="preserve">through the next resolution on </w:t>
      </w:r>
      <w:r w:rsidR="5C455B9D" w:rsidRPr="47B28C16">
        <w:rPr>
          <w:rFonts w:ascii="Times New Roman" w:hAnsi="Times New Roman" w:cs="Times New Roman"/>
          <w:sz w:val="26"/>
          <w:szCs w:val="26"/>
        </w:rPr>
        <w:t>“</w:t>
      </w:r>
      <w:r w:rsidR="73121C7A" w:rsidRPr="47B28C16">
        <w:rPr>
          <w:rFonts w:ascii="Times New Roman" w:hAnsi="Times New Roman" w:cs="Times New Roman"/>
          <w:sz w:val="26"/>
          <w:szCs w:val="26"/>
        </w:rPr>
        <w:t>human rights and the 2030 Agenda for Sustainable Development</w:t>
      </w:r>
      <w:r w:rsidR="1B26720B" w:rsidRPr="47B28C16">
        <w:rPr>
          <w:rFonts w:ascii="Times New Roman" w:hAnsi="Times New Roman" w:cs="Times New Roman"/>
          <w:sz w:val="26"/>
          <w:szCs w:val="26"/>
        </w:rPr>
        <w:t>”</w:t>
      </w:r>
      <w:r w:rsidR="2DC4C9DE" w:rsidRPr="47B28C16">
        <w:rPr>
          <w:rFonts w:ascii="Times New Roman" w:hAnsi="Times New Roman" w:cs="Times New Roman"/>
          <w:sz w:val="26"/>
          <w:szCs w:val="26"/>
        </w:rPr>
        <w:t>, which is a step in the right direction</w:t>
      </w:r>
      <w:r w:rsidR="73121C7A" w:rsidRPr="47B28C16">
        <w:rPr>
          <w:rFonts w:ascii="Times New Roman" w:hAnsi="Times New Roman" w:cs="Times New Roman"/>
          <w:sz w:val="26"/>
          <w:szCs w:val="26"/>
        </w:rPr>
        <w:t>.</w:t>
      </w:r>
    </w:p>
    <w:p w14:paraId="321859D1" w14:textId="6669AB50" w:rsidR="00D8423F" w:rsidRDefault="3783E584" w:rsidP="00C53E6F">
      <w:pPr>
        <w:pStyle w:val="NormalWeb"/>
        <w:spacing w:line="276" w:lineRule="auto"/>
        <w:jc w:val="both"/>
        <w:rPr>
          <w:sz w:val="26"/>
          <w:szCs w:val="26"/>
        </w:rPr>
      </w:pPr>
      <w:r w:rsidRPr="47B28C16">
        <w:rPr>
          <w:sz w:val="26"/>
          <w:szCs w:val="26"/>
        </w:rPr>
        <w:t>We are grateful for the financial and operational support provided to us thus far, and we look forward to receiving your continu</w:t>
      </w:r>
      <w:r w:rsidR="006C3C75">
        <w:rPr>
          <w:sz w:val="26"/>
          <w:szCs w:val="26"/>
        </w:rPr>
        <w:t>ed</w:t>
      </w:r>
      <w:r w:rsidRPr="47B28C16">
        <w:rPr>
          <w:sz w:val="26"/>
          <w:szCs w:val="26"/>
        </w:rPr>
        <w:t xml:space="preserve"> support to enable us to embed more </w:t>
      </w:r>
      <w:r w:rsidR="006C3C75">
        <w:rPr>
          <w:sz w:val="26"/>
          <w:szCs w:val="26"/>
        </w:rPr>
        <w:t xml:space="preserve">integrated </w:t>
      </w:r>
      <w:r w:rsidRPr="47B28C16">
        <w:rPr>
          <w:sz w:val="26"/>
          <w:szCs w:val="26"/>
        </w:rPr>
        <w:t xml:space="preserve">expertise </w:t>
      </w:r>
      <w:r w:rsidR="006C3C75">
        <w:rPr>
          <w:sz w:val="26"/>
          <w:szCs w:val="26"/>
        </w:rPr>
        <w:t>at</w:t>
      </w:r>
      <w:r w:rsidRPr="47B28C16">
        <w:rPr>
          <w:sz w:val="26"/>
          <w:szCs w:val="26"/>
        </w:rPr>
        <w:t xml:space="preserve"> country and regional </w:t>
      </w:r>
      <w:r w:rsidR="006C3C75">
        <w:rPr>
          <w:sz w:val="26"/>
          <w:szCs w:val="26"/>
        </w:rPr>
        <w:t>levels</w:t>
      </w:r>
      <w:r w:rsidRPr="47B28C16">
        <w:rPr>
          <w:sz w:val="26"/>
          <w:szCs w:val="26"/>
        </w:rPr>
        <w:t xml:space="preserve"> to enhance our work in this field</w:t>
      </w:r>
      <w:r w:rsidR="006C3C75">
        <w:rPr>
          <w:sz w:val="26"/>
          <w:szCs w:val="26"/>
        </w:rPr>
        <w:t>, the “holistic”</w:t>
      </w:r>
      <w:r w:rsidR="00CC0FAC">
        <w:rPr>
          <w:sz w:val="26"/>
          <w:szCs w:val="26"/>
        </w:rPr>
        <w:t xml:space="preserve"> approach that Meghna referred to, the imperative of breaking the silos</w:t>
      </w:r>
      <w:r w:rsidRPr="47B28C16">
        <w:rPr>
          <w:sz w:val="26"/>
          <w:szCs w:val="26"/>
        </w:rPr>
        <w:t>.</w:t>
      </w:r>
      <w:r w:rsidR="0F25784B" w:rsidRPr="47B28C16">
        <w:rPr>
          <w:sz w:val="26"/>
          <w:szCs w:val="26"/>
        </w:rPr>
        <w:t xml:space="preserve"> </w:t>
      </w:r>
      <w:r w:rsidR="4FE3769D" w:rsidRPr="47B28C16">
        <w:rPr>
          <w:sz w:val="26"/>
          <w:szCs w:val="26"/>
        </w:rPr>
        <w:t>We have heard a strong call f</w:t>
      </w:r>
      <w:r w:rsidR="2D64E08F" w:rsidRPr="47B28C16">
        <w:rPr>
          <w:sz w:val="26"/>
          <w:szCs w:val="26"/>
        </w:rPr>
        <w:t>rom Member States to</w:t>
      </w:r>
      <w:r w:rsidR="4FE3769D" w:rsidRPr="47B28C16">
        <w:rPr>
          <w:sz w:val="26"/>
          <w:szCs w:val="26"/>
        </w:rPr>
        <w:t xml:space="preserve"> </w:t>
      </w:r>
      <w:r w:rsidR="0D3B854A" w:rsidRPr="47B28C16">
        <w:rPr>
          <w:sz w:val="26"/>
          <w:szCs w:val="26"/>
        </w:rPr>
        <w:t xml:space="preserve">strengthen </w:t>
      </w:r>
      <w:r w:rsidR="3F52E624" w:rsidRPr="47B28C16">
        <w:rPr>
          <w:sz w:val="26"/>
          <w:szCs w:val="26"/>
        </w:rPr>
        <w:t>the</w:t>
      </w:r>
      <w:r w:rsidR="3E4EB8C1" w:rsidRPr="47B28C16">
        <w:rPr>
          <w:sz w:val="26"/>
          <w:szCs w:val="26"/>
        </w:rPr>
        <w:t xml:space="preserve"> financial resources for the </w:t>
      </w:r>
      <w:r w:rsidR="3F52E624" w:rsidRPr="47B28C16">
        <w:rPr>
          <w:sz w:val="26"/>
          <w:szCs w:val="26"/>
        </w:rPr>
        <w:t>human rights pillar of the United Nations</w:t>
      </w:r>
      <w:r w:rsidR="0347ACA3" w:rsidRPr="47B28C16">
        <w:rPr>
          <w:sz w:val="26"/>
          <w:szCs w:val="26"/>
        </w:rPr>
        <w:t>.</w:t>
      </w:r>
      <w:r w:rsidR="4436EC89" w:rsidRPr="47B28C16">
        <w:rPr>
          <w:sz w:val="26"/>
          <w:szCs w:val="26"/>
        </w:rPr>
        <w:t xml:space="preserve">  </w:t>
      </w:r>
      <w:r w:rsidR="110DC05E" w:rsidRPr="47B28C16">
        <w:rPr>
          <w:sz w:val="26"/>
          <w:szCs w:val="26"/>
        </w:rPr>
        <w:t xml:space="preserve">The respect, protection and fulfilment of </w:t>
      </w:r>
      <w:r w:rsidR="7FB9AA36" w:rsidRPr="47B28C16">
        <w:rPr>
          <w:sz w:val="26"/>
          <w:szCs w:val="26"/>
        </w:rPr>
        <w:t>e</w:t>
      </w:r>
      <w:r w:rsidR="56673A3B" w:rsidRPr="47B28C16">
        <w:rPr>
          <w:sz w:val="26"/>
          <w:szCs w:val="26"/>
        </w:rPr>
        <w:t xml:space="preserve">conomic, </w:t>
      </w:r>
      <w:r w:rsidR="6AF66B25" w:rsidRPr="47B28C16">
        <w:rPr>
          <w:sz w:val="26"/>
          <w:szCs w:val="26"/>
        </w:rPr>
        <w:t>s</w:t>
      </w:r>
      <w:r w:rsidR="56673A3B" w:rsidRPr="47B28C16">
        <w:rPr>
          <w:sz w:val="26"/>
          <w:szCs w:val="26"/>
        </w:rPr>
        <w:t xml:space="preserve">ocial and </w:t>
      </w:r>
      <w:r w:rsidR="6C6FB27C" w:rsidRPr="47B28C16">
        <w:rPr>
          <w:sz w:val="26"/>
          <w:szCs w:val="26"/>
        </w:rPr>
        <w:t>c</w:t>
      </w:r>
      <w:r w:rsidR="56673A3B" w:rsidRPr="47B28C16">
        <w:rPr>
          <w:sz w:val="26"/>
          <w:szCs w:val="26"/>
        </w:rPr>
        <w:t xml:space="preserve">ultural </w:t>
      </w:r>
      <w:r w:rsidR="76C7C8DE" w:rsidRPr="47B28C16">
        <w:rPr>
          <w:sz w:val="26"/>
          <w:szCs w:val="26"/>
        </w:rPr>
        <w:t>r</w:t>
      </w:r>
      <w:r w:rsidR="56673A3B" w:rsidRPr="47B28C16">
        <w:rPr>
          <w:sz w:val="26"/>
          <w:szCs w:val="26"/>
        </w:rPr>
        <w:t xml:space="preserve">ights have a crucial role in ensuring </w:t>
      </w:r>
      <w:r w:rsidR="0E65C3DB" w:rsidRPr="47B28C16">
        <w:rPr>
          <w:sz w:val="26"/>
          <w:szCs w:val="26"/>
        </w:rPr>
        <w:t xml:space="preserve">an equitable </w:t>
      </w:r>
      <w:r w:rsidR="00DF0FA4" w:rsidRPr="47B28C16">
        <w:rPr>
          <w:sz w:val="26"/>
          <w:szCs w:val="26"/>
        </w:rPr>
        <w:t xml:space="preserve">and sustainable </w:t>
      </w:r>
      <w:r w:rsidR="0E65C3DB" w:rsidRPr="47B28C16">
        <w:rPr>
          <w:sz w:val="26"/>
          <w:szCs w:val="26"/>
        </w:rPr>
        <w:t>recovery from the Covid</w:t>
      </w:r>
      <w:r w:rsidR="66C6F6E5" w:rsidRPr="47B28C16">
        <w:rPr>
          <w:sz w:val="26"/>
          <w:szCs w:val="26"/>
        </w:rPr>
        <w:t xml:space="preserve">-19 </w:t>
      </w:r>
      <w:r w:rsidR="0E65C3DB" w:rsidRPr="47B28C16">
        <w:rPr>
          <w:sz w:val="26"/>
          <w:szCs w:val="26"/>
        </w:rPr>
        <w:t>pandemic</w:t>
      </w:r>
      <w:r w:rsidR="00DF0FA4" w:rsidRPr="47B28C16">
        <w:rPr>
          <w:sz w:val="26"/>
          <w:szCs w:val="26"/>
        </w:rPr>
        <w:t xml:space="preserve">. The call was clear: we cannot </w:t>
      </w:r>
      <w:r w:rsidR="00C76603" w:rsidRPr="47B28C16">
        <w:rPr>
          <w:sz w:val="26"/>
          <w:szCs w:val="26"/>
        </w:rPr>
        <w:t xml:space="preserve">and must not let </w:t>
      </w:r>
      <w:r w:rsidR="006F5A8B" w:rsidRPr="47B28C16">
        <w:rPr>
          <w:sz w:val="26"/>
          <w:szCs w:val="26"/>
        </w:rPr>
        <w:t xml:space="preserve">the next crisis catch us unprepared. </w:t>
      </w:r>
    </w:p>
    <w:p w14:paraId="6B3A705A" w14:textId="77777777" w:rsidR="00D8423F" w:rsidRDefault="00D8423F" w:rsidP="00C53E6F">
      <w:pPr>
        <w:pStyle w:val="NormalWeb"/>
        <w:spacing w:line="276" w:lineRule="auto"/>
        <w:jc w:val="both"/>
        <w:rPr>
          <w:sz w:val="26"/>
          <w:szCs w:val="26"/>
        </w:rPr>
      </w:pPr>
    </w:p>
    <w:p w14:paraId="3BF52D33" w14:textId="77777777" w:rsidR="00D8423F" w:rsidRDefault="00D8423F" w:rsidP="00C53E6F">
      <w:pPr>
        <w:pStyle w:val="NormalWeb"/>
        <w:spacing w:line="276" w:lineRule="auto"/>
        <w:jc w:val="both"/>
        <w:rPr>
          <w:sz w:val="26"/>
          <w:szCs w:val="26"/>
        </w:rPr>
      </w:pPr>
    </w:p>
    <w:p w14:paraId="47D3C4C9" w14:textId="2ABE34B2" w:rsidR="47644EAB" w:rsidRPr="00D8423F" w:rsidRDefault="006F5A8B" w:rsidP="00D8423F">
      <w:pPr>
        <w:pStyle w:val="NormalWeb"/>
        <w:spacing w:line="276" w:lineRule="auto"/>
        <w:jc w:val="both"/>
        <w:rPr>
          <w:sz w:val="26"/>
          <w:szCs w:val="26"/>
          <w:highlight w:val="yellow"/>
        </w:rPr>
      </w:pPr>
      <w:r w:rsidRPr="47B28C16">
        <w:rPr>
          <w:sz w:val="26"/>
          <w:szCs w:val="26"/>
        </w:rPr>
        <w:t>In this context,</w:t>
      </w:r>
      <w:r w:rsidR="00DB008D" w:rsidRPr="47B28C16">
        <w:rPr>
          <w:sz w:val="26"/>
          <w:szCs w:val="26"/>
        </w:rPr>
        <w:t xml:space="preserve"> </w:t>
      </w:r>
      <w:r w:rsidR="00C53E6F">
        <w:rPr>
          <w:sz w:val="26"/>
          <w:szCs w:val="26"/>
        </w:rPr>
        <w:t xml:space="preserve">we must leverage </w:t>
      </w:r>
      <w:r w:rsidR="00DB008D" w:rsidRPr="47B28C16">
        <w:rPr>
          <w:sz w:val="26"/>
          <w:szCs w:val="26"/>
        </w:rPr>
        <w:t xml:space="preserve">the </w:t>
      </w:r>
      <w:r w:rsidR="00CF4AE5" w:rsidRPr="47B28C16">
        <w:rPr>
          <w:sz w:val="26"/>
          <w:szCs w:val="26"/>
        </w:rPr>
        <w:t xml:space="preserve">comparative advantage of the </w:t>
      </w:r>
      <w:r w:rsidR="00271570" w:rsidRPr="47B28C16">
        <w:rPr>
          <w:sz w:val="26"/>
          <w:szCs w:val="26"/>
        </w:rPr>
        <w:t xml:space="preserve">Office of </w:t>
      </w:r>
      <w:r w:rsidR="00270E4D" w:rsidRPr="47B28C16">
        <w:rPr>
          <w:sz w:val="26"/>
          <w:szCs w:val="26"/>
        </w:rPr>
        <w:t>the High Commissioner for Human Rights</w:t>
      </w:r>
      <w:r w:rsidR="00C53E6F">
        <w:rPr>
          <w:sz w:val="26"/>
          <w:szCs w:val="26"/>
        </w:rPr>
        <w:t xml:space="preserve"> in</w:t>
      </w:r>
      <w:r w:rsidR="00DB008D" w:rsidRPr="47B28C16">
        <w:rPr>
          <w:sz w:val="26"/>
          <w:szCs w:val="26"/>
        </w:rPr>
        <w:t xml:space="preserve"> support</w:t>
      </w:r>
      <w:r w:rsidR="00CF4AE5" w:rsidRPr="47B28C16">
        <w:rPr>
          <w:sz w:val="26"/>
          <w:szCs w:val="26"/>
        </w:rPr>
        <w:t>ing</w:t>
      </w:r>
      <w:r w:rsidR="00DB008D" w:rsidRPr="47B28C16">
        <w:rPr>
          <w:sz w:val="26"/>
          <w:szCs w:val="26"/>
        </w:rPr>
        <w:t xml:space="preserve"> </w:t>
      </w:r>
      <w:r w:rsidR="00F8549B" w:rsidRPr="47B28C16">
        <w:rPr>
          <w:sz w:val="26"/>
          <w:szCs w:val="26"/>
        </w:rPr>
        <w:t>Member States</w:t>
      </w:r>
      <w:r w:rsidR="7770B216" w:rsidRPr="47B28C16">
        <w:rPr>
          <w:sz w:val="26"/>
          <w:szCs w:val="26"/>
        </w:rPr>
        <w:t>, NHRIs, human rights defenders, climate activists</w:t>
      </w:r>
      <w:r w:rsidR="00F8549B" w:rsidRPr="47B28C16">
        <w:rPr>
          <w:sz w:val="26"/>
          <w:szCs w:val="26"/>
        </w:rPr>
        <w:t xml:space="preserve"> </w:t>
      </w:r>
      <w:r w:rsidR="00CF4AE5" w:rsidRPr="47B28C16">
        <w:rPr>
          <w:sz w:val="26"/>
          <w:szCs w:val="26"/>
        </w:rPr>
        <w:t xml:space="preserve">and all relevant actors to ensure </w:t>
      </w:r>
      <w:r w:rsidR="00051B3F" w:rsidRPr="47B28C16">
        <w:rPr>
          <w:sz w:val="26"/>
          <w:szCs w:val="26"/>
        </w:rPr>
        <w:t>that we do not go back to business as usual</w:t>
      </w:r>
      <w:r w:rsidR="00D8423F">
        <w:rPr>
          <w:sz w:val="26"/>
          <w:szCs w:val="26"/>
        </w:rPr>
        <w:t>. Instead</w:t>
      </w:r>
      <w:r w:rsidR="00C53E6F">
        <w:rPr>
          <w:sz w:val="26"/>
          <w:szCs w:val="26"/>
        </w:rPr>
        <w:t>,</w:t>
      </w:r>
      <w:r w:rsidR="00D8423F">
        <w:rPr>
          <w:sz w:val="26"/>
          <w:szCs w:val="26"/>
        </w:rPr>
        <w:t xml:space="preserve"> we count on your continued support to </w:t>
      </w:r>
      <w:r w:rsidR="00C53E6F">
        <w:rPr>
          <w:sz w:val="26"/>
          <w:szCs w:val="26"/>
        </w:rPr>
        <w:t>renew and revitalise our efforts</w:t>
      </w:r>
      <w:r w:rsidR="001F3D5B">
        <w:rPr>
          <w:sz w:val="26"/>
          <w:szCs w:val="26"/>
        </w:rPr>
        <w:t>,</w:t>
      </w:r>
      <w:r w:rsidR="00C53E6F">
        <w:rPr>
          <w:sz w:val="26"/>
          <w:szCs w:val="26"/>
        </w:rPr>
        <w:t xml:space="preserve"> </w:t>
      </w:r>
      <w:r w:rsidR="00CC0FAC">
        <w:rPr>
          <w:sz w:val="26"/>
          <w:szCs w:val="26"/>
        </w:rPr>
        <w:t xml:space="preserve">including </w:t>
      </w:r>
      <w:r w:rsidR="001F3D5B">
        <w:rPr>
          <w:sz w:val="26"/>
          <w:szCs w:val="26"/>
        </w:rPr>
        <w:t>through</w:t>
      </w:r>
      <w:r w:rsidR="00CC0FAC">
        <w:rPr>
          <w:sz w:val="26"/>
          <w:szCs w:val="26"/>
        </w:rPr>
        <w:t xml:space="preserve"> stronger partnerships</w:t>
      </w:r>
      <w:r w:rsidR="001F3D5B">
        <w:rPr>
          <w:sz w:val="26"/>
          <w:szCs w:val="26"/>
        </w:rPr>
        <w:t>,</w:t>
      </w:r>
      <w:r w:rsidR="00CC0FAC">
        <w:rPr>
          <w:sz w:val="26"/>
          <w:szCs w:val="26"/>
        </w:rPr>
        <w:t xml:space="preserve"> so we can</w:t>
      </w:r>
      <w:r w:rsidR="00051B3F" w:rsidRPr="47B28C16">
        <w:rPr>
          <w:sz w:val="26"/>
          <w:szCs w:val="26"/>
        </w:rPr>
        <w:t xml:space="preserve"> focus on </w:t>
      </w:r>
      <w:r w:rsidR="3DED87C9" w:rsidRPr="47B28C16">
        <w:rPr>
          <w:sz w:val="26"/>
          <w:szCs w:val="26"/>
        </w:rPr>
        <w:t>advanc</w:t>
      </w:r>
      <w:r w:rsidR="00051B3F" w:rsidRPr="47B28C16">
        <w:rPr>
          <w:sz w:val="26"/>
          <w:szCs w:val="26"/>
        </w:rPr>
        <w:t>ing</w:t>
      </w:r>
      <w:r w:rsidR="3DED87C9" w:rsidRPr="47B28C16">
        <w:rPr>
          <w:sz w:val="26"/>
          <w:szCs w:val="26"/>
        </w:rPr>
        <w:t xml:space="preserve"> the realization</w:t>
      </w:r>
      <w:r w:rsidR="00051B3F" w:rsidRPr="47B28C16">
        <w:rPr>
          <w:sz w:val="26"/>
          <w:szCs w:val="26"/>
        </w:rPr>
        <w:t xml:space="preserve"> of </w:t>
      </w:r>
      <w:r w:rsidR="00C53E6F">
        <w:rPr>
          <w:sz w:val="26"/>
          <w:szCs w:val="26"/>
        </w:rPr>
        <w:t xml:space="preserve">all </w:t>
      </w:r>
      <w:r w:rsidR="00051B3F" w:rsidRPr="47B28C16">
        <w:rPr>
          <w:sz w:val="26"/>
          <w:szCs w:val="26"/>
        </w:rPr>
        <w:t>human rights</w:t>
      </w:r>
      <w:r w:rsidR="00C53E6F">
        <w:rPr>
          <w:sz w:val="26"/>
          <w:szCs w:val="26"/>
        </w:rPr>
        <w:t xml:space="preserve"> for everyone, </w:t>
      </w:r>
      <w:r w:rsidR="00D8423F">
        <w:rPr>
          <w:sz w:val="26"/>
          <w:szCs w:val="26"/>
        </w:rPr>
        <w:t>everywhere</w:t>
      </w:r>
      <w:r w:rsidR="00C53E6F">
        <w:rPr>
          <w:sz w:val="26"/>
          <w:szCs w:val="26"/>
        </w:rPr>
        <w:t xml:space="preserve">. </w:t>
      </w:r>
      <w:r w:rsidR="0E65C3DB" w:rsidRPr="47B28C16">
        <w:rPr>
          <w:sz w:val="26"/>
          <w:szCs w:val="26"/>
        </w:rPr>
        <w:t xml:space="preserve"> </w:t>
      </w:r>
    </w:p>
    <w:p w14:paraId="223122E5" w14:textId="77777777" w:rsidR="1F6D87FB" w:rsidRPr="00D8423F" w:rsidRDefault="769A4B15" w:rsidP="00D8423F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47644EAB">
        <w:rPr>
          <w:color w:val="000000" w:themeColor="text1"/>
          <w:sz w:val="26"/>
          <w:szCs w:val="26"/>
        </w:rPr>
        <w:t>In closing, I would like to once again, thank our panellists and participants for sha</w:t>
      </w:r>
      <w:r w:rsidR="2CE15EAD" w:rsidRPr="47644EAB">
        <w:rPr>
          <w:color w:val="000000" w:themeColor="text1"/>
          <w:sz w:val="26"/>
          <w:szCs w:val="26"/>
        </w:rPr>
        <w:t>ring their insights, proposals</w:t>
      </w:r>
      <w:r w:rsidRPr="47644EAB">
        <w:rPr>
          <w:color w:val="000000" w:themeColor="text1"/>
          <w:sz w:val="26"/>
          <w:szCs w:val="26"/>
        </w:rPr>
        <w:t xml:space="preserve"> and advice.</w:t>
      </w:r>
      <w:r w:rsidR="3CF809C5" w:rsidRPr="47644EAB">
        <w:rPr>
          <w:color w:val="000000" w:themeColor="text1"/>
          <w:sz w:val="26"/>
          <w:szCs w:val="26"/>
        </w:rPr>
        <w:t xml:space="preserve"> </w:t>
      </w:r>
    </w:p>
    <w:p w14:paraId="521476CB" w14:textId="77777777" w:rsidR="00697EFF" w:rsidRPr="00A656FD" w:rsidRDefault="47644EAB" w:rsidP="001F407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47B28C16">
        <w:rPr>
          <w:rFonts w:ascii="Times New Roman" w:hAnsi="Times New Roman" w:cs="Times New Roman"/>
          <w:sz w:val="26"/>
          <w:szCs w:val="26"/>
        </w:rPr>
        <w:t>This meeting has demonstrated a strong consensus on the universality, indivisibility, interrelatedness and interdependency of all human rights</w:t>
      </w:r>
      <w:r w:rsidR="002E06AC">
        <w:rPr>
          <w:rFonts w:ascii="Times New Roman" w:hAnsi="Times New Roman" w:cs="Times New Roman"/>
          <w:sz w:val="26"/>
          <w:szCs w:val="26"/>
        </w:rPr>
        <w:t xml:space="preserve">. These are not simply slogans or catch-phrases – they are the defining principles at the heart of </w:t>
      </w:r>
      <w:r w:rsidR="5679EDF9" w:rsidRPr="47B28C16">
        <w:rPr>
          <w:rFonts w:ascii="Times New Roman" w:hAnsi="Times New Roman" w:cs="Times New Roman"/>
          <w:sz w:val="26"/>
          <w:szCs w:val="26"/>
        </w:rPr>
        <w:t xml:space="preserve">the Universal Declaration of Human Rights, </w:t>
      </w:r>
      <w:r w:rsidR="001F4075">
        <w:rPr>
          <w:rFonts w:ascii="Times New Roman" w:hAnsi="Times New Roman" w:cs="Times New Roman"/>
          <w:sz w:val="26"/>
          <w:szCs w:val="26"/>
        </w:rPr>
        <w:t xml:space="preserve">and the cornerstone of our quest for development, peace and justice for all. </w:t>
      </w:r>
      <w:r w:rsidR="5679EDF9" w:rsidRPr="47B28C16">
        <w:rPr>
          <w:rFonts w:ascii="Times New Roman" w:hAnsi="Times New Roman" w:cs="Times New Roman"/>
          <w:sz w:val="26"/>
          <w:szCs w:val="26"/>
        </w:rPr>
        <w:t xml:space="preserve"> </w:t>
      </w:r>
      <w:r w:rsidRPr="47B28C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1E2E26" w14:textId="77777777" w:rsidR="1F6D87FB" w:rsidRDefault="1F6D87FB" w:rsidP="1F6D87FB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</w:p>
    <w:p w14:paraId="7EDD50ED" w14:textId="77777777" w:rsidR="00802062" w:rsidRPr="001279C6" w:rsidRDefault="002555DC" w:rsidP="00D55DF7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1279C6">
        <w:rPr>
          <w:color w:val="000000"/>
          <w:sz w:val="26"/>
          <w:szCs w:val="26"/>
        </w:rPr>
        <w:t xml:space="preserve">Thank you. </w:t>
      </w:r>
    </w:p>
    <w:p w14:paraId="0B768E4F" w14:textId="77777777" w:rsidR="00A24088" w:rsidRPr="001279C6" w:rsidRDefault="00A24088" w:rsidP="00D55DF7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</w:p>
    <w:sectPr w:rsidR="00A24088" w:rsidRPr="00127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47C1" w14:textId="77777777" w:rsidR="00466633" w:rsidRDefault="00466633" w:rsidP="00C87392">
      <w:pPr>
        <w:spacing w:after="0" w:line="240" w:lineRule="auto"/>
      </w:pPr>
      <w:r>
        <w:separator/>
      </w:r>
    </w:p>
  </w:endnote>
  <w:endnote w:type="continuationSeparator" w:id="0">
    <w:p w14:paraId="2E91F072" w14:textId="77777777" w:rsidR="00466633" w:rsidRDefault="00466633" w:rsidP="00C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8E42" w14:textId="77777777" w:rsidR="00466633" w:rsidRDefault="00466633" w:rsidP="00C87392">
      <w:pPr>
        <w:spacing w:after="0" w:line="240" w:lineRule="auto"/>
      </w:pPr>
      <w:r>
        <w:separator/>
      </w:r>
    </w:p>
  </w:footnote>
  <w:footnote w:type="continuationSeparator" w:id="0">
    <w:p w14:paraId="746EB563" w14:textId="77777777" w:rsidR="00466633" w:rsidRDefault="00466633" w:rsidP="00C8739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mr26X0BCpi1v7" int2:id="XDyfxcrd">
      <int2:state int2:value="Rejected" int2:type="LegacyProofing"/>
    </int2:textHash>
    <int2:textHash int2:hashCode="rl7iXkIWuZ/j1N" int2:id="GC7QJhNQ">
      <int2:state int2:value="Rejected" int2:type="LegacyProofing"/>
    </int2:textHash>
    <int2:textHash int2:hashCode="VTQq/nB2zd1hbU" int2:id="n69H8gsl">
      <int2:state int2:value="Rejected" int2:type="LegacyProofing"/>
    </int2:textHash>
    <int2:textHash int2:hashCode="CtZ9upix4IJQVI" int2:id="m7V6XJ3n">
      <int2:state int2:value="Rejected" int2:type="LegacyProofing"/>
    </int2:textHash>
    <int2:textHash int2:hashCode="tnYlN5nye+aaRa" int2:id="aFIcjvS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BC1"/>
    <w:multiLevelType w:val="hybridMultilevel"/>
    <w:tmpl w:val="09D204CC"/>
    <w:lvl w:ilvl="0" w:tplc="0C2673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4BB1"/>
    <w:multiLevelType w:val="hybridMultilevel"/>
    <w:tmpl w:val="A984CDF0"/>
    <w:lvl w:ilvl="0" w:tplc="55D084A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8A"/>
    <w:rsid w:val="00012C9B"/>
    <w:rsid w:val="00051B3F"/>
    <w:rsid w:val="00073CE8"/>
    <w:rsid w:val="000A002E"/>
    <w:rsid w:val="000A5C63"/>
    <w:rsid w:val="000F13AC"/>
    <w:rsid w:val="00124ACD"/>
    <w:rsid w:val="001279C6"/>
    <w:rsid w:val="001632BD"/>
    <w:rsid w:val="00186AB7"/>
    <w:rsid w:val="001A4734"/>
    <w:rsid w:val="001D1846"/>
    <w:rsid w:val="001F3D5B"/>
    <w:rsid w:val="001F4075"/>
    <w:rsid w:val="00216EE6"/>
    <w:rsid w:val="00240181"/>
    <w:rsid w:val="002555DC"/>
    <w:rsid w:val="00270E4D"/>
    <w:rsid w:val="00271570"/>
    <w:rsid w:val="00273E87"/>
    <w:rsid w:val="00286B4E"/>
    <w:rsid w:val="002C7A8A"/>
    <w:rsid w:val="002D2FB8"/>
    <w:rsid w:val="002D3970"/>
    <w:rsid w:val="002E06AC"/>
    <w:rsid w:val="003B5067"/>
    <w:rsid w:val="003E32E1"/>
    <w:rsid w:val="003E60D0"/>
    <w:rsid w:val="00466633"/>
    <w:rsid w:val="00497C99"/>
    <w:rsid w:val="004C1BF4"/>
    <w:rsid w:val="004C573E"/>
    <w:rsid w:val="00522A20"/>
    <w:rsid w:val="00547687"/>
    <w:rsid w:val="005B4225"/>
    <w:rsid w:val="00605D81"/>
    <w:rsid w:val="00636AA0"/>
    <w:rsid w:val="00687F77"/>
    <w:rsid w:val="00697EFF"/>
    <w:rsid w:val="006C3C75"/>
    <w:rsid w:val="006F5A8B"/>
    <w:rsid w:val="007146E1"/>
    <w:rsid w:val="00742C91"/>
    <w:rsid w:val="00763BB7"/>
    <w:rsid w:val="00793EE6"/>
    <w:rsid w:val="007D4D3B"/>
    <w:rsid w:val="007F78A8"/>
    <w:rsid w:val="00802062"/>
    <w:rsid w:val="00803A07"/>
    <w:rsid w:val="00846242"/>
    <w:rsid w:val="008A170F"/>
    <w:rsid w:val="009B01C6"/>
    <w:rsid w:val="009B2256"/>
    <w:rsid w:val="00A24088"/>
    <w:rsid w:val="00A656FD"/>
    <w:rsid w:val="00AA08E4"/>
    <w:rsid w:val="00AD245B"/>
    <w:rsid w:val="00B072EF"/>
    <w:rsid w:val="00B74F96"/>
    <w:rsid w:val="00BA35D0"/>
    <w:rsid w:val="00C01A28"/>
    <w:rsid w:val="00C219F3"/>
    <w:rsid w:val="00C53E6F"/>
    <w:rsid w:val="00C76603"/>
    <w:rsid w:val="00C87392"/>
    <w:rsid w:val="00CA1B9B"/>
    <w:rsid w:val="00CB7BC4"/>
    <w:rsid w:val="00CC0FAC"/>
    <w:rsid w:val="00CD63A6"/>
    <w:rsid w:val="00CD6632"/>
    <w:rsid w:val="00CE3234"/>
    <w:rsid w:val="00CF4AE5"/>
    <w:rsid w:val="00D55DF7"/>
    <w:rsid w:val="00D8423F"/>
    <w:rsid w:val="00D94D0E"/>
    <w:rsid w:val="00DB008D"/>
    <w:rsid w:val="00DC6461"/>
    <w:rsid w:val="00DD710F"/>
    <w:rsid w:val="00DE4CEB"/>
    <w:rsid w:val="00DF0FA4"/>
    <w:rsid w:val="00E44333"/>
    <w:rsid w:val="00E51E23"/>
    <w:rsid w:val="00E64579"/>
    <w:rsid w:val="00EA50A7"/>
    <w:rsid w:val="00EF1556"/>
    <w:rsid w:val="00EF27E7"/>
    <w:rsid w:val="00F71306"/>
    <w:rsid w:val="00F8549B"/>
    <w:rsid w:val="00FD6FC0"/>
    <w:rsid w:val="00FE4FDC"/>
    <w:rsid w:val="0137420D"/>
    <w:rsid w:val="0137FBEA"/>
    <w:rsid w:val="0180FE59"/>
    <w:rsid w:val="0196960C"/>
    <w:rsid w:val="01B37D20"/>
    <w:rsid w:val="027F779F"/>
    <w:rsid w:val="02A28C17"/>
    <w:rsid w:val="02CB24E8"/>
    <w:rsid w:val="02E08D09"/>
    <w:rsid w:val="0347ACA3"/>
    <w:rsid w:val="03B09339"/>
    <w:rsid w:val="03F89840"/>
    <w:rsid w:val="0446EBAC"/>
    <w:rsid w:val="04C80467"/>
    <w:rsid w:val="04D5E755"/>
    <w:rsid w:val="04D62733"/>
    <w:rsid w:val="05371EC1"/>
    <w:rsid w:val="05A872D1"/>
    <w:rsid w:val="05B27ACB"/>
    <w:rsid w:val="0602C5AA"/>
    <w:rsid w:val="061AF4C8"/>
    <w:rsid w:val="062FD866"/>
    <w:rsid w:val="0650DED2"/>
    <w:rsid w:val="0671FF4D"/>
    <w:rsid w:val="06990A89"/>
    <w:rsid w:val="06D2EF22"/>
    <w:rsid w:val="0718D71C"/>
    <w:rsid w:val="07A68391"/>
    <w:rsid w:val="07F9CB92"/>
    <w:rsid w:val="0885F052"/>
    <w:rsid w:val="088B4BEC"/>
    <w:rsid w:val="08FCFDCE"/>
    <w:rsid w:val="094253F2"/>
    <w:rsid w:val="0951ECAB"/>
    <w:rsid w:val="097D2A7C"/>
    <w:rsid w:val="09F4834F"/>
    <w:rsid w:val="0A271C4D"/>
    <w:rsid w:val="0A288643"/>
    <w:rsid w:val="0A9A8E2A"/>
    <w:rsid w:val="0A9AA60D"/>
    <w:rsid w:val="0AD636CD"/>
    <w:rsid w:val="0B1CB983"/>
    <w:rsid w:val="0B20A24E"/>
    <w:rsid w:val="0CEE96ED"/>
    <w:rsid w:val="0D0774DA"/>
    <w:rsid w:val="0D3B854A"/>
    <w:rsid w:val="0D644122"/>
    <w:rsid w:val="0DB3E349"/>
    <w:rsid w:val="0DEE7A9D"/>
    <w:rsid w:val="0E65C3DB"/>
    <w:rsid w:val="0F25784B"/>
    <w:rsid w:val="0F2C41DD"/>
    <w:rsid w:val="0F3BBA26"/>
    <w:rsid w:val="0F6DFF4D"/>
    <w:rsid w:val="0FE24ABE"/>
    <w:rsid w:val="1020C760"/>
    <w:rsid w:val="10325F0E"/>
    <w:rsid w:val="104199AB"/>
    <w:rsid w:val="1041DC99"/>
    <w:rsid w:val="110DC05E"/>
    <w:rsid w:val="1178801E"/>
    <w:rsid w:val="11CE2F6F"/>
    <w:rsid w:val="1246A0CB"/>
    <w:rsid w:val="1255B654"/>
    <w:rsid w:val="129544B1"/>
    <w:rsid w:val="130E7135"/>
    <w:rsid w:val="13D407B6"/>
    <w:rsid w:val="13F92AD0"/>
    <w:rsid w:val="144927A1"/>
    <w:rsid w:val="14850699"/>
    <w:rsid w:val="14A5C172"/>
    <w:rsid w:val="14F43883"/>
    <w:rsid w:val="15901E13"/>
    <w:rsid w:val="15E6A548"/>
    <w:rsid w:val="167C16A9"/>
    <w:rsid w:val="16A1A092"/>
    <w:rsid w:val="16C1A084"/>
    <w:rsid w:val="17BA9037"/>
    <w:rsid w:val="17FC2E11"/>
    <w:rsid w:val="180C536F"/>
    <w:rsid w:val="18164F0E"/>
    <w:rsid w:val="183D70F3"/>
    <w:rsid w:val="189B2830"/>
    <w:rsid w:val="18F25CD4"/>
    <w:rsid w:val="19750FC7"/>
    <w:rsid w:val="19DB8F12"/>
    <w:rsid w:val="1A0C83EF"/>
    <w:rsid w:val="1A3E9A66"/>
    <w:rsid w:val="1B038B40"/>
    <w:rsid w:val="1B26720B"/>
    <w:rsid w:val="1B365F6F"/>
    <w:rsid w:val="1B54D86F"/>
    <w:rsid w:val="1B637A07"/>
    <w:rsid w:val="1CA404C6"/>
    <w:rsid w:val="1CD69B34"/>
    <w:rsid w:val="1CF340A8"/>
    <w:rsid w:val="1D127AAF"/>
    <w:rsid w:val="1D60E555"/>
    <w:rsid w:val="1DC4C1D4"/>
    <w:rsid w:val="1DE5E5A5"/>
    <w:rsid w:val="1E2BE8DF"/>
    <w:rsid w:val="1E6E0031"/>
    <w:rsid w:val="1ED20144"/>
    <w:rsid w:val="1F6D87FB"/>
    <w:rsid w:val="1FEB5046"/>
    <w:rsid w:val="200E6554"/>
    <w:rsid w:val="20B9F334"/>
    <w:rsid w:val="20F5DDB3"/>
    <w:rsid w:val="20FA1665"/>
    <w:rsid w:val="21847276"/>
    <w:rsid w:val="21BC6806"/>
    <w:rsid w:val="221A8ABC"/>
    <w:rsid w:val="221BE2C0"/>
    <w:rsid w:val="2224ECC7"/>
    <w:rsid w:val="228FB531"/>
    <w:rsid w:val="22AA03DB"/>
    <w:rsid w:val="2329F9A4"/>
    <w:rsid w:val="23881120"/>
    <w:rsid w:val="238E4DEC"/>
    <w:rsid w:val="24303364"/>
    <w:rsid w:val="24D2185D"/>
    <w:rsid w:val="2500B018"/>
    <w:rsid w:val="2513E32D"/>
    <w:rsid w:val="2518814C"/>
    <w:rsid w:val="252355D2"/>
    <w:rsid w:val="2664551D"/>
    <w:rsid w:val="26AF8C50"/>
    <w:rsid w:val="26B54C2D"/>
    <w:rsid w:val="26DD65CD"/>
    <w:rsid w:val="26F86CFD"/>
    <w:rsid w:val="27204739"/>
    <w:rsid w:val="272E16F7"/>
    <w:rsid w:val="27974FDF"/>
    <w:rsid w:val="284B5CB1"/>
    <w:rsid w:val="284B83EF"/>
    <w:rsid w:val="289E6B23"/>
    <w:rsid w:val="28BC179A"/>
    <w:rsid w:val="28D76629"/>
    <w:rsid w:val="28E776ED"/>
    <w:rsid w:val="2995A7F0"/>
    <w:rsid w:val="29AA8B35"/>
    <w:rsid w:val="29D420C1"/>
    <w:rsid w:val="29ED1F7D"/>
    <w:rsid w:val="2A097F5C"/>
    <w:rsid w:val="2A5D44D0"/>
    <w:rsid w:val="2AFE9321"/>
    <w:rsid w:val="2B31A605"/>
    <w:rsid w:val="2B57F610"/>
    <w:rsid w:val="2BD0FE61"/>
    <w:rsid w:val="2BD60DA2"/>
    <w:rsid w:val="2BED0933"/>
    <w:rsid w:val="2C08DEDD"/>
    <w:rsid w:val="2C305286"/>
    <w:rsid w:val="2C332A3D"/>
    <w:rsid w:val="2C79F4D6"/>
    <w:rsid w:val="2C7A1E3F"/>
    <w:rsid w:val="2CE15EAD"/>
    <w:rsid w:val="2D55AC81"/>
    <w:rsid w:val="2D63A980"/>
    <w:rsid w:val="2D64E08F"/>
    <w:rsid w:val="2DC4C9DE"/>
    <w:rsid w:val="2DD9A288"/>
    <w:rsid w:val="2E0A2574"/>
    <w:rsid w:val="2E44602C"/>
    <w:rsid w:val="2E6F6702"/>
    <w:rsid w:val="2F15E1FB"/>
    <w:rsid w:val="2F8CEF77"/>
    <w:rsid w:val="2FB4DA9C"/>
    <w:rsid w:val="2FEFB221"/>
    <w:rsid w:val="303ECD48"/>
    <w:rsid w:val="3060CD11"/>
    <w:rsid w:val="3068378E"/>
    <w:rsid w:val="30959876"/>
    <w:rsid w:val="309F4F43"/>
    <w:rsid w:val="30CBD116"/>
    <w:rsid w:val="30E6E17B"/>
    <w:rsid w:val="3103763B"/>
    <w:rsid w:val="31253942"/>
    <w:rsid w:val="313CA039"/>
    <w:rsid w:val="315139B5"/>
    <w:rsid w:val="31AF3385"/>
    <w:rsid w:val="31C3B243"/>
    <w:rsid w:val="31F26635"/>
    <w:rsid w:val="32322492"/>
    <w:rsid w:val="323B1FA4"/>
    <w:rsid w:val="32A031ED"/>
    <w:rsid w:val="32A43AD7"/>
    <w:rsid w:val="32AF87B0"/>
    <w:rsid w:val="3303EFA4"/>
    <w:rsid w:val="34042716"/>
    <w:rsid w:val="354BF49A"/>
    <w:rsid w:val="35E0CB19"/>
    <w:rsid w:val="364CC47F"/>
    <w:rsid w:val="3662C2AA"/>
    <w:rsid w:val="3671EF49"/>
    <w:rsid w:val="36807581"/>
    <w:rsid w:val="36C5D758"/>
    <w:rsid w:val="370E90C7"/>
    <w:rsid w:val="37749773"/>
    <w:rsid w:val="3783E584"/>
    <w:rsid w:val="37D2E6DC"/>
    <w:rsid w:val="3852AB6E"/>
    <w:rsid w:val="38681D9E"/>
    <w:rsid w:val="386FE775"/>
    <w:rsid w:val="38E4725A"/>
    <w:rsid w:val="3983A173"/>
    <w:rsid w:val="39B59BCB"/>
    <w:rsid w:val="39C96774"/>
    <w:rsid w:val="39FD781A"/>
    <w:rsid w:val="3A072FE2"/>
    <w:rsid w:val="3A132371"/>
    <w:rsid w:val="3A463189"/>
    <w:rsid w:val="3A5F59E6"/>
    <w:rsid w:val="3A6E05B6"/>
    <w:rsid w:val="3AB56B2C"/>
    <w:rsid w:val="3AC3D6F6"/>
    <w:rsid w:val="3AD7EB72"/>
    <w:rsid w:val="3B48A65B"/>
    <w:rsid w:val="3C0815BE"/>
    <w:rsid w:val="3C73BBD3"/>
    <w:rsid w:val="3CAFA7C0"/>
    <w:rsid w:val="3CE476BC"/>
    <w:rsid w:val="3CF809C5"/>
    <w:rsid w:val="3CFEDB23"/>
    <w:rsid w:val="3D23DE05"/>
    <w:rsid w:val="3D5D04ED"/>
    <w:rsid w:val="3DD2FDF5"/>
    <w:rsid w:val="3DEBC16E"/>
    <w:rsid w:val="3DED87C9"/>
    <w:rsid w:val="3E4EB8C1"/>
    <w:rsid w:val="3E9C49B7"/>
    <w:rsid w:val="3EB22A15"/>
    <w:rsid w:val="3EBFAE66"/>
    <w:rsid w:val="3ED8D6C3"/>
    <w:rsid w:val="3F41B38D"/>
    <w:rsid w:val="3F52E624"/>
    <w:rsid w:val="3F8787AD"/>
    <w:rsid w:val="4051CF7C"/>
    <w:rsid w:val="405BC5F4"/>
    <w:rsid w:val="40B5730D"/>
    <w:rsid w:val="412F122C"/>
    <w:rsid w:val="4159C2D0"/>
    <w:rsid w:val="41F74F28"/>
    <w:rsid w:val="421740B3"/>
    <w:rsid w:val="4290CE2F"/>
    <w:rsid w:val="4297C624"/>
    <w:rsid w:val="42C07D11"/>
    <w:rsid w:val="42F322E9"/>
    <w:rsid w:val="42F59331"/>
    <w:rsid w:val="43AC47E6"/>
    <w:rsid w:val="43DA926D"/>
    <w:rsid w:val="44162991"/>
    <w:rsid w:val="4436EC89"/>
    <w:rsid w:val="44916392"/>
    <w:rsid w:val="44D9C9B0"/>
    <w:rsid w:val="451D91AF"/>
    <w:rsid w:val="455008AC"/>
    <w:rsid w:val="4561F2ED"/>
    <w:rsid w:val="45BE7148"/>
    <w:rsid w:val="45CF66E6"/>
    <w:rsid w:val="4636DABE"/>
    <w:rsid w:val="46888654"/>
    <w:rsid w:val="46A5122C"/>
    <w:rsid w:val="46E90BEE"/>
    <w:rsid w:val="4724B491"/>
    <w:rsid w:val="47644EAB"/>
    <w:rsid w:val="477AC5D7"/>
    <w:rsid w:val="47A5A54B"/>
    <w:rsid w:val="47B28C16"/>
    <w:rsid w:val="47F4467C"/>
    <w:rsid w:val="48535D97"/>
    <w:rsid w:val="48950033"/>
    <w:rsid w:val="489DC156"/>
    <w:rsid w:val="491BEB80"/>
    <w:rsid w:val="498983FB"/>
    <w:rsid w:val="49A40618"/>
    <w:rsid w:val="49CFAA4E"/>
    <w:rsid w:val="49FACA9B"/>
    <w:rsid w:val="4A18A06F"/>
    <w:rsid w:val="4A5572F3"/>
    <w:rsid w:val="4A5B039E"/>
    <w:rsid w:val="4A643D49"/>
    <w:rsid w:val="4A81AE28"/>
    <w:rsid w:val="4A84715D"/>
    <w:rsid w:val="4A9AACE4"/>
    <w:rsid w:val="4A9E540B"/>
    <w:rsid w:val="4AA80AD8"/>
    <w:rsid w:val="4AF5FCC2"/>
    <w:rsid w:val="4DCA5D7C"/>
    <w:rsid w:val="4DCE6CE0"/>
    <w:rsid w:val="4DD89E88"/>
    <w:rsid w:val="4DF38410"/>
    <w:rsid w:val="4DF7234A"/>
    <w:rsid w:val="4E2D9D84"/>
    <w:rsid w:val="4F03A86D"/>
    <w:rsid w:val="4F7E36B2"/>
    <w:rsid w:val="4FE3769D"/>
    <w:rsid w:val="4FFE8074"/>
    <w:rsid w:val="5037D735"/>
    <w:rsid w:val="504155BC"/>
    <w:rsid w:val="5055D9C4"/>
    <w:rsid w:val="50799017"/>
    <w:rsid w:val="514477AC"/>
    <w:rsid w:val="518E74B5"/>
    <w:rsid w:val="52A0F058"/>
    <w:rsid w:val="52E80D88"/>
    <w:rsid w:val="53010EA7"/>
    <w:rsid w:val="54890CC2"/>
    <w:rsid w:val="54A5A0FA"/>
    <w:rsid w:val="54BF3152"/>
    <w:rsid w:val="55897277"/>
    <w:rsid w:val="55B29A1B"/>
    <w:rsid w:val="56673A3B"/>
    <w:rsid w:val="5672A292"/>
    <w:rsid w:val="5679EDF9"/>
    <w:rsid w:val="56819016"/>
    <w:rsid w:val="56C2A121"/>
    <w:rsid w:val="56EB38E1"/>
    <w:rsid w:val="57105011"/>
    <w:rsid w:val="572E02E8"/>
    <w:rsid w:val="581D6077"/>
    <w:rsid w:val="582224DA"/>
    <w:rsid w:val="583C1E5A"/>
    <w:rsid w:val="587CB476"/>
    <w:rsid w:val="58B1EAC3"/>
    <w:rsid w:val="5934B5FA"/>
    <w:rsid w:val="59574F0C"/>
    <w:rsid w:val="59E667E9"/>
    <w:rsid w:val="5ABA97D6"/>
    <w:rsid w:val="5AC0B0D8"/>
    <w:rsid w:val="5AEA0656"/>
    <w:rsid w:val="5AEFC669"/>
    <w:rsid w:val="5B2E2699"/>
    <w:rsid w:val="5B36A9E0"/>
    <w:rsid w:val="5BC1DE69"/>
    <w:rsid w:val="5BD82019"/>
    <w:rsid w:val="5C455B9D"/>
    <w:rsid w:val="5C6A9DEF"/>
    <w:rsid w:val="5CB11ADA"/>
    <w:rsid w:val="5D092DB6"/>
    <w:rsid w:val="5D1E08AB"/>
    <w:rsid w:val="5D43962B"/>
    <w:rsid w:val="5D581DB7"/>
    <w:rsid w:val="5DE4948D"/>
    <w:rsid w:val="5E65F59D"/>
    <w:rsid w:val="5E95AC87"/>
    <w:rsid w:val="5EB9D90C"/>
    <w:rsid w:val="5F056658"/>
    <w:rsid w:val="5FC85AD2"/>
    <w:rsid w:val="61AABE1B"/>
    <w:rsid w:val="61B1C942"/>
    <w:rsid w:val="61F61264"/>
    <w:rsid w:val="6212667D"/>
    <w:rsid w:val="6215ED19"/>
    <w:rsid w:val="62595A7F"/>
    <w:rsid w:val="63CF4508"/>
    <w:rsid w:val="6433479F"/>
    <w:rsid w:val="644AE49C"/>
    <w:rsid w:val="649A01B3"/>
    <w:rsid w:val="64BC2CBF"/>
    <w:rsid w:val="6556884C"/>
    <w:rsid w:val="655F2E46"/>
    <w:rsid w:val="6569EE32"/>
    <w:rsid w:val="65B898D4"/>
    <w:rsid w:val="6619BF98"/>
    <w:rsid w:val="669C2377"/>
    <w:rsid w:val="66C6F6E5"/>
    <w:rsid w:val="67047582"/>
    <w:rsid w:val="6710783D"/>
    <w:rsid w:val="672CCBA2"/>
    <w:rsid w:val="67529F93"/>
    <w:rsid w:val="681160D2"/>
    <w:rsid w:val="681A79FB"/>
    <w:rsid w:val="682568C8"/>
    <w:rsid w:val="68BCB369"/>
    <w:rsid w:val="68C89C03"/>
    <w:rsid w:val="691E55BF"/>
    <w:rsid w:val="69203A22"/>
    <w:rsid w:val="6934A63D"/>
    <w:rsid w:val="6940F7E6"/>
    <w:rsid w:val="69791CC5"/>
    <w:rsid w:val="6998F8CD"/>
    <w:rsid w:val="6A541BCE"/>
    <w:rsid w:val="6A65D3E8"/>
    <w:rsid w:val="6AA9EF38"/>
    <w:rsid w:val="6ABC0A83"/>
    <w:rsid w:val="6AF66B25"/>
    <w:rsid w:val="6BB1A7B9"/>
    <w:rsid w:val="6C035860"/>
    <w:rsid w:val="6C6D99D5"/>
    <w:rsid w:val="6C6FB27C"/>
    <w:rsid w:val="6CACD9E0"/>
    <w:rsid w:val="6CF3FFB8"/>
    <w:rsid w:val="6D018BF8"/>
    <w:rsid w:val="6D895795"/>
    <w:rsid w:val="6D96096C"/>
    <w:rsid w:val="6D9BC058"/>
    <w:rsid w:val="6DCCE4ED"/>
    <w:rsid w:val="6E22A105"/>
    <w:rsid w:val="6E8FD019"/>
    <w:rsid w:val="6EE319E1"/>
    <w:rsid w:val="6FB1F154"/>
    <w:rsid w:val="6FDA7A30"/>
    <w:rsid w:val="701135A9"/>
    <w:rsid w:val="70452F61"/>
    <w:rsid w:val="714DC1B5"/>
    <w:rsid w:val="72A7B4B9"/>
    <w:rsid w:val="72AC5483"/>
    <w:rsid w:val="73121C7A"/>
    <w:rsid w:val="733A8E45"/>
    <w:rsid w:val="747E088F"/>
    <w:rsid w:val="74817B41"/>
    <w:rsid w:val="75255AB2"/>
    <w:rsid w:val="7526E32A"/>
    <w:rsid w:val="7554CB59"/>
    <w:rsid w:val="755EBD5B"/>
    <w:rsid w:val="7574AA99"/>
    <w:rsid w:val="75A8868F"/>
    <w:rsid w:val="75DD7571"/>
    <w:rsid w:val="761AB3B3"/>
    <w:rsid w:val="762A103B"/>
    <w:rsid w:val="765CB54A"/>
    <w:rsid w:val="76760E70"/>
    <w:rsid w:val="769A4B15"/>
    <w:rsid w:val="769A8E25"/>
    <w:rsid w:val="76C7C8DE"/>
    <w:rsid w:val="774EA0A9"/>
    <w:rsid w:val="7770B216"/>
    <w:rsid w:val="779D88A6"/>
    <w:rsid w:val="7836B25F"/>
    <w:rsid w:val="78518957"/>
    <w:rsid w:val="78A9CF88"/>
    <w:rsid w:val="78AF2DC0"/>
    <w:rsid w:val="78CFB241"/>
    <w:rsid w:val="7910C706"/>
    <w:rsid w:val="793D6AFE"/>
    <w:rsid w:val="794BB481"/>
    <w:rsid w:val="7991522F"/>
    <w:rsid w:val="79924D54"/>
    <w:rsid w:val="7A59169F"/>
    <w:rsid w:val="7AC01302"/>
    <w:rsid w:val="7ADC15F1"/>
    <w:rsid w:val="7B9DAD88"/>
    <w:rsid w:val="7BA47BAD"/>
    <w:rsid w:val="7BA9AEE3"/>
    <w:rsid w:val="7BE45BCE"/>
    <w:rsid w:val="7C77E326"/>
    <w:rsid w:val="7CA6A387"/>
    <w:rsid w:val="7D94389E"/>
    <w:rsid w:val="7DEA68C7"/>
    <w:rsid w:val="7DEE8938"/>
    <w:rsid w:val="7E616E02"/>
    <w:rsid w:val="7E6A24FD"/>
    <w:rsid w:val="7F1C16C4"/>
    <w:rsid w:val="7F2C1CDD"/>
    <w:rsid w:val="7F3008FF"/>
    <w:rsid w:val="7F4D2135"/>
    <w:rsid w:val="7FB9A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71B1"/>
  <w15:chartTrackingRefBased/>
  <w15:docId w15:val="{5A9630CA-EA10-4B6B-9B49-064A68C4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87392"/>
    <w:pPr>
      <w:spacing w:after="0" w:line="240" w:lineRule="auto"/>
    </w:pPr>
    <w:rPr>
      <w:sz w:val="24"/>
      <w:szCs w:val="24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392"/>
    <w:pPr>
      <w:spacing w:after="0" w:line="240" w:lineRule="auto"/>
    </w:pPr>
    <w:rPr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39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C87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7392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8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94D0E"/>
  </w:style>
  <w:style w:type="paragraph" w:styleId="Revision">
    <w:name w:val="Revision"/>
    <w:hidden/>
    <w:uiPriority w:val="99"/>
    <w:semiHidden/>
    <w:rsid w:val="00EA5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7F73466F0744E9D2A3C7FFFACD472" ma:contentTypeVersion="16" ma:contentTypeDescription="Create a new document." ma:contentTypeScope="" ma:versionID="01a4d4268843b0c2475272a9691fe67f">
  <xsd:schema xmlns:xsd="http://www.w3.org/2001/XMLSchema" xmlns:xs="http://www.w3.org/2001/XMLSchema" xmlns:p="http://schemas.microsoft.com/office/2006/metadata/properties" xmlns:ns2="6108e2be-6e4e-4c2a-8db1-60978655d257" xmlns:ns3="f1a8c0d7-a4cf-4f4e-9907-98647299089f" xmlns:ns4="985ec44e-1bab-4c0b-9df0-6ba128686fc9" targetNamespace="http://schemas.microsoft.com/office/2006/metadata/properties" ma:root="true" ma:fieldsID="e6d51336a07f2f7793eab33e62db0cb5" ns2:_="" ns3:_="" ns4:_="">
    <xsd:import namespace="6108e2be-6e4e-4c2a-8db1-60978655d257"/>
    <xsd:import namespace="f1a8c0d7-a4cf-4f4e-9907-98647299089f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8e2be-6e4e-4c2a-8db1-60978655d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c0d7-a4cf-4f4e-9907-98647299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d633329-a99f-44de-91a1-193a9fe7c70b}" ma:internalName="TaxCatchAll" ma:showField="CatchAllData" ma:web="f1a8c0d7-a4cf-4f4e-9907-986472990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108e2be-6e4e-4c2a-8db1-60978655d2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9192-D941-444F-AEBF-879F1749F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D1CDB-B5E0-464F-9F06-19CA6DB7C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8e2be-6e4e-4c2a-8db1-60978655d257"/>
    <ds:schemaRef ds:uri="f1a8c0d7-a4cf-4f4e-9907-98647299089f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92DCB-6BF3-4AFD-B62F-87D6F2AD7ED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85ec44e-1bab-4c0b-9df0-6ba128686fc9"/>
    <ds:schemaRef ds:uri="f1a8c0d7-a4cf-4f4e-9907-98647299089f"/>
    <ds:schemaRef ds:uri="http://schemas.microsoft.com/office/2006/documentManagement/types"/>
    <ds:schemaRef ds:uri="6108e2be-6e4e-4c2a-8db1-60978655d2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BDEEBC-861A-4289-B375-97AE6003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PUISTO Janica</dc:creator>
  <cp:keywords/>
  <dc:description/>
  <cp:lastModifiedBy>SC</cp:lastModifiedBy>
  <cp:revision>3</cp:revision>
  <dcterms:created xsi:type="dcterms:W3CDTF">2023-02-09T10:37:00Z</dcterms:created>
  <dcterms:modified xsi:type="dcterms:W3CDTF">2023-02-09T10:39:00Z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0x010100E0F7F73466F0744E9D2A3C7FFFACD472</vt:lpwstr>
  </property>
  <property fmtid="{D5CDD505-2E9C-101B-9397-08002B2CF9AE}" pid="3" name="MediaServiceImageTags">
    <vt:lpwstr/>
  </property>
</Properties>
</file>