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2259E" w14:textId="0D370A66" w:rsidR="006157F9" w:rsidRPr="00B25D7D" w:rsidRDefault="00AB044F" w:rsidP="003001D4">
      <w:pPr>
        <w:jc w:val="both"/>
        <w:rPr>
          <w:rFonts w:ascii="Times New Roman" w:hAnsi="Times New Roman" w:cs="Times New Roman"/>
          <w:color w:val="000000" w:themeColor="text1"/>
        </w:rPr>
      </w:pPr>
      <w:r w:rsidRPr="00B25D7D">
        <w:rPr>
          <w:rFonts w:ascii="Times New Roman" w:hAnsi="Times New Roman" w:cs="Times New Roman"/>
          <w:noProof/>
          <w:color w:val="000000" w:themeColor="text1"/>
          <w:lang w:val="en-US" w:eastAsia="en-US"/>
        </w:rPr>
        <mc:AlternateContent>
          <mc:Choice Requires="wps">
            <w:drawing>
              <wp:anchor distT="0" distB="0" distL="114300" distR="114300" simplePos="0" relativeHeight="251650048" behindDoc="0" locked="0" layoutInCell="1" hidden="0" allowOverlap="1" wp14:anchorId="00CB5CFD" wp14:editId="484F1477">
                <wp:simplePos x="0" y="0"/>
                <wp:positionH relativeFrom="column">
                  <wp:posOffset>1257979</wp:posOffset>
                </wp:positionH>
                <wp:positionV relativeFrom="paragraph">
                  <wp:posOffset>-429276</wp:posOffset>
                </wp:positionV>
                <wp:extent cx="3876131" cy="6602819"/>
                <wp:effectExtent l="0" t="0" r="0" b="1270"/>
                <wp:wrapNone/>
                <wp:docPr id="1" name="Rectangle 1"/>
                <wp:cNvGraphicFramePr/>
                <a:graphic xmlns:a="http://schemas.openxmlformats.org/drawingml/2006/main">
                  <a:graphicData uri="http://schemas.microsoft.com/office/word/2010/wordprocessingShape">
                    <wps:wsp>
                      <wps:cNvSpPr/>
                      <wps:spPr>
                        <a:xfrm>
                          <a:off x="0" y="0"/>
                          <a:ext cx="3876131" cy="6602819"/>
                        </a:xfrm>
                        <a:prstGeom prst="rect">
                          <a:avLst/>
                        </a:prstGeom>
                        <a:solidFill>
                          <a:schemeClr val="lt1"/>
                        </a:solidFill>
                        <a:ln>
                          <a:noFill/>
                        </a:ln>
                      </wps:spPr>
                      <wps:txbx>
                        <w:txbxContent>
                          <w:p w14:paraId="58981155" w14:textId="77777777" w:rsidR="00393E5D" w:rsidRDefault="00C0660A" w:rsidP="003D7E57">
                            <w:pPr>
                              <w:jc w:val="center"/>
                              <w:rPr>
                                <w:rFonts w:ascii="Times New Roman" w:hAnsi="Times New Roman" w:cs="Times New Roman"/>
                                <w:b/>
                                <w:sz w:val="40"/>
                                <w:szCs w:val="40"/>
                              </w:rPr>
                            </w:pPr>
                            <w:r w:rsidRPr="00A239AA">
                              <w:rPr>
                                <w:rFonts w:ascii="Times New Roman" w:hAnsi="Times New Roman" w:cs="Times New Roman"/>
                                <w:b/>
                                <w:sz w:val="40"/>
                                <w:szCs w:val="40"/>
                              </w:rPr>
                              <w:t>The One Ocean Hub</w:t>
                            </w:r>
                            <w:r w:rsidR="00393E5D">
                              <w:rPr>
                                <w:rFonts w:ascii="Times New Roman" w:hAnsi="Times New Roman" w:cs="Times New Roman"/>
                                <w:b/>
                                <w:sz w:val="40"/>
                                <w:szCs w:val="40"/>
                              </w:rPr>
                              <w:t>’s</w:t>
                            </w:r>
                          </w:p>
                          <w:p w14:paraId="53B2EDC9" w14:textId="54D02C69" w:rsidR="00C0660A" w:rsidRDefault="00C0660A" w:rsidP="003D7E57">
                            <w:pPr>
                              <w:jc w:val="center"/>
                              <w:rPr>
                                <w:rFonts w:ascii="Times New Roman" w:hAnsi="Times New Roman" w:cs="Times New Roman"/>
                                <w:b/>
                                <w:sz w:val="40"/>
                                <w:szCs w:val="40"/>
                              </w:rPr>
                            </w:pPr>
                            <w:r w:rsidRPr="00A239AA">
                              <w:rPr>
                                <w:rFonts w:ascii="Times New Roman" w:hAnsi="Times New Roman" w:cs="Times New Roman"/>
                                <w:b/>
                                <w:sz w:val="40"/>
                                <w:szCs w:val="40"/>
                              </w:rPr>
                              <w:t xml:space="preserve"> Written Evidence to the </w:t>
                            </w:r>
                            <w:r w:rsidR="00393E5D">
                              <w:rPr>
                                <w:rFonts w:ascii="Times New Roman" w:hAnsi="Times New Roman" w:cs="Times New Roman"/>
                                <w:b/>
                                <w:sz w:val="40"/>
                                <w:szCs w:val="40"/>
                              </w:rPr>
                              <w:t xml:space="preserve">UN </w:t>
                            </w:r>
                            <w:r w:rsidR="003D7E57" w:rsidRPr="003D7E57">
                              <w:rPr>
                                <w:rFonts w:ascii="Times New Roman" w:hAnsi="Times New Roman" w:cs="Times New Roman"/>
                                <w:b/>
                                <w:sz w:val="40"/>
                                <w:szCs w:val="40"/>
                              </w:rPr>
                              <w:t xml:space="preserve">Special Rapporteur on the issue of human rights obligations relating to the enjoyment of a safe, clean, </w:t>
                            </w:r>
                            <w:proofErr w:type="gramStart"/>
                            <w:r w:rsidR="003D7E57" w:rsidRPr="003D7E57">
                              <w:rPr>
                                <w:rFonts w:ascii="Times New Roman" w:hAnsi="Times New Roman" w:cs="Times New Roman"/>
                                <w:b/>
                                <w:sz w:val="40"/>
                                <w:szCs w:val="40"/>
                              </w:rPr>
                              <w:t>healthy</w:t>
                            </w:r>
                            <w:proofErr w:type="gramEnd"/>
                            <w:r w:rsidR="003D7E57" w:rsidRPr="003D7E57">
                              <w:rPr>
                                <w:rFonts w:ascii="Times New Roman" w:hAnsi="Times New Roman" w:cs="Times New Roman"/>
                                <w:b/>
                                <w:sz w:val="40"/>
                                <w:szCs w:val="40"/>
                              </w:rPr>
                              <w:t xml:space="preserve"> and sustainable environment</w:t>
                            </w:r>
                          </w:p>
                          <w:p w14:paraId="4835F1DD" w14:textId="77777777" w:rsidR="003D7E57" w:rsidRDefault="003D7E57" w:rsidP="003D7E57">
                            <w:pPr>
                              <w:jc w:val="center"/>
                              <w:rPr>
                                <w:rFonts w:ascii="Times New Roman" w:hAnsi="Times New Roman" w:cs="Times New Roman"/>
                                <w:b/>
                                <w:sz w:val="40"/>
                                <w:szCs w:val="40"/>
                              </w:rPr>
                            </w:pPr>
                          </w:p>
                          <w:p w14:paraId="480F0A56" w14:textId="50ADFA8A" w:rsidR="003D7E57" w:rsidRDefault="003D7E57" w:rsidP="003D7E57">
                            <w:pPr>
                              <w:jc w:val="center"/>
                              <w:rPr>
                                <w:rFonts w:ascii="Times New Roman" w:hAnsi="Times New Roman" w:cs="Times New Roman"/>
                                <w:b/>
                                <w:sz w:val="28"/>
                                <w:szCs w:val="28"/>
                              </w:rPr>
                            </w:pPr>
                            <w:r w:rsidRPr="003D7E57">
                              <w:rPr>
                                <w:rFonts w:ascii="Times New Roman" w:hAnsi="Times New Roman" w:cs="Times New Roman"/>
                                <w:b/>
                                <w:sz w:val="28"/>
                                <w:szCs w:val="28"/>
                              </w:rPr>
                              <w:t xml:space="preserve">Women, </w:t>
                            </w:r>
                            <w:proofErr w:type="gramStart"/>
                            <w:r w:rsidRPr="003D7E57">
                              <w:rPr>
                                <w:rFonts w:ascii="Times New Roman" w:hAnsi="Times New Roman" w:cs="Times New Roman"/>
                                <w:b/>
                                <w:sz w:val="28"/>
                                <w:szCs w:val="28"/>
                              </w:rPr>
                              <w:t>Girls</w:t>
                            </w:r>
                            <w:proofErr w:type="gramEnd"/>
                            <w:r w:rsidRPr="003D7E57">
                              <w:rPr>
                                <w:rFonts w:ascii="Times New Roman" w:hAnsi="Times New Roman" w:cs="Times New Roman"/>
                                <w:b/>
                                <w:sz w:val="28"/>
                                <w:szCs w:val="28"/>
                              </w:rPr>
                              <w:t xml:space="preserve"> and the Right to a Clean, Healthy and Sustainable Environment</w:t>
                            </w:r>
                          </w:p>
                          <w:p w14:paraId="3D7153AE" w14:textId="77777777" w:rsidR="003D7E57" w:rsidRDefault="003D7E57" w:rsidP="003D7E57">
                            <w:pPr>
                              <w:jc w:val="center"/>
                              <w:rPr>
                                <w:rFonts w:ascii="Times New Roman" w:hAnsi="Times New Roman" w:cs="Times New Roman"/>
                                <w:b/>
                                <w:sz w:val="28"/>
                                <w:szCs w:val="28"/>
                              </w:rPr>
                            </w:pPr>
                          </w:p>
                          <w:p w14:paraId="3D66EEAB" w14:textId="16ACDA65" w:rsidR="00C0660A" w:rsidRDefault="000729C3" w:rsidP="002243DF">
                            <w:pPr>
                              <w:jc w:val="center"/>
                              <w:rPr>
                                <w:rFonts w:asciiTheme="majorBidi" w:hAnsiTheme="majorBidi" w:cstheme="majorBidi"/>
                              </w:rPr>
                            </w:pPr>
                            <w:r>
                              <w:rPr>
                                <w:rFonts w:asciiTheme="majorBidi" w:hAnsiTheme="majorBidi" w:cstheme="majorBidi"/>
                              </w:rPr>
                              <w:t xml:space="preserve">prepared </w:t>
                            </w:r>
                            <w:r w:rsidR="00C0660A" w:rsidRPr="002243DF">
                              <w:rPr>
                                <w:rFonts w:asciiTheme="majorBidi" w:hAnsiTheme="majorBidi" w:cstheme="majorBidi"/>
                              </w:rPr>
                              <w:t xml:space="preserve">by </w:t>
                            </w:r>
                            <w:proofErr w:type="spellStart"/>
                            <w:r w:rsidR="003D7E57">
                              <w:rPr>
                                <w:rFonts w:asciiTheme="majorBidi" w:hAnsiTheme="majorBidi" w:cstheme="majorBidi"/>
                              </w:rPr>
                              <w:t>Buhle</w:t>
                            </w:r>
                            <w:proofErr w:type="spellEnd"/>
                            <w:r w:rsidR="003D7E57">
                              <w:rPr>
                                <w:rFonts w:asciiTheme="majorBidi" w:hAnsiTheme="majorBidi" w:cstheme="majorBidi"/>
                              </w:rPr>
                              <w:t xml:space="preserve"> Francis (Rhodes University, South Africa), Dr Georgina Yaa Oduro (University of Cape Coast, Ghana), </w:t>
                            </w:r>
                            <w:r w:rsidR="003D7E57" w:rsidRPr="003D7E57">
                              <w:rPr>
                                <w:rFonts w:asciiTheme="majorBidi" w:hAnsiTheme="majorBidi" w:cstheme="majorBidi"/>
                              </w:rPr>
                              <w:t xml:space="preserve">Kenneth </w:t>
                            </w:r>
                            <w:proofErr w:type="spellStart"/>
                            <w:r w:rsidR="003D7E57" w:rsidRPr="003D7E57">
                              <w:rPr>
                                <w:rFonts w:asciiTheme="majorBidi" w:hAnsiTheme="majorBidi" w:cstheme="majorBidi"/>
                              </w:rPr>
                              <w:t>Amankwaah</w:t>
                            </w:r>
                            <w:proofErr w:type="spellEnd"/>
                            <w:r w:rsidR="003D7E57" w:rsidRPr="003D7E57">
                              <w:rPr>
                                <w:rFonts w:asciiTheme="majorBidi" w:hAnsiTheme="majorBidi" w:cstheme="majorBidi"/>
                              </w:rPr>
                              <w:t xml:space="preserve"> Boateng</w:t>
                            </w:r>
                            <w:r w:rsidR="003D7E57">
                              <w:rPr>
                                <w:rFonts w:asciiTheme="majorBidi" w:hAnsiTheme="majorBidi" w:cstheme="majorBidi"/>
                              </w:rPr>
                              <w:t xml:space="preserve"> (University of Cape Coast, Ghana), </w:t>
                            </w:r>
                            <w:r w:rsidR="00F47440" w:rsidRPr="00F47440">
                              <w:rPr>
                                <w:rFonts w:asciiTheme="majorBidi" w:hAnsiTheme="majorBidi" w:cstheme="majorBidi"/>
                              </w:rPr>
                              <w:t xml:space="preserve">Prof Elisa Morgera </w:t>
                            </w:r>
                            <w:r w:rsidR="0055467B">
                              <w:rPr>
                                <w:rFonts w:asciiTheme="majorBidi" w:hAnsiTheme="majorBidi" w:cstheme="majorBidi"/>
                              </w:rPr>
                              <w:t xml:space="preserve">&amp; </w:t>
                            </w:r>
                            <w:r w:rsidR="00C0660A" w:rsidRPr="002243DF">
                              <w:rPr>
                                <w:rFonts w:asciiTheme="majorBidi" w:hAnsiTheme="majorBidi" w:cstheme="majorBidi"/>
                              </w:rPr>
                              <w:t>Dr Senia Febrica</w:t>
                            </w:r>
                            <w:r w:rsidR="003D7E57">
                              <w:rPr>
                                <w:rFonts w:asciiTheme="majorBidi" w:hAnsiTheme="majorBidi" w:cstheme="majorBidi"/>
                              </w:rPr>
                              <w:t xml:space="preserve"> (University of Strathclyde, UK)</w:t>
                            </w:r>
                          </w:p>
                          <w:p w14:paraId="6C2EE15A" w14:textId="77777777" w:rsidR="003D7E57" w:rsidRDefault="003D7E57" w:rsidP="002243DF">
                            <w:pPr>
                              <w:jc w:val="center"/>
                              <w:rPr>
                                <w:rFonts w:asciiTheme="majorBidi" w:hAnsiTheme="majorBidi" w:cstheme="majorBidi"/>
                              </w:rPr>
                            </w:pPr>
                          </w:p>
                          <w:p w14:paraId="428257A4" w14:textId="5202DD31" w:rsidR="00C0660A" w:rsidRDefault="003D7E57" w:rsidP="002243DF">
                            <w:pPr>
                              <w:jc w:val="center"/>
                              <w:rPr>
                                <w:rFonts w:asciiTheme="majorBidi" w:hAnsiTheme="majorBidi" w:cstheme="majorBidi"/>
                              </w:rPr>
                            </w:pPr>
                            <w:r>
                              <w:rPr>
                                <w:rFonts w:asciiTheme="majorBidi" w:hAnsiTheme="majorBidi" w:cstheme="majorBidi"/>
                              </w:rPr>
                              <w:t>1</w:t>
                            </w:r>
                            <w:r w:rsidR="00041A2D">
                              <w:rPr>
                                <w:rFonts w:asciiTheme="majorBidi" w:hAnsiTheme="majorBidi" w:cstheme="majorBidi"/>
                              </w:rPr>
                              <w:t>4</w:t>
                            </w:r>
                            <w:r w:rsidRPr="003D7E57">
                              <w:rPr>
                                <w:rFonts w:asciiTheme="majorBidi" w:hAnsiTheme="majorBidi" w:cstheme="majorBidi"/>
                                <w:vertAlign w:val="superscript"/>
                              </w:rPr>
                              <w:t>th</w:t>
                            </w:r>
                            <w:r>
                              <w:rPr>
                                <w:rFonts w:asciiTheme="majorBidi" w:hAnsiTheme="majorBidi" w:cstheme="majorBidi"/>
                              </w:rPr>
                              <w:t xml:space="preserve"> October 2022</w:t>
                            </w:r>
                          </w:p>
                          <w:p w14:paraId="52EC77F1" w14:textId="2C73B90B" w:rsidR="008430BB" w:rsidRDefault="008430BB" w:rsidP="002243DF">
                            <w:pPr>
                              <w:jc w:val="center"/>
                              <w:rPr>
                                <w:rFonts w:asciiTheme="majorBidi" w:hAnsiTheme="majorBidi" w:cstheme="majorBidi"/>
                              </w:rPr>
                            </w:pPr>
                          </w:p>
                          <w:p w14:paraId="6E8EACBE" w14:textId="77777777" w:rsidR="008430BB" w:rsidRDefault="008430BB" w:rsidP="002243DF">
                            <w:pPr>
                              <w:jc w:val="center"/>
                              <w:rPr>
                                <w:rFonts w:asciiTheme="majorBidi" w:hAnsiTheme="majorBidi" w:cstheme="majorBidi"/>
                              </w:rPr>
                            </w:pPr>
                          </w:p>
                          <w:p w14:paraId="030C7982" w14:textId="77777777" w:rsidR="008430BB" w:rsidRPr="00EA7E7E" w:rsidRDefault="008430BB" w:rsidP="008430BB">
                            <w:pPr>
                              <w:jc w:val="both"/>
                              <w:rPr>
                                <w:rFonts w:ascii="Times New Roman" w:hAnsi="Times New Roman" w:cs="Times New Roman"/>
                                <w:b/>
                              </w:rPr>
                            </w:pPr>
                            <w:r w:rsidRPr="00EA7E7E">
                              <w:rPr>
                                <w:rFonts w:ascii="Times New Roman" w:hAnsi="Times New Roman" w:cs="Times New Roman"/>
                                <w:b/>
                              </w:rPr>
                              <w:t>For further information, please contact:</w:t>
                            </w:r>
                          </w:p>
                          <w:p w14:paraId="1D708635" w14:textId="60AA1D5A" w:rsidR="008430BB" w:rsidRPr="008430BB" w:rsidRDefault="008430BB" w:rsidP="008430BB">
                            <w:pPr>
                              <w:jc w:val="both"/>
                              <w:rPr>
                                <w:rFonts w:ascii="Times New Roman" w:hAnsi="Times New Roman" w:cs="Times New Roman"/>
                                <w:lang w:val="it-IT"/>
                              </w:rPr>
                            </w:pPr>
                            <w:r w:rsidRPr="00EA7E7E">
                              <w:rPr>
                                <w:rFonts w:ascii="Times New Roman" w:hAnsi="Times New Roman" w:cs="Times New Roman"/>
                                <w:lang w:val="it-IT"/>
                              </w:rPr>
                              <w:t xml:space="preserve">Dr Senia </w:t>
                            </w:r>
                            <w:proofErr w:type="spellStart"/>
                            <w:r w:rsidRPr="00EA7E7E">
                              <w:rPr>
                                <w:rFonts w:ascii="Times New Roman" w:hAnsi="Times New Roman" w:cs="Times New Roman"/>
                                <w:lang w:val="it-IT"/>
                              </w:rPr>
                              <w:t>Febrica</w:t>
                            </w:r>
                            <w:proofErr w:type="spellEnd"/>
                            <w:r w:rsidRPr="00EA7E7E">
                              <w:rPr>
                                <w:rFonts w:ascii="Times New Roman" w:hAnsi="Times New Roman" w:cs="Times New Roman"/>
                                <w:lang w:val="it-IT"/>
                              </w:rPr>
                              <w:t xml:space="preserve"> (</w:t>
                            </w:r>
                            <w:hyperlink r:id="rId11" w:history="1">
                              <w:r w:rsidRPr="00EA7E7E">
                                <w:rPr>
                                  <w:rStyle w:val="Hyperlink"/>
                                  <w:rFonts w:ascii="Times New Roman" w:hAnsi="Times New Roman" w:cs="Times New Roman"/>
                                  <w:lang w:val="it-IT"/>
                                </w:rPr>
                                <w:t>senia.febrica@strath.ac.uk</w:t>
                              </w:r>
                            </w:hyperlink>
                            <w:r w:rsidRPr="00EA7E7E">
                              <w:rPr>
                                <w:rFonts w:ascii="Times New Roman" w:hAnsi="Times New Roman" w:cs="Times New Roman"/>
                                <w:lang w:val="it-IT"/>
                              </w:rPr>
                              <w:t>)</w:t>
                            </w:r>
                          </w:p>
                          <w:p w14:paraId="00D953B5" w14:textId="77777777" w:rsidR="008430BB" w:rsidRPr="00EA7E7E" w:rsidRDefault="008430BB" w:rsidP="008430BB">
                            <w:pPr>
                              <w:jc w:val="both"/>
                              <w:rPr>
                                <w:rFonts w:ascii="Times New Roman" w:hAnsi="Times New Roman" w:cs="Times New Roman"/>
                                <w:color w:val="2E74B5"/>
                              </w:rPr>
                            </w:pPr>
                            <w:hyperlink r:id="rId12" w:history="1">
                              <w:r w:rsidRPr="00EA7E7E">
                                <w:rPr>
                                  <w:rStyle w:val="Hyperlink"/>
                                  <w:rFonts w:ascii="Times New Roman" w:hAnsi="Times New Roman" w:cs="Times New Roman"/>
                                  <w:color w:val="2E74B5"/>
                                </w:rPr>
                                <w:t>Website</w:t>
                              </w:r>
                            </w:hyperlink>
                            <w:r w:rsidRPr="00EA7E7E">
                              <w:rPr>
                                <w:rFonts w:ascii="Times New Roman" w:hAnsi="Times New Roman" w:cs="Times New Roman"/>
                                <w:color w:val="2E74B5"/>
                              </w:rPr>
                              <w:t xml:space="preserve"> / </w:t>
                            </w:r>
                            <w:hyperlink r:id="rId13" w:history="1">
                              <w:r w:rsidRPr="00EA7E7E">
                                <w:rPr>
                                  <w:rStyle w:val="Hyperlink"/>
                                  <w:rFonts w:ascii="Times New Roman" w:hAnsi="Times New Roman" w:cs="Times New Roman"/>
                                  <w:color w:val="2E74B5"/>
                                </w:rPr>
                                <w:t>Facebook</w:t>
                              </w:r>
                            </w:hyperlink>
                            <w:r w:rsidRPr="00EA7E7E">
                              <w:rPr>
                                <w:rFonts w:ascii="Times New Roman" w:hAnsi="Times New Roman" w:cs="Times New Roman"/>
                                <w:color w:val="2E74B5"/>
                              </w:rPr>
                              <w:t xml:space="preserve"> / </w:t>
                            </w:r>
                          </w:p>
                          <w:p w14:paraId="2C6CFFED" w14:textId="7934EF91" w:rsidR="008430BB" w:rsidRDefault="008430BB" w:rsidP="008430BB">
                            <w:pPr>
                              <w:jc w:val="both"/>
                              <w:rPr>
                                <w:rStyle w:val="Hyperlink"/>
                                <w:rFonts w:ascii="Times New Roman" w:hAnsi="Times New Roman" w:cs="Times New Roman"/>
                                <w:color w:val="2E74B5"/>
                              </w:rPr>
                            </w:pPr>
                            <w:hyperlink r:id="rId14" w:history="1">
                              <w:r w:rsidRPr="00EA7E7E">
                                <w:rPr>
                                  <w:rStyle w:val="Hyperlink"/>
                                  <w:rFonts w:ascii="Times New Roman" w:hAnsi="Times New Roman" w:cs="Times New Roman"/>
                                  <w:color w:val="2E74B5"/>
                                </w:rPr>
                                <w:t>Twitter</w:t>
                              </w:r>
                            </w:hyperlink>
                            <w:r w:rsidRPr="00EA7E7E">
                              <w:rPr>
                                <w:rFonts w:ascii="Times New Roman" w:hAnsi="Times New Roman" w:cs="Times New Roman"/>
                                <w:color w:val="2E74B5"/>
                              </w:rPr>
                              <w:t xml:space="preserve"> / </w:t>
                            </w:r>
                            <w:hyperlink r:id="rId15" w:history="1">
                              <w:r w:rsidRPr="00EA7E7E">
                                <w:rPr>
                                  <w:rStyle w:val="Hyperlink"/>
                                  <w:rFonts w:ascii="Times New Roman" w:hAnsi="Times New Roman" w:cs="Times New Roman"/>
                                  <w:color w:val="2E74B5"/>
                                </w:rPr>
                                <w:t>Instagram</w:t>
                              </w:r>
                            </w:hyperlink>
                            <w:r w:rsidRPr="00EA7E7E">
                              <w:rPr>
                                <w:rFonts w:ascii="Times New Roman" w:hAnsi="Times New Roman" w:cs="Times New Roman"/>
                                <w:color w:val="2E74B5"/>
                              </w:rPr>
                              <w:t xml:space="preserve"> / </w:t>
                            </w:r>
                            <w:hyperlink r:id="rId16" w:history="1">
                              <w:r w:rsidRPr="00EA7E7E">
                                <w:rPr>
                                  <w:rStyle w:val="Hyperlink"/>
                                  <w:rFonts w:ascii="Times New Roman" w:hAnsi="Times New Roman" w:cs="Times New Roman"/>
                                  <w:color w:val="2E74B5"/>
                                </w:rPr>
                                <w:t>LinkedIn</w:t>
                              </w:r>
                            </w:hyperlink>
                            <w:r>
                              <w:rPr>
                                <w:rStyle w:val="CommentReference"/>
                                <w:rFonts w:asciiTheme="minorHAnsi" w:eastAsiaTheme="minorHAnsi" w:hAnsiTheme="minorHAnsi" w:cstheme="minorBidi"/>
                                <w:lang w:eastAsia="en-US"/>
                              </w:rPr>
                              <w:t/>
                            </w:r>
                          </w:p>
                          <w:p w14:paraId="7ED780C3" w14:textId="77777777" w:rsidR="008430BB" w:rsidRPr="00EA7E7E" w:rsidRDefault="008430BB" w:rsidP="008430BB">
                            <w:pPr>
                              <w:jc w:val="both"/>
                              <w:rPr>
                                <w:rStyle w:val="Hyperlink"/>
                                <w:rFonts w:ascii="Times New Roman" w:hAnsi="Times New Roman" w:cs="Times New Roman"/>
                                <w:color w:val="2E74B5"/>
                              </w:rPr>
                            </w:pPr>
                          </w:p>
                          <w:p w14:paraId="6CA2F147" w14:textId="77777777" w:rsidR="008430BB" w:rsidRPr="00EA7E7E" w:rsidRDefault="008430BB" w:rsidP="008430BB">
                            <w:pPr>
                              <w:jc w:val="center"/>
                              <w:rPr>
                                <w:rFonts w:ascii="Times New Roman" w:hAnsi="Times New Roman" w:cs="Times New Roman"/>
                              </w:rPr>
                            </w:pPr>
                            <w:r w:rsidRPr="00EA7E7E">
                              <w:rPr>
                                <w:rFonts w:ascii="Times New Roman" w:hAnsi="Times New Roman" w:cs="Times New Roman"/>
                                <w:noProof/>
                              </w:rPr>
                              <w:drawing>
                                <wp:inline distT="0" distB="0" distL="0" distR="0" wp14:anchorId="420F0F64" wp14:editId="56CE426C">
                                  <wp:extent cx="1270000" cy="1007745"/>
                                  <wp:effectExtent l="0" t="0" r="6350" b="1905"/>
                                  <wp:docPr id="3" name="Picture 3" descr="cid:image001.png@01D73A92.727F7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3A92.727F71B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270000" cy="1007745"/>
                                          </a:xfrm>
                                          <a:prstGeom prst="rect">
                                            <a:avLst/>
                                          </a:prstGeom>
                                          <a:noFill/>
                                          <a:ln>
                                            <a:noFill/>
                                          </a:ln>
                                        </pic:spPr>
                                      </pic:pic>
                                    </a:graphicData>
                                  </a:graphic>
                                </wp:inline>
                              </w:drawing>
                            </w:r>
                          </w:p>
                          <w:p w14:paraId="3A810794" w14:textId="77777777" w:rsidR="008430BB" w:rsidRDefault="008430BB" w:rsidP="002243DF">
                            <w:pPr>
                              <w:jc w:val="center"/>
                              <w:rPr>
                                <w:rFonts w:asciiTheme="majorBidi" w:hAnsiTheme="majorBidi" w:cstheme="majorBidi"/>
                              </w:rPr>
                            </w:pPr>
                          </w:p>
                          <w:p w14:paraId="2AE739E4" w14:textId="03A4B7E0" w:rsidR="00AB044F" w:rsidRDefault="00AB044F" w:rsidP="002243DF">
                            <w:pPr>
                              <w:jc w:val="center"/>
                              <w:rPr>
                                <w:rFonts w:asciiTheme="majorBidi" w:hAnsiTheme="majorBidi" w:cstheme="majorBidi"/>
                              </w:rPr>
                            </w:pPr>
                          </w:p>
                          <w:p w14:paraId="612EB848" w14:textId="77777777" w:rsidR="00AB044F" w:rsidRPr="002243DF" w:rsidRDefault="00AB044F" w:rsidP="002243DF">
                            <w:pPr>
                              <w:jc w:val="center"/>
                              <w:rPr>
                                <w:rFonts w:asciiTheme="majorBidi" w:hAnsiTheme="majorBidi" w:cstheme="majorBidi"/>
                              </w:rP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0CB5CFD" id="Rectangle 1" o:spid="_x0000_s1026" style="position:absolute;left:0;text-align:left;margin-left:99.05pt;margin-top:-33.8pt;width:305.2pt;height:519.9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" fillcolor="white [3201]" stroked="f">
                <v:textbox inset="2.53958mm,1.2694mm,2.53958mm,1.2694mm">
                  <w:txbxContent>
                    <w:p w14:paraId="58981155" w14:textId="77777777" w:rsidR="00393E5D" w:rsidRDefault="00C0660A" w:rsidP="003D7E57">
                      <w:pPr>
                        <w:jc w:val="center"/>
                        <w:rPr>
                          <w:rFonts w:ascii="Times New Roman" w:hAnsi="Times New Roman" w:cs="Times New Roman"/>
                          <w:b/>
                          <w:sz w:val="40"/>
                          <w:szCs w:val="40"/>
                        </w:rPr>
                      </w:pPr>
                      <w:r w:rsidRPr="00A239AA">
                        <w:rPr>
                          <w:rFonts w:ascii="Times New Roman" w:hAnsi="Times New Roman" w:cs="Times New Roman"/>
                          <w:b/>
                          <w:sz w:val="40"/>
                          <w:szCs w:val="40"/>
                        </w:rPr>
                        <w:t>The One Ocean Hub</w:t>
                      </w:r>
                      <w:r w:rsidR="00393E5D">
                        <w:rPr>
                          <w:rFonts w:ascii="Times New Roman" w:hAnsi="Times New Roman" w:cs="Times New Roman"/>
                          <w:b/>
                          <w:sz w:val="40"/>
                          <w:szCs w:val="40"/>
                        </w:rPr>
                        <w:t>’s</w:t>
                      </w:r>
                    </w:p>
                    <w:p w14:paraId="53B2EDC9" w14:textId="54D02C69" w:rsidR="00C0660A" w:rsidRDefault="00C0660A" w:rsidP="003D7E57">
                      <w:pPr>
                        <w:jc w:val="center"/>
                        <w:rPr>
                          <w:rFonts w:ascii="Times New Roman" w:hAnsi="Times New Roman" w:cs="Times New Roman"/>
                          <w:b/>
                          <w:sz w:val="40"/>
                          <w:szCs w:val="40"/>
                        </w:rPr>
                      </w:pPr>
                      <w:r w:rsidRPr="00A239AA">
                        <w:rPr>
                          <w:rFonts w:ascii="Times New Roman" w:hAnsi="Times New Roman" w:cs="Times New Roman"/>
                          <w:b/>
                          <w:sz w:val="40"/>
                          <w:szCs w:val="40"/>
                        </w:rPr>
                        <w:t xml:space="preserve"> Written Evidence to the </w:t>
                      </w:r>
                      <w:r w:rsidR="00393E5D">
                        <w:rPr>
                          <w:rFonts w:ascii="Times New Roman" w:hAnsi="Times New Roman" w:cs="Times New Roman"/>
                          <w:b/>
                          <w:sz w:val="40"/>
                          <w:szCs w:val="40"/>
                        </w:rPr>
                        <w:t xml:space="preserve">UN </w:t>
                      </w:r>
                      <w:r w:rsidR="003D7E57" w:rsidRPr="003D7E57">
                        <w:rPr>
                          <w:rFonts w:ascii="Times New Roman" w:hAnsi="Times New Roman" w:cs="Times New Roman"/>
                          <w:b/>
                          <w:sz w:val="40"/>
                          <w:szCs w:val="40"/>
                        </w:rPr>
                        <w:t xml:space="preserve">Special Rapporteur on the issue of human rights obligations relating to the enjoyment of a safe, clean, </w:t>
                      </w:r>
                      <w:proofErr w:type="gramStart"/>
                      <w:r w:rsidR="003D7E57" w:rsidRPr="003D7E57">
                        <w:rPr>
                          <w:rFonts w:ascii="Times New Roman" w:hAnsi="Times New Roman" w:cs="Times New Roman"/>
                          <w:b/>
                          <w:sz w:val="40"/>
                          <w:szCs w:val="40"/>
                        </w:rPr>
                        <w:t>healthy</w:t>
                      </w:r>
                      <w:proofErr w:type="gramEnd"/>
                      <w:r w:rsidR="003D7E57" w:rsidRPr="003D7E57">
                        <w:rPr>
                          <w:rFonts w:ascii="Times New Roman" w:hAnsi="Times New Roman" w:cs="Times New Roman"/>
                          <w:b/>
                          <w:sz w:val="40"/>
                          <w:szCs w:val="40"/>
                        </w:rPr>
                        <w:t xml:space="preserve"> and sustainable environment</w:t>
                      </w:r>
                    </w:p>
                    <w:p w14:paraId="4835F1DD" w14:textId="77777777" w:rsidR="003D7E57" w:rsidRDefault="003D7E57" w:rsidP="003D7E57">
                      <w:pPr>
                        <w:jc w:val="center"/>
                        <w:rPr>
                          <w:rFonts w:ascii="Times New Roman" w:hAnsi="Times New Roman" w:cs="Times New Roman"/>
                          <w:b/>
                          <w:sz w:val="40"/>
                          <w:szCs w:val="40"/>
                        </w:rPr>
                      </w:pPr>
                    </w:p>
                    <w:p w14:paraId="480F0A56" w14:textId="50ADFA8A" w:rsidR="003D7E57" w:rsidRDefault="003D7E57" w:rsidP="003D7E57">
                      <w:pPr>
                        <w:jc w:val="center"/>
                        <w:rPr>
                          <w:rFonts w:ascii="Times New Roman" w:hAnsi="Times New Roman" w:cs="Times New Roman"/>
                          <w:b/>
                          <w:sz w:val="28"/>
                          <w:szCs w:val="28"/>
                        </w:rPr>
                      </w:pPr>
                      <w:r w:rsidRPr="003D7E57">
                        <w:rPr>
                          <w:rFonts w:ascii="Times New Roman" w:hAnsi="Times New Roman" w:cs="Times New Roman"/>
                          <w:b/>
                          <w:sz w:val="28"/>
                          <w:szCs w:val="28"/>
                        </w:rPr>
                        <w:t xml:space="preserve">Women, </w:t>
                      </w:r>
                      <w:proofErr w:type="gramStart"/>
                      <w:r w:rsidRPr="003D7E57">
                        <w:rPr>
                          <w:rFonts w:ascii="Times New Roman" w:hAnsi="Times New Roman" w:cs="Times New Roman"/>
                          <w:b/>
                          <w:sz w:val="28"/>
                          <w:szCs w:val="28"/>
                        </w:rPr>
                        <w:t>Girls</w:t>
                      </w:r>
                      <w:proofErr w:type="gramEnd"/>
                      <w:r w:rsidRPr="003D7E57">
                        <w:rPr>
                          <w:rFonts w:ascii="Times New Roman" w:hAnsi="Times New Roman" w:cs="Times New Roman"/>
                          <w:b/>
                          <w:sz w:val="28"/>
                          <w:szCs w:val="28"/>
                        </w:rPr>
                        <w:t xml:space="preserve"> and the Right to a Clean, Healthy and Sustainable Environment</w:t>
                      </w:r>
                    </w:p>
                    <w:p w14:paraId="3D7153AE" w14:textId="77777777" w:rsidR="003D7E57" w:rsidRDefault="003D7E57" w:rsidP="003D7E57">
                      <w:pPr>
                        <w:jc w:val="center"/>
                        <w:rPr>
                          <w:rFonts w:ascii="Times New Roman" w:hAnsi="Times New Roman" w:cs="Times New Roman"/>
                          <w:b/>
                          <w:sz w:val="28"/>
                          <w:szCs w:val="28"/>
                        </w:rPr>
                      </w:pPr>
                    </w:p>
                    <w:p w14:paraId="3D66EEAB" w14:textId="16ACDA65" w:rsidR="00C0660A" w:rsidRDefault="000729C3" w:rsidP="002243DF">
                      <w:pPr>
                        <w:jc w:val="center"/>
                        <w:rPr>
                          <w:rFonts w:asciiTheme="majorBidi" w:hAnsiTheme="majorBidi" w:cstheme="majorBidi"/>
                        </w:rPr>
                      </w:pPr>
                      <w:r>
                        <w:rPr>
                          <w:rFonts w:asciiTheme="majorBidi" w:hAnsiTheme="majorBidi" w:cstheme="majorBidi"/>
                        </w:rPr>
                        <w:t xml:space="preserve">prepared </w:t>
                      </w:r>
                      <w:r w:rsidR="00C0660A" w:rsidRPr="002243DF">
                        <w:rPr>
                          <w:rFonts w:asciiTheme="majorBidi" w:hAnsiTheme="majorBidi" w:cstheme="majorBidi"/>
                        </w:rPr>
                        <w:t xml:space="preserve">by </w:t>
                      </w:r>
                      <w:proofErr w:type="spellStart"/>
                      <w:r w:rsidR="003D7E57">
                        <w:rPr>
                          <w:rFonts w:asciiTheme="majorBidi" w:hAnsiTheme="majorBidi" w:cstheme="majorBidi"/>
                        </w:rPr>
                        <w:t>Buhle</w:t>
                      </w:r>
                      <w:proofErr w:type="spellEnd"/>
                      <w:r w:rsidR="003D7E57">
                        <w:rPr>
                          <w:rFonts w:asciiTheme="majorBidi" w:hAnsiTheme="majorBidi" w:cstheme="majorBidi"/>
                        </w:rPr>
                        <w:t xml:space="preserve"> Francis (Rhodes University, South Africa), Dr Georgina Yaa Oduro (University of Cape Coast, Ghana), </w:t>
                      </w:r>
                      <w:r w:rsidR="003D7E57" w:rsidRPr="003D7E57">
                        <w:rPr>
                          <w:rFonts w:asciiTheme="majorBidi" w:hAnsiTheme="majorBidi" w:cstheme="majorBidi"/>
                        </w:rPr>
                        <w:t xml:space="preserve">Kenneth </w:t>
                      </w:r>
                      <w:proofErr w:type="spellStart"/>
                      <w:r w:rsidR="003D7E57" w:rsidRPr="003D7E57">
                        <w:rPr>
                          <w:rFonts w:asciiTheme="majorBidi" w:hAnsiTheme="majorBidi" w:cstheme="majorBidi"/>
                        </w:rPr>
                        <w:t>Amankwaah</w:t>
                      </w:r>
                      <w:proofErr w:type="spellEnd"/>
                      <w:r w:rsidR="003D7E57" w:rsidRPr="003D7E57">
                        <w:rPr>
                          <w:rFonts w:asciiTheme="majorBidi" w:hAnsiTheme="majorBidi" w:cstheme="majorBidi"/>
                        </w:rPr>
                        <w:t xml:space="preserve"> Boateng</w:t>
                      </w:r>
                      <w:r w:rsidR="003D7E57">
                        <w:rPr>
                          <w:rFonts w:asciiTheme="majorBidi" w:hAnsiTheme="majorBidi" w:cstheme="majorBidi"/>
                        </w:rPr>
                        <w:t xml:space="preserve"> (University of Cape Coast, Ghana), </w:t>
                      </w:r>
                      <w:r w:rsidR="00F47440" w:rsidRPr="00F47440">
                        <w:rPr>
                          <w:rFonts w:asciiTheme="majorBidi" w:hAnsiTheme="majorBidi" w:cstheme="majorBidi"/>
                        </w:rPr>
                        <w:t xml:space="preserve">Prof Elisa Morgera </w:t>
                      </w:r>
                      <w:r w:rsidR="0055467B">
                        <w:rPr>
                          <w:rFonts w:asciiTheme="majorBidi" w:hAnsiTheme="majorBidi" w:cstheme="majorBidi"/>
                        </w:rPr>
                        <w:t xml:space="preserve">&amp; </w:t>
                      </w:r>
                      <w:r w:rsidR="00C0660A" w:rsidRPr="002243DF">
                        <w:rPr>
                          <w:rFonts w:asciiTheme="majorBidi" w:hAnsiTheme="majorBidi" w:cstheme="majorBidi"/>
                        </w:rPr>
                        <w:t>Dr Senia Febrica</w:t>
                      </w:r>
                      <w:r w:rsidR="003D7E57">
                        <w:rPr>
                          <w:rFonts w:asciiTheme="majorBidi" w:hAnsiTheme="majorBidi" w:cstheme="majorBidi"/>
                        </w:rPr>
                        <w:t xml:space="preserve"> (University of Strathclyde, UK)</w:t>
                      </w:r>
                    </w:p>
                    <w:p w14:paraId="6C2EE15A" w14:textId="77777777" w:rsidR="003D7E57" w:rsidRDefault="003D7E57" w:rsidP="002243DF">
                      <w:pPr>
                        <w:jc w:val="center"/>
                        <w:rPr>
                          <w:rFonts w:asciiTheme="majorBidi" w:hAnsiTheme="majorBidi" w:cstheme="majorBidi"/>
                        </w:rPr>
                      </w:pPr>
                    </w:p>
                    <w:p w14:paraId="428257A4" w14:textId="5202DD31" w:rsidR="00C0660A" w:rsidRDefault="003D7E57" w:rsidP="002243DF">
                      <w:pPr>
                        <w:jc w:val="center"/>
                        <w:rPr>
                          <w:rFonts w:asciiTheme="majorBidi" w:hAnsiTheme="majorBidi" w:cstheme="majorBidi"/>
                        </w:rPr>
                      </w:pPr>
                      <w:r>
                        <w:rPr>
                          <w:rFonts w:asciiTheme="majorBidi" w:hAnsiTheme="majorBidi" w:cstheme="majorBidi"/>
                        </w:rPr>
                        <w:t>1</w:t>
                      </w:r>
                      <w:r w:rsidR="00041A2D">
                        <w:rPr>
                          <w:rFonts w:asciiTheme="majorBidi" w:hAnsiTheme="majorBidi" w:cstheme="majorBidi"/>
                        </w:rPr>
                        <w:t>4</w:t>
                      </w:r>
                      <w:r w:rsidRPr="003D7E57">
                        <w:rPr>
                          <w:rFonts w:asciiTheme="majorBidi" w:hAnsiTheme="majorBidi" w:cstheme="majorBidi"/>
                          <w:vertAlign w:val="superscript"/>
                        </w:rPr>
                        <w:t>th</w:t>
                      </w:r>
                      <w:r>
                        <w:rPr>
                          <w:rFonts w:asciiTheme="majorBidi" w:hAnsiTheme="majorBidi" w:cstheme="majorBidi"/>
                        </w:rPr>
                        <w:t xml:space="preserve"> October 2022</w:t>
                      </w:r>
                    </w:p>
                    <w:p w14:paraId="52EC77F1" w14:textId="2C73B90B" w:rsidR="008430BB" w:rsidRDefault="008430BB" w:rsidP="002243DF">
                      <w:pPr>
                        <w:jc w:val="center"/>
                        <w:rPr>
                          <w:rFonts w:asciiTheme="majorBidi" w:hAnsiTheme="majorBidi" w:cstheme="majorBidi"/>
                        </w:rPr>
                      </w:pPr>
                    </w:p>
                    <w:p w14:paraId="6E8EACBE" w14:textId="77777777" w:rsidR="008430BB" w:rsidRDefault="008430BB" w:rsidP="002243DF">
                      <w:pPr>
                        <w:jc w:val="center"/>
                        <w:rPr>
                          <w:rFonts w:asciiTheme="majorBidi" w:hAnsiTheme="majorBidi" w:cstheme="majorBidi"/>
                        </w:rPr>
                      </w:pPr>
                    </w:p>
                    <w:p w14:paraId="030C7982" w14:textId="77777777" w:rsidR="008430BB" w:rsidRPr="00EA7E7E" w:rsidRDefault="008430BB" w:rsidP="008430BB">
                      <w:pPr>
                        <w:jc w:val="both"/>
                        <w:rPr>
                          <w:rFonts w:ascii="Times New Roman" w:hAnsi="Times New Roman" w:cs="Times New Roman"/>
                          <w:b/>
                        </w:rPr>
                      </w:pPr>
                      <w:r w:rsidRPr="00EA7E7E">
                        <w:rPr>
                          <w:rFonts w:ascii="Times New Roman" w:hAnsi="Times New Roman" w:cs="Times New Roman"/>
                          <w:b/>
                        </w:rPr>
                        <w:t>For further information, please contact:</w:t>
                      </w:r>
                    </w:p>
                    <w:p w14:paraId="1D708635" w14:textId="60AA1D5A" w:rsidR="008430BB" w:rsidRPr="008430BB" w:rsidRDefault="008430BB" w:rsidP="008430BB">
                      <w:pPr>
                        <w:jc w:val="both"/>
                        <w:rPr>
                          <w:rFonts w:ascii="Times New Roman" w:hAnsi="Times New Roman" w:cs="Times New Roman"/>
                          <w:lang w:val="it-IT"/>
                        </w:rPr>
                      </w:pPr>
                      <w:r w:rsidRPr="00EA7E7E">
                        <w:rPr>
                          <w:rFonts w:ascii="Times New Roman" w:hAnsi="Times New Roman" w:cs="Times New Roman"/>
                          <w:lang w:val="it-IT"/>
                        </w:rPr>
                        <w:t xml:space="preserve">Dr Senia </w:t>
                      </w:r>
                      <w:proofErr w:type="spellStart"/>
                      <w:r w:rsidRPr="00EA7E7E">
                        <w:rPr>
                          <w:rFonts w:ascii="Times New Roman" w:hAnsi="Times New Roman" w:cs="Times New Roman"/>
                          <w:lang w:val="it-IT"/>
                        </w:rPr>
                        <w:t>Febrica</w:t>
                      </w:r>
                      <w:proofErr w:type="spellEnd"/>
                      <w:r w:rsidRPr="00EA7E7E">
                        <w:rPr>
                          <w:rFonts w:ascii="Times New Roman" w:hAnsi="Times New Roman" w:cs="Times New Roman"/>
                          <w:lang w:val="it-IT"/>
                        </w:rPr>
                        <w:t xml:space="preserve"> (</w:t>
                      </w:r>
                      <w:hyperlink r:id="rId19" w:history="1">
                        <w:r w:rsidRPr="00EA7E7E">
                          <w:rPr>
                            <w:rStyle w:val="Hyperlink"/>
                            <w:rFonts w:ascii="Times New Roman" w:hAnsi="Times New Roman" w:cs="Times New Roman"/>
                            <w:lang w:val="it-IT"/>
                          </w:rPr>
                          <w:t>senia.febrica@strath.ac.uk</w:t>
                        </w:r>
                      </w:hyperlink>
                      <w:r w:rsidRPr="00EA7E7E">
                        <w:rPr>
                          <w:rFonts w:ascii="Times New Roman" w:hAnsi="Times New Roman" w:cs="Times New Roman"/>
                          <w:lang w:val="it-IT"/>
                        </w:rPr>
                        <w:t>)</w:t>
                      </w:r>
                    </w:p>
                    <w:p w14:paraId="00D953B5" w14:textId="77777777" w:rsidR="008430BB" w:rsidRPr="00EA7E7E" w:rsidRDefault="008430BB" w:rsidP="008430BB">
                      <w:pPr>
                        <w:jc w:val="both"/>
                        <w:rPr>
                          <w:rFonts w:ascii="Times New Roman" w:hAnsi="Times New Roman" w:cs="Times New Roman"/>
                          <w:color w:val="2E74B5"/>
                        </w:rPr>
                      </w:pPr>
                      <w:hyperlink r:id="rId20" w:history="1">
                        <w:r w:rsidRPr="00EA7E7E">
                          <w:rPr>
                            <w:rStyle w:val="Hyperlink"/>
                            <w:rFonts w:ascii="Times New Roman" w:hAnsi="Times New Roman" w:cs="Times New Roman"/>
                            <w:color w:val="2E74B5"/>
                          </w:rPr>
                          <w:t>Website</w:t>
                        </w:r>
                      </w:hyperlink>
                      <w:r w:rsidRPr="00EA7E7E">
                        <w:rPr>
                          <w:rFonts w:ascii="Times New Roman" w:hAnsi="Times New Roman" w:cs="Times New Roman"/>
                          <w:color w:val="2E74B5"/>
                        </w:rPr>
                        <w:t xml:space="preserve"> / </w:t>
                      </w:r>
                      <w:hyperlink r:id="rId21" w:history="1">
                        <w:r w:rsidRPr="00EA7E7E">
                          <w:rPr>
                            <w:rStyle w:val="Hyperlink"/>
                            <w:rFonts w:ascii="Times New Roman" w:hAnsi="Times New Roman" w:cs="Times New Roman"/>
                            <w:color w:val="2E74B5"/>
                          </w:rPr>
                          <w:t>Facebook</w:t>
                        </w:r>
                      </w:hyperlink>
                      <w:r w:rsidRPr="00EA7E7E">
                        <w:rPr>
                          <w:rFonts w:ascii="Times New Roman" w:hAnsi="Times New Roman" w:cs="Times New Roman"/>
                          <w:color w:val="2E74B5"/>
                        </w:rPr>
                        <w:t xml:space="preserve"> / </w:t>
                      </w:r>
                    </w:p>
                    <w:p w14:paraId="2C6CFFED" w14:textId="7934EF91" w:rsidR="008430BB" w:rsidRDefault="008430BB" w:rsidP="008430BB">
                      <w:pPr>
                        <w:jc w:val="both"/>
                        <w:rPr>
                          <w:rStyle w:val="Hyperlink"/>
                          <w:rFonts w:ascii="Times New Roman" w:hAnsi="Times New Roman" w:cs="Times New Roman"/>
                          <w:color w:val="2E74B5"/>
                        </w:rPr>
                      </w:pPr>
                      <w:hyperlink r:id="rId22" w:history="1">
                        <w:r w:rsidRPr="00EA7E7E">
                          <w:rPr>
                            <w:rStyle w:val="Hyperlink"/>
                            <w:rFonts w:ascii="Times New Roman" w:hAnsi="Times New Roman" w:cs="Times New Roman"/>
                            <w:color w:val="2E74B5"/>
                          </w:rPr>
                          <w:t>Twitter</w:t>
                        </w:r>
                      </w:hyperlink>
                      <w:r w:rsidRPr="00EA7E7E">
                        <w:rPr>
                          <w:rFonts w:ascii="Times New Roman" w:hAnsi="Times New Roman" w:cs="Times New Roman"/>
                          <w:color w:val="2E74B5"/>
                        </w:rPr>
                        <w:t xml:space="preserve"> / </w:t>
                      </w:r>
                      <w:hyperlink r:id="rId23" w:history="1">
                        <w:r w:rsidRPr="00EA7E7E">
                          <w:rPr>
                            <w:rStyle w:val="Hyperlink"/>
                            <w:rFonts w:ascii="Times New Roman" w:hAnsi="Times New Roman" w:cs="Times New Roman"/>
                            <w:color w:val="2E74B5"/>
                          </w:rPr>
                          <w:t>Instagram</w:t>
                        </w:r>
                      </w:hyperlink>
                      <w:r w:rsidRPr="00EA7E7E">
                        <w:rPr>
                          <w:rFonts w:ascii="Times New Roman" w:hAnsi="Times New Roman" w:cs="Times New Roman"/>
                          <w:color w:val="2E74B5"/>
                        </w:rPr>
                        <w:t xml:space="preserve"> / </w:t>
                      </w:r>
                      <w:hyperlink r:id="rId24" w:history="1">
                        <w:r w:rsidRPr="00EA7E7E">
                          <w:rPr>
                            <w:rStyle w:val="Hyperlink"/>
                            <w:rFonts w:ascii="Times New Roman" w:hAnsi="Times New Roman" w:cs="Times New Roman"/>
                            <w:color w:val="2E74B5"/>
                          </w:rPr>
                          <w:t>LinkedIn</w:t>
                        </w:r>
                      </w:hyperlink>
                      <w:r>
                        <w:rPr>
                          <w:rStyle w:val="CommentReference"/>
                          <w:rFonts w:asciiTheme="minorHAnsi" w:eastAsiaTheme="minorHAnsi" w:hAnsiTheme="minorHAnsi" w:cstheme="minorBidi"/>
                          <w:lang w:eastAsia="en-US"/>
                        </w:rPr>
                        <w:t/>
                      </w:r>
                    </w:p>
                    <w:p w14:paraId="7ED780C3" w14:textId="77777777" w:rsidR="008430BB" w:rsidRPr="00EA7E7E" w:rsidRDefault="008430BB" w:rsidP="008430BB">
                      <w:pPr>
                        <w:jc w:val="both"/>
                        <w:rPr>
                          <w:rStyle w:val="Hyperlink"/>
                          <w:rFonts w:ascii="Times New Roman" w:hAnsi="Times New Roman" w:cs="Times New Roman"/>
                          <w:color w:val="2E74B5"/>
                        </w:rPr>
                      </w:pPr>
                    </w:p>
                    <w:p w14:paraId="6CA2F147" w14:textId="77777777" w:rsidR="008430BB" w:rsidRPr="00EA7E7E" w:rsidRDefault="008430BB" w:rsidP="008430BB">
                      <w:pPr>
                        <w:jc w:val="center"/>
                        <w:rPr>
                          <w:rFonts w:ascii="Times New Roman" w:hAnsi="Times New Roman" w:cs="Times New Roman"/>
                        </w:rPr>
                      </w:pPr>
                      <w:r w:rsidRPr="00EA7E7E">
                        <w:rPr>
                          <w:rFonts w:ascii="Times New Roman" w:hAnsi="Times New Roman" w:cs="Times New Roman"/>
                          <w:noProof/>
                        </w:rPr>
                        <w:drawing>
                          <wp:inline distT="0" distB="0" distL="0" distR="0" wp14:anchorId="420F0F64" wp14:editId="56CE426C">
                            <wp:extent cx="1270000" cy="1007745"/>
                            <wp:effectExtent l="0" t="0" r="6350" b="1905"/>
                            <wp:docPr id="3" name="Picture 3" descr="cid:image001.png@01D73A92.727F7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3A92.727F71B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270000" cy="1007745"/>
                                    </a:xfrm>
                                    <a:prstGeom prst="rect">
                                      <a:avLst/>
                                    </a:prstGeom>
                                    <a:noFill/>
                                    <a:ln>
                                      <a:noFill/>
                                    </a:ln>
                                  </pic:spPr>
                                </pic:pic>
                              </a:graphicData>
                            </a:graphic>
                          </wp:inline>
                        </w:drawing>
                      </w:r>
                    </w:p>
                    <w:p w14:paraId="3A810794" w14:textId="77777777" w:rsidR="008430BB" w:rsidRDefault="008430BB" w:rsidP="002243DF">
                      <w:pPr>
                        <w:jc w:val="center"/>
                        <w:rPr>
                          <w:rFonts w:asciiTheme="majorBidi" w:hAnsiTheme="majorBidi" w:cstheme="majorBidi"/>
                        </w:rPr>
                      </w:pPr>
                    </w:p>
                    <w:p w14:paraId="2AE739E4" w14:textId="03A4B7E0" w:rsidR="00AB044F" w:rsidRDefault="00AB044F" w:rsidP="002243DF">
                      <w:pPr>
                        <w:jc w:val="center"/>
                        <w:rPr>
                          <w:rFonts w:asciiTheme="majorBidi" w:hAnsiTheme="majorBidi" w:cstheme="majorBidi"/>
                        </w:rPr>
                      </w:pPr>
                    </w:p>
                    <w:p w14:paraId="612EB848" w14:textId="77777777" w:rsidR="00AB044F" w:rsidRPr="002243DF" w:rsidRDefault="00AB044F" w:rsidP="002243DF">
                      <w:pPr>
                        <w:jc w:val="center"/>
                        <w:rPr>
                          <w:rFonts w:asciiTheme="majorBidi" w:hAnsiTheme="majorBidi" w:cstheme="majorBidi"/>
                        </w:rPr>
                      </w:pPr>
                    </w:p>
                  </w:txbxContent>
                </v:textbox>
              </v:rect>
            </w:pict>
          </mc:Fallback>
        </mc:AlternateContent>
      </w:r>
    </w:p>
    <w:p w14:paraId="5C39ED26" w14:textId="77777777" w:rsidR="006157F9" w:rsidRPr="00B25D7D" w:rsidRDefault="006157F9" w:rsidP="003001D4">
      <w:pPr>
        <w:jc w:val="both"/>
        <w:rPr>
          <w:rFonts w:ascii="Times New Roman" w:hAnsi="Times New Roman" w:cs="Times New Roman"/>
          <w:color w:val="000000" w:themeColor="text1"/>
        </w:rPr>
      </w:pPr>
    </w:p>
    <w:p w14:paraId="354BA0F9" w14:textId="368AFDCA" w:rsidR="006157F9" w:rsidRPr="00B25D7D" w:rsidRDefault="006157F9" w:rsidP="003001D4">
      <w:pPr>
        <w:jc w:val="both"/>
        <w:rPr>
          <w:rFonts w:ascii="Times New Roman" w:hAnsi="Times New Roman" w:cs="Times New Roman"/>
          <w:color w:val="000000" w:themeColor="text1"/>
        </w:rPr>
      </w:pPr>
    </w:p>
    <w:p w14:paraId="316B45F4" w14:textId="77777777" w:rsidR="006157F9" w:rsidRPr="00B25D7D" w:rsidRDefault="006157F9" w:rsidP="003001D4">
      <w:pPr>
        <w:jc w:val="both"/>
        <w:rPr>
          <w:rFonts w:ascii="Times New Roman" w:hAnsi="Times New Roman" w:cs="Times New Roman"/>
          <w:color w:val="000000" w:themeColor="text1"/>
        </w:rPr>
      </w:pPr>
    </w:p>
    <w:p w14:paraId="7B675EC7" w14:textId="77777777" w:rsidR="006157F9" w:rsidRPr="00B25D7D" w:rsidRDefault="006157F9" w:rsidP="003001D4">
      <w:pPr>
        <w:jc w:val="both"/>
        <w:rPr>
          <w:rFonts w:ascii="Times New Roman" w:hAnsi="Times New Roman" w:cs="Times New Roman"/>
          <w:color w:val="000000" w:themeColor="text1"/>
        </w:rPr>
      </w:pPr>
    </w:p>
    <w:p w14:paraId="47AC00E3" w14:textId="77777777" w:rsidR="006157F9" w:rsidRPr="00B25D7D" w:rsidRDefault="006157F9" w:rsidP="003001D4">
      <w:pPr>
        <w:jc w:val="both"/>
        <w:rPr>
          <w:rFonts w:ascii="Times New Roman" w:hAnsi="Times New Roman" w:cs="Times New Roman"/>
          <w:color w:val="000000" w:themeColor="text1"/>
        </w:rPr>
      </w:pPr>
    </w:p>
    <w:p w14:paraId="2CAAE367" w14:textId="77777777" w:rsidR="006157F9" w:rsidRPr="00B25D7D" w:rsidRDefault="006157F9" w:rsidP="003001D4">
      <w:pPr>
        <w:jc w:val="both"/>
        <w:rPr>
          <w:rFonts w:ascii="Times New Roman" w:hAnsi="Times New Roman" w:cs="Times New Roman"/>
          <w:color w:val="000000" w:themeColor="text1"/>
        </w:rPr>
      </w:pPr>
    </w:p>
    <w:p w14:paraId="32E29F37" w14:textId="77777777" w:rsidR="006157F9" w:rsidRPr="00B25D7D" w:rsidRDefault="006157F9" w:rsidP="003001D4">
      <w:pPr>
        <w:jc w:val="both"/>
        <w:rPr>
          <w:rFonts w:ascii="Times New Roman" w:hAnsi="Times New Roman" w:cs="Times New Roman"/>
          <w:color w:val="000000" w:themeColor="text1"/>
        </w:rPr>
      </w:pPr>
    </w:p>
    <w:p w14:paraId="3B02CEAF" w14:textId="77777777" w:rsidR="006157F9" w:rsidRPr="00B25D7D" w:rsidRDefault="006157F9" w:rsidP="003001D4">
      <w:pPr>
        <w:jc w:val="both"/>
        <w:rPr>
          <w:rFonts w:ascii="Times New Roman" w:hAnsi="Times New Roman" w:cs="Times New Roman"/>
          <w:color w:val="000000" w:themeColor="text1"/>
        </w:rPr>
      </w:pPr>
    </w:p>
    <w:p w14:paraId="75BFD0E9" w14:textId="77777777" w:rsidR="006157F9" w:rsidRPr="00B25D7D" w:rsidRDefault="006157F9" w:rsidP="003001D4">
      <w:pPr>
        <w:jc w:val="both"/>
        <w:rPr>
          <w:rFonts w:ascii="Times New Roman" w:hAnsi="Times New Roman" w:cs="Times New Roman"/>
          <w:color w:val="000000" w:themeColor="text1"/>
        </w:rPr>
      </w:pPr>
    </w:p>
    <w:p w14:paraId="5ABE6378" w14:textId="77777777" w:rsidR="006157F9" w:rsidRPr="00B25D7D" w:rsidRDefault="006157F9" w:rsidP="003001D4">
      <w:pPr>
        <w:jc w:val="both"/>
        <w:rPr>
          <w:rFonts w:ascii="Times New Roman" w:hAnsi="Times New Roman" w:cs="Times New Roman"/>
          <w:color w:val="000000" w:themeColor="text1"/>
        </w:rPr>
      </w:pPr>
    </w:p>
    <w:p w14:paraId="54FAD0ED" w14:textId="77777777" w:rsidR="006157F9" w:rsidRPr="00B25D7D" w:rsidRDefault="006157F9" w:rsidP="003001D4">
      <w:pPr>
        <w:jc w:val="both"/>
        <w:rPr>
          <w:rFonts w:ascii="Times New Roman" w:hAnsi="Times New Roman" w:cs="Times New Roman"/>
          <w:color w:val="000000" w:themeColor="text1"/>
        </w:rPr>
      </w:pPr>
    </w:p>
    <w:p w14:paraId="352E083D" w14:textId="77777777" w:rsidR="006157F9" w:rsidRPr="00B25D7D" w:rsidRDefault="006157F9" w:rsidP="003001D4">
      <w:pPr>
        <w:jc w:val="both"/>
        <w:rPr>
          <w:rFonts w:ascii="Times New Roman" w:hAnsi="Times New Roman" w:cs="Times New Roman"/>
          <w:color w:val="000000" w:themeColor="text1"/>
        </w:rPr>
      </w:pPr>
    </w:p>
    <w:p w14:paraId="41FED477" w14:textId="77777777" w:rsidR="006157F9" w:rsidRPr="00B25D7D" w:rsidRDefault="006157F9" w:rsidP="003001D4">
      <w:pPr>
        <w:jc w:val="both"/>
        <w:rPr>
          <w:rFonts w:ascii="Times New Roman" w:hAnsi="Times New Roman" w:cs="Times New Roman"/>
          <w:color w:val="000000" w:themeColor="text1"/>
        </w:rPr>
      </w:pPr>
    </w:p>
    <w:p w14:paraId="6829BDEF" w14:textId="77777777" w:rsidR="006157F9" w:rsidRPr="00B25D7D" w:rsidRDefault="006157F9" w:rsidP="003001D4">
      <w:pPr>
        <w:jc w:val="both"/>
        <w:rPr>
          <w:rFonts w:ascii="Times New Roman" w:hAnsi="Times New Roman" w:cs="Times New Roman"/>
          <w:color w:val="000000" w:themeColor="text1"/>
        </w:rPr>
      </w:pPr>
    </w:p>
    <w:p w14:paraId="24685876" w14:textId="77777777" w:rsidR="006157F9" w:rsidRPr="00B25D7D" w:rsidRDefault="006157F9" w:rsidP="003001D4">
      <w:pPr>
        <w:jc w:val="both"/>
        <w:rPr>
          <w:rFonts w:ascii="Times New Roman" w:hAnsi="Times New Roman" w:cs="Times New Roman"/>
          <w:color w:val="000000" w:themeColor="text1"/>
        </w:rPr>
      </w:pPr>
    </w:p>
    <w:p w14:paraId="52166A27" w14:textId="2F9551C6" w:rsidR="006157F9" w:rsidRPr="00B25D7D" w:rsidRDefault="006157F9" w:rsidP="003001D4">
      <w:pPr>
        <w:tabs>
          <w:tab w:val="left" w:pos="8480"/>
        </w:tabs>
        <w:jc w:val="both"/>
        <w:rPr>
          <w:rFonts w:ascii="Times New Roman" w:hAnsi="Times New Roman" w:cs="Times New Roman"/>
          <w:color w:val="000000" w:themeColor="text1"/>
        </w:rPr>
      </w:pPr>
    </w:p>
    <w:p w14:paraId="40F3385A" w14:textId="77777777" w:rsidR="006157F9" w:rsidRPr="00B25D7D" w:rsidRDefault="006157F9" w:rsidP="003001D4">
      <w:pPr>
        <w:jc w:val="both"/>
        <w:rPr>
          <w:rFonts w:ascii="Times New Roman" w:hAnsi="Times New Roman" w:cs="Times New Roman"/>
          <w:color w:val="000000" w:themeColor="text1"/>
        </w:rPr>
      </w:pPr>
    </w:p>
    <w:p w14:paraId="4DC5BAE6" w14:textId="77777777" w:rsidR="006157F9" w:rsidRPr="00B25D7D" w:rsidRDefault="006157F9" w:rsidP="003001D4">
      <w:pPr>
        <w:jc w:val="both"/>
        <w:rPr>
          <w:rFonts w:ascii="Times New Roman" w:hAnsi="Times New Roman" w:cs="Times New Roman"/>
          <w:color w:val="000000" w:themeColor="text1"/>
        </w:rPr>
      </w:pPr>
    </w:p>
    <w:p w14:paraId="359FDA1B" w14:textId="77777777" w:rsidR="006157F9" w:rsidRPr="00B25D7D" w:rsidRDefault="006157F9" w:rsidP="003001D4">
      <w:pPr>
        <w:jc w:val="both"/>
        <w:rPr>
          <w:rFonts w:ascii="Times New Roman" w:hAnsi="Times New Roman" w:cs="Times New Roman"/>
          <w:color w:val="000000" w:themeColor="text1"/>
        </w:rPr>
      </w:pPr>
    </w:p>
    <w:p w14:paraId="507EFB66" w14:textId="77777777" w:rsidR="006157F9" w:rsidRPr="00B25D7D" w:rsidRDefault="006157F9" w:rsidP="003001D4">
      <w:pPr>
        <w:jc w:val="both"/>
        <w:rPr>
          <w:rFonts w:ascii="Times New Roman" w:hAnsi="Times New Roman" w:cs="Times New Roman"/>
          <w:color w:val="000000" w:themeColor="text1"/>
        </w:rPr>
      </w:pPr>
    </w:p>
    <w:p w14:paraId="7E287C9B" w14:textId="77777777" w:rsidR="006157F9" w:rsidRPr="00B25D7D" w:rsidRDefault="006157F9" w:rsidP="003001D4">
      <w:pPr>
        <w:jc w:val="both"/>
        <w:rPr>
          <w:rFonts w:ascii="Times New Roman" w:hAnsi="Times New Roman" w:cs="Times New Roman"/>
          <w:color w:val="000000" w:themeColor="text1"/>
        </w:rPr>
      </w:pPr>
    </w:p>
    <w:p w14:paraId="72412FBB" w14:textId="77777777" w:rsidR="006157F9" w:rsidRPr="00B25D7D" w:rsidRDefault="006157F9" w:rsidP="003001D4">
      <w:pPr>
        <w:jc w:val="both"/>
        <w:rPr>
          <w:rFonts w:ascii="Times New Roman" w:hAnsi="Times New Roman" w:cs="Times New Roman"/>
          <w:color w:val="000000" w:themeColor="text1"/>
        </w:rPr>
      </w:pPr>
    </w:p>
    <w:p w14:paraId="49D108A7" w14:textId="77777777" w:rsidR="006157F9" w:rsidRPr="00B25D7D" w:rsidRDefault="006157F9" w:rsidP="003001D4">
      <w:pPr>
        <w:jc w:val="both"/>
        <w:rPr>
          <w:rFonts w:ascii="Times New Roman" w:hAnsi="Times New Roman" w:cs="Times New Roman"/>
          <w:color w:val="000000" w:themeColor="text1"/>
        </w:rPr>
      </w:pPr>
    </w:p>
    <w:p w14:paraId="1256FC09" w14:textId="77777777" w:rsidR="00FD61B9" w:rsidRPr="00B25D7D" w:rsidRDefault="00FD61B9" w:rsidP="003001D4">
      <w:pPr>
        <w:jc w:val="both"/>
        <w:rPr>
          <w:rFonts w:ascii="Times New Roman" w:hAnsi="Times New Roman" w:cs="Times New Roman"/>
          <w:color w:val="000000" w:themeColor="text1"/>
        </w:rPr>
      </w:pPr>
    </w:p>
    <w:p w14:paraId="2929D4A0" w14:textId="53AA19B0" w:rsidR="00FD61B9" w:rsidRPr="00B25D7D" w:rsidRDefault="00FD61B9" w:rsidP="003001D4">
      <w:pPr>
        <w:jc w:val="both"/>
        <w:rPr>
          <w:rFonts w:ascii="Times New Roman" w:hAnsi="Times New Roman" w:cs="Times New Roman"/>
          <w:color w:val="000000" w:themeColor="text1"/>
        </w:rPr>
      </w:pPr>
    </w:p>
    <w:p w14:paraId="3FA854B2" w14:textId="37C60FC0" w:rsidR="00FD61B9" w:rsidRPr="00B25D7D" w:rsidRDefault="00FD61B9" w:rsidP="003001D4">
      <w:pPr>
        <w:jc w:val="both"/>
        <w:rPr>
          <w:rFonts w:ascii="Times New Roman" w:hAnsi="Times New Roman" w:cs="Times New Roman"/>
          <w:color w:val="000000" w:themeColor="text1"/>
        </w:rPr>
      </w:pPr>
    </w:p>
    <w:p w14:paraId="4456FF7B" w14:textId="77777777" w:rsidR="00FD61B9" w:rsidRPr="00B25D7D" w:rsidRDefault="00FD61B9" w:rsidP="003001D4">
      <w:pPr>
        <w:jc w:val="both"/>
        <w:rPr>
          <w:rFonts w:ascii="Times New Roman" w:hAnsi="Times New Roman" w:cs="Times New Roman"/>
          <w:color w:val="000000" w:themeColor="text1"/>
        </w:rPr>
      </w:pPr>
    </w:p>
    <w:p w14:paraId="389089AC" w14:textId="53F2E5C1" w:rsidR="00241678" w:rsidRPr="00B25D7D" w:rsidRDefault="00FD61B9" w:rsidP="003001D4">
      <w:pPr>
        <w:jc w:val="both"/>
        <w:rPr>
          <w:rFonts w:ascii="Times New Roman" w:hAnsi="Times New Roman" w:cs="Times New Roman"/>
          <w:color w:val="000000" w:themeColor="text1"/>
        </w:rPr>
      </w:pPr>
      <w:r w:rsidRPr="00B25D7D">
        <w:rPr>
          <w:rFonts w:ascii="Times New Roman" w:hAnsi="Times New Roman" w:cs="Times New Roman"/>
          <w:noProof/>
          <w:color w:val="000000" w:themeColor="text1"/>
          <w:lang w:val="en-US" w:eastAsia="en-US"/>
        </w:rPr>
        <w:drawing>
          <wp:anchor distT="0" distB="0" distL="114300" distR="114300" simplePos="0" relativeHeight="251666432" behindDoc="0" locked="0" layoutInCell="1" hidden="0" allowOverlap="1" wp14:anchorId="76EEBF6C" wp14:editId="5DDB6009">
            <wp:simplePos x="0" y="0"/>
            <wp:positionH relativeFrom="page">
              <wp:posOffset>415</wp:posOffset>
            </wp:positionH>
            <wp:positionV relativeFrom="paragraph">
              <wp:posOffset>1268369</wp:posOffset>
            </wp:positionV>
            <wp:extent cx="7586345" cy="885825"/>
            <wp:effectExtent l="0" t="0" r="0" b="9525"/>
            <wp:wrapSquare wrapText="bothSides" distT="0" distB="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7586345" cy="885825"/>
                    </a:xfrm>
                    <a:prstGeom prst="rect">
                      <a:avLst/>
                    </a:prstGeom>
                    <a:ln/>
                  </pic:spPr>
                </pic:pic>
              </a:graphicData>
            </a:graphic>
          </wp:anchor>
        </w:drawing>
      </w:r>
      <w:r w:rsidR="00676D29" w:rsidRPr="00B25D7D">
        <w:rPr>
          <w:rFonts w:ascii="Times New Roman" w:hAnsi="Times New Roman" w:cs="Times New Roman"/>
          <w:noProof/>
          <w:color w:val="000000" w:themeColor="text1"/>
          <w:lang w:val="en-US" w:eastAsia="en-US"/>
        </w:rPr>
        <w:drawing>
          <wp:anchor distT="0" distB="0" distL="114300" distR="114300" simplePos="0" relativeHeight="251659264" behindDoc="0" locked="0" layoutInCell="1" hidden="0" allowOverlap="1" wp14:anchorId="656CB7C2" wp14:editId="5B78B6C2">
            <wp:simplePos x="0" y="0"/>
            <wp:positionH relativeFrom="column">
              <wp:posOffset>-495299</wp:posOffset>
            </wp:positionH>
            <wp:positionV relativeFrom="paragraph">
              <wp:posOffset>304800</wp:posOffset>
            </wp:positionV>
            <wp:extent cx="7607935" cy="1099185"/>
            <wp:effectExtent l="0" t="0" r="0" b="0"/>
            <wp:wrapSquare wrapText="bothSides" distT="0" distB="0" distL="114300" distR="114300"/>
            <wp:docPr id="2" name="image1.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with medium confidence"/>
                    <pic:cNvPicPr preferRelativeResize="0"/>
                  </pic:nvPicPr>
                  <pic:blipFill>
                    <a:blip r:embed="rId26"/>
                    <a:srcRect/>
                    <a:stretch>
                      <a:fillRect/>
                    </a:stretch>
                  </pic:blipFill>
                  <pic:spPr>
                    <a:xfrm>
                      <a:off x="0" y="0"/>
                      <a:ext cx="7607935" cy="1099185"/>
                    </a:xfrm>
                    <a:prstGeom prst="rect">
                      <a:avLst/>
                    </a:prstGeom>
                    <a:ln/>
                  </pic:spPr>
                </pic:pic>
              </a:graphicData>
            </a:graphic>
          </wp:anchor>
        </w:drawing>
      </w:r>
    </w:p>
    <w:p w14:paraId="24D0EEF2" w14:textId="5D93A889" w:rsidR="00FD61B9" w:rsidRPr="00B25D7D" w:rsidRDefault="00FD61B9" w:rsidP="003001D4">
      <w:pPr>
        <w:widowControl w:val="0"/>
        <w:autoSpaceDE w:val="0"/>
        <w:autoSpaceDN w:val="0"/>
        <w:adjustRightInd w:val="0"/>
        <w:spacing w:line="360" w:lineRule="auto"/>
        <w:jc w:val="both"/>
        <w:rPr>
          <w:rFonts w:ascii="Times New Roman" w:hAnsi="Times New Roman" w:cs="Times New Roman"/>
          <w:b/>
          <w:color w:val="000000" w:themeColor="text1"/>
          <w:lang w:val="en-US" w:eastAsia="zh-CN"/>
        </w:rPr>
      </w:pPr>
    </w:p>
    <w:p w14:paraId="3F7599CF" w14:textId="77777777" w:rsidR="002243DF" w:rsidRPr="00B25D7D" w:rsidRDefault="002243DF" w:rsidP="003001D4">
      <w:pPr>
        <w:jc w:val="both"/>
        <w:rPr>
          <w:rFonts w:ascii="Times New Roman" w:hAnsi="Times New Roman" w:cs="Times New Roman"/>
          <w:b/>
          <w:color w:val="000000" w:themeColor="text1"/>
        </w:rPr>
      </w:pPr>
      <w:r w:rsidRPr="00B25D7D">
        <w:rPr>
          <w:rFonts w:ascii="Times New Roman" w:hAnsi="Times New Roman" w:cs="Times New Roman"/>
          <w:b/>
          <w:color w:val="000000" w:themeColor="text1"/>
        </w:rPr>
        <w:lastRenderedPageBreak/>
        <w:t>Background information on the One Ocean Hub</w:t>
      </w:r>
    </w:p>
    <w:p w14:paraId="1D9A5F36" w14:textId="77777777" w:rsidR="002243DF" w:rsidRPr="00B25D7D" w:rsidRDefault="002243DF" w:rsidP="003001D4">
      <w:pPr>
        <w:jc w:val="both"/>
        <w:rPr>
          <w:rFonts w:ascii="Times New Roman" w:hAnsi="Times New Roman" w:cs="Times New Roman"/>
          <w:b/>
          <w:color w:val="000000" w:themeColor="text1"/>
        </w:rPr>
      </w:pPr>
    </w:p>
    <w:p w14:paraId="46435942" w14:textId="5AD30AB6" w:rsidR="002243DF" w:rsidRPr="00B25D7D" w:rsidRDefault="002243DF" w:rsidP="003001D4">
      <w:pPr>
        <w:spacing w:after="240" w:line="259" w:lineRule="auto"/>
        <w:jc w:val="both"/>
        <w:rPr>
          <w:rFonts w:ascii="Times New Roman" w:hAnsi="Times New Roman" w:cs="Times New Roman"/>
          <w:color w:val="000000" w:themeColor="text1"/>
        </w:rPr>
      </w:pPr>
      <w:r w:rsidRPr="00B25D7D">
        <w:rPr>
          <w:rFonts w:ascii="Times New Roman" w:hAnsi="Times New Roman" w:cs="Times New Roman"/>
          <w:color w:val="000000" w:themeColor="text1"/>
        </w:rPr>
        <w:t>The One Ocean Hub is an international programme of research for sustainable development, working to promote fair and inclusive decision-making for a healthy ocean whereby people and planet flourish. The Hub brings together coastal people, researchers, decision-makers, civil society, and international organisations to value, and learn from, different knowledge</w:t>
      </w:r>
      <w:r w:rsidR="00261E43" w:rsidRPr="00B25D7D">
        <w:rPr>
          <w:rFonts w:ascii="Times New Roman" w:hAnsi="Times New Roman" w:cs="Times New Roman"/>
          <w:color w:val="000000" w:themeColor="text1"/>
        </w:rPr>
        <w:t xml:space="preserve"> system</w:t>
      </w:r>
      <w:r w:rsidRPr="00B25D7D">
        <w:rPr>
          <w:rFonts w:ascii="Times New Roman" w:hAnsi="Times New Roman" w:cs="Times New Roman"/>
          <w:color w:val="000000" w:themeColor="text1"/>
        </w:rPr>
        <w:t xml:space="preserve">s and voices. It specifically addresses the challenges and opportunities facing South Africa, Namibia, </w:t>
      </w:r>
      <w:r w:rsidR="007E2A86" w:rsidRPr="00B25D7D">
        <w:rPr>
          <w:rFonts w:ascii="Times New Roman" w:hAnsi="Times New Roman" w:cs="Times New Roman"/>
          <w:color w:val="000000" w:themeColor="text1"/>
        </w:rPr>
        <w:t xml:space="preserve">and </w:t>
      </w:r>
      <w:r w:rsidRPr="00B25D7D">
        <w:rPr>
          <w:rFonts w:ascii="Times New Roman" w:hAnsi="Times New Roman" w:cs="Times New Roman"/>
          <w:color w:val="000000" w:themeColor="text1"/>
        </w:rPr>
        <w:t>Ghana, endeavouring to share relevant research findings at the regional and international levels. The Hub is funded by UK Research and Innovation (UKRI) through the Global Challenges Research Fund (GCRF), a key component in delivering the UK AID strategy to tackle the UN Sustainable Development Goals (SDGs). Led by the University of Strathclyde, UK, the Hub gathers 126 researchers, 21 research partners, and 19 project partner organisations, including UN bodies and programmes. The Hub is currently collaborating with the UN Food and Agriculture Organization</w:t>
      </w:r>
      <w:r w:rsidR="007E2A86" w:rsidRPr="00B25D7D">
        <w:rPr>
          <w:rFonts w:ascii="Times New Roman" w:hAnsi="Times New Roman" w:cs="Times New Roman"/>
          <w:color w:val="000000" w:themeColor="text1"/>
        </w:rPr>
        <w:t>, the UN Office of the High Commissioner for Human Rights, the Children Environmental Rights Initiative,</w:t>
      </w:r>
      <w:r w:rsidRPr="00B25D7D">
        <w:rPr>
          <w:rFonts w:ascii="Times New Roman" w:hAnsi="Times New Roman" w:cs="Times New Roman"/>
          <w:color w:val="000000" w:themeColor="text1"/>
        </w:rPr>
        <w:t xml:space="preserve"> and the UN Environment Programme to clarify and mainstream within pertinent policy dialogues the nexus between the ocean, climate change, biodiversity, and human rights. It has also been collaborating with the UN Division for Ocean Affairs and the Law of the Sea </w:t>
      </w:r>
      <w:r w:rsidR="00261E43" w:rsidRPr="00B25D7D">
        <w:rPr>
          <w:rFonts w:ascii="Times New Roman" w:hAnsi="Times New Roman" w:cs="Times New Roman"/>
          <w:color w:val="000000" w:themeColor="text1"/>
        </w:rPr>
        <w:t xml:space="preserve">since 2020, </w:t>
      </w:r>
      <w:r w:rsidRPr="00B25D7D">
        <w:rPr>
          <w:rFonts w:ascii="Times New Roman" w:hAnsi="Times New Roman" w:cs="Times New Roman"/>
          <w:color w:val="000000" w:themeColor="text1"/>
        </w:rPr>
        <w:t xml:space="preserve">providing virtual training sessions for government officials and other ocean practitioners around the world on the law of the sea, international environmental </w:t>
      </w:r>
      <w:proofErr w:type="gramStart"/>
      <w:r w:rsidRPr="00B25D7D">
        <w:rPr>
          <w:rFonts w:ascii="Times New Roman" w:hAnsi="Times New Roman" w:cs="Times New Roman"/>
          <w:color w:val="000000" w:themeColor="text1"/>
        </w:rPr>
        <w:t>law</w:t>
      </w:r>
      <w:proofErr w:type="gramEnd"/>
      <w:r w:rsidRPr="00B25D7D">
        <w:rPr>
          <w:rFonts w:ascii="Times New Roman" w:hAnsi="Times New Roman" w:cs="Times New Roman"/>
          <w:color w:val="000000" w:themeColor="text1"/>
        </w:rPr>
        <w:t xml:space="preserve"> and human rights.</w:t>
      </w:r>
    </w:p>
    <w:p w14:paraId="20C40D20" w14:textId="77777777" w:rsidR="002243DF" w:rsidRPr="00B25D7D" w:rsidRDefault="002243DF" w:rsidP="003001D4">
      <w:pPr>
        <w:jc w:val="both"/>
        <w:rPr>
          <w:rFonts w:ascii="Times New Roman" w:hAnsi="Times New Roman" w:cs="Times New Roman"/>
          <w:b/>
          <w:color w:val="000000" w:themeColor="text1"/>
        </w:rPr>
      </w:pPr>
    </w:p>
    <w:p w14:paraId="76B182C9" w14:textId="3B3E1A81" w:rsidR="002243DF" w:rsidRPr="00B25D7D" w:rsidRDefault="002243DF" w:rsidP="004C681A">
      <w:pPr>
        <w:jc w:val="both"/>
        <w:rPr>
          <w:rFonts w:ascii="Times New Roman" w:hAnsi="Times New Roman" w:cs="Times New Roman"/>
          <w:color w:val="000000" w:themeColor="text1"/>
        </w:rPr>
      </w:pPr>
      <w:r w:rsidRPr="00B25D7D">
        <w:rPr>
          <w:rFonts w:ascii="Times New Roman" w:hAnsi="Times New Roman" w:cs="Times New Roman"/>
          <w:b/>
          <w:color w:val="000000" w:themeColor="text1"/>
        </w:rPr>
        <w:t>Scope of this written submission</w:t>
      </w:r>
      <w:r w:rsidR="004C681A" w:rsidRPr="00B25D7D">
        <w:rPr>
          <w:rFonts w:ascii="Times New Roman" w:hAnsi="Times New Roman" w:cs="Times New Roman"/>
          <w:color w:val="000000" w:themeColor="text1"/>
        </w:rPr>
        <w:t xml:space="preserve">: </w:t>
      </w:r>
      <w:r w:rsidRPr="00B25D7D">
        <w:rPr>
          <w:rFonts w:ascii="Times New Roman" w:hAnsi="Times New Roman" w:cs="Times New Roman"/>
          <w:color w:val="000000" w:themeColor="text1"/>
        </w:rPr>
        <w:t xml:space="preserve">This submission addresses </w:t>
      </w:r>
      <w:r w:rsidR="004C681A" w:rsidRPr="00B25D7D">
        <w:rPr>
          <w:rFonts w:ascii="Times New Roman" w:hAnsi="Times New Roman" w:cs="Times New Roman"/>
          <w:color w:val="000000" w:themeColor="text1"/>
        </w:rPr>
        <w:t xml:space="preserve">4 </w:t>
      </w:r>
      <w:r w:rsidR="00E2509A" w:rsidRPr="00B25D7D">
        <w:rPr>
          <w:rFonts w:ascii="Times New Roman" w:hAnsi="Times New Roman" w:cs="Times New Roman"/>
          <w:color w:val="000000" w:themeColor="text1"/>
        </w:rPr>
        <w:t xml:space="preserve">questions raised in the call for inputs on Women, </w:t>
      </w:r>
      <w:proofErr w:type="gramStart"/>
      <w:r w:rsidR="00E2509A" w:rsidRPr="00B25D7D">
        <w:rPr>
          <w:rFonts w:ascii="Times New Roman" w:hAnsi="Times New Roman" w:cs="Times New Roman"/>
          <w:color w:val="000000" w:themeColor="text1"/>
        </w:rPr>
        <w:t>Girls</w:t>
      </w:r>
      <w:proofErr w:type="gramEnd"/>
      <w:r w:rsidR="00E2509A" w:rsidRPr="00B25D7D">
        <w:rPr>
          <w:rFonts w:ascii="Times New Roman" w:hAnsi="Times New Roman" w:cs="Times New Roman"/>
          <w:color w:val="000000" w:themeColor="text1"/>
        </w:rPr>
        <w:t xml:space="preserve"> and the Right to a Healthy Environment</w:t>
      </w:r>
      <w:r w:rsidR="00041A2D" w:rsidRPr="00B25D7D">
        <w:rPr>
          <w:rFonts w:ascii="Times New Roman" w:hAnsi="Times New Roman" w:cs="Times New Roman"/>
          <w:color w:val="000000" w:themeColor="text1"/>
        </w:rPr>
        <w:t>,</w:t>
      </w:r>
      <w:r w:rsidR="003001D4" w:rsidRPr="00B25D7D">
        <w:rPr>
          <w:rFonts w:ascii="Times New Roman" w:hAnsi="Times New Roman" w:cs="Times New Roman"/>
          <w:color w:val="000000" w:themeColor="text1"/>
        </w:rPr>
        <w:t xml:space="preserve"> as listed below.</w:t>
      </w:r>
    </w:p>
    <w:p w14:paraId="3A48EA05" w14:textId="2E264650" w:rsidR="004C681A" w:rsidRDefault="004C681A" w:rsidP="00611568">
      <w:pPr>
        <w:jc w:val="both"/>
        <w:rPr>
          <w:rFonts w:ascii="Times New Roman" w:hAnsi="Times New Roman" w:cs="Times New Roman"/>
          <w:color w:val="000000" w:themeColor="text1"/>
        </w:rPr>
      </w:pPr>
    </w:p>
    <w:p w14:paraId="0D642DC1" w14:textId="77777777" w:rsidR="00BB3564" w:rsidRPr="00B25D7D" w:rsidRDefault="00BB3564" w:rsidP="00611568">
      <w:pPr>
        <w:jc w:val="both"/>
        <w:rPr>
          <w:rFonts w:ascii="Times New Roman" w:hAnsi="Times New Roman" w:cs="Times New Roman"/>
          <w:color w:val="000000" w:themeColor="text1"/>
        </w:rPr>
      </w:pPr>
    </w:p>
    <w:p w14:paraId="1A3FFD9D" w14:textId="0F74D95A" w:rsidR="004C681A" w:rsidRPr="00B25D7D" w:rsidRDefault="00E2509A" w:rsidP="00B25D7D">
      <w:pPr>
        <w:pStyle w:val="ListParagraph"/>
        <w:numPr>
          <w:ilvl w:val="0"/>
          <w:numId w:val="42"/>
        </w:numPr>
        <w:spacing w:after="0" w:line="240" w:lineRule="auto"/>
        <w:ind w:left="0" w:firstLine="284"/>
        <w:jc w:val="both"/>
        <w:rPr>
          <w:rFonts w:ascii="Times New Roman" w:hAnsi="Times New Roman" w:cs="Times New Roman"/>
          <w:b/>
          <w:color w:val="000000" w:themeColor="text1"/>
          <w:sz w:val="24"/>
          <w:szCs w:val="24"/>
        </w:rPr>
      </w:pPr>
      <w:r w:rsidRPr="00B25D7D">
        <w:rPr>
          <w:rFonts w:ascii="Times New Roman" w:hAnsi="Times New Roman" w:cs="Times New Roman"/>
          <w:b/>
          <w:color w:val="000000" w:themeColor="text1"/>
          <w:sz w:val="24"/>
          <w:szCs w:val="24"/>
        </w:rPr>
        <w:t xml:space="preserve">How are the climate, pollution, and biodiversity crises adversely impacting women and girls? What are the principal barriers facing these rights holders’ realization of the right to a clean, </w:t>
      </w:r>
      <w:proofErr w:type="gramStart"/>
      <w:r w:rsidRPr="00B25D7D">
        <w:rPr>
          <w:rFonts w:ascii="Times New Roman" w:hAnsi="Times New Roman" w:cs="Times New Roman"/>
          <w:b/>
          <w:color w:val="000000" w:themeColor="text1"/>
          <w:sz w:val="24"/>
          <w:szCs w:val="24"/>
        </w:rPr>
        <w:t>healthy</w:t>
      </w:r>
      <w:proofErr w:type="gramEnd"/>
      <w:r w:rsidRPr="00B25D7D">
        <w:rPr>
          <w:rFonts w:ascii="Times New Roman" w:hAnsi="Times New Roman" w:cs="Times New Roman"/>
          <w:b/>
          <w:color w:val="000000" w:themeColor="text1"/>
          <w:sz w:val="24"/>
          <w:szCs w:val="24"/>
        </w:rPr>
        <w:t xml:space="preserve"> and sustainable environment</w:t>
      </w:r>
      <w:r w:rsidR="004D7825" w:rsidRPr="00B25D7D">
        <w:rPr>
          <w:rFonts w:ascii="Times New Roman" w:hAnsi="Times New Roman" w:cs="Times New Roman"/>
          <w:b/>
          <w:color w:val="000000" w:themeColor="text1"/>
          <w:sz w:val="24"/>
          <w:szCs w:val="24"/>
        </w:rPr>
        <w:t>?</w:t>
      </w:r>
    </w:p>
    <w:p w14:paraId="2923B89F" w14:textId="77777777" w:rsidR="004D7825" w:rsidRPr="00B25D7D" w:rsidRDefault="004D7825" w:rsidP="003001D4">
      <w:pPr>
        <w:jc w:val="both"/>
        <w:rPr>
          <w:rFonts w:ascii="Times New Roman" w:hAnsi="Times New Roman" w:cs="Times New Roman"/>
          <w:bCs/>
          <w:color w:val="000000" w:themeColor="text1"/>
        </w:rPr>
      </w:pPr>
    </w:p>
    <w:p w14:paraId="65E29973" w14:textId="591F844F" w:rsidR="007E4CC5" w:rsidRPr="00B25D7D" w:rsidRDefault="00393E5D" w:rsidP="003001D4">
      <w:pPr>
        <w:jc w:val="both"/>
        <w:rPr>
          <w:rFonts w:ascii="Times New Roman" w:hAnsi="Times New Roman" w:cs="Times New Roman"/>
          <w:bCs/>
          <w:color w:val="000000" w:themeColor="text1"/>
        </w:rPr>
      </w:pPr>
      <w:r w:rsidRPr="00B25D7D">
        <w:rPr>
          <w:rFonts w:ascii="Times New Roman" w:hAnsi="Times New Roman" w:cs="Times New Roman"/>
          <w:bCs/>
          <w:color w:val="000000" w:themeColor="text1"/>
        </w:rPr>
        <w:t>The global c</w:t>
      </w:r>
      <w:r w:rsidR="007E4CC5" w:rsidRPr="00B25D7D">
        <w:rPr>
          <w:rFonts w:ascii="Times New Roman" w:hAnsi="Times New Roman" w:cs="Times New Roman"/>
          <w:bCs/>
          <w:color w:val="000000" w:themeColor="text1"/>
        </w:rPr>
        <w:t xml:space="preserve">limate, pollution and biodiversity crises </w:t>
      </w:r>
      <w:r w:rsidRPr="00B25D7D">
        <w:rPr>
          <w:rFonts w:ascii="Times New Roman" w:hAnsi="Times New Roman" w:cs="Times New Roman"/>
          <w:bCs/>
          <w:color w:val="000000" w:themeColor="text1"/>
        </w:rPr>
        <w:t xml:space="preserve">have </w:t>
      </w:r>
      <w:r w:rsidR="007E4CC5" w:rsidRPr="00B25D7D">
        <w:rPr>
          <w:rFonts w:ascii="Times New Roman" w:hAnsi="Times New Roman" w:cs="Times New Roman"/>
          <w:bCs/>
          <w:color w:val="000000" w:themeColor="text1"/>
        </w:rPr>
        <w:t xml:space="preserve">effects across all socioeconomic groups and </w:t>
      </w:r>
      <w:r w:rsidRPr="00B25D7D">
        <w:rPr>
          <w:rFonts w:ascii="Times New Roman" w:hAnsi="Times New Roman" w:cs="Times New Roman"/>
          <w:bCs/>
          <w:color w:val="000000" w:themeColor="text1"/>
        </w:rPr>
        <w:t xml:space="preserve">their </w:t>
      </w:r>
      <w:r w:rsidR="007E4CC5" w:rsidRPr="00B25D7D">
        <w:rPr>
          <w:rFonts w:ascii="Times New Roman" w:hAnsi="Times New Roman" w:cs="Times New Roman"/>
          <w:bCs/>
          <w:color w:val="000000" w:themeColor="text1"/>
        </w:rPr>
        <w:t xml:space="preserve">impacts are differentiated by gender, economic, </w:t>
      </w:r>
      <w:proofErr w:type="gramStart"/>
      <w:r w:rsidR="007E4CC5" w:rsidRPr="00B25D7D">
        <w:rPr>
          <w:rFonts w:ascii="Times New Roman" w:hAnsi="Times New Roman" w:cs="Times New Roman"/>
          <w:bCs/>
          <w:color w:val="000000" w:themeColor="text1"/>
        </w:rPr>
        <w:t>social</w:t>
      </w:r>
      <w:proofErr w:type="gramEnd"/>
      <w:r w:rsidR="007E4CC5" w:rsidRPr="00B25D7D">
        <w:rPr>
          <w:rFonts w:ascii="Times New Roman" w:hAnsi="Times New Roman" w:cs="Times New Roman"/>
          <w:bCs/>
          <w:color w:val="000000" w:themeColor="text1"/>
        </w:rPr>
        <w:t xml:space="preserve"> and geopolitical factors. The negative impacts are not the same within and between </w:t>
      </w:r>
      <w:proofErr w:type="gramStart"/>
      <w:r w:rsidR="007E4CC5" w:rsidRPr="00B25D7D">
        <w:rPr>
          <w:rFonts w:ascii="Times New Roman" w:hAnsi="Times New Roman" w:cs="Times New Roman"/>
          <w:bCs/>
          <w:color w:val="000000" w:themeColor="text1"/>
        </w:rPr>
        <w:t>communities, but</w:t>
      </w:r>
      <w:proofErr w:type="gramEnd"/>
      <w:r w:rsidR="007E4CC5" w:rsidRPr="00B25D7D">
        <w:rPr>
          <w:rFonts w:ascii="Times New Roman" w:hAnsi="Times New Roman" w:cs="Times New Roman"/>
          <w:bCs/>
          <w:color w:val="000000" w:themeColor="text1"/>
        </w:rPr>
        <w:t xml:space="preserve"> will vary as these communities are heterogeneous. </w:t>
      </w:r>
      <w:r w:rsidRPr="00B25D7D">
        <w:rPr>
          <w:rFonts w:ascii="Times New Roman" w:hAnsi="Times New Roman" w:cs="Times New Roman"/>
          <w:bCs/>
          <w:color w:val="000000" w:themeColor="text1"/>
        </w:rPr>
        <w:t xml:space="preserve">The One Ocean Hub’s research sheds light on the impacts on women and girls </w:t>
      </w:r>
      <w:r w:rsidR="003B66F8" w:rsidRPr="00B25D7D">
        <w:rPr>
          <w:rFonts w:ascii="Times New Roman" w:hAnsi="Times New Roman" w:cs="Times New Roman"/>
          <w:bCs/>
          <w:color w:val="000000" w:themeColor="text1"/>
        </w:rPr>
        <w:t>in relation to land tenure</w:t>
      </w:r>
      <w:r w:rsidR="00693F5F" w:rsidRPr="00B25D7D">
        <w:rPr>
          <w:rFonts w:ascii="Times New Roman" w:hAnsi="Times New Roman" w:cs="Times New Roman"/>
          <w:bCs/>
          <w:color w:val="000000" w:themeColor="text1"/>
        </w:rPr>
        <w:t xml:space="preserve"> and access to productive assets and technology</w:t>
      </w:r>
      <w:r w:rsidR="003B66F8" w:rsidRPr="00B25D7D">
        <w:rPr>
          <w:rFonts w:ascii="Times New Roman" w:hAnsi="Times New Roman" w:cs="Times New Roman"/>
          <w:bCs/>
          <w:color w:val="000000" w:themeColor="text1"/>
        </w:rPr>
        <w:t>, access to water, ocean plastics and sea-level rise, generally underscoring the need for further attention to girls and women as ocean defenders (</w:t>
      </w:r>
      <w:hyperlink r:id="rId27" w:history="1">
        <w:r w:rsidR="003B66F8" w:rsidRPr="00B25D7D">
          <w:rPr>
            <w:rStyle w:val="Hyperlink"/>
            <w:rFonts w:ascii="Times New Roman" w:hAnsi="Times New Roman" w:cs="Times New Roman"/>
            <w:bCs/>
            <w:color w:val="000000" w:themeColor="text1"/>
          </w:rPr>
          <w:t>environmental human rights defenders</w:t>
        </w:r>
      </w:hyperlink>
      <w:r w:rsidR="003B66F8" w:rsidRPr="00B25D7D">
        <w:rPr>
          <w:rFonts w:ascii="Times New Roman" w:hAnsi="Times New Roman" w:cs="Times New Roman"/>
          <w:bCs/>
          <w:color w:val="000000" w:themeColor="text1"/>
        </w:rPr>
        <w:t>).</w:t>
      </w:r>
    </w:p>
    <w:p w14:paraId="5EB2EE30" w14:textId="77777777" w:rsidR="007E4CC5" w:rsidRPr="00B25D7D" w:rsidRDefault="007E4CC5" w:rsidP="003001D4">
      <w:pPr>
        <w:jc w:val="both"/>
        <w:rPr>
          <w:rFonts w:ascii="Times New Roman" w:hAnsi="Times New Roman" w:cs="Times New Roman"/>
          <w:bCs/>
          <w:color w:val="000000" w:themeColor="text1"/>
        </w:rPr>
      </w:pPr>
    </w:p>
    <w:p w14:paraId="0318B490" w14:textId="1EC63301" w:rsidR="00B47C1F" w:rsidRPr="00B25D7D" w:rsidRDefault="007E4CC5" w:rsidP="00B47C1F">
      <w:pPr>
        <w:jc w:val="both"/>
        <w:rPr>
          <w:rFonts w:ascii="Times New Roman" w:hAnsi="Times New Roman" w:cs="Times New Roman"/>
          <w:bCs/>
          <w:color w:val="000000" w:themeColor="text1"/>
        </w:rPr>
      </w:pPr>
      <w:r w:rsidRPr="00B25D7D">
        <w:rPr>
          <w:rFonts w:ascii="Times New Roman" w:hAnsi="Times New Roman" w:cs="Times New Roman"/>
          <w:bCs/>
          <w:color w:val="000000" w:themeColor="text1"/>
        </w:rPr>
        <w:t xml:space="preserve">Hub research led by Buhle Francis in the rural </w:t>
      </w:r>
      <w:r w:rsidRPr="00B25D7D">
        <w:rPr>
          <w:rFonts w:ascii="Times New Roman" w:hAnsi="Times New Roman" w:cs="Times New Roman"/>
          <w:b/>
          <w:color w:val="000000" w:themeColor="text1"/>
        </w:rPr>
        <w:t>Eastern Cape, South Africa</w:t>
      </w:r>
      <w:r w:rsidRPr="00B25D7D">
        <w:rPr>
          <w:rFonts w:ascii="Times New Roman" w:hAnsi="Times New Roman" w:cs="Times New Roman"/>
          <w:bCs/>
          <w:color w:val="000000" w:themeColor="text1"/>
        </w:rPr>
        <w:t xml:space="preserve">, revealed that women still struggle to have the right to </w:t>
      </w:r>
      <w:r w:rsidRPr="00B25D7D">
        <w:rPr>
          <w:rFonts w:ascii="Times New Roman" w:hAnsi="Times New Roman" w:cs="Times New Roman"/>
          <w:bCs/>
          <w:color w:val="000000" w:themeColor="text1"/>
          <w:u w:val="single"/>
        </w:rPr>
        <w:t>access and own land</w:t>
      </w:r>
      <w:r w:rsidR="00CD2417" w:rsidRPr="00B25D7D">
        <w:rPr>
          <w:rFonts w:ascii="Arial" w:hAnsi="Arial" w:cs="Arial"/>
          <w:color w:val="000000" w:themeColor="text1"/>
          <w:sz w:val="20"/>
          <w:szCs w:val="20"/>
          <w:shd w:val="clear" w:color="auto" w:fill="FFFFFF"/>
        </w:rPr>
        <w:t xml:space="preserve"> (</w:t>
      </w:r>
      <w:proofErr w:type="spellStart"/>
      <w:r w:rsidR="007129FB" w:rsidRPr="00B25D7D">
        <w:rPr>
          <w:rFonts w:ascii="Times New Roman" w:hAnsi="Times New Roman" w:cs="Times New Roman"/>
          <w:color w:val="000000" w:themeColor="text1"/>
          <w:shd w:val="clear" w:color="auto" w:fill="FFFFFF"/>
        </w:rPr>
        <w:fldChar w:fldCharType="begin"/>
      </w:r>
      <w:r w:rsidR="007129FB" w:rsidRPr="00B25D7D">
        <w:rPr>
          <w:rFonts w:ascii="Times New Roman" w:hAnsi="Times New Roman" w:cs="Times New Roman"/>
          <w:color w:val="000000" w:themeColor="text1"/>
          <w:shd w:val="clear" w:color="auto" w:fill="FFFFFF"/>
        </w:rPr>
        <w:instrText xml:space="preserve"> HYPERLINK "https://www.iied.org/sites/default/files/pdfs/migrate/G00173.pdf" </w:instrText>
      </w:r>
      <w:r w:rsidR="007129FB" w:rsidRPr="00B25D7D">
        <w:rPr>
          <w:rFonts w:ascii="Times New Roman" w:hAnsi="Times New Roman" w:cs="Times New Roman"/>
          <w:color w:val="000000" w:themeColor="text1"/>
          <w:shd w:val="clear" w:color="auto" w:fill="FFFFFF"/>
        </w:rPr>
        <w:fldChar w:fldCharType="separate"/>
      </w:r>
      <w:r w:rsidR="00CD2417" w:rsidRPr="00B25D7D">
        <w:rPr>
          <w:rStyle w:val="Hyperlink"/>
          <w:rFonts w:ascii="Times New Roman" w:hAnsi="Times New Roman" w:cs="Times New Roman"/>
          <w:color w:val="000000" w:themeColor="text1"/>
          <w:shd w:val="clear" w:color="auto" w:fill="FFFFFF"/>
        </w:rPr>
        <w:t>Mutangadura</w:t>
      </w:r>
      <w:proofErr w:type="spellEnd"/>
      <w:r w:rsidR="00CD2417" w:rsidRPr="00B25D7D">
        <w:rPr>
          <w:rStyle w:val="Hyperlink"/>
          <w:rFonts w:ascii="Times New Roman" w:hAnsi="Times New Roman" w:cs="Times New Roman"/>
          <w:color w:val="000000" w:themeColor="text1"/>
          <w:shd w:val="clear" w:color="auto" w:fill="FFFFFF"/>
        </w:rPr>
        <w:t>, 2004</w:t>
      </w:r>
      <w:r w:rsidR="007129FB" w:rsidRPr="00B25D7D">
        <w:rPr>
          <w:rFonts w:ascii="Times New Roman" w:hAnsi="Times New Roman" w:cs="Times New Roman"/>
          <w:color w:val="000000" w:themeColor="text1"/>
          <w:shd w:val="clear" w:color="auto" w:fill="FFFFFF"/>
        </w:rPr>
        <w:fldChar w:fldCharType="end"/>
      </w:r>
      <w:r w:rsidR="00CD2417" w:rsidRPr="00B25D7D">
        <w:rPr>
          <w:rFonts w:ascii="Times New Roman" w:hAnsi="Times New Roman" w:cs="Times New Roman"/>
          <w:color w:val="000000" w:themeColor="text1"/>
          <w:shd w:val="clear" w:color="auto" w:fill="FFFFFF"/>
        </w:rPr>
        <w:t>)</w:t>
      </w:r>
      <w:r w:rsidRPr="00B25D7D">
        <w:rPr>
          <w:rFonts w:ascii="Times New Roman" w:hAnsi="Times New Roman" w:cs="Times New Roman"/>
          <w:bCs/>
          <w:color w:val="000000" w:themeColor="text1"/>
        </w:rPr>
        <w:t xml:space="preserve"> </w:t>
      </w:r>
      <w:r w:rsidR="00041A2D" w:rsidRPr="00B25D7D">
        <w:rPr>
          <w:rFonts w:ascii="Times New Roman" w:hAnsi="Times New Roman" w:cs="Times New Roman"/>
          <w:bCs/>
          <w:color w:val="000000" w:themeColor="text1"/>
        </w:rPr>
        <w:t>in the context of</w:t>
      </w:r>
      <w:r w:rsidR="00071956" w:rsidRPr="00B25D7D">
        <w:rPr>
          <w:rFonts w:ascii="Times New Roman" w:hAnsi="Times New Roman" w:cs="Times New Roman"/>
          <w:bCs/>
          <w:color w:val="000000" w:themeColor="text1"/>
        </w:rPr>
        <w:t xml:space="preserve"> patriarchal societ</w:t>
      </w:r>
      <w:r w:rsidR="00041A2D" w:rsidRPr="00B25D7D">
        <w:rPr>
          <w:rFonts w:ascii="Times New Roman" w:hAnsi="Times New Roman" w:cs="Times New Roman"/>
          <w:bCs/>
          <w:color w:val="000000" w:themeColor="text1"/>
        </w:rPr>
        <w:t>ies where</w:t>
      </w:r>
      <w:r w:rsidR="00071956" w:rsidRPr="00B25D7D">
        <w:rPr>
          <w:rFonts w:ascii="Times New Roman" w:hAnsi="Times New Roman" w:cs="Times New Roman"/>
          <w:bCs/>
          <w:color w:val="000000" w:themeColor="text1"/>
        </w:rPr>
        <w:t xml:space="preserve"> </w:t>
      </w:r>
      <w:r w:rsidR="004D7825" w:rsidRPr="00B25D7D">
        <w:rPr>
          <w:rFonts w:ascii="Times New Roman" w:hAnsi="Times New Roman" w:cs="Times New Roman"/>
          <w:bCs/>
          <w:color w:val="000000" w:themeColor="text1"/>
        </w:rPr>
        <w:t>the prevailing</w:t>
      </w:r>
      <w:r w:rsidR="00071956" w:rsidRPr="00B25D7D">
        <w:rPr>
          <w:rFonts w:ascii="Times New Roman" w:hAnsi="Times New Roman" w:cs="Times New Roman"/>
          <w:bCs/>
          <w:color w:val="000000" w:themeColor="text1"/>
        </w:rPr>
        <w:t xml:space="preserve"> view that women should not own land is shared </w:t>
      </w:r>
      <w:r w:rsidR="005E31C3" w:rsidRPr="00B25D7D">
        <w:rPr>
          <w:rFonts w:ascii="Times New Roman" w:hAnsi="Times New Roman" w:cs="Times New Roman"/>
          <w:bCs/>
          <w:color w:val="000000" w:themeColor="text1"/>
        </w:rPr>
        <w:t xml:space="preserve">by </w:t>
      </w:r>
      <w:r w:rsidRPr="00B25D7D">
        <w:rPr>
          <w:rFonts w:ascii="Times New Roman" w:hAnsi="Times New Roman" w:cs="Times New Roman"/>
          <w:bCs/>
          <w:color w:val="000000" w:themeColor="text1"/>
        </w:rPr>
        <w:t xml:space="preserve">traditional leaders who are responsible for distributing land within their rural areas. </w:t>
      </w:r>
      <w:r w:rsidR="00041A2D" w:rsidRPr="00B25D7D">
        <w:rPr>
          <w:rFonts w:ascii="Times New Roman" w:hAnsi="Times New Roman" w:cs="Times New Roman"/>
          <w:bCs/>
          <w:color w:val="000000" w:themeColor="text1"/>
        </w:rPr>
        <w:t>R</w:t>
      </w:r>
      <w:r w:rsidRPr="00B25D7D">
        <w:rPr>
          <w:rFonts w:ascii="Times New Roman" w:hAnsi="Times New Roman" w:cs="Times New Roman"/>
          <w:bCs/>
          <w:color w:val="000000" w:themeColor="text1"/>
        </w:rPr>
        <w:t xml:space="preserve">ural livelihoods are mainly depended on agricultural production, hence discrimination </w:t>
      </w:r>
      <w:r w:rsidR="00041A2D" w:rsidRPr="00B25D7D">
        <w:rPr>
          <w:rFonts w:ascii="Times New Roman" w:hAnsi="Times New Roman" w:cs="Times New Roman"/>
          <w:bCs/>
          <w:color w:val="000000" w:themeColor="text1"/>
        </w:rPr>
        <w:t>in</w:t>
      </w:r>
      <w:r w:rsidR="00041A2D" w:rsidRPr="00B25D7D">
        <w:rPr>
          <w:rFonts w:ascii="Times New Roman" w:hAnsi="Times New Roman" w:cs="Times New Roman"/>
          <w:bCs/>
          <w:color w:val="000000" w:themeColor="text1"/>
        </w:rPr>
        <w:t xml:space="preserve"> </w:t>
      </w:r>
      <w:r w:rsidRPr="00B25D7D">
        <w:rPr>
          <w:rFonts w:ascii="Times New Roman" w:hAnsi="Times New Roman" w:cs="Times New Roman"/>
          <w:bCs/>
          <w:color w:val="000000" w:themeColor="text1"/>
        </w:rPr>
        <w:t xml:space="preserve">land </w:t>
      </w:r>
      <w:r w:rsidR="00041A2D" w:rsidRPr="00B25D7D">
        <w:rPr>
          <w:rFonts w:ascii="Times New Roman" w:hAnsi="Times New Roman" w:cs="Times New Roman"/>
          <w:bCs/>
          <w:color w:val="000000" w:themeColor="text1"/>
        </w:rPr>
        <w:t>allocation</w:t>
      </w:r>
      <w:r w:rsidR="00041A2D" w:rsidRPr="00B25D7D">
        <w:rPr>
          <w:rFonts w:ascii="Times New Roman" w:hAnsi="Times New Roman" w:cs="Times New Roman"/>
          <w:bCs/>
          <w:color w:val="000000" w:themeColor="text1"/>
        </w:rPr>
        <w:t xml:space="preserve"> </w:t>
      </w:r>
      <w:r w:rsidRPr="00B25D7D">
        <w:rPr>
          <w:rFonts w:ascii="Times New Roman" w:hAnsi="Times New Roman" w:cs="Times New Roman"/>
          <w:bCs/>
          <w:color w:val="000000" w:themeColor="text1"/>
        </w:rPr>
        <w:t>increases food insecur</w:t>
      </w:r>
      <w:r w:rsidR="00041A2D" w:rsidRPr="00B25D7D">
        <w:rPr>
          <w:rFonts w:ascii="Times New Roman" w:hAnsi="Times New Roman" w:cs="Times New Roman"/>
          <w:bCs/>
          <w:color w:val="000000" w:themeColor="text1"/>
        </w:rPr>
        <w:t>ity for women</w:t>
      </w:r>
      <w:r w:rsidRPr="00B25D7D">
        <w:rPr>
          <w:rFonts w:ascii="Times New Roman" w:hAnsi="Times New Roman" w:cs="Times New Roman"/>
          <w:bCs/>
          <w:color w:val="000000" w:themeColor="text1"/>
        </w:rPr>
        <w:t xml:space="preserve">. Also, women and girls have hardly </w:t>
      </w:r>
      <w:r w:rsidR="00041A2D" w:rsidRPr="00B25D7D">
        <w:rPr>
          <w:rFonts w:ascii="Times New Roman" w:hAnsi="Times New Roman" w:cs="Times New Roman"/>
          <w:bCs/>
          <w:color w:val="000000" w:themeColor="text1"/>
        </w:rPr>
        <w:t>any</w:t>
      </w:r>
      <w:r w:rsidR="00041A2D" w:rsidRPr="00B25D7D">
        <w:rPr>
          <w:rFonts w:ascii="Times New Roman" w:hAnsi="Times New Roman" w:cs="Times New Roman"/>
          <w:bCs/>
          <w:color w:val="000000" w:themeColor="text1"/>
        </w:rPr>
        <w:t xml:space="preserve"> </w:t>
      </w:r>
      <w:r w:rsidRPr="00B25D7D">
        <w:rPr>
          <w:rFonts w:ascii="Times New Roman" w:hAnsi="Times New Roman" w:cs="Times New Roman"/>
          <w:bCs/>
          <w:color w:val="000000" w:themeColor="text1"/>
        </w:rPr>
        <w:t xml:space="preserve">productive assets such as farming equipment and livestock, </w:t>
      </w:r>
      <w:r w:rsidR="00041A2D" w:rsidRPr="00B25D7D">
        <w:rPr>
          <w:rFonts w:ascii="Times New Roman" w:hAnsi="Times New Roman" w:cs="Times New Roman"/>
          <w:bCs/>
          <w:color w:val="000000" w:themeColor="text1"/>
        </w:rPr>
        <w:t>which</w:t>
      </w:r>
      <w:r w:rsidRPr="00B25D7D">
        <w:rPr>
          <w:rFonts w:ascii="Times New Roman" w:hAnsi="Times New Roman" w:cs="Times New Roman"/>
          <w:bCs/>
          <w:color w:val="000000" w:themeColor="text1"/>
        </w:rPr>
        <w:t xml:space="preserve"> result</w:t>
      </w:r>
      <w:r w:rsidR="00041A2D" w:rsidRPr="00B25D7D">
        <w:rPr>
          <w:rFonts w:ascii="Times New Roman" w:hAnsi="Times New Roman" w:cs="Times New Roman"/>
          <w:bCs/>
          <w:color w:val="000000" w:themeColor="text1"/>
        </w:rPr>
        <w:t>s in</w:t>
      </w:r>
      <w:r w:rsidRPr="00B25D7D">
        <w:rPr>
          <w:rFonts w:ascii="Times New Roman" w:hAnsi="Times New Roman" w:cs="Times New Roman"/>
          <w:bCs/>
          <w:color w:val="000000" w:themeColor="text1"/>
        </w:rPr>
        <w:t xml:space="preserve"> their economic marginalisation. Poverty increases vulnerability and women </w:t>
      </w:r>
      <w:r w:rsidR="00041A2D" w:rsidRPr="00B25D7D">
        <w:rPr>
          <w:rFonts w:ascii="Times New Roman" w:hAnsi="Times New Roman" w:cs="Times New Roman"/>
          <w:bCs/>
          <w:color w:val="000000" w:themeColor="text1"/>
        </w:rPr>
        <w:t>have also</w:t>
      </w:r>
      <w:r w:rsidRPr="00B25D7D">
        <w:rPr>
          <w:rFonts w:ascii="Times New Roman" w:hAnsi="Times New Roman" w:cs="Times New Roman"/>
          <w:bCs/>
          <w:color w:val="000000" w:themeColor="text1"/>
        </w:rPr>
        <w:t xml:space="preserve"> limited access to adaptation technologies</w:t>
      </w:r>
      <w:r w:rsidR="00693F5F" w:rsidRPr="00B25D7D">
        <w:rPr>
          <w:rFonts w:ascii="Times New Roman" w:hAnsi="Times New Roman" w:cs="Times New Roman"/>
          <w:bCs/>
          <w:color w:val="000000" w:themeColor="text1"/>
        </w:rPr>
        <w:t xml:space="preserve"> and</w:t>
      </w:r>
      <w:r w:rsidRPr="00B25D7D">
        <w:rPr>
          <w:rFonts w:ascii="Times New Roman" w:hAnsi="Times New Roman" w:cs="Times New Roman"/>
          <w:bCs/>
          <w:color w:val="000000" w:themeColor="text1"/>
        </w:rPr>
        <w:t xml:space="preserve"> micro-finance support initiatives</w:t>
      </w:r>
      <w:r w:rsidR="00693F5F" w:rsidRPr="00B25D7D">
        <w:rPr>
          <w:rFonts w:ascii="Times New Roman" w:hAnsi="Times New Roman" w:cs="Times New Roman"/>
          <w:bCs/>
          <w:color w:val="000000" w:themeColor="text1"/>
        </w:rPr>
        <w:t xml:space="preserve">, </w:t>
      </w:r>
      <w:r w:rsidR="00041A2D" w:rsidRPr="00B25D7D">
        <w:rPr>
          <w:rFonts w:ascii="Times New Roman" w:hAnsi="Times New Roman" w:cs="Times New Roman"/>
          <w:bCs/>
          <w:color w:val="000000" w:themeColor="text1"/>
        </w:rPr>
        <w:t>which coupled with</w:t>
      </w:r>
      <w:r w:rsidRPr="00B25D7D">
        <w:rPr>
          <w:rFonts w:ascii="Times New Roman" w:hAnsi="Times New Roman" w:cs="Times New Roman"/>
          <w:bCs/>
          <w:color w:val="000000" w:themeColor="text1"/>
        </w:rPr>
        <w:t xml:space="preserve"> low literacy level</w:t>
      </w:r>
      <w:r w:rsidR="00693F5F" w:rsidRPr="00B25D7D">
        <w:rPr>
          <w:rFonts w:ascii="Times New Roman" w:hAnsi="Times New Roman" w:cs="Times New Roman"/>
          <w:bCs/>
          <w:color w:val="000000" w:themeColor="text1"/>
        </w:rPr>
        <w:t>s</w:t>
      </w:r>
      <w:r w:rsidRPr="00B25D7D">
        <w:rPr>
          <w:rFonts w:ascii="Times New Roman" w:hAnsi="Times New Roman" w:cs="Times New Roman"/>
          <w:bCs/>
          <w:color w:val="000000" w:themeColor="text1"/>
        </w:rPr>
        <w:t xml:space="preserve"> compromises their coping power. Women’s livelihood strategies are more dependent on natural resources and this makes them highly exposed </w:t>
      </w:r>
      <w:r w:rsidR="00041A2D" w:rsidRPr="00B25D7D">
        <w:rPr>
          <w:rFonts w:ascii="Times New Roman" w:hAnsi="Times New Roman" w:cs="Times New Roman"/>
          <w:bCs/>
          <w:color w:val="000000" w:themeColor="text1"/>
        </w:rPr>
        <w:t>the impacts of</w:t>
      </w:r>
      <w:r w:rsidRPr="00B25D7D">
        <w:rPr>
          <w:rFonts w:ascii="Times New Roman" w:hAnsi="Times New Roman" w:cs="Times New Roman"/>
          <w:bCs/>
          <w:color w:val="000000" w:themeColor="text1"/>
        </w:rPr>
        <w:t xml:space="preserve"> climat</w:t>
      </w:r>
      <w:r w:rsidR="00041A2D" w:rsidRPr="00B25D7D">
        <w:rPr>
          <w:rFonts w:ascii="Times New Roman" w:hAnsi="Times New Roman" w:cs="Times New Roman"/>
          <w:bCs/>
          <w:color w:val="000000" w:themeColor="text1"/>
        </w:rPr>
        <w:t>e</w:t>
      </w:r>
      <w:r w:rsidRPr="00B25D7D">
        <w:rPr>
          <w:rFonts w:ascii="Times New Roman" w:hAnsi="Times New Roman" w:cs="Times New Roman"/>
          <w:bCs/>
          <w:color w:val="000000" w:themeColor="text1"/>
        </w:rPr>
        <w:t xml:space="preserve"> change</w:t>
      </w:r>
      <w:r w:rsidR="0077636D" w:rsidRPr="00B25D7D">
        <w:rPr>
          <w:color w:val="000000" w:themeColor="text1"/>
        </w:rPr>
        <w:t xml:space="preserve"> (</w:t>
      </w:r>
      <w:proofErr w:type="spellStart"/>
      <w:r w:rsidR="00C77075" w:rsidRPr="00B25D7D">
        <w:rPr>
          <w:rFonts w:ascii="Times New Roman" w:hAnsi="Times New Roman" w:cs="Times New Roman"/>
          <w:color w:val="000000" w:themeColor="text1"/>
        </w:rPr>
        <w:fldChar w:fldCharType="begin"/>
      </w:r>
      <w:r w:rsidR="0074621A" w:rsidRPr="00B25D7D">
        <w:rPr>
          <w:rFonts w:ascii="Times New Roman" w:hAnsi="Times New Roman" w:cs="Times New Roman"/>
          <w:color w:val="000000" w:themeColor="text1"/>
        </w:rPr>
        <w:instrText>HYPERLINK "https://www.iied.org/sites/default/files/pdfs/migrate/G00173.pdf"</w:instrText>
      </w:r>
      <w:r w:rsidR="00C77075" w:rsidRPr="00B25D7D">
        <w:rPr>
          <w:rFonts w:ascii="Times New Roman" w:hAnsi="Times New Roman" w:cs="Times New Roman"/>
          <w:color w:val="000000" w:themeColor="text1"/>
        </w:rPr>
        <w:fldChar w:fldCharType="separate"/>
      </w:r>
      <w:r w:rsidR="00C77075" w:rsidRPr="00B25D7D">
        <w:rPr>
          <w:rStyle w:val="Hyperlink"/>
          <w:rFonts w:ascii="Times New Roman" w:hAnsi="Times New Roman" w:cs="Times New Roman"/>
          <w:color w:val="000000" w:themeColor="text1"/>
        </w:rPr>
        <w:t>Mutangadura</w:t>
      </w:r>
      <w:proofErr w:type="spellEnd"/>
      <w:r w:rsidR="00C77075" w:rsidRPr="00B25D7D">
        <w:rPr>
          <w:rStyle w:val="Hyperlink"/>
          <w:rFonts w:ascii="Times New Roman" w:hAnsi="Times New Roman" w:cs="Times New Roman"/>
          <w:color w:val="000000" w:themeColor="text1"/>
        </w:rPr>
        <w:t>, 2004</w:t>
      </w:r>
      <w:r w:rsidR="00C77075" w:rsidRPr="00B25D7D">
        <w:rPr>
          <w:rFonts w:ascii="Times New Roman" w:hAnsi="Times New Roman" w:cs="Times New Roman"/>
          <w:color w:val="000000" w:themeColor="text1"/>
        </w:rPr>
        <w:fldChar w:fldCharType="end"/>
      </w:r>
      <w:r w:rsidR="00C77075" w:rsidRPr="00B25D7D">
        <w:rPr>
          <w:rFonts w:ascii="Times New Roman" w:hAnsi="Times New Roman" w:cs="Times New Roman"/>
          <w:color w:val="000000" w:themeColor="text1"/>
        </w:rPr>
        <w:t xml:space="preserve">, </w:t>
      </w:r>
      <w:hyperlink r:id="rId28" w:history="1">
        <w:r w:rsidR="0077636D" w:rsidRPr="00B25D7D">
          <w:rPr>
            <w:rStyle w:val="Hyperlink"/>
            <w:rFonts w:ascii="Times New Roman" w:hAnsi="Times New Roman" w:cs="Times New Roman"/>
            <w:color w:val="000000" w:themeColor="text1"/>
          </w:rPr>
          <w:t>Moser and Satterthwaite, 2010</w:t>
        </w:r>
      </w:hyperlink>
      <w:r w:rsidR="0077636D" w:rsidRPr="00B25D7D">
        <w:rPr>
          <w:rFonts w:ascii="Times New Roman" w:hAnsi="Times New Roman" w:cs="Times New Roman"/>
          <w:color w:val="000000" w:themeColor="text1"/>
        </w:rPr>
        <w:t>).</w:t>
      </w:r>
      <w:r w:rsidR="0077636D" w:rsidRPr="00B25D7D">
        <w:rPr>
          <w:color w:val="000000" w:themeColor="text1"/>
        </w:rPr>
        <w:t xml:space="preserve"> </w:t>
      </w:r>
      <w:proofErr w:type="gramStart"/>
      <w:r w:rsidR="004A2AD8" w:rsidRPr="00B25D7D">
        <w:rPr>
          <w:rFonts w:ascii="Times New Roman" w:hAnsi="Times New Roman" w:cs="Times New Roman"/>
          <w:bCs/>
          <w:color w:val="000000" w:themeColor="text1"/>
        </w:rPr>
        <w:t>The majority of</w:t>
      </w:r>
      <w:proofErr w:type="gramEnd"/>
      <w:r w:rsidR="004A2AD8" w:rsidRPr="00B25D7D">
        <w:rPr>
          <w:rFonts w:ascii="Times New Roman" w:hAnsi="Times New Roman" w:cs="Times New Roman"/>
          <w:bCs/>
          <w:color w:val="000000" w:themeColor="text1"/>
        </w:rPr>
        <w:t xml:space="preserve"> women and girls in the South African coastline are experiencing severe </w:t>
      </w:r>
      <w:r w:rsidR="004A2AD8" w:rsidRPr="00B25D7D">
        <w:rPr>
          <w:rFonts w:ascii="Times New Roman" w:hAnsi="Times New Roman" w:cs="Times New Roman"/>
          <w:bCs/>
          <w:color w:val="000000" w:themeColor="text1"/>
          <w:u w:val="single"/>
        </w:rPr>
        <w:lastRenderedPageBreak/>
        <w:t>shortages of water</w:t>
      </w:r>
      <w:r w:rsidR="004A2AD8" w:rsidRPr="00B25D7D">
        <w:rPr>
          <w:rFonts w:ascii="Times New Roman" w:hAnsi="Times New Roman" w:cs="Times New Roman"/>
          <w:bCs/>
          <w:color w:val="000000" w:themeColor="text1"/>
        </w:rPr>
        <w:t xml:space="preserve"> (especially in the Eastern Cape, like Hamburg) within their communities and spend significant time trying to collect water, sometimes having to walk for more than 5 kms. </w:t>
      </w:r>
      <w:r w:rsidR="00B47C1F" w:rsidRPr="00B25D7D">
        <w:rPr>
          <w:rFonts w:ascii="Times New Roman" w:hAnsi="Times New Roman" w:cs="Times New Roman"/>
          <w:bCs/>
          <w:color w:val="000000" w:themeColor="text1"/>
        </w:rPr>
        <w:t>This problem, unfortunately, is not unique to South Africa. The issue of water shortages in rural and coastal communities and its implications on women is also common in Ghana</w:t>
      </w:r>
      <w:r w:rsidR="00475914" w:rsidRPr="00B25D7D">
        <w:rPr>
          <w:rFonts w:ascii="Times New Roman" w:hAnsi="Times New Roman" w:cs="Times New Roman"/>
          <w:bCs/>
          <w:color w:val="000000" w:themeColor="text1"/>
        </w:rPr>
        <w:t xml:space="preserve"> (</w:t>
      </w:r>
      <w:hyperlink r:id="rId29" w:history="1">
        <w:r w:rsidR="0084288B" w:rsidRPr="00B25D7D">
          <w:rPr>
            <w:rStyle w:val="Hyperlink"/>
            <w:rFonts w:ascii="Times New Roman" w:hAnsi="Times New Roman" w:cs="Times New Roman"/>
            <w:bCs/>
            <w:color w:val="000000" w:themeColor="text1"/>
          </w:rPr>
          <w:t>Filho et al., 2022</w:t>
        </w:r>
      </w:hyperlink>
      <w:r w:rsidR="005E1890" w:rsidRPr="00B25D7D">
        <w:rPr>
          <w:rFonts w:ascii="Times New Roman" w:hAnsi="Times New Roman" w:cs="Times New Roman"/>
          <w:bCs/>
          <w:color w:val="000000" w:themeColor="text1"/>
        </w:rPr>
        <w:t xml:space="preserve">; </w:t>
      </w:r>
      <w:hyperlink r:id="rId30" w:history="1">
        <w:proofErr w:type="spellStart"/>
        <w:r w:rsidR="005E1890" w:rsidRPr="00B25D7D">
          <w:rPr>
            <w:rStyle w:val="Hyperlink"/>
            <w:rFonts w:ascii="Times New Roman" w:hAnsi="Times New Roman" w:cs="Times New Roman"/>
            <w:bCs/>
            <w:color w:val="000000" w:themeColor="text1"/>
          </w:rPr>
          <w:t>Buor</w:t>
        </w:r>
        <w:proofErr w:type="spellEnd"/>
        <w:r w:rsidR="005E1890" w:rsidRPr="00B25D7D">
          <w:rPr>
            <w:rStyle w:val="Hyperlink"/>
            <w:rFonts w:ascii="Times New Roman" w:hAnsi="Times New Roman" w:cs="Times New Roman"/>
            <w:bCs/>
            <w:color w:val="000000" w:themeColor="text1"/>
          </w:rPr>
          <w:t>, 2004</w:t>
        </w:r>
      </w:hyperlink>
      <w:r w:rsidR="0084288B" w:rsidRPr="00B25D7D">
        <w:rPr>
          <w:rFonts w:ascii="Times New Roman" w:hAnsi="Times New Roman" w:cs="Times New Roman"/>
          <w:bCs/>
          <w:color w:val="000000" w:themeColor="text1"/>
        </w:rPr>
        <w:t>)</w:t>
      </w:r>
    </w:p>
    <w:p w14:paraId="7CC10D1C" w14:textId="444EAD1F" w:rsidR="007E4CC5" w:rsidRPr="00B25D7D" w:rsidRDefault="007E4CC5" w:rsidP="003001D4">
      <w:pPr>
        <w:jc w:val="both"/>
        <w:rPr>
          <w:rFonts w:ascii="Times New Roman" w:hAnsi="Times New Roman" w:cs="Times New Roman"/>
          <w:bCs/>
          <w:color w:val="000000" w:themeColor="text1"/>
        </w:rPr>
      </w:pPr>
    </w:p>
    <w:p w14:paraId="45AD2F48" w14:textId="3A9A2E34" w:rsidR="00D073DB" w:rsidRPr="00B25D7D" w:rsidRDefault="007E4CC5" w:rsidP="000F4B84">
      <w:pPr>
        <w:jc w:val="both"/>
        <w:rPr>
          <w:rFonts w:ascii="Times New Roman" w:hAnsi="Times New Roman" w:cs="Times New Roman"/>
          <w:b/>
          <w:color w:val="000000" w:themeColor="text1"/>
        </w:rPr>
      </w:pPr>
      <w:r w:rsidRPr="00B25D7D">
        <w:rPr>
          <w:rFonts w:ascii="Times New Roman" w:hAnsi="Times New Roman" w:cs="Times New Roman"/>
          <w:bCs/>
          <w:color w:val="000000" w:themeColor="text1"/>
        </w:rPr>
        <w:t xml:space="preserve">Hub research in </w:t>
      </w:r>
      <w:r w:rsidRPr="00B25D7D">
        <w:rPr>
          <w:rFonts w:ascii="Times New Roman" w:hAnsi="Times New Roman" w:cs="Times New Roman"/>
          <w:b/>
          <w:color w:val="000000" w:themeColor="text1"/>
        </w:rPr>
        <w:t>Ghana</w:t>
      </w:r>
      <w:r w:rsidR="007F55E5" w:rsidRPr="00B25D7D">
        <w:rPr>
          <w:rFonts w:ascii="Times New Roman" w:hAnsi="Times New Roman" w:cs="Times New Roman"/>
          <w:bCs/>
          <w:color w:val="000000" w:themeColor="text1"/>
        </w:rPr>
        <w:t xml:space="preserve"> unveiled</w:t>
      </w:r>
      <w:r w:rsidRPr="00B25D7D">
        <w:rPr>
          <w:rFonts w:ascii="Times New Roman" w:hAnsi="Times New Roman" w:cs="Times New Roman"/>
          <w:bCs/>
          <w:color w:val="000000" w:themeColor="text1"/>
        </w:rPr>
        <w:t xml:space="preserve"> </w:t>
      </w:r>
      <w:r w:rsidR="007F55E5" w:rsidRPr="00B25D7D">
        <w:rPr>
          <w:rFonts w:ascii="Times New Roman" w:hAnsi="Times New Roman" w:cs="Times New Roman"/>
          <w:bCs/>
          <w:color w:val="000000" w:themeColor="text1"/>
        </w:rPr>
        <w:t>the unprecedented challenges to small-scale fishers and their communities arising from</w:t>
      </w:r>
      <w:r w:rsidRPr="00B25D7D">
        <w:rPr>
          <w:rFonts w:ascii="Times New Roman" w:hAnsi="Times New Roman" w:cs="Times New Roman"/>
          <w:bCs/>
          <w:color w:val="000000" w:themeColor="text1"/>
        </w:rPr>
        <w:t xml:space="preserve"> marine plastics</w:t>
      </w:r>
      <w:r w:rsidR="007F55E5" w:rsidRPr="00B25D7D">
        <w:rPr>
          <w:rFonts w:ascii="Times New Roman" w:hAnsi="Times New Roman" w:cs="Times New Roman"/>
          <w:bCs/>
          <w:color w:val="000000" w:themeColor="text1"/>
        </w:rPr>
        <w:t>, with</w:t>
      </w:r>
      <w:r w:rsidRPr="00B25D7D">
        <w:rPr>
          <w:rFonts w:ascii="Times New Roman" w:hAnsi="Times New Roman" w:cs="Times New Roman"/>
          <w:bCs/>
          <w:color w:val="000000" w:themeColor="text1"/>
        </w:rPr>
        <w:t xml:space="preserve"> damage </w:t>
      </w:r>
      <w:r w:rsidR="007F55E5" w:rsidRPr="00B25D7D">
        <w:rPr>
          <w:rFonts w:ascii="Times New Roman" w:hAnsi="Times New Roman" w:cs="Times New Roman"/>
          <w:bCs/>
          <w:color w:val="000000" w:themeColor="text1"/>
        </w:rPr>
        <w:t xml:space="preserve">to </w:t>
      </w:r>
      <w:r w:rsidRPr="00B25D7D">
        <w:rPr>
          <w:rFonts w:ascii="Times New Roman" w:hAnsi="Times New Roman" w:cs="Times New Roman"/>
          <w:bCs/>
          <w:color w:val="000000" w:themeColor="text1"/>
        </w:rPr>
        <w:t xml:space="preserve">fishing gears and propellers </w:t>
      </w:r>
      <w:r w:rsidR="007F55E5" w:rsidRPr="00B25D7D">
        <w:rPr>
          <w:rFonts w:ascii="Times New Roman" w:hAnsi="Times New Roman" w:cs="Times New Roman"/>
          <w:bCs/>
          <w:color w:val="000000" w:themeColor="text1"/>
        </w:rPr>
        <w:t xml:space="preserve">that </w:t>
      </w:r>
      <w:r w:rsidRPr="00B25D7D">
        <w:rPr>
          <w:rFonts w:ascii="Times New Roman" w:hAnsi="Times New Roman" w:cs="Times New Roman"/>
          <w:bCs/>
          <w:color w:val="000000" w:themeColor="text1"/>
        </w:rPr>
        <w:t>causes lower yield at sea. Plastics are washed to the shore and deposited on the banks of lagoons where most coastal households are situated, and where women carry out their fish processing activities. It is worth noting that in most cases women fish processors also find plastics debris within fish. This sometimes results in the loss of revenue from fish sales.</w:t>
      </w:r>
      <w:r w:rsidR="00F7424B" w:rsidRPr="00B25D7D">
        <w:rPr>
          <w:rFonts w:ascii="Times New Roman" w:hAnsi="Times New Roman" w:cs="Times New Roman"/>
          <w:bCs/>
          <w:color w:val="000000" w:themeColor="text1"/>
        </w:rPr>
        <w:t xml:space="preserve"> The Hub’s short film </w:t>
      </w:r>
      <w:hyperlink r:id="rId31" w:history="1">
        <w:r w:rsidR="00F7424B" w:rsidRPr="00B25D7D">
          <w:rPr>
            <w:rStyle w:val="Hyperlink"/>
            <w:rFonts w:ascii="Times New Roman" w:hAnsi="Times New Roman" w:cs="Times New Roman"/>
            <w:bCs/>
            <w:color w:val="000000" w:themeColor="text1"/>
          </w:rPr>
          <w:t>Menace of Ocean Plastics</w:t>
        </w:r>
      </w:hyperlink>
      <w:r w:rsidR="00F7424B" w:rsidRPr="00B25D7D">
        <w:rPr>
          <w:rFonts w:ascii="Times New Roman" w:hAnsi="Times New Roman" w:cs="Times New Roman"/>
          <w:bCs/>
          <w:color w:val="000000" w:themeColor="text1"/>
        </w:rPr>
        <w:t xml:space="preserve"> revealed that the proliferation of marine plastics even deter</w:t>
      </w:r>
      <w:r w:rsidR="000F4B84" w:rsidRPr="00B25D7D">
        <w:rPr>
          <w:rFonts w:ascii="Times New Roman" w:hAnsi="Times New Roman" w:cs="Times New Roman"/>
          <w:bCs/>
          <w:color w:val="000000" w:themeColor="text1"/>
        </w:rPr>
        <w:t>s</w:t>
      </w:r>
      <w:r w:rsidR="00F7424B" w:rsidRPr="00B25D7D">
        <w:rPr>
          <w:rFonts w:ascii="Times New Roman" w:hAnsi="Times New Roman" w:cs="Times New Roman"/>
          <w:bCs/>
          <w:color w:val="000000" w:themeColor="text1"/>
        </w:rPr>
        <w:t xml:space="preserve"> visit to </w:t>
      </w:r>
      <w:r w:rsidR="00DF5D8B" w:rsidRPr="00B25D7D">
        <w:rPr>
          <w:rFonts w:ascii="Times New Roman" w:hAnsi="Times New Roman" w:cs="Times New Roman"/>
          <w:bCs/>
          <w:color w:val="000000" w:themeColor="text1"/>
        </w:rPr>
        <w:t xml:space="preserve">some of </w:t>
      </w:r>
      <w:r w:rsidR="00F7424B" w:rsidRPr="00B25D7D">
        <w:rPr>
          <w:rFonts w:ascii="Times New Roman" w:hAnsi="Times New Roman" w:cs="Times New Roman"/>
          <w:bCs/>
          <w:color w:val="000000" w:themeColor="text1"/>
        </w:rPr>
        <w:t>these beaches in Ghana</w:t>
      </w:r>
      <w:r w:rsidR="000F4B84" w:rsidRPr="00B25D7D">
        <w:rPr>
          <w:rFonts w:ascii="Times New Roman" w:hAnsi="Times New Roman" w:cs="Times New Roman"/>
          <w:bCs/>
          <w:color w:val="000000" w:themeColor="text1"/>
        </w:rPr>
        <w:t>, with negative impacts on physical and mental health, as well as cultural practices</w:t>
      </w:r>
      <w:r w:rsidR="00F7424B" w:rsidRPr="00B25D7D">
        <w:rPr>
          <w:rFonts w:ascii="Times New Roman" w:hAnsi="Times New Roman" w:cs="Times New Roman"/>
          <w:bCs/>
          <w:color w:val="000000" w:themeColor="text1"/>
        </w:rPr>
        <w:t xml:space="preserve">. Fish processors whose smoking sheds are located on the banks of lagoons where most of these plastic debris are deposited face worsening environmental and occupational challenges. Survey showed that most of these women fish processors recognise the negative </w:t>
      </w:r>
      <w:r w:rsidR="00041A2D" w:rsidRPr="00B25D7D">
        <w:rPr>
          <w:rFonts w:ascii="Times New Roman" w:hAnsi="Times New Roman" w:cs="Times New Roman"/>
          <w:bCs/>
          <w:color w:val="000000" w:themeColor="text1"/>
        </w:rPr>
        <w:t>impacts</w:t>
      </w:r>
      <w:r w:rsidR="00041A2D" w:rsidRPr="00B25D7D">
        <w:rPr>
          <w:rFonts w:ascii="Times New Roman" w:hAnsi="Times New Roman" w:cs="Times New Roman"/>
          <w:bCs/>
          <w:color w:val="000000" w:themeColor="text1"/>
        </w:rPr>
        <w:t xml:space="preserve"> </w:t>
      </w:r>
      <w:r w:rsidR="00F7424B" w:rsidRPr="00B25D7D">
        <w:rPr>
          <w:rFonts w:ascii="Times New Roman" w:hAnsi="Times New Roman" w:cs="Times New Roman"/>
          <w:bCs/>
          <w:color w:val="000000" w:themeColor="text1"/>
        </w:rPr>
        <w:t xml:space="preserve">of </w:t>
      </w:r>
      <w:r w:rsidR="000F4B84" w:rsidRPr="00B25D7D">
        <w:rPr>
          <w:rFonts w:ascii="Times New Roman" w:hAnsi="Times New Roman" w:cs="Times New Roman"/>
          <w:bCs/>
          <w:color w:val="000000" w:themeColor="text1"/>
        </w:rPr>
        <w:t xml:space="preserve">plastic </w:t>
      </w:r>
      <w:r w:rsidR="00F7424B" w:rsidRPr="00B25D7D">
        <w:rPr>
          <w:rFonts w:ascii="Times New Roman" w:hAnsi="Times New Roman" w:cs="Times New Roman"/>
          <w:bCs/>
          <w:color w:val="000000" w:themeColor="text1"/>
        </w:rPr>
        <w:t>pollution on their health and occupation</w:t>
      </w:r>
      <w:r w:rsidR="000F4B84" w:rsidRPr="00B25D7D">
        <w:rPr>
          <w:rFonts w:ascii="Times New Roman" w:hAnsi="Times New Roman" w:cs="Times New Roman"/>
          <w:bCs/>
          <w:color w:val="000000" w:themeColor="text1"/>
        </w:rPr>
        <w:t xml:space="preserve"> (including because of the</w:t>
      </w:r>
      <w:r w:rsidR="00F7424B" w:rsidRPr="00B25D7D">
        <w:rPr>
          <w:rFonts w:ascii="Times New Roman" w:hAnsi="Times New Roman" w:cs="Times New Roman"/>
          <w:bCs/>
          <w:color w:val="000000" w:themeColor="text1"/>
        </w:rPr>
        <w:t xml:space="preserve"> stench from plastic debris</w:t>
      </w:r>
      <w:r w:rsidR="000F4B84" w:rsidRPr="00B25D7D">
        <w:rPr>
          <w:rFonts w:ascii="Times New Roman" w:hAnsi="Times New Roman" w:cs="Times New Roman"/>
          <w:bCs/>
          <w:color w:val="000000" w:themeColor="text1"/>
        </w:rPr>
        <w:t>)</w:t>
      </w:r>
      <w:r w:rsidR="00F7424B" w:rsidRPr="00B25D7D">
        <w:rPr>
          <w:rFonts w:ascii="Times New Roman" w:hAnsi="Times New Roman" w:cs="Times New Roman"/>
          <w:bCs/>
          <w:color w:val="000000" w:themeColor="text1"/>
        </w:rPr>
        <w:t xml:space="preserve">. </w:t>
      </w:r>
      <w:r w:rsidR="000F4B84" w:rsidRPr="00B25D7D">
        <w:rPr>
          <w:rFonts w:ascii="Times New Roman" w:hAnsi="Times New Roman" w:cs="Times New Roman"/>
          <w:bCs/>
          <w:color w:val="000000" w:themeColor="text1"/>
        </w:rPr>
        <w:t>In addition</w:t>
      </w:r>
      <w:r w:rsidR="00F7424B" w:rsidRPr="00B25D7D">
        <w:rPr>
          <w:rFonts w:ascii="Times New Roman" w:hAnsi="Times New Roman" w:cs="Times New Roman"/>
          <w:bCs/>
          <w:color w:val="000000" w:themeColor="text1"/>
        </w:rPr>
        <w:t xml:space="preserve">, </w:t>
      </w:r>
      <w:proofErr w:type="gramStart"/>
      <w:r w:rsidR="00F7424B" w:rsidRPr="00B25D7D">
        <w:rPr>
          <w:rFonts w:ascii="Times New Roman" w:hAnsi="Times New Roman" w:cs="Times New Roman"/>
          <w:bCs/>
          <w:color w:val="000000" w:themeColor="text1"/>
        </w:rPr>
        <w:t>mosquitoes</w:t>
      </w:r>
      <w:proofErr w:type="gramEnd"/>
      <w:r w:rsidR="00F7424B" w:rsidRPr="00B25D7D">
        <w:rPr>
          <w:rFonts w:ascii="Times New Roman" w:hAnsi="Times New Roman" w:cs="Times New Roman"/>
          <w:bCs/>
          <w:color w:val="000000" w:themeColor="text1"/>
        </w:rPr>
        <w:t xml:space="preserve"> and other parasite breed in plastic debris</w:t>
      </w:r>
      <w:r w:rsidR="000F4B84" w:rsidRPr="00B25D7D">
        <w:rPr>
          <w:rFonts w:ascii="Times New Roman" w:hAnsi="Times New Roman" w:cs="Times New Roman"/>
          <w:bCs/>
          <w:color w:val="000000" w:themeColor="text1"/>
        </w:rPr>
        <w:t>,</w:t>
      </w:r>
      <w:r w:rsidR="00F7424B" w:rsidRPr="00B25D7D">
        <w:rPr>
          <w:rFonts w:ascii="Times New Roman" w:hAnsi="Times New Roman" w:cs="Times New Roman"/>
          <w:bCs/>
          <w:color w:val="000000" w:themeColor="text1"/>
        </w:rPr>
        <w:t xml:space="preserve"> making it more impossible for them to work </w:t>
      </w:r>
      <w:r w:rsidR="000F4B84" w:rsidRPr="00B25D7D">
        <w:rPr>
          <w:rFonts w:ascii="Times New Roman" w:hAnsi="Times New Roman" w:cs="Times New Roman"/>
          <w:bCs/>
          <w:color w:val="000000" w:themeColor="text1"/>
        </w:rPr>
        <w:t>at</w:t>
      </w:r>
      <w:r w:rsidR="00F7424B" w:rsidRPr="00B25D7D">
        <w:rPr>
          <w:rFonts w:ascii="Times New Roman" w:hAnsi="Times New Roman" w:cs="Times New Roman"/>
          <w:bCs/>
          <w:color w:val="000000" w:themeColor="text1"/>
        </w:rPr>
        <w:t xml:space="preserve"> night. </w:t>
      </w:r>
      <w:r w:rsidR="000F4B84" w:rsidRPr="00B25D7D">
        <w:rPr>
          <w:rFonts w:ascii="Times New Roman" w:hAnsi="Times New Roman" w:cs="Times New Roman"/>
          <w:bCs/>
          <w:color w:val="000000" w:themeColor="text1"/>
        </w:rPr>
        <w:t>These health impacts</w:t>
      </w:r>
      <w:r w:rsidR="00F7424B" w:rsidRPr="00B25D7D">
        <w:rPr>
          <w:rFonts w:ascii="Times New Roman" w:hAnsi="Times New Roman" w:cs="Times New Roman"/>
          <w:bCs/>
          <w:color w:val="000000" w:themeColor="text1"/>
        </w:rPr>
        <w:t xml:space="preserve"> also affect girl</w:t>
      </w:r>
      <w:r w:rsidR="000F4B84" w:rsidRPr="00B25D7D">
        <w:rPr>
          <w:rFonts w:ascii="Times New Roman" w:hAnsi="Times New Roman" w:cs="Times New Roman"/>
          <w:bCs/>
          <w:color w:val="000000" w:themeColor="text1"/>
        </w:rPr>
        <w:t>s</w:t>
      </w:r>
      <w:r w:rsidR="00F7424B" w:rsidRPr="00B25D7D">
        <w:rPr>
          <w:rFonts w:ascii="Times New Roman" w:hAnsi="Times New Roman" w:cs="Times New Roman"/>
          <w:bCs/>
          <w:color w:val="000000" w:themeColor="text1"/>
        </w:rPr>
        <w:t xml:space="preserve"> who help </w:t>
      </w:r>
      <w:r w:rsidR="000F4B84" w:rsidRPr="00B25D7D">
        <w:rPr>
          <w:rFonts w:ascii="Times New Roman" w:hAnsi="Times New Roman" w:cs="Times New Roman"/>
          <w:bCs/>
          <w:color w:val="000000" w:themeColor="text1"/>
        </w:rPr>
        <w:t xml:space="preserve">their </w:t>
      </w:r>
      <w:r w:rsidR="00F7424B" w:rsidRPr="00B25D7D">
        <w:rPr>
          <w:rFonts w:ascii="Times New Roman" w:hAnsi="Times New Roman" w:cs="Times New Roman"/>
          <w:bCs/>
          <w:color w:val="000000" w:themeColor="text1"/>
        </w:rPr>
        <w:t xml:space="preserve">mothers with processing in </w:t>
      </w:r>
      <w:r w:rsidR="00041A2D" w:rsidRPr="00B25D7D">
        <w:rPr>
          <w:rFonts w:ascii="Times New Roman" w:hAnsi="Times New Roman" w:cs="Times New Roman"/>
          <w:bCs/>
          <w:color w:val="000000" w:themeColor="text1"/>
        </w:rPr>
        <w:t xml:space="preserve">the </w:t>
      </w:r>
      <w:r w:rsidR="00F7424B" w:rsidRPr="00B25D7D">
        <w:rPr>
          <w:rFonts w:ascii="Times New Roman" w:hAnsi="Times New Roman" w:cs="Times New Roman"/>
          <w:bCs/>
          <w:color w:val="000000" w:themeColor="text1"/>
        </w:rPr>
        <w:t>smoking sheds. The situation is worsened by the lack of specific policies against marine plastic littering management in Ghana. Furthermore, the media’s advocacy against marine plastic litter tends to focus on only how to mitigate the effect</w:t>
      </w:r>
      <w:r w:rsidR="00041A2D" w:rsidRPr="00B25D7D">
        <w:rPr>
          <w:rFonts w:ascii="Times New Roman" w:hAnsi="Times New Roman" w:cs="Times New Roman"/>
          <w:bCs/>
          <w:color w:val="000000" w:themeColor="text1"/>
        </w:rPr>
        <w:t>s</w:t>
      </w:r>
      <w:r w:rsidR="00F7424B" w:rsidRPr="00B25D7D">
        <w:rPr>
          <w:rFonts w:ascii="Times New Roman" w:hAnsi="Times New Roman" w:cs="Times New Roman"/>
          <w:bCs/>
          <w:color w:val="000000" w:themeColor="text1"/>
        </w:rPr>
        <w:t xml:space="preserve"> of marine plastics on fishers’ yield</w:t>
      </w:r>
      <w:r w:rsidR="00041A2D" w:rsidRPr="00B25D7D">
        <w:rPr>
          <w:rFonts w:ascii="Times New Roman" w:hAnsi="Times New Roman" w:cs="Times New Roman"/>
          <w:bCs/>
          <w:color w:val="000000" w:themeColor="text1"/>
        </w:rPr>
        <w:t>,</w:t>
      </w:r>
      <w:r w:rsidR="00F7424B" w:rsidRPr="00B25D7D">
        <w:rPr>
          <w:rFonts w:ascii="Times New Roman" w:hAnsi="Times New Roman" w:cs="Times New Roman"/>
          <w:bCs/>
          <w:color w:val="000000" w:themeColor="text1"/>
        </w:rPr>
        <w:t xml:space="preserve"> without considering women and girls whose occupational environment shoulder the burden of plastic waste</w:t>
      </w:r>
      <w:r w:rsidR="00475914" w:rsidRPr="00B25D7D">
        <w:rPr>
          <w:rFonts w:ascii="Times New Roman" w:hAnsi="Times New Roman" w:cs="Times New Roman"/>
          <w:bCs/>
          <w:color w:val="000000" w:themeColor="text1"/>
        </w:rPr>
        <w:t xml:space="preserve"> (</w:t>
      </w:r>
      <w:hyperlink r:id="rId32" w:history="1">
        <w:r w:rsidR="009E34E9" w:rsidRPr="00B25D7D">
          <w:rPr>
            <w:rStyle w:val="Hyperlink"/>
            <w:rFonts w:ascii="Times New Roman" w:hAnsi="Times New Roman" w:cs="Times New Roman"/>
            <w:bCs/>
            <w:color w:val="000000" w:themeColor="text1"/>
          </w:rPr>
          <w:t>Sackey et al., 2021</w:t>
        </w:r>
      </w:hyperlink>
      <w:r w:rsidR="009E34E9" w:rsidRPr="00B25D7D">
        <w:rPr>
          <w:rFonts w:ascii="Times New Roman" w:hAnsi="Times New Roman" w:cs="Times New Roman"/>
          <w:bCs/>
          <w:color w:val="000000" w:themeColor="text1"/>
        </w:rPr>
        <w:t>)</w:t>
      </w:r>
      <w:r w:rsidR="00041A2D" w:rsidRPr="00B25D7D">
        <w:rPr>
          <w:rFonts w:ascii="Times New Roman" w:hAnsi="Times New Roman" w:cs="Times New Roman"/>
          <w:bCs/>
          <w:color w:val="000000" w:themeColor="text1"/>
        </w:rPr>
        <w:t>.</w:t>
      </w:r>
    </w:p>
    <w:p w14:paraId="69B66D3C" w14:textId="62B2113B" w:rsidR="00E2509A" w:rsidRPr="00B25D7D" w:rsidRDefault="000F4B84" w:rsidP="00F0492A">
      <w:pPr>
        <w:pStyle w:val="NormalWeb"/>
        <w:shd w:val="clear" w:color="auto" w:fill="FFFFFF"/>
        <w:spacing w:before="240" w:beforeAutospacing="0" w:after="240" w:afterAutospacing="0"/>
        <w:jc w:val="both"/>
        <w:rPr>
          <w:color w:val="000000" w:themeColor="text1"/>
        </w:rPr>
      </w:pPr>
      <w:r w:rsidRPr="00B25D7D">
        <w:rPr>
          <w:bCs/>
          <w:color w:val="000000" w:themeColor="text1"/>
        </w:rPr>
        <w:t xml:space="preserve">Furthermore, </w:t>
      </w:r>
      <w:r w:rsidR="00BA3835" w:rsidRPr="00B25D7D">
        <w:rPr>
          <w:bCs/>
          <w:color w:val="000000" w:themeColor="text1"/>
        </w:rPr>
        <w:t xml:space="preserve">Hub researchers based at the University of Cape Coast, </w:t>
      </w:r>
      <w:r w:rsidRPr="00B25D7D">
        <w:rPr>
          <w:bCs/>
          <w:color w:val="000000" w:themeColor="text1"/>
        </w:rPr>
        <w:t xml:space="preserve">Ghana, </w:t>
      </w:r>
      <w:r w:rsidR="00BA3835" w:rsidRPr="00B25D7D">
        <w:rPr>
          <w:bCs/>
          <w:color w:val="000000" w:themeColor="text1"/>
        </w:rPr>
        <w:t xml:space="preserve">Dr Georgina Yaa Oduro and  Dr John Ansah </w:t>
      </w:r>
      <w:r w:rsidR="0084288B" w:rsidRPr="00B25D7D">
        <w:rPr>
          <w:bCs/>
          <w:color w:val="000000" w:themeColor="text1"/>
        </w:rPr>
        <w:t xml:space="preserve">and news </w:t>
      </w:r>
      <w:r w:rsidR="00F6511F" w:rsidRPr="00B25D7D">
        <w:rPr>
          <w:bCs/>
          <w:color w:val="000000" w:themeColor="text1"/>
        </w:rPr>
        <w:t>on</w:t>
      </w:r>
      <w:r w:rsidR="0084288B" w:rsidRPr="00B25D7D">
        <w:rPr>
          <w:bCs/>
          <w:color w:val="000000" w:themeColor="text1"/>
        </w:rPr>
        <w:t xml:space="preserve"> </w:t>
      </w:r>
      <w:hyperlink r:id="rId33" w:history="1">
        <w:r w:rsidR="0084288B" w:rsidRPr="00B25D7D">
          <w:rPr>
            <w:rStyle w:val="Hyperlink"/>
            <w:bCs/>
            <w:color w:val="000000" w:themeColor="text1"/>
          </w:rPr>
          <w:t>Ghanaian Times</w:t>
        </w:r>
      </w:hyperlink>
      <w:r w:rsidR="0084288B" w:rsidRPr="00B25D7D">
        <w:rPr>
          <w:bCs/>
          <w:color w:val="000000" w:themeColor="text1"/>
        </w:rPr>
        <w:t xml:space="preserve"> by </w:t>
      </w:r>
      <w:proofErr w:type="spellStart"/>
      <w:r w:rsidR="0084288B" w:rsidRPr="00B25D7D">
        <w:rPr>
          <w:bCs/>
          <w:color w:val="000000" w:themeColor="text1"/>
        </w:rPr>
        <w:t>Kafui</w:t>
      </w:r>
      <w:proofErr w:type="spellEnd"/>
      <w:r w:rsidR="0084288B" w:rsidRPr="00B25D7D">
        <w:rPr>
          <w:bCs/>
          <w:color w:val="000000" w:themeColor="text1"/>
        </w:rPr>
        <w:t xml:space="preserve"> </w:t>
      </w:r>
      <w:proofErr w:type="spellStart"/>
      <w:r w:rsidR="0084288B" w:rsidRPr="00B25D7D">
        <w:rPr>
          <w:bCs/>
          <w:color w:val="000000" w:themeColor="text1"/>
        </w:rPr>
        <w:t>Gati</w:t>
      </w:r>
      <w:proofErr w:type="spellEnd"/>
      <w:r w:rsidR="0084288B" w:rsidRPr="00B25D7D">
        <w:rPr>
          <w:bCs/>
          <w:color w:val="000000" w:themeColor="text1"/>
        </w:rPr>
        <w:t xml:space="preserve"> </w:t>
      </w:r>
      <w:r w:rsidR="00BA3835" w:rsidRPr="00B25D7D">
        <w:rPr>
          <w:bCs/>
          <w:color w:val="000000" w:themeColor="text1"/>
        </w:rPr>
        <w:t xml:space="preserve">noted how </w:t>
      </w:r>
      <w:hyperlink r:id="rId34" w:history="1">
        <w:r w:rsidR="00BA3835" w:rsidRPr="00B25D7D">
          <w:rPr>
            <w:rStyle w:val="Hyperlink"/>
            <w:bCs/>
            <w:color w:val="000000" w:themeColor="text1"/>
          </w:rPr>
          <w:t>tidal waves and increase in sea level</w:t>
        </w:r>
      </w:hyperlink>
      <w:r w:rsidR="00BA3835" w:rsidRPr="00B25D7D">
        <w:rPr>
          <w:bCs/>
          <w:color w:val="000000" w:themeColor="text1"/>
        </w:rPr>
        <w:t xml:space="preserve"> due to climate change ha</w:t>
      </w:r>
      <w:r w:rsidR="00F6511F" w:rsidRPr="00B25D7D">
        <w:rPr>
          <w:bCs/>
          <w:color w:val="000000" w:themeColor="text1"/>
        </w:rPr>
        <w:t>ve</w:t>
      </w:r>
      <w:r w:rsidR="00BA3835" w:rsidRPr="00B25D7D">
        <w:rPr>
          <w:bCs/>
          <w:color w:val="000000" w:themeColor="text1"/>
        </w:rPr>
        <w:t xml:space="preserve"> washed away essential infrastructure in </w:t>
      </w:r>
      <w:r w:rsidR="00DF5D8B" w:rsidRPr="00B25D7D">
        <w:rPr>
          <w:bCs/>
          <w:color w:val="000000" w:themeColor="text1"/>
        </w:rPr>
        <w:t>some Ghanaian communities</w:t>
      </w:r>
      <w:r w:rsidR="00F6511F" w:rsidRPr="00B25D7D">
        <w:rPr>
          <w:bCs/>
          <w:color w:val="000000" w:themeColor="text1"/>
        </w:rPr>
        <w:t>,</w:t>
      </w:r>
      <w:r w:rsidR="00DF5D8B" w:rsidRPr="00B25D7D">
        <w:rPr>
          <w:bCs/>
          <w:color w:val="000000" w:themeColor="text1"/>
        </w:rPr>
        <w:t xml:space="preserve"> </w:t>
      </w:r>
      <w:r w:rsidR="00BA3835" w:rsidRPr="00B25D7D">
        <w:rPr>
          <w:bCs/>
          <w:color w:val="000000" w:themeColor="text1"/>
        </w:rPr>
        <w:t xml:space="preserve">such as </w:t>
      </w:r>
      <w:r w:rsidR="00F6511F" w:rsidRPr="00B25D7D">
        <w:rPr>
          <w:bCs/>
          <w:color w:val="000000" w:themeColor="text1"/>
        </w:rPr>
        <w:t xml:space="preserve">in </w:t>
      </w:r>
      <w:r w:rsidR="00BA3835" w:rsidRPr="00B25D7D">
        <w:rPr>
          <w:bCs/>
          <w:color w:val="000000" w:themeColor="text1"/>
        </w:rPr>
        <w:t>schools and homes, prevent</w:t>
      </w:r>
      <w:r w:rsidRPr="00B25D7D">
        <w:rPr>
          <w:bCs/>
          <w:color w:val="000000" w:themeColor="text1"/>
        </w:rPr>
        <w:t xml:space="preserve">ing </w:t>
      </w:r>
      <w:r w:rsidR="00F6511F" w:rsidRPr="00B25D7D">
        <w:rPr>
          <w:bCs/>
          <w:color w:val="000000" w:themeColor="text1"/>
        </w:rPr>
        <w:t xml:space="preserve">girls from attending schools and </w:t>
      </w:r>
      <w:r w:rsidR="00BA3835" w:rsidRPr="00B25D7D">
        <w:rPr>
          <w:bCs/>
          <w:color w:val="000000" w:themeColor="text1"/>
        </w:rPr>
        <w:t>women from performing their</w:t>
      </w:r>
      <w:r w:rsidR="00DF5D8B" w:rsidRPr="00B25D7D">
        <w:rPr>
          <w:bCs/>
          <w:color w:val="000000" w:themeColor="text1"/>
        </w:rPr>
        <w:t xml:space="preserve"> basic</w:t>
      </w:r>
      <w:r w:rsidR="00BA3835" w:rsidRPr="00B25D7D">
        <w:rPr>
          <w:bCs/>
          <w:color w:val="000000" w:themeColor="text1"/>
        </w:rPr>
        <w:t xml:space="preserve"> domestic chore</w:t>
      </w:r>
      <w:r w:rsidR="00DF5D8B" w:rsidRPr="00B25D7D">
        <w:rPr>
          <w:bCs/>
          <w:color w:val="000000" w:themeColor="text1"/>
        </w:rPr>
        <w:t>s</w:t>
      </w:r>
      <w:r w:rsidR="00BA3835" w:rsidRPr="00B25D7D">
        <w:rPr>
          <w:bCs/>
          <w:color w:val="000000" w:themeColor="text1"/>
        </w:rPr>
        <w:t xml:space="preserve">, including cooking </w:t>
      </w:r>
      <w:r w:rsidR="00AC7784" w:rsidRPr="00B25D7D">
        <w:rPr>
          <w:bCs/>
          <w:color w:val="000000" w:themeColor="text1"/>
        </w:rPr>
        <w:t>(Oduro and Ansah, forthcoming)</w:t>
      </w:r>
      <w:r w:rsidR="00BA3835" w:rsidRPr="00B25D7D">
        <w:rPr>
          <w:bCs/>
          <w:color w:val="000000" w:themeColor="text1"/>
        </w:rPr>
        <w:t xml:space="preserve">. </w:t>
      </w:r>
      <w:r w:rsidRPr="00B25D7D">
        <w:rPr>
          <w:color w:val="000000" w:themeColor="text1"/>
        </w:rPr>
        <w:t xml:space="preserve">Interviews with community members </w:t>
      </w:r>
      <w:r w:rsidR="005E1890" w:rsidRPr="00B25D7D">
        <w:rPr>
          <w:color w:val="000000" w:themeColor="text1"/>
        </w:rPr>
        <w:t xml:space="preserve">in </w:t>
      </w:r>
      <w:r w:rsidR="00475914" w:rsidRPr="00B25D7D">
        <w:rPr>
          <w:color w:val="000000" w:themeColor="text1"/>
        </w:rPr>
        <w:t>coastal communities in the Central and Western Regions of Ghana</w:t>
      </w:r>
      <w:r w:rsidR="005E1890" w:rsidRPr="00B25D7D">
        <w:rPr>
          <w:color w:val="000000" w:themeColor="text1"/>
        </w:rPr>
        <w:t xml:space="preserve"> </w:t>
      </w:r>
      <w:r w:rsidRPr="00B25D7D">
        <w:rPr>
          <w:color w:val="000000" w:themeColor="text1"/>
        </w:rPr>
        <w:t xml:space="preserve">have shown that the construction of sea defences have safeguarded community settlements and women fish processors smoking sheds against the destructions from these high tides. However, this adaptation measure also deprived some artisanal fishermen of their livelihoods due to the </w:t>
      </w:r>
      <w:r w:rsidR="00F6511F" w:rsidRPr="00B25D7D">
        <w:rPr>
          <w:color w:val="000000" w:themeColor="text1"/>
        </w:rPr>
        <w:t xml:space="preserve">resulting </w:t>
      </w:r>
      <w:r w:rsidRPr="00B25D7D">
        <w:rPr>
          <w:color w:val="000000" w:themeColor="text1"/>
        </w:rPr>
        <w:t xml:space="preserve">reduction </w:t>
      </w:r>
      <w:r w:rsidR="00F6511F" w:rsidRPr="00B25D7D">
        <w:rPr>
          <w:color w:val="000000" w:themeColor="text1"/>
        </w:rPr>
        <w:t xml:space="preserve">in </w:t>
      </w:r>
      <w:r w:rsidR="004D7825">
        <w:rPr>
          <w:color w:val="000000"/>
        </w:rPr>
        <w:t>opportunities to operate their beach seine</w:t>
      </w:r>
      <w:r w:rsidR="004D7825">
        <w:rPr>
          <w:color w:val="000000"/>
        </w:rPr>
        <w:t xml:space="preserve"> and</w:t>
      </w:r>
      <w:r w:rsidR="004D7825">
        <w:rPr>
          <w:color w:val="000000"/>
        </w:rPr>
        <w:t xml:space="preserve"> bring canoes ashore for maintenance.</w:t>
      </w:r>
    </w:p>
    <w:p w14:paraId="0C73C00B" w14:textId="09375669" w:rsidR="004A2AD8" w:rsidRDefault="00A973DC" w:rsidP="004D7825">
      <w:pPr>
        <w:spacing w:before="280" w:after="280"/>
        <w:jc w:val="both"/>
        <w:textAlignment w:val="baseline"/>
        <w:rPr>
          <w:rFonts w:asciiTheme="majorBidi" w:eastAsia="Times New Roman" w:hAnsiTheme="majorBidi" w:cstheme="majorBidi"/>
          <w:bCs/>
          <w:color w:val="000000" w:themeColor="text1"/>
          <w:lang w:val="en-US" w:eastAsia="en-US"/>
        </w:rPr>
      </w:pPr>
      <w:r w:rsidRPr="00E7479C">
        <w:rPr>
          <w:rFonts w:ascii="Times New Roman" w:eastAsia="Times New Roman" w:hAnsi="Times New Roman" w:cs="Times New Roman"/>
          <w:bCs/>
          <w:color w:val="000000" w:themeColor="text1"/>
          <w:lang w:val="en-US" w:eastAsia="en-US"/>
        </w:rPr>
        <w:t xml:space="preserve">Hub research in Ghana </w:t>
      </w:r>
      <w:r>
        <w:rPr>
          <w:rFonts w:ascii="Times New Roman" w:eastAsia="Times New Roman" w:hAnsi="Times New Roman" w:cs="Times New Roman"/>
          <w:bCs/>
          <w:color w:val="000000" w:themeColor="text1"/>
          <w:lang w:val="en-US" w:eastAsia="en-US"/>
        </w:rPr>
        <w:t>further underscored</w:t>
      </w:r>
      <w:r w:rsidRPr="00E7479C">
        <w:rPr>
          <w:rFonts w:ascii="Times New Roman" w:eastAsia="Times New Roman" w:hAnsi="Times New Roman" w:cs="Times New Roman"/>
          <w:bCs/>
          <w:color w:val="000000" w:themeColor="text1"/>
          <w:lang w:val="en-US" w:eastAsia="en-US"/>
        </w:rPr>
        <w:t xml:space="preserve"> that with dwindling fish stocks partly due to </w:t>
      </w:r>
      <w:hyperlink r:id="rId35" w:history="1">
        <w:r w:rsidRPr="00E7479C">
          <w:rPr>
            <w:rStyle w:val="Hyperlink"/>
            <w:rFonts w:ascii="Times New Roman" w:eastAsia="Times New Roman" w:hAnsi="Times New Roman" w:cs="Times New Roman"/>
            <w:bCs/>
            <w:color w:val="000000" w:themeColor="text1"/>
            <w:lang w:val="en-US" w:eastAsia="en-US"/>
          </w:rPr>
          <w:t>illegal, unreported and unregulated fishing</w:t>
        </w:r>
      </w:hyperlink>
      <w:r w:rsidRPr="00E7479C">
        <w:rPr>
          <w:rFonts w:ascii="Times New Roman" w:eastAsia="Times New Roman" w:hAnsi="Times New Roman" w:cs="Times New Roman"/>
          <w:bCs/>
          <w:color w:val="000000" w:themeColor="text1"/>
          <w:lang w:val="en-US" w:eastAsia="en-US"/>
        </w:rPr>
        <w:t xml:space="preserve"> practices, the livelihood of women in coastal communities have been rendered vulnerable together with their right to a healthy environment. </w:t>
      </w:r>
      <w:r w:rsidR="00D912D9" w:rsidRPr="00B25D7D">
        <w:rPr>
          <w:rFonts w:asciiTheme="majorBidi" w:hAnsiTheme="majorBidi" w:cstheme="majorBidi"/>
          <w:color w:val="000000" w:themeColor="text1"/>
        </w:rPr>
        <w:t xml:space="preserve">Furthermore, </w:t>
      </w:r>
      <w:hyperlink r:id="rId36" w:history="1">
        <w:proofErr w:type="spellStart"/>
        <w:r w:rsidR="00D912D9" w:rsidRPr="00B25D7D">
          <w:rPr>
            <w:rStyle w:val="Hyperlink"/>
            <w:rFonts w:asciiTheme="majorBidi" w:eastAsia="Times New Roman" w:hAnsiTheme="majorBidi" w:cstheme="majorBidi"/>
            <w:bCs/>
            <w:color w:val="000000" w:themeColor="text1"/>
            <w:lang w:val="en-US" w:eastAsia="en-US"/>
          </w:rPr>
          <w:t>Kyei-Gyamfi</w:t>
        </w:r>
        <w:proofErr w:type="spellEnd"/>
        <w:r w:rsidR="00D912D9" w:rsidRPr="00B25D7D">
          <w:rPr>
            <w:rStyle w:val="Hyperlink"/>
            <w:rFonts w:asciiTheme="majorBidi" w:eastAsia="Times New Roman" w:hAnsiTheme="majorBidi" w:cstheme="majorBidi"/>
            <w:bCs/>
            <w:color w:val="000000" w:themeColor="text1"/>
            <w:lang w:val="en-US" w:eastAsia="en-US"/>
          </w:rPr>
          <w:t>, 2022</w:t>
        </w:r>
      </w:hyperlink>
      <w:r w:rsidR="00D912D9" w:rsidRPr="00B25D7D">
        <w:rPr>
          <w:rFonts w:asciiTheme="majorBidi" w:eastAsia="Times New Roman" w:hAnsiTheme="majorBidi" w:cstheme="majorBidi"/>
          <w:bCs/>
          <w:color w:val="000000" w:themeColor="text1"/>
          <w:lang w:val="en-US" w:eastAsia="en-US"/>
        </w:rPr>
        <w:t xml:space="preserve"> </w:t>
      </w:r>
      <w:r w:rsidR="0054799F" w:rsidRPr="00B25D7D">
        <w:rPr>
          <w:rFonts w:asciiTheme="majorBidi" w:eastAsia="Times New Roman" w:hAnsiTheme="majorBidi" w:cstheme="majorBidi"/>
          <w:bCs/>
          <w:color w:val="000000" w:themeColor="text1"/>
          <w:lang w:val="en-US" w:eastAsia="en-US"/>
        </w:rPr>
        <w:t>reported on a</w:t>
      </w:r>
      <w:r w:rsidR="00D912D9" w:rsidRPr="00B25D7D">
        <w:rPr>
          <w:rFonts w:asciiTheme="majorBidi" w:eastAsia="Times New Roman" w:hAnsiTheme="majorBidi" w:cstheme="majorBidi"/>
          <w:bCs/>
          <w:color w:val="000000" w:themeColor="text1"/>
          <w:lang w:val="en-US" w:eastAsia="en-US"/>
        </w:rPr>
        <w:t xml:space="preserve"> ‘</w:t>
      </w:r>
      <w:hyperlink r:id="rId37" w:history="1">
        <w:r w:rsidR="00D912D9" w:rsidRPr="00B25D7D">
          <w:rPr>
            <w:rStyle w:val="Hyperlink"/>
            <w:rFonts w:asciiTheme="majorBidi" w:eastAsia="Times New Roman" w:hAnsiTheme="majorBidi" w:cstheme="majorBidi"/>
            <w:bCs/>
            <w:color w:val="000000" w:themeColor="text1"/>
            <w:lang w:val="en-US" w:eastAsia="en-US"/>
          </w:rPr>
          <w:t>fish for sex’</w:t>
        </w:r>
      </w:hyperlink>
      <w:r w:rsidR="00D912D9" w:rsidRPr="00B25D7D">
        <w:rPr>
          <w:rFonts w:asciiTheme="majorBidi" w:eastAsia="Times New Roman" w:hAnsiTheme="majorBidi" w:cstheme="majorBidi"/>
          <w:bCs/>
          <w:color w:val="000000" w:themeColor="text1"/>
          <w:lang w:val="en-US" w:eastAsia="en-US"/>
        </w:rPr>
        <w:t xml:space="preserve"> phenomenon</w:t>
      </w:r>
      <w:r w:rsidR="0054799F" w:rsidRPr="00B25D7D">
        <w:rPr>
          <w:rFonts w:asciiTheme="majorBidi" w:eastAsia="Times New Roman" w:hAnsiTheme="majorBidi" w:cstheme="majorBidi"/>
          <w:bCs/>
          <w:color w:val="000000" w:themeColor="text1"/>
          <w:lang w:val="en-US" w:eastAsia="en-US"/>
        </w:rPr>
        <w:t xml:space="preserve">, whereby </w:t>
      </w:r>
      <w:r w:rsidR="00D912D9" w:rsidRPr="00B25D7D">
        <w:rPr>
          <w:rFonts w:asciiTheme="majorBidi" w:eastAsia="Times New Roman" w:hAnsiTheme="majorBidi" w:cstheme="majorBidi"/>
          <w:bCs/>
          <w:color w:val="000000" w:themeColor="text1"/>
          <w:lang w:val="en-US" w:eastAsia="en-US"/>
        </w:rPr>
        <w:t xml:space="preserve">women who have unequal access to limited fish stocks offer sex to fishermen in an exchange for fish to support their fish-related business. Girls whose mothers cannot guarantee food security for their household are also involved. This phenomenon has increased the potential for contraction of HIV/AIDS and other sexually transmitted diseases. </w:t>
      </w:r>
    </w:p>
    <w:p w14:paraId="2AFAA30F" w14:textId="77777777" w:rsidR="00BB3564" w:rsidRPr="00B25D7D" w:rsidRDefault="00BB3564" w:rsidP="004D7825">
      <w:pPr>
        <w:spacing w:before="280" w:after="280"/>
        <w:jc w:val="both"/>
        <w:textAlignment w:val="baseline"/>
        <w:rPr>
          <w:rFonts w:asciiTheme="majorBidi" w:eastAsia="Times New Roman" w:hAnsiTheme="majorBidi" w:cstheme="majorBidi"/>
          <w:bCs/>
          <w:color w:val="000000" w:themeColor="text1"/>
          <w:lang w:val="en-US" w:eastAsia="en-US"/>
        </w:rPr>
      </w:pPr>
    </w:p>
    <w:p w14:paraId="3E120D15" w14:textId="1CC1D2F1" w:rsidR="004B1539" w:rsidRPr="00B25D7D" w:rsidRDefault="004B1539" w:rsidP="00611568">
      <w:pPr>
        <w:pStyle w:val="NormalWeb"/>
        <w:numPr>
          <w:ilvl w:val="0"/>
          <w:numId w:val="42"/>
        </w:numPr>
        <w:spacing w:before="280" w:beforeAutospacing="0" w:after="280" w:afterAutospacing="0"/>
        <w:ind w:left="0" w:firstLine="567"/>
        <w:jc w:val="both"/>
        <w:textAlignment w:val="baseline"/>
        <w:rPr>
          <w:b/>
          <w:bCs/>
          <w:color w:val="000000" w:themeColor="text1"/>
        </w:rPr>
      </w:pPr>
      <w:r w:rsidRPr="00B25D7D">
        <w:rPr>
          <w:b/>
          <w:bCs/>
          <w:color w:val="000000" w:themeColor="text1"/>
        </w:rPr>
        <w:lastRenderedPageBreak/>
        <w:t xml:space="preserve">What are the specific obligations of States and responsibilities of businesses in terms of adopting a gender-responsive approach to protecting (for States) and respecting (for businesses) women’s and girls’ rights to a clean, </w:t>
      </w:r>
      <w:proofErr w:type="gramStart"/>
      <w:r w:rsidRPr="00B25D7D">
        <w:rPr>
          <w:b/>
          <w:bCs/>
          <w:color w:val="000000" w:themeColor="text1"/>
        </w:rPr>
        <w:t>healthy</w:t>
      </w:r>
      <w:proofErr w:type="gramEnd"/>
      <w:r w:rsidRPr="00B25D7D">
        <w:rPr>
          <w:b/>
          <w:bCs/>
          <w:color w:val="000000" w:themeColor="text1"/>
        </w:rPr>
        <w:t xml:space="preserve"> and sustainable environment?</w:t>
      </w:r>
    </w:p>
    <w:p w14:paraId="1ECC9A6E" w14:textId="192D7EE3" w:rsidR="000F4B84" w:rsidRPr="00B25D7D" w:rsidRDefault="00771DB7" w:rsidP="003001D4">
      <w:pPr>
        <w:pStyle w:val="NormalWeb"/>
        <w:shd w:val="clear" w:color="auto" w:fill="FFFFFF"/>
        <w:spacing w:before="240" w:beforeAutospacing="0" w:after="240" w:afterAutospacing="0"/>
        <w:jc w:val="both"/>
        <w:rPr>
          <w:color w:val="000000" w:themeColor="text1"/>
        </w:rPr>
      </w:pPr>
      <w:r w:rsidRPr="00B25D7D">
        <w:rPr>
          <w:color w:val="000000" w:themeColor="text1"/>
        </w:rPr>
        <w:t xml:space="preserve">In </w:t>
      </w:r>
      <w:r w:rsidRPr="00B25D7D">
        <w:rPr>
          <w:b/>
          <w:bCs/>
          <w:color w:val="000000" w:themeColor="text1"/>
        </w:rPr>
        <w:t>South Africa</w:t>
      </w:r>
      <w:r w:rsidRPr="00B25D7D">
        <w:rPr>
          <w:color w:val="000000" w:themeColor="text1"/>
        </w:rPr>
        <w:t xml:space="preserve">, </w:t>
      </w:r>
      <w:r w:rsidR="000F4B84" w:rsidRPr="00B25D7D">
        <w:rPr>
          <w:color w:val="000000" w:themeColor="text1"/>
        </w:rPr>
        <w:t>t</w:t>
      </w:r>
      <w:r w:rsidR="004B1539" w:rsidRPr="00B25D7D">
        <w:rPr>
          <w:color w:val="000000" w:themeColor="text1"/>
        </w:rPr>
        <w:t xml:space="preserve">he Bill of Rights, which is contained in Chapter 2 of the Constitution of 1996 states that “everyone has the right to a healthy environment, and also the right to have the environment protected from pollution and ecological degradation, which promotes conservation and secures ecologically sustainable development”. </w:t>
      </w:r>
      <w:r w:rsidR="000F4B84" w:rsidRPr="00B25D7D">
        <w:rPr>
          <w:color w:val="000000" w:themeColor="text1"/>
        </w:rPr>
        <w:t>In addition,</w:t>
      </w:r>
      <w:r w:rsidR="004B1539" w:rsidRPr="00B25D7D">
        <w:rPr>
          <w:color w:val="000000" w:themeColor="text1"/>
        </w:rPr>
        <w:t xml:space="preserve"> the Commission for Gender Equality Act 39 of 1996, the 1998 Domestic Violence Act, the 2012 Criminal Law (Sexual Offences and Related Matters) Amendment Act, the 1998 Maintenance Act and the 2011 Protection from Harassment Act</w:t>
      </w:r>
      <w:r w:rsidR="000F4B84" w:rsidRPr="00B25D7D">
        <w:rPr>
          <w:color w:val="000000" w:themeColor="text1"/>
        </w:rPr>
        <w:t xml:space="preserve"> are relevant</w:t>
      </w:r>
      <w:r w:rsidR="004B1539" w:rsidRPr="00B25D7D">
        <w:rPr>
          <w:color w:val="000000" w:themeColor="text1"/>
        </w:rPr>
        <w:t xml:space="preserve">. </w:t>
      </w:r>
      <w:r w:rsidR="000F4B84" w:rsidRPr="00B25D7D">
        <w:rPr>
          <w:color w:val="000000" w:themeColor="text1"/>
        </w:rPr>
        <w:t>But Hub research has underscored t</w:t>
      </w:r>
      <w:r w:rsidRPr="00B25D7D">
        <w:rPr>
          <w:color w:val="000000" w:themeColor="text1"/>
        </w:rPr>
        <w:t>he lack of proper monitoring in the implementation of laws</w:t>
      </w:r>
      <w:r w:rsidR="004005A1" w:rsidRPr="00B25D7D">
        <w:rPr>
          <w:color w:val="000000" w:themeColor="text1"/>
        </w:rPr>
        <w:t xml:space="preserve">, </w:t>
      </w:r>
      <w:r w:rsidRPr="00B25D7D">
        <w:rPr>
          <w:color w:val="000000" w:themeColor="text1"/>
        </w:rPr>
        <w:t>conflicting use of coastal and ocean spaces</w:t>
      </w:r>
      <w:r w:rsidR="004005A1" w:rsidRPr="00B25D7D">
        <w:rPr>
          <w:color w:val="000000" w:themeColor="text1"/>
        </w:rPr>
        <w:t>, and often the exclusion of communities who are marginalised but most dependent to ocean including women, youth and small-scale fishers contribute to inadequate protection of girls and women to a healthy and sustainable environment</w:t>
      </w:r>
      <w:r w:rsidR="009B0CDD" w:rsidRPr="00B25D7D">
        <w:rPr>
          <w:color w:val="000000" w:themeColor="text1"/>
        </w:rPr>
        <w:t xml:space="preserve"> (</w:t>
      </w:r>
      <w:hyperlink r:id="rId38" w:history="1">
        <w:r w:rsidR="009B0CDD" w:rsidRPr="00B25D7D">
          <w:rPr>
            <w:rStyle w:val="Hyperlink"/>
            <w:color w:val="000000" w:themeColor="text1"/>
          </w:rPr>
          <w:t>Sowman et al 2021</w:t>
        </w:r>
      </w:hyperlink>
      <w:r w:rsidR="009B0CDD" w:rsidRPr="00B25D7D">
        <w:rPr>
          <w:color w:val="000000" w:themeColor="text1"/>
        </w:rPr>
        <w:t xml:space="preserve">; </w:t>
      </w:r>
      <w:hyperlink r:id="rId39" w:history="1">
        <w:r w:rsidR="009B0CDD" w:rsidRPr="00B25D7D">
          <w:rPr>
            <w:rStyle w:val="Hyperlink"/>
            <w:color w:val="000000" w:themeColor="text1"/>
          </w:rPr>
          <w:t>Merle and Sunde 2021</w:t>
        </w:r>
      </w:hyperlink>
      <w:r w:rsidR="009B0CDD" w:rsidRPr="00B25D7D">
        <w:rPr>
          <w:color w:val="000000" w:themeColor="text1"/>
        </w:rPr>
        <w:t>).</w:t>
      </w:r>
      <w:r w:rsidR="00DF5D8B" w:rsidRPr="00B25D7D">
        <w:rPr>
          <w:color w:val="000000" w:themeColor="text1"/>
        </w:rPr>
        <w:t xml:space="preserve"> Similar</w:t>
      </w:r>
      <w:r w:rsidR="004D7825" w:rsidRPr="00B25D7D">
        <w:rPr>
          <w:color w:val="000000" w:themeColor="text1"/>
        </w:rPr>
        <w:t>ly</w:t>
      </w:r>
      <w:r w:rsidR="00DF5D8B" w:rsidRPr="00B25D7D">
        <w:rPr>
          <w:color w:val="000000" w:themeColor="text1"/>
        </w:rPr>
        <w:t xml:space="preserve">, </w:t>
      </w:r>
      <w:r w:rsidR="004D7825" w:rsidRPr="00B25D7D">
        <w:rPr>
          <w:color w:val="000000" w:themeColor="text1"/>
        </w:rPr>
        <w:t xml:space="preserve">in </w:t>
      </w:r>
      <w:r w:rsidR="00DF5D8B" w:rsidRPr="00B25D7D">
        <w:rPr>
          <w:b/>
          <w:bCs/>
          <w:color w:val="000000" w:themeColor="text1"/>
        </w:rPr>
        <w:t>Ghana</w:t>
      </w:r>
      <w:r w:rsidR="00DF5D8B" w:rsidRPr="00B25D7D">
        <w:rPr>
          <w:color w:val="000000" w:themeColor="text1"/>
        </w:rPr>
        <w:t xml:space="preserve"> the country’s 1992 constitution, the Domestic Violence Act 2007 (Act 732), a national Gender Policy as well as the presence of a Ministry of Gender, Children and Social Protection since 2013 with cabinet status </w:t>
      </w:r>
      <w:r w:rsidR="004D7825" w:rsidRPr="00B25D7D">
        <w:rPr>
          <w:color w:val="000000" w:themeColor="text1"/>
        </w:rPr>
        <w:t>aim</w:t>
      </w:r>
      <w:r w:rsidR="00DF5D8B" w:rsidRPr="00B25D7D">
        <w:rPr>
          <w:color w:val="000000" w:themeColor="text1"/>
        </w:rPr>
        <w:t xml:space="preserve"> to protect women and children, yet challenge</w:t>
      </w:r>
      <w:r w:rsidR="004D7825" w:rsidRPr="00B25D7D">
        <w:rPr>
          <w:color w:val="000000" w:themeColor="text1"/>
        </w:rPr>
        <w:t>s remain</w:t>
      </w:r>
      <w:r w:rsidR="00DF5D8B" w:rsidRPr="00B25D7D">
        <w:rPr>
          <w:color w:val="000000" w:themeColor="text1"/>
        </w:rPr>
        <w:t xml:space="preserve"> with monitoring and enforcement. </w:t>
      </w:r>
    </w:p>
    <w:p w14:paraId="7EC6D893" w14:textId="47536EFF" w:rsidR="000F4B84" w:rsidRPr="00B25D7D" w:rsidRDefault="007E2A86" w:rsidP="003001D4">
      <w:pPr>
        <w:pStyle w:val="NormalWeb"/>
        <w:shd w:val="clear" w:color="auto" w:fill="FFFFFF"/>
        <w:spacing w:before="240" w:beforeAutospacing="0" w:after="240" w:afterAutospacing="0"/>
        <w:jc w:val="both"/>
        <w:rPr>
          <w:rFonts w:asciiTheme="majorBidi" w:hAnsiTheme="majorBidi" w:cstheme="majorBidi"/>
          <w:color w:val="000000" w:themeColor="text1"/>
        </w:rPr>
      </w:pPr>
      <w:r w:rsidRPr="00B25D7D">
        <w:rPr>
          <w:rFonts w:asciiTheme="majorBidi" w:hAnsiTheme="majorBidi" w:cstheme="majorBidi"/>
          <w:color w:val="000000" w:themeColor="text1"/>
        </w:rPr>
        <w:t xml:space="preserve">As we have underscored in our recent submission to the </w:t>
      </w:r>
      <w:hyperlink r:id="rId40" w:history="1">
        <w:r w:rsidRPr="00B25D7D">
          <w:rPr>
            <w:rStyle w:val="Hyperlink"/>
            <w:rFonts w:asciiTheme="majorBidi" w:hAnsiTheme="majorBidi" w:cstheme="majorBidi"/>
            <w:color w:val="000000" w:themeColor="text1"/>
          </w:rPr>
          <w:t>UN Special Rapporteur on Cultural Rights</w:t>
        </w:r>
      </w:hyperlink>
      <w:r w:rsidRPr="00B25D7D">
        <w:rPr>
          <w:rFonts w:asciiTheme="majorBidi" w:hAnsiTheme="majorBidi" w:cstheme="majorBidi"/>
          <w:color w:val="000000" w:themeColor="text1"/>
        </w:rPr>
        <w:t xml:space="preserve">, the protection of women’s cultural rights and the use of arts can be transformative ways to protect their human right to a healthy environment, as well as other human rights of small-scale fishers and ocean-dependent communities. The </w:t>
      </w:r>
      <w:hyperlink r:id="rId41" w:history="1">
        <w:r w:rsidRPr="00B25D7D">
          <w:rPr>
            <w:rStyle w:val="Hyperlink"/>
            <w:rFonts w:asciiTheme="majorBidi" w:hAnsiTheme="majorBidi" w:cstheme="majorBidi"/>
            <w:color w:val="000000" w:themeColor="text1"/>
          </w:rPr>
          <w:t>recent judicial decision</w:t>
        </w:r>
      </w:hyperlink>
      <w:r w:rsidRPr="00B25D7D">
        <w:rPr>
          <w:rFonts w:asciiTheme="majorBidi" w:hAnsiTheme="majorBidi" w:cstheme="majorBidi"/>
          <w:color w:val="000000" w:themeColor="text1"/>
        </w:rPr>
        <w:t xml:space="preserve"> in South </w:t>
      </w:r>
      <w:r w:rsidR="004D7825" w:rsidRPr="00BB28C5">
        <w:rPr>
          <w:rFonts w:asciiTheme="majorBidi" w:hAnsiTheme="majorBidi" w:cstheme="majorBidi"/>
          <w:color w:val="000000" w:themeColor="text1"/>
        </w:rPr>
        <w:t xml:space="preserve">Africa </w:t>
      </w:r>
      <w:r w:rsidRPr="00B25D7D">
        <w:rPr>
          <w:rFonts w:asciiTheme="majorBidi" w:hAnsiTheme="majorBidi" w:cstheme="majorBidi"/>
          <w:color w:val="000000" w:themeColor="text1"/>
        </w:rPr>
        <w:t xml:space="preserve">by </w:t>
      </w:r>
      <w:r w:rsidRPr="00B25D7D">
        <w:rPr>
          <w:rFonts w:asciiTheme="majorBidi" w:hAnsiTheme="majorBidi" w:cstheme="majorBidi"/>
          <w:color w:val="000000" w:themeColor="text1"/>
          <w:shd w:val="clear" w:color="auto" w:fill="FFFFFF"/>
        </w:rPr>
        <w:t xml:space="preserve">the High Court in </w:t>
      </w:r>
      <w:proofErr w:type="spellStart"/>
      <w:r w:rsidRPr="00B25D7D">
        <w:rPr>
          <w:rFonts w:asciiTheme="majorBidi" w:hAnsiTheme="majorBidi" w:cstheme="majorBidi"/>
          <w:color w:val="000000" w:themeColor="text1"/>
          <w:shd w:val="clear" w:color="auto" w:fill="FFFFFF"/>
        </w:rPr>
        <w:t>Makhanda</w:t>
      </w:r>
      <w:proofErr w:type="spellEnd"/>
      <w:r w:rsidR="004D7825">
        <w:rPr>
          <w:rFonts w:asciiTheme="majorBidi" w:hAnsiTheme="majorBidi" w:cstheme="majorBidi"/>
          <w:color w:val="000000" w:themeColor="text1"/>
          <w:shd w:val="clear" w:color="auto" w:fill="FFFFFF"/>
        </w:rPr>
        <w:t xml:space="preserve"> (</w:t>
      </w:r>
      <w:r w:rsidRPr="00B25D7D">
        <w:rPr>
          <w:rFonts w:asciiTheme="majorBidi" w:hAnsiTheme="majorBidi" w:cstheme="majorBidi"/>
          <w:color w:val="000000" w:themeColor="text1"/>
          <w:shd w:val="clear" w:color="auto" w:fill="FFFFFF"/>
        </w:rPr>
        <w:t>1 September 2022</w:t>
      </w:r>
      <w:r w:rsidR="004D7825">
        <w:rPr>
          <w:rFonts w:asciiTheme="majorBidi" w:hAnsiTheme="majorBidi" w:cstheme="majorBidi"/>
          <w:color w:val="000000" w:themeColor="text1"/>
          <w:shd w:val="clear" w:color="auto" w:fill="FFFFFF"/>
        </w:rPr>
        <w:t>)</w:t>
      </w:r>
      <w:r w:rsidRPr="00B25D7D">
        <w:rPr>
          <w:rFonts w:asciiTheme="majorBidi" w:hAnsiTheme="majorBidi" w:cstheme="majorBidi"/>
          <w:color w:val="000000" w:themeColor="text1"/>
          <w:shd w:val="clear" w:color="auto" w:fill="FFFFFF"/>
        </w:rPr>
        <w:t xml:space="preserve"> set aside the exploration right that had been granted to Shell and Impact Africa to conduct seismic surveys for oil and gas exploration along the ‘Wild Coast’ in recognition of the need to protect the </w:t>
      </w:r>
      <w:hyperlink r:id="rId42" w:history="1">
        <w:r w:rsidRPr="00B25D7D">
          <w:rPr>
            <w:rStyle w:val="Hyperlink"/>
            <w:rFonts w:asciiTheme="majorBidi" w:hAnsiTheme="majorBidi" w:cstheme="majorBidi"/>
            <w:color w:val="000000" w:themeColor="text1"/>
            <w:shd w:val="clear" w:color="auto" w:fill="FFFFFF"/>
          </w:rPr>
          <w:t>intangible cultural connections of</w:t>
        </w:r>
      </w:hyperlink>
      <w:r w:rsidRPr="00B25D7D">
        <w:rPr>
          <w:rFonts w:asciiTheme="majorBidi" w:hAnsiTheme="majorBidi" w:cstheme="majorBidi"/>
          <w:color w:val="000000" w:themeColor="text1"/>
          <w:shd w:val="clear" w:color="auto" w:fill="FFFFFF"/>
        </w:rPr>
        <w:t xml:space="preserve"> </w:t>
      </w:r>
      <w:hyperlink r:id="rId43" w:history="1">
        <w:r w:rsidRPr="00B25D7D">
          <w:rPr>
            <w:rStyle w:val="Hyperlink"/>
            <w:rFonts w:asciiTheme="majorBidi" w:hAnsiTheme="majorBidi" w:cstheme="majorBidi"/>
            <w:color w:val="000000" w:themeColor="text1"/>
            <w:shd w:val="clear" w:color="auto" w:fill="FFFFFF"/>
          </w:rPr>
          <w:t>communities with the ocean</w:t>
        </w:r>
      </w:hyperlink>
      <w:r w:rsidRPr="00B25D7D">
        <w:rPr>
          <w:rFonts w:asciiTheme="majorBidi" w:hAnsiTheme="majorBidi" w:cstheme="majorBidi"/>
          <w:color w:val="000000" w:themeColor="text1"/>
          <w:shd w:val="clear" w:color="auto" w:fill="FFFFFF"/>
        </w:rPr>
        <w:t xml:space="preserve"> (as evidenced in co-produced art work) </w:t>
      </w:r>
      <w:r w:rsidR="00D073DB" w:rsidRPr="00B25D7D">
        <w:rPr>
          <w:rFonts w:asciiTheme="majorBidi" w:hAnsiTheme="majorBidi" w:cstheme="majorBidi"/>
          <w:color w:val="000000" w:themeColor="text1"/>
          <w:shd w:val="clear" w:color="auto" w:fill="FFFFFF"/>
        </w:rPr>
        <w:t>as well as their livelihoods and clean environment. Through that recognition, the Court also underscored the need for more inclusive and genuine consultations with human rights-holders in relation to proposed ocean developments.</w:t>
      </w:r>
    </w:p>
    <w:p w14:paraId="61B9F623" w14:textId="386490A4" w:rsidR="001A3C70" w:rsidRPr="00B25D7D" w:rsidRDefault="00D073DB" w:rsidP="00611568">
      <w:pPr>
        <w:pStyle w:val="NormalWeb"/>
        <w:shd w:val="clear" w:color="auto" w:fill="FFFFFF"/>
        <w:spacing w:before="0" w:beforeAutospacing="0" w:after="0" w:afterAutospacing="0"/>
        <w:jc w:val="both"/>
        <w:rPr>
          <w:color w:val="000000" w:themeColor="text1"/>
        </w:rPr>
      </w:pPr>
      <w:r w:rsidRPr="00B25D7D">
        <w:rPr>
          <w:color w:val="000000" w:themeColor="text1"/>
        </w:rPr>
        <w:t xml:space="preserve">Under </w:t>
      </w:r>
      <w:r w:rsidRPr="00B25D7D">
        <w:rPr>
          <w:b/>
          <w:bCs/>
          <w:color w:val="000000" w:themeColor="text1"/>
        </w:rPr>
        <w:t>international law</w:t>
      </w:r>
      <w:r w:rsidRPr="00B25D7D">
        <w:rPr>
          <w:color w:val="000000" w:themeColor="text1"/>
        </w:rPr>
        <w:t xml:space="preserve">, there is </w:t>
      </w:r>
      <w:r w:rsidR="00F0492A" w:rsidRPr="00B25D7D">
        <w:rPr>
          <w:color w:val="000000" w:themeColor="text1"/>
        </w:rPr>
        <w:t>an urgent need</w:t>
      </w:r>
      <w:r w:rsidRPr="00B25D7D">
        <w:rPr>
          <w:color w:val="000000" w:themeColor="text1"/>
        </w:rPr>
        <w:t xml:space="preserve"> to </w:t>
      </w:r>
      <w:r w:rsidRPr="00B25D7D">
        <w:rPr>
          <w:color w:val="000000" w:themeColor="text1"/>
          <w:u w:val="single"/>
        </w:rPr>
        <w:t>further clarify State obligations and business responsibility to respect girls’ and women’s human rights in relation to the protection of the marine environment</w:t>
      </w:r>
      <w:r w:rsidRPr="00B25D7D">
        <w:rPr>
          <w:color w:val="000000" w:themeColor="text1"/>
        </w:rPr>
        <w:t xml:space="preserve">, including at the </w:t>
      </w:r>
      <w:hyperlink r:id="rId44" w:history="1">
        <w:r w:rsidRPr="00B25D7D">
          <w:rPr>
            <w:rStyle w:val="Hyperlink"/>
            <w:color w:val="000000" w:themeColor="text1"/>
          </w:rPr>
          <w:t>ocean-climate nexus</w:t>
        </w:r>
        <w:r w:rsidR="004D7825">
          <w:rPr>
            <w:rStyle w:val="Hyperlink"/>
            <w:color w:val="000000" w:themeColor="text1"/>
          </w:rPr>
          <w:t xml:space="preserve"> </w:t>
        </w:r>
        <w:r w:rsidR="004D7825" w:rsidRPr="005B5190">
          <w:rPr>
            <w:color w:val="000000" w:themeColor="text1"/>
          </w:rPr>
          <w:t>(</w:t>
        </w:r>
        <w:hyperlink r:id="rId45" w:history="1">
          <w:r w:rsidR="004D7825" w:rsidRPr="005B5190">
            <w:rPr>
              <w:rStyle w:val="Hyperlink"/>
              <w:color w:val="000000" w:themeColor="text1"/>
            </w:rPr>
            <w:t>Lennan and Morgera 2022</w:t>
          </w:r>
        </w:hyperlink>
        <w:r w:rsidR="004D7825" w:rsidRPr="005B5190">
          <w:rPr>
            <w:color w:val="000000" w:themeColor="text1"/>
          </w:rPr>
          <w:t>)</w:t>
        </w:r>
        <w:r w:rsidRPr="00B25D7D">
          <w:rPr>
            <w:rStyle w:val="Hyperlink"/>
            <w:color w:val="000000" w:themeColor="text1"/>
          </w:rPr>
          <w:t>,</w:t>
        </w:r>
      </w:hyperlink>
      <w:r w:rsidRPr="00B25D7D">
        <w:rPr>
          <w:color w:val="000000" w:themeColor="text1"/>
        </w:rPr>
        <w:t xml:space="preserve"> and to ensure their protection as ocean defenders</w:t>
      </w:r>
      <w:r w:rsidR="00F0492A" w:rsidRPr="00B25D7D">
        <w:rPr>
          <w:color w:val="000000" w:themeColor="text1"/>
        </w:rPr>
        <w:t>, as part of the human right to a healthy environment, notably in the context of:</w:t>
      </w:r>
    </w:p>
    <w:p w14:paraId="0633E04D" w14:textId="46026E46" w:rsidR="000F4B84" w:rsidRPr="00B25D7D" w:rsidRDefault="006F6703" w:rsidP="00611568">
      <w:pPr>
        <w:pStyle w:val="NormalWeb"/>
        <w:numPr>
          <w:ilvl w:val="0"/>
          <w:numId w:val="44"/>
        </w:numPr>
        <w:shd w:val="clear" w:color="auto" w:fill="FFFFFF"/>
        <w:spacing w:before="0" w:beforeAutospacing="0" w:after="0" w:afterAutospacing="0"/>
        <w:jc w:val="both"/>
        <w:rPr>
          <w:color w:val="000000" w:themeColor="text1"/>
        </w:rPr>
      </w:pPr>
      <w:r w:rsidRPr="00B25D7D">
        <w:rPr>
          <w:color w:val="000000" w:themeColor="text1"/>
        </w:rPr>
        <w:t xml:space="preserve">the </w:t>
      </w:r>
      <w:r w:rsidR="00D43BB5" w:rsidRPr="00B25D7D">
        <w:rPr>
          <w:color w:val="000000" w:themeColor="text1"/>
        </w:rPr>
        <w:t xml:space="preserve">development of a new </w:t>
      </w:r>
      <w:r w:rsidR="00D43BB5" w:rsidRPr="00B25D7D">
        <w:rPr>
          <w:color w:val="000000" w:themeColor="text1"/>
          <w:u w:val="single"/>
        </w:rPr>
        <w:t>UN General Comment on Children’s Rights to a Healthy Environment</w:t>
      </w:r>
      <w:r w:rsidR="00D43BB5" w:rsidRPr="00B25D7D">
        <w:rPr>
          <w:color w:val="000000" w:themeColor="text1"/>
        </w:rPr>
        <w:t xml:space="preserve">, with a focus on climate change, there has been </w:t>
      </w:r>
      <w:hyperlink r:id="rId46" w:history="1">
        <w:r w:rsidR="00D43BB5" w:rsidRPr="00B25D7D">
          <w:rPr>
            <w:rStyle w:val="Hyperlink"/>
            <w:color w:val="000000" w:themeColor="text1"/>
          </w:rPr>
          <w:t>insufficient attention</w:t>
        </w:r>
      </w:hyperlink>
      <w:r w:rsidR="00D43BB5" w:rsidRPr="00B25D7D">
        <w:rPr>
          <w:color w:val="000000" w:themeColor="text1"/>
        </w:rPr>
        <w:t xml:space="preserve"> </w:t>
      </w:r>
      <w:hyperlink r:id="rId47" w:history="1">
        <w:r w:rsidR="00D43BB5" w:rsidRPr="00B25D7D">
          <w:rPr>
            <w:rStyle w:val="Hyperlink"/>
            <w:color w:val="000000" w:themeColor="text1"/>
          </w:rPr>
          <w:t>to the global biodiversity crisis</w:t>
        </w:r>
      </w:hyperlink>
      <w:r w:rsidR="00D43BB5" w:rsidRPr="00B25D7D">
        <w:rPr>
          <w:color w:val="000000" w:themeColor="text1"/>
        </w:rPr>
        <w:t xml:space="preserve"> and </w:t>
      </w:r>
      <w:hyperlink r:id="rId48" w:history="1">
        <w:r w:rsidR="00D43BB5" w:rsidRPr="00B25D7D">
          <w:rPr>
            <w:rStyle w:val="Hyperlink"/>
            <w:color w:val="000000" w:themeColor="text1"/>
          </w:rPr>
          <w:t>the role of the ocean in relation to children’s’ rights</w:t>
        </w:r>
      </w:hyperlink>
      <w:r w:rsidR="00D43BB5" w:rsidRPr="00B25D7D">
        <w:rPr>
          <w:color w:val="000000" w:themeColor="text1"/>
        </w:rPr>
        <w:t>, including girls’ rights</w:t>
      </w:r>
      <w:r w:rsidR="001A3C70" w:rsidRPr="00B25D7D">
        <w:rPr>
          <w:color w:val="000000" w:themeColor="text1"/>
        </w:rPr>
        <w:t>;</w:t>
      </w:r>
    </w:p>
    <w:p w14:paraId="38F91644" w14:textId="762AB865" w:rsidR="001A3C70" w:rsidRPr="00B25D7D" w:rsidRDefault="001A3C70" w:rsidP="00611568">
      <w:pPr>
        <w:pStyle w:val="NormalWeb"/>
        <w:numPr>
          <w:ilvl w:val="0"/>
          <w:numId w:val="44"/>
        </w:numPr>
        <w:shd w:val="clear" w:color="auto" w:fill="FFFFFF"/>
        <w:spacing w:before="0" w:beforeAutospacing="0" w:after="0" w:afterAutospacing="0"/>
        <w:jc w:val="both"/>
        <w:rPr>
          <w:color w:val="000000" w:themeColor="text1"/>
        </w:rPr>
      </w:pPr>
      <w:r w:rsidRPr="00B25D7D">
        <w:rPr>
          <w:color w:val="000000" w:themeColor="text1"/>
        </w:rPr>
        <w:t xml:space="preserve">the </w:t>
      </w:r>
      <w:hyperlink r:id="rId49" w:history="1">
        <w:r w:rsidRPr="00B25D7D">
          <w:rPr>
            <w:rStyle w:val="Hyperlink"/>
            <w:color w:val="000000" w:themeColor="text1"/>
          </w:rPr>
          <w:t>forthcoming negotiations</w:t>
        </w:r>
      </w:hyperlink>
      <w:r w:rsidRPr="00B25D7D">
        <w:rPr>
          <w:color w:val="000000" w:themeColor="text1"/>
        </w:rPr>
        <w:t xml:space="preserve"> of a </w:t>
      </w:r>
      <w:r w:rsidRPr="00B25D7D">
        <w:rPr>
          <w:color w:val="000000" w:themeColor="text1"/>
          <w:u w:val="single"/>
        </w:rPr>
        <w:t>plastics treaty</w:t>
      </w:r>
      <w:r w:rsidRPr="00B25D7D">
        <w:rPr>
          <w:color w:val="000000" w:themeColor="text1"/>
        </w:rPr>
        <w:t xml:space="preserve">, attention to the impacts on the human rights of women and </w:t>
      </w:r>
      <w:hyperlink r:id="rId50" w:history="1">
        <w:r w:rsidRPr="00B25D7D">
          <w:rPr>
            <w:rStyle w:val="Hyperlink"/>
            <w:color w:val="000000" w:themeColor="text1"/>
          </w:rPr>
          <w:t>girls,</w:t>
        </w:r>
      </w:hyperlink>
      <w:r w:rsidRPr="00B25D7D">
        <w:rPr>
          <w:color w:val="000000" w:themeColor="text1"/>
        </w:rPr>
        <w:t xml:space="preserve"> and their participation (together with that of other human rights-holder representatives) in the negotiations are needed;</w:t>
      </w:r>
    </w:p>
    <w:p w14:paraId="5AA6484B" w14:textId="6B67BF79" w:rsidR="001A3C70" w:rsidRPr="00B25D7D" w:rsidRDefault="00F0492A" w:rsidP="00611568">
      <w:pPr>
        <w:pStyle w:val="NormalWeb"/>
        <w:numPr>
          <w:ilvl w:val="0"/>
          <w:numId w:val="44"/>
        </w:numPr>
        <w:shd w:val="clear" w:color="auto" w:fill="FFFFFF"/>
        <w:spacing w:before="0" w:beforeAutospacing="0" w:after="0" w:afterAutospacing="0"/>
        <w:jc w:val="both"/>
        <w:rPr>
          <w:color w:val="000000" w:themeColor="text1"/>
        </w:rPr>
      </w:pPr>
      <w:r w:rsidRPr="00B25D7D">
        <w:rPr>
          <w:color w:val="000000" w:themeColor="text1"/>
        </w:rPr>
        <w:t>international</w:t>
      </w:r>
      <w:r w:rsidR="001A3C70" w:rsidRPr="00B25D7D">
        <w:rPr>
          <w:color w:val="000000" w:themeColor="text1"/>
        </w:rPr>
        <w:t xml:space="preserve"> </w:t>
      </w:r>
      <w:r w:rsidR="001A3C70" w:rsidRPr="00B25D7D">
        <w:rPr>
          <w:color w:val="000000" w:themeColor="text1"/>
          <w:u w:val="single"/>
        </w:rPr>
        <w:t>climate negotiations</w:t>
      </w:r>
      <w:r w:rsidR="001A3C70" w:rsidRPr="00B25D7D">
        <w:rPr>
          <w:color w:val="000000" w:themeColor="text1"/>
        </w:rPr>
        <w:t xml:space="preserve">, more attention is needed to ensure the protection the human rights of women and girls in the context of ocean-based climate action; and </w:t>
      </w:r>
      <w:hyperlink r:id="rId51" w:history="1">
        <w:r w:rsidR="001A3C70" w:rsidRPr="00B25D7D">
          <w:rPr>
            <w:rStyle w:val="Hyperlink"/>
            <w:color w:val="000000" w:themeColor="text1"/>
          </w:rPr>
          <w:t>climate finance</w:t>
        </w:r>
      </w:hyperlink>
      <w:r w:rsidR="001A3C70" w:rsidRPr="00B25D7D">
        <w:rPr>
          <w:color w:val="000000" w:themeColor="text1"/>
        </w:rPr>
        <w:t xml:space="preserve"> </w:t>
      </w:r>
      <w:hyperlink r:id="rId52" w:history="1">
        <w:r w:rsidR="001A3C70" w:rsidRPr="00B25D7D">
          <w:rPr>
            <w:rStyle w:val="Hyperlink"/>
            <w:color w:val="000000" w:themeColor="text1"/>
          </w:rPr>
          <w:t>should be allocated</w:t>
        </w:r>
      </w:hyperlink>
      <w:r w:rsidR="001A3C70" w:rsidRPr="00B25D7D">
        <w:rPr>
          <w:color w:val="000000" w:themeColor="text1"/>
        </w:rPr>
        <w:t xml:space="preserve"> as a priority for </w:t>
      </w:r>
      <w:hyperlink r:id="rId53" w:history="1">
        <w:r w:rsidR="001A3C70" w:rsidRPr="00B25D7D">
          <w:rPr>
            <w:rStyle w:val="Hyperlink"/>
            <w:color w:val="000000" w:themeColor="text1"/>
          </w:rPr>
          <w:t>ocean-based climate action</w:t>
        </w:r>
      </w:hyperlink>
      <w:r w:rsidR="001A3C70" w:rsidRPr="00B25D7D">
        <w:rPr>
          <w:color w:val="000000" w:themeColor="text1"/>
        </w:rPr>
        <w:t xml:space="preserve"> that is co-developed with ocean-dependent communities, with recognition for the knowledge and needs of women and children is also recommended</w:t>
      </w:r>
      <w:r w:rsidRPr="00B25D7D">
        <w:rPr>
          <w:color w:val="000000" w:themeColor="text1"/>
        </w:rPr>
        <w:t>; and</w:t>
      </w:r>
    </w:p>
    <w:p w14:paraId="3C665758" w14:textId="5BB795FD" w:rsidR="00F0492A" w:rsidRPr="00B25D7D" w:rsidRDefault="00F0492A" w:rsidP="00611568">
      <w:pPr>
        <w:pStyle w:val="NormalWeb"/>
        <w:numPr>
          <w:ilvl w:val="0"/>
          <w:numId w:val="44"/>
        </w:numPr>
        <w:shd w:val="clear" w:color="auto" w:fill="FFFFFF"/>
        <w:spacing w:before="0" w:beforeAutospacing="0" w:after="0" w:afterAutospacing="0"/>
        <w:jc w:val="both"/>
        <w:rPr>
          <w:color w:val="000000" w:themeColor="text1"/>
        </w:rPr>
      </w:pPr>
      <w:r w:rsidRPr="00B25D7D">
        <w:rPr>
          <w:color w:val="000000" w:themeColor="text1"/>
        </w:rPr>
        <w:t xml:space="preserve">the almost concluded </w:t>
      </w:r>
      <w:r w:rsidR="0054799F" w:rsidRPr="00B25D7D">
        <w:rPr>
          <w:color w:val="000000" w:themeColor="text1"/>
        </w:rPr>
        <w:t>negotiations</w:t>
      </w:r>
      <w:r w:rsidRPr="00B25D7D">
        <w:rPr>
          <w:color w:val="000000" w:themeColor="text1"/>
        </w:rPr>
        <w:t xml:space="preserve"> on </w:t>
      </w:r>
      <w:r w:rsidRPr="00B25D7D">
        <w:rPr>
          <w:color w:val="000000" w:themeColor="text1"/>
          <w:u w:val="single"/>
        </w:rPr>
        <w:t>marine biodiversity of areas beyond national jurisdiction</w:t>
      </w:r>
      <w:r w:rsidRPr="00B25D7D">
        <w:rPr>
          <w:color w:val="000000" w:themeColor="text1"/>
        </w:rPr>
        <w:t xml:space="preserve">, where some references to gender are included in the draft text but little </w:t>
      </w:r>
      <w:r w:rsidRPr="00B25D7D">
        <w:rPr>
          <w:color w:val="000000" w:themeColor="text1"/>
        </w:rPr>
        <w:lastRenderedPageBreak/>
        <w:t xml:space="preserve">attention has been paid generally to human rights and very little </w:t>
      </w:r>
      <w:hyperlink r:id="rId54" w:history="1">
        <w:r w:rsidRPr="00B25D7D">
          <w:rPr>
            <w:rStyle w:val="Hyperlink"/>
            <w:color w:val="000000" w:themeColor="text1"/>
          </w:rPr>
          <w:t>public participation</w:t>
        </w:r>
      </w:hyperlink>
      <w:r w:rsidRPr="00B25D7D">
        <w:rPr>
          <w:color w:val="000000" w:themeColor="text1"/>
        </w:rPr>
        <w:t xml:space="preserve"> </w:t>
      </w:r>
      <w:hyperlink r:id="rId55" w:history="1">
        <w:r w:rsidRPr="00B25D7D">
          <w:rPr>
            <w:rStyle w:val="Hyperlink"/>
            <w:color w:val="000000" w:themeColor="text1"/>
          </w:rPr>
          <w:t>has been guaranteed.</w:t>
        </w:r>
      </w:hyperlink>
    </w:p>
    <w:p w14:paraId="39C2B061" w14:textId="77777777" w:rsidR="0054799F" w:rsidRPr="00B25D7D" w:rsidRDefault="0054799F" w:rsidP="003128FA">
      <w:pPr>
        <w:pStyle w:val="BodyText1"/>
        <w:jc w:val="both"/>
        <w:rPr>
          <w:rFonts w:asciiTheme="majorBidi" w:hAnsiTheme="majorBidi" w:cstheme="majorBidi"/>
          <w:color w:val="000000" w:themeColor="text1"/>
          <w:sz w:val="24"/>
          <w:szCs w:val="24"/>
        </w:rPr>
      </w:pPr>
    </w:p>
    <w:p w14:paraId="514ED86E" w14:textId="6A9D90A3" w:rsidR="003128FA" w:rsidRPr="00B25D7D" w:rsidRDefault="00F903DF" w:rsidP="003128FA">
      <w:pPr>
        <w:pStyle w:val="BodyText1"/>
        <w:jc w:val="both"/>
        <w:rPr>
          <w:rFonts w:asciiTheme="majorBidi" w:hAnsiTheme="majorBidi" w:cstheme="majorBidi"/>
          <w:color w:val="000000" w:themeColor="text1"/>
          <w:sz w:val="24"/>
          <w:szCs w:val="24"/>
        </w:rPr>
      </w:pPr>
      <w:r w:rsidRPr="00B25D7D">
        <w:rPr>
          <w:rFonts w:asciiTheme="majorBidi" w:hAnsiTheme="majorBidi" w:cstheme="majorBidi"/>
          <w:color w:val="000000" w:themeColor="text1"/>
          <w:sz w:val="24"/>
          <w:szCs w:val="24"/>
        </w:rPr>
        <w:t>More generally, i</w:t>
      </w:r>
      <w:r w:rsidR="003128FA" w:rsidRPr="00B25D7D">
        <w:rPr>
          <w:rFonts w:asciiTheme="majorBidi" w:hAnsiTheme="majorBidi" w:cstheme="majorBidi"/>
          <w:color w:val="000000" w:themeColor="text1"/>
          <w:sz w:val="24"/>
          <w:szCs w:val="24"/>
        </w:rPr>
        <w:t>t would be important to underscore that the Guidance provided by the Committee of the Convention on the Elimination of All Forms of Discrimination against Women (</w:t>
      </w:r>
      <w:hyperlink r:id="rId56" w:history="1">
        <w:r w:rsidRPr="00B25D7D">
          <w:rPr>
            <w:rStyle w:val="Hyperlink"/>
            <w:rFonts w:asciiTheme="majorBidi" w:hAnsiTheme="majorBidi" w:cstheme="majorBidi"/>
            <w:i/>
            <w:iCs/>
            <w:color w:val="000000" w:themeColor="text1"/>
            <w:sz w:val="24"/>
            <w:szCs w:val="24"/>
          </w:rPr>
          <w:t>General recommendation No. 34 on the rights of rural women</w:t>
        </w:r>
      </w:hyperlink>
      <w:r w:rsidRPr="00B25D7D">
        <w:rPr>
          <w:rFonts w:asciiTheme="majorBidi" w:hAnsiTheme="majorBidi" w:cstheme="majorBidi"/>
          <w:color w:val="000000" w:themeColor="text1"/>
          <w:sz w:val="24"/>
          <w:szCs w:val="24"/>
        </w:rPr>
        <w:t>, 2016</w:t>
      </w:r>
      <w:r w:rsidR="003128FA" w:rsidRPr="00B25D7D">
        <w:rPr>
          <w:rFonts w:asciiTheme="majorBidi" w:hAnsiTheme="majorBidi" w:cstheme="majorBidi"/>
          <w:color w:val="000000" w:themeColor="text1"/>
          <w:sz w:val="24"/>
          <w:szCs w:val="24"/>
        </w:rPr>
        <w:t xml:space="preserve">) is </w:t>
      </w:r>
      <w:r w:rsidR="003128FA" w:rsidRPr="00B25D7D">
        <w:rPr>
          <w:rFonts w:asciiTheme="majorBidi" w:hAnsiTheme="majorBidi" w:cstheme="majorBidi"/>
          <w:color w:val="000000" w:themeColor="text1"/>
          <w:sz w:val="24"/>
          <w:szCs w:val="24"/>
          <w:u w:val="single"/>
        </w:rPr>
        <w:t>relevant in interpreting State obligations under the Convention on Biological Diversity, the Paris Agreement and the UN Convention on the Law of the Sea</w:t>
      </w:r>
      <w:r w:rsidR="003128FA" w:rsidRPr="00B25D7D">
        <w:rPr>
          <w:rFonts w:asciiTheme="majorBidi" w:hAnsiTheme="majorBidi" w:cstheme="majorBidi"/>
          <w:color w:val="000000" w:themeColor="text1"/>
          <w:sz w:val="24"/>
          <w:szCs w:val="24"/>
        </w:rPr>
        <w:t>, such as:</w:t>
      </w:r>
    </w:p>
    <w:p w14:paraId="58D1CE9F" w14:textId="77777777" w:rsidR="003128FA" w:rsidRPr="00B25D7D" w:rsidRDefault="003128FA" w:rsidP="00611568">
      <w:pPr>
        <w:pStyle w:val="Bulletedtext"/>
        <w:spacing w:after="0" w:line="240" w:lineRule="auto"/>
        <w:ind w:left="357" w:hanging="357"/>
        <w:rPr>
          <w:rFonts w:asciiTheme="majorBidi" w:hAnsiTheme="majorBidi" w:cstheme="majorBidi"/>
          <w:color w:val="000000" w:themeColor="text1"/>
          <w:sz w:val="24"/>
          <w:szCs w:val="24"/>
        </w:rPr>
      </w:pPr>
      <w:r w:rsidRPr="00B25D7D">
        <w:rPr>
          <w:rFonts w:asciiTheme="majorBidi" w:hAnsiTheme="majorBidi" w:cstheme="majorBidi"/>
          <w:color w:val="000000" w:themeColor="text1"/>
          <w:sz w:val="24"/>
          <w:szCs w:val="24"/>
        </w:rPr>
        <w:t xml:space="preserve">establishing gender-responsive enabling institutional, legal and policy frameworks, that are adequately budgeted, on rural development, agriculture, water, forestry, livestock, fisheries and </w:t>
      </w:r>
      <w:proofErr w:type="gramStart"/>
      <w:r w:rsidRPr="00B25D7D">
        <w:rPr>
          <w:rFonts w:asciiTheme="majorBidi" w:hAnsiTheme="majorBidi" w:cstheme="majorBidi"/>
          <w:color w:val="000000" w:themeColor="text1"/>
          <w:sz w:val="24"/>
          <w:szCs w:val="24"/>
        </w:rPr>
        <w:t>aquaculture;</w:t>
      </w:r>
      <w:proofErr w:type="gramEnd"/>
    </w:p>
    <w:p w14:paraId="03F0A1BA" w14:textId="77777777" w:rsidR="003128FA" w:rsidRPr="00B25D7D" w:rsidRDefault="003128FA" w:rsidP="00611568">
      <w:pPr>
        <w:pStyle w:val="Bulletedtext"/>
        <w:spacing w:after="0" w:line="240" w:lineRule="auto"/>
        <w:ind w:left="357" w:hanging="357"/>
        <w:rPr>
          <w:rFonts w:asciiTheme="majorBidi" w:hAnsiTheme="majorBidi" w:cstheme="majorBidi"/>
          <w:color w:val="000000" w:themeColor="text1"/>
          <w:sz w:val="24"/>
          <w:szCs w:val="24"/>
        </w:rPr>
      </w:pPr>
      <w:r w:rsidRPr="00B25D7D">
        <w:rPr>
          <w:rFonts w:asciiTheme="majorBidi" w:hAnsiTheme="majorBidi" w:cstheme="majorBidi"/>
          <w:color w:val="000000" w:themeColor="text1"/>
          <w:sz w:val="24"/>
          <w:szCs w:val="24"/>
        </w:rPr>
        <w:t>mainstreaming a gender perspective in all rural development policies, strategies, plans and programmes, with a view to enhancing women’s agency, their fair and equitable participation along with their leadership; and</w:t>
      </w:r>
    </w:p>
    <w:p w14:paraId="417908A1" w14:textId="77777777" w:rsidR="003128FA" w:rsidRPr="00B25D7D" w:rsidRDefault="003128FA" w:rsidP="00611568">
      <w:pPr>
        <w:pStyle w:val="Bulletedtext"/>
        <w:spacing w:after="0" w:line="240" w:lineRule="auto"/>
        <w:ind w:left="357" w:hanging="357"/>
        <w:rPr>
          <w:rFonts w:asciiTheme="majorBidi" w:hAnsiTheme="majorBidi" w:cstheme="majorBidi"/>
          <w:color w:val="000000" w:themeColor="text1"/>
          <w:sz w:val="24"/>
          <w:szCs w:val="24"/>
        </w:rPr>
      </w:pPr>
      <w:r w:rsidRPr="00B25D7D">
        <w:rPr>
          <w:rFonts w:asciiTheme="majorBidi" w:hAnsiTheme="majorBidi" w:cstheme="majorBidi"/>
          <w:color w:val="000000" w:themeColor="text1"/>
          <w:sz w:val="24"/>
          <w:szCs w:val="24"/>
        </w:rPr>
        <w:t xml:space="preserve">developing and implementing temporary special measures to enable rural women to benefit from the public distribution, lease or use of land, water bodies, fisheries, forests and from agrarian reform policies, rural </w:t>
      </w:r>
      <w:proofErr w:type="gramStart"/>
      <w:r w:rsidRPr="00B25D7D">
        <w:rPr>
          <w:rFonts w:asciiTheme="majorBidi" w:hAnsiTheme="majorBidi" w:cstheme="majorBidi"/>
          <w:color w:val="000000" w:themeColor="text1"/>
          <w:sz w:val="24"/>
          <w:szCs w:val="24"/>
        </w:rPr>
        <w:t>investments</w:t>
      </w:r>
      <w:proofErr w:type="gramEnd"/>
      <w:r w:rsidRPr="00B25D7D">
        <w:rPr>
          <w:rFonts w:asciiTheme="majorBidi" w:hAnsiTheme="majorBidi" w:cstheme="majorBidi"/>
          <w:color w:val="000000" w:themeColor="text1"/>
          <w:sz w:val="24"/>
          <w:szCs w:val="24"/>
        </w:rPr>
        <w:t xml:space="preserve"> and management of natural resources in rural areas, giving priority to landless rural women in the allocation of public lands, fisheries and forests.</w:t>
      </w:r>
    </w:p>
    <w:p w14:paraId="38F6BA5F" w14:textId="77777777" w:rsidR="0054799F" w:rsidRPr="00B25D7D" w:rsidRDefault="0054799F" w:rsidP="00F903DF">
      <w:pPr>
        <w:pStyle w:val="BodyText1"/>
        <w:jc w:val="both"/>
        <w:rPr>
          <w:rFonts w:asciiTheme="majorBidi" w:hAnsiTheme="majorBidi" w:cstheme="majorBidi"/>
          <w:color w:val="000000" w:themeColor="text1"/>
          <w:sz w:val="24"/>
          <w:szCs w:val="24"/>
        </w:rPr>
      </w:pPr>
    </w:p>
    <w:p w14:paraId="0F5FA902" w14:textId="4F10CCCF" w:rsidR="003128FA" w:rsidRDefault="00003072" w:rsidP="00BB3564">
      <w:pPr>
        <w:pStyle w:val="BodyText1"/>
        <w:spacing w:after="0" w:line="240" w:lineRule="auto"/>
        <w:jc w:val="both"/>
        <w:rPr>
          <w:rFonts w:asciiTheme="majorBidi" w:hAnsiTheme="majorBidi" w:cstheme="majorBidi"/>
          <w:color w:val="000000" w:themeColor="text1"/>
          <w:sz w:val="24"/>
          <w:szCs w:val="24"/>
        </w:rPr>
      </w:pPr>
      <w:r w:rsidRPr="00B25D7D">
        <w:rPr>
          <w:rFonts w:asciiTheme="majorBidi" w:hAnsiTheme="majorBidi" w:cstheme="majorBidi"/>
          <w:color w:val="000000" w:themeColor="text1"/>
          <w:sz w:val="24"/>
          <w:szCs w:val="24"/>
        </w:rPr>
        <w:t>In addition</w:t>
      </w:r>
      <w:r w:rsidR="003128FA" w:rsidRPr="00B25D7D">
        <w:rPr>
          <w:rFonts w:asciiTheme="majorBidi" w:hAnsiTheme="majorBidi" w:cstheme="majorBidi"/>
          <w:color w:val="000000" w:themeColor="text1"/>
          <w:sz w:val="24"/>
          <w:szCs w:val="24"/>
        </w:rPr>
        <w:t xml:space="preserve">, </w:t>
      </w:r>
      <w:r w:rsidRPr="00B25D7D">
        <w:rPr>
          <w:rFonts w:asciiTheme="majorBidi" w:hAnsiTheme="majorBidi" w:cstheme="majorBidi"/>
          <w:color w:val="000000" w:themeColor="text1"/>
          <w:sz w:val="24"/>
          <w:szCs w:val="24"/>
        </w:rPr>
        <w:t xml:space="preserve">it would be helpful to clarify </w:t>
      </w:r>
      <w:r w:rsidR="00F903DF" w:rsidRPr="00B25D7D">
        <w:rPr>
          <w:rFonts w:asciiTheme="majorBidi" w:hAnsiTheme="majorBidi" w:cstheme="majorBidi"/>
          <w:color w:val="000000" w:themeColor="text1"/>
          <w:sz w:val="24"/>
          <w:szCs w:val="24"/>
        </w:rPr>
        <w:t>also the relevance of the less-known</w:t>
      </w:r>
      <w:r w:rsidRPr="00B25D7D">
        <w:rPr>
          <w:rFonts w:asciiTheme="majorBidi" w:hAnsiTheme="majorBidi" w:cstheme="majorBidi"/>
          <w:color w:val="000000" w:themeColor="text1"/>
          <w:sz w:val="24"/>
          <w:szCs w:val="24"/>
        </w:rPr>
        <w:t xml:space="preserve"> guidance provided by </w:t>
      </w:r>
      <w:r w:rsidR="003128FA" w:rsidRPr="00B25D7D">
        <w:rPr>
          <w:rFonts w:asciiTheme="majorBidi" w:hAnsiTheme="majorBidi" w:cstheme="majorBidi"/>
          <w:color w:val="000000" w:themeColor="text1"/>
          <w:sz w:val="24"/>
          <w:szCs w:val="24"/>
        </w:rPr>
        <w:t xml:space="preserve">the CEDAW Committee </w:t>
      </w:r>
      <w:r w:rsidRPr="00B25D7D">
        <w:rPr>
          <w:rFonts w:asciiTheme="majorBidi" w:hAnsiTheme="majorBidi" w:cstheme="majorBidi"/>
          <w:color w:val="000000" w:themeColor="text1"/>
          <w:sz w:val="24"/>
          <w:szCs w:val="24"/>
        </w:rPr>
        <w:t>that</w:t>
      </w:r>
      <w:r w:rsidR="003128FA" w:rsidRPr="00B25D7D">
        <w:rPr>
          <w:rFonts w:asciiTheme="majorBidi" w:hAnsiTheme="majorBidi" w:cstheme="majorBidi"/>
          <w:color w:val="000000" w:themeColor="text1"/>
          <w:sz w:val="24"/>
          <w:szCs w:val="24"/>
        </w:rPr>
        <w:t xml:space="preserve"> rural development projects (including actions for the conservation and sustainable use of biodiversity) are implemented only after: 1) conducting participatory gender and environmental impact assessments with full participation of rural women; and 2) obtaining rural women’s </w:t>
      </w:r>
      <w:r w:rsidRPr="00B25D7D">
        <w:rPr>
          <w:rFonts w:asciiTheme="majorBidi" w:hAnsiTheme="majorBidi" w:cstheme="majorBidi"/>
          <w:color w:val="000000" w:themeColor="text1"/>
          <w:sz w:val="24"/>
          <w:szCs w:val="24"/>
        </w:rPr>
        <w:t>free prior informed consent (</w:t>
      </w:r>
      <w:r w:rsidR="003128FA" w:rsidRPr="00B25D7D">
        <w:rPr>
          <w:rFonts w:asciiTheme="majorBidi" w:hAnsiTheme="majorBidi" w:cstheme="majorBidi"/>
          <w:color w:val="000000" w:themeColor="text1"/>
          <w:sz w:val="24"/>
          <w:szCs w:val="24"/>
        </w:rPr>
        <w:t>FPIC</w:t>
      </w:r>
      <w:r w:rsidRPr="00B25D7D">
        <w:rPr>
          <w:rFonts w:asciiTheme="majorBidi" w:hAnsiTheme="majorBidi" w:cstheme="majorBidi"/>
          <w:color w:val="000000" w:themeColor="text1"/>
          <w:sz w:val="24"/>
          <w:szCs w:val="24"/>
        </w:rPr>
        <w:t>)</w:t>
      </w:r>
      <w:r w:rsidR="003128FA" w:rsidRPr="00B25D7D">
        <w:rPr>
          <w:rFonts w:asciiTheme="majorBidi" w:hAnsiTheme="majorBidi" w:cstheme="majorBidi"/>
          <w:color w:val="000000" w:themeColor="text1"/>
          <w:sz w:val="24"/>
          <w:szCs w:val="24"/>
        </w:rPr>
        <w:t xml:space="preserve"> and ensuring </w:t>
      </w:r>
      <w:r w:rsidRPr="00B25D7D">
        <w:rPr>
          <w:rFonts w:asciiTheme="majorBidi" w:hAnsiTheme="majorBidi" w:cstheme="majorBidi"/>
          <w:color w:val="000000" w:themeColor="text1"/>
          <w:sz w:val="24"/>
          <w:szCs w:val="24"/>
        </w:rPr>
        <w:t xml:space="preserve">fair and equitable </w:t>
      </w:r>
      <w:r w:rsidR="003128FA" w:rsidRPr="00B25D7D">
        <w:rPr>
          <w:rFonts w:asciiTheme="majorBidi" w:hAnsiTheme="majorBidi" w:cstheme="majorBidi"/>
          <w:color w:val="000000" w:themeColor="text1"/>
          <w:sz w:val="24"/>
          <w:szCs w:val="24"/>
        </w:rPr>
        <w:t>benefit-sharing (for instance, in revenues generated by large-scale development projects: CEDAW/C/ARG/CO/7). More clarity on the obligations on EIAs, FPIC and benefit-sharing for rural women could be derived by analogy from the CBD guidance on indigenous peoples and local communities (discussed at 4.3.4 below). This guidance is also relevant for agri-business, as highlighted in the Committee on Food Security’s Principles on Responsible Investment in Agriculture and Food Systems and the FAO-OECD Guidance on Responsible Agricultural Supply Chains.</w:t>
      </w:r>
      <w:r w:rsidRPr="00B25D7D">
        <w:rPr>
          <w:rStyle w:val="FootnoteReference"/>
          <w:rFonts w:asciiTheme="majorBidi" w:hAnsiTheme="majorBidi" w:cstheme="majorBidi"/>
          <w:color w:val="000000" w:themeColor="text1"/>
          <w:sz w:val="24"/>
          <w:szCs w:val="24"/>
        </w:rPr>
        <w:footnoteReference w:id="1"/>
      </w:r>
    </w:p>
    <w:p w14:paraId="528E0A19" w14:textId="77777777" w:rsidR="00BB3564" w:rsidRPr="00B25D7D" w:rsidRDefault="00BB3564" w:rsidP="00BB3564">
      <w:pPr>
        <w:pStyle w:val="BodyText1"/>
        <w:spacing w:after="0" w:line="240" w:lineRule="auto"/>
        <w:jc w:val="both"/>
        <w:rPr>
          <w:rFonts w:asciiTheme="majorBidi" w:hAnsiTheme="majorBidi" w:cstheme="majorBidi"/>
          <w:color w:val="000000" w:themeColor="text1"/>
          <w:sz w:val="24"/>
          <w:szCs w:val="24"/>
        </w:rPr>
      </w:pPr>
    </w:p>
    <w:p w14:paraId="76E43435" w14:textId="6C4E30AB" w:rsidR="004C681A" w:rsidRDefault="00F903DF" w:rsidP="00BB3564">
      <w:pPr>
        <w:pStyle w:val="BodyText1"/>
        <w:spacing w:after="0" w:line="240" w:lineRule="auto"/>
        <w:jc w:val="both"/>
        <w:rPr>
          <w:rFonts w:asciiTheme="majorBidi" w:hAnsiTheme="majorBidi" w:cstheme="majorBidi"/>
          <w:color w:val="000000" w:themeColor="text1"/>
          <w:sz w:val="24"/>
          <w:szCs w:val="24"/>
        </w:rPr>
      </w:pPr>
      <w:r w:rsidRPr="00B25D7D">
        <w:rPr>
          <w:rFonts w:asciiTheme="majorBidi" w:hAnsiTheme="majorBidi" w:cstheme="majorBidi"/>
          <w:color w:val="000000" w:themeColor="text1"/>
          <w:sz w:val="24"/>
          <w:szCs w:val="24"/>
        </w:rPr>
        <w:t>These interpretative clarifications on States’ obligations under CEDAW help delimit States’ discretion under the international environmental agreements, as their gender action plans merely refers to a list of possible actions for State Parties, and/or are generally seen as voluntary or expression of good practices, as opposed to a means to implement legally binding international obligations.</w:t>
      </w:r>
    </w:p>
    <w:p w14:paraId="0EADEF22" w14:textId="77777777" w:rsidR="00BB3564" w:rsidRPr="00B25D7D" w:rsidRDefault="00BB3564" w:rsidP="00B25D7D">
      <w:pPr>
        <w:pStyle w:val="BodyText1"/>
        <w:jc w:val="both"/>
        <w:rPr>
          <w:rFonts w:asciiTheme="majorBidi" w:hAnsiTheme="majorBidi" w:cstheme="majorBidi"/>
          <w:color w:val="000000" w:themeColor="text1"/>
          <w:sz w:val="24"/>
          <w:szCs w:val="24"/>
        </w:rPr>
      </w:pPr>
    </w:p>
    <w:p w14:paraId="693051DF" w14:textId="77777777" w:rsidR="00EA7E7E" w:rsidRPr="00B25D7D" w:rsidRDefault="00FD5BEE" w:rsidP="00611568">
      <w:pPr>
        <w:pStyle w:val="ListParagraph"/>
        <w:numPr>
          <w:ilvl w:val="0"/>
          <w:numId w:val="42"/>
        </w:numPr>
        <w:spacing w:after="0" w:line="240" w:lineRule="auto"/>
        <w:ind w:left="0" w:firstLine="425"/>
        <w:jc w:val="both"/>
        <w:textAlignment w:val="baseline"/>
        <w:rPr>
          <w:rFonts w:ascii="Times New Roman" w:eastAsia="Times New Roman" w:hAnsi="Times New Roman" w:cs="Times New Roman"/>
          <w:b/>
          <w:bCs/>
          <w:color w:val="000000" w:themeColor="text1"/>
          <w:sz w:val="24"/>
          <w:szCs w:val="24"/>
          <w:lang w:val="en-US" w:eastAsia="en-US"/>
        </w:rPr>
      </w:pPr>
      <w:r w:rsidRPr="00B25D7D">
        <w:rPr>
          <w:rFonts w:ascii="Times New Roman" w:eastAsia="Times New Roman" w:hAnsi="Times New Roman" w:cs="Times New Roman"/>
          <w:b/>
          <w:bCs/>
          <w:color w:val="000000" w:themeColor="text1"/>
          <w:sz w:val="24"/>
          <w:szCs w:val="24"/>
          <w:lang w:val="en-US" w:eastAsia="en-US"/>
        </w:rPr>
        <w:t>What kinds of socioeconomic, cultural, legal, and/or institutional transformations would be required within your States’ national context to achieve gender parity that most directly impact environmental decision-making processes, benefit-sharing processes, and outcomes?</w:t>
      </w:r>
    </w:p>
    <w:p w14:paraId="156ACB5F" w14:textId="27D082A2" w:rsidR="00FD5BEE" w:rsidRPr="00B25D7D" w:rsidRDefault="00A56A8C" w:rsidP="003001D4">
      <w:pPr>
        <w:spacing w:before="280" w:after="280"/>
        <w:jc w:val="both"/>
        <w:textAlignment w:val="baseline"/>
        <w:rPr>
          <w:rFonts w:ascii="Times New Roman" w:eastAsia="Times New Roman" w:hAnsi="Times New Roman" w:cs="Times New Roman"/>
          <w:b/>
          <w:bCs/>
          <w:color w:val="000000" w:themeColor="text1"/>
          <w:lang w:val="en-US" w:eastAsia="en-US"/>
        </w:rPr>
      </w:pPr>
      <w:r w:rsidRPr="00B25D7D">
        <w:rPr>
          <w:rFonts w:ascii="Times New Roman" w:eastAsia="Times New Roman" w:hAnsi="Times New Roman" w:cs="Times New Roman"/>
          <w:color w:val="000000" w:themeColor="text1"/>
          <w:lang w:val="en-US" w:eastAsia="en-US"/>
        </w:rPr>
        <w:t xml:space="preserve">Recognition of women’s unique knowledge and </w:t>
      </w:r>
      <w:r w:rsidR="004C681A" w:rsidRPr="00B25D7D">
        <w:rPr>
          <w:rFonts w:ascii="Times New Roman" w:eastAsia="Times New Roman" w:hAnsi="Times New Roman" w:cs="Times New Roman"/>
          <w:color w:val="000000" w:themeColor="text1"/>
          <w:lang w:val="en-US" w:eastAsia="en-US"/>
        </w:rPr>
        <w:t xml:space="preserve">their economic </w:t>
      </w:r>
      <w:r w:rsidRPr="00B25D7D">
        <w:rPr>
          <w:rFonts w:ascii="Times New Roman" w:eastAsia="Times New Roman" w:hAnsi="Times New Roman" w:cs="Times New Roman"/>
          <w:color w:val="000000" w:themeColor="text1"/>
          <w:lang w:val="en-US" w:eastAsia="en-US"/>
        </w:rPr>
        <w:t xml:space="preserve">contributions, </w:t>
      </w:r>
      <w:hyperlink r:id="rId57" w:history="1">
        <w:r w:rsidRPr="00B25D7D">
          <w:rPr>
            <w:rStyle w:val="Hyperlink"/>
            <w:rFonts w:ascii="Times New Roman" w:eastAsia="Times New Roman" w:hAnsi="Times New Roman" w:cs="Times New Roman"/>
            <w:color w:val="000000" w:themeColor="text1"/>
            <w:lang w:val="en-US" w:eastAsia="en-US"/>
          </w:rPr>
          <w:t>including through</w:t>
        </w:r>
      </w:hyperlink>
      <w:r w:rsidRPr="00B25D7D">
        <w:rPr>
          <w:rFonts w:ascii="Times New Roman" w:eastAsia="Times New Roman" w:hAnsi="Times New Roman" w:cs="Times New Roman"/>
          <w:color w:val="000000" w:themeColor="text1"/>
          <w:lang w:val="en-US" w:eastAsia="en-US"/>
        </w:rPr>
        <w:t xml:space="preserve"> </w:t>
      </w:r>
      <w:hyperlink r:id="rId58" w:history="1">
        <w:r w:rsidRPr="00B25D7D">
          <w:rPr>
            <w:rStyle w:val="Hyperlink"/>
            <w:rFonts w:ascii="Times New Roman" w:eastAsia="Times New Roman" w:hAnsi="Times New Roman" w:cs="Times New Roman"/>
            <w:color w:val="000000" w:themeColor="text1"/>
            <w:lang w:val="en-US" w:eastAsia="en-US"/>
          </w:rPr>
          <w:t>art forms,</w:t>
        </w:r>
      </w:hyperlink>
      <w:r w:rsidRPr="00B25D7D">
        <w:rPr>
          <w:rFonts w:ascii="Times New Roman" w:eastAsia="Times New Roman" w:hAnsi="Times New Roman" w:cs="Times New Roman"/>
          <w:color w:val="000000" w:themeColor="text1"/>
          <w:lang w:val="en-US" w:eastAsia="en-US"/>
        </w:rPr>
        <w:t xml:space="preserve"> can be transformational in genuinely supporting women’s leadership </w:t>
      </w:r>
      <w:r w:rsidR="004C681A" w:rsidRPr="00B25D7D">
        <w:rPr>
          <w:rFonts w:ascii="Times New Roman" w:eastAsia="Times New Roman" w:hAnsi="Times New Roman" w:cs="Times New Roman"/>
          <w:color w:val="000000" w:themeColor="text1"/>
          <w:lang w:val="en-US" w:eastAsia="en-US"/>
        </w:rPr>
        <w:t xml:space="preserve">in productive </w:t>
      </w:r>
      <w:r w:rsidR="004C681A" w:rsidRPr="00B25D7D">
        <w:rPr>
          <w:rFonts w:ascii="Times New Roman" w:eastAsia="Times New Roman" w:hAnsi="Times New Roman" w:cs="Times New Roman"/>
          <w:color w:val="000000" w:themeColor="text1"/>
          <w:lang w:val="en-US" w:eastAsia="en-US"/>
        </w:rPr>
        <w:lastRenderedPageBreak/>
        <w:t xml:space="preserve">sectors </w:t>
      </w:r>
      <w:r w:rsidRPr="00B25D7D">
        <w:rPr>
          <w:rFonts w:ascii="Times New Roman" w:eastAsia="Times New Roman" w:hAnsi="Times New Roman" w:cs="Times New Roman"/>
          <w:color w:val="000000" w:themeColor="text1"/>
          <w:lang w:val="en-US" w:eastAsia="en-US"/>
        </w:rPr>
        <w:t>and enhancing the protection of their human rights</w:t>
      </w:r>
      <w:r w:rsidR="004C681A" w:rsidRPr="00B25D7D">
        <w:rPr>
          <w:rFonts w:ascii="Times New Roman" w:eastAsia="Times New Roman" w:hAnsi="Times New Roman" w:cs="Times New Roman"/>
          <w:color w:val="000000" w:themeColor="text1"/>
          <w:lang w:val="en-US" w:eastAsia="en-US"/>
        </w:rPr>
        <w:t xml:space="preserve"> – as we submitted to the UN Special Rapporteur on Cultural Rights</w:t>
      </w:r>
      <w:r w:rsidRPr="00B25D7D">
        <w:rPr>
          <w:rFonts w:ascii="Times New Roman" w:eastAsia="Times New Roman" w:hAnsi="Times New Roman" w:cs="Times New Roman"/>
          <w:color w:val="000000" w:themeColor="text1"/>
          <w:lang w:val="en-US" w:eastAsia="en-US"/>
        </w:rPr>
        <w:t>.</w:t>
      </w:r>
      <w:r w:rsidR="00FD5BEE" w:rsidRPr="00B25D7D">
        <w:rPr>
          <w:rFonts w:ascii="Times New Roman" w:eastAsia="Times New Roman" w:hAnsi="Times New Roman" w:cs="Times New Roman"/>
          <w:color w:val="000000" w:themeColor="text1"/>
          <w:lang w:val="en-US" w:eastAsia="en-US"/>
        </w:rPr>
        <w:t xml:space="preserve"> </w:t>
      </w:r>
      <w:r w:rsidRPr="00B25D7D">
        <w:rPr>
          <w:rFonts w:ascii="Times New Roman" w:eastAsia="Times New Roman" w:hAnsi="Times New Roman" w:cs="Times New Roman"/>
          <w:color w:val="000000" w:themeColor="text1"/>
          <w:lang w:val="en-US" w:eastAsia="en-US"/>
        </w:rPr>
        <w:t xml:space="preserve">This is particularly </w:t>
      </w:r>
      <w:r w:rsidR="00EA7E7E" w:rsidRPr="00B25D7D">
        <w:rPr>
          <w:rFonts w:ascii="Times New Roman" w:eastAsia="Times New Roman" w:hAnsi="Times New Roman" w:cs="Times New Roman"/>
          <w:color w:val="000000" w:themeColor="text1"/>
          <w:lang w:val="en-US" w:eastAsia="en-US"/>
        </w:rPr>
        <w:t xml:space="preserve">pressing </w:t>
      </w:r>
      <w:r w:rsidR="00FD5BEE" w:rsidRPr="00B25D7D">
        <w:rPr>
          <w:rFonts w:ascii="Times New Roman" w:eastAsia="Times New Roman" w:hAnsi="Times New Roman" w:cs="Times New Roman"/>
          <w:color w:val="000000" w:themeColor="text1"/>
          <w:lang w:val="en-US" w:eastAsia="en-US"/>
        </w:rPr>
        <w:t xml:space="preserve">in </w:t>
      </w:r>
      <w:r w:rsidRPr="00B25D7D">
        <w:rPr>
          <w:rFonts w:ascii="Times New Roman" w:eastAsia="Times New Roman" w:hAnsi="Times New Roman" w:cs="Times New Roman"/>
          <w:color w:val="000000" w:themeColor="text1"/>
          <w:lang w:val="en-US" w:eastAsia="en-US"/>
        </w:rPr>
        <w:t xml:space="preserve">the context of </w:t>
      </w:r>
      <w:r w:rsidR="00FD5BEE" w:rsidRPr="00B25D7D">
        <w:rPr>
          <w:rFonts w:ascii="Times New Roman" w:eastAsia="Times New Roman" w:hAnsi="Times New Roman" w:cs="Times New Roman"/>
          <w:color w:val="000000" w:themeColor="text1"/>
          <w:lang w:val="en-US" w:eastAsia="en-US"/>
        </w:rPr>
        <w:t xml:space="preserve">sustainable </w:t>
      </w:r>
      <w:r w:rsidR="00EA7E7E" w:rsidRPr="00B25D7D">
        <w:rPr>
          <w:rFonts w:ascii="Times New Roman" w:eastAsia="Times New Roman" w:hAnsi="Times New Roman" w:cs="Times New Roman"/>
          <w:color w:val="000000" w:themeColor="text1"/>
          <w:lang w:val="en-US" w:eastAsia="en-US"/>
        </w:rPr>
        <w:t xml:space="preserve">fisheries </w:t>
      </w:r>
      <w:r w:rsidR="00FD5BEE" w:rsidRPr="00B25D7D">
        <w:rPr>
          <w:rFonts w:ascii="Times New Roman" w:eastAsia="Times New Roman" w:hAnsi="Times New Roman" w:cs="Times New Roman"/>
          <w:color w:val="000000" w:themeColor="text1"/>
          <w:lang w:val="en-US" w:eastAsia="en-US"/>
        </w:rPr>
        <w:t>management</w:t>
      </w:r>
      <w:r w:rsidR="00EA7E7E" w:rsidRPr="00B25D7D">
        <w:rPr>
          <w:rFonts w:ascii="Times New Roman" w:eastAsia="Times New Roman" w:hAnsi="Times New Roman" w:cs="Times New Roman"/>
          <w:color w:val="000000" w:themeColor="text1"/>
          <w:lang w:val="en-US" w:eastAsia="en-US"/>
        </w:rPr>
        <w:t xml:space="preserve"> as </w:t>
      </w:r>
      <w:r w:rsidR="00FD5BEE" w:rsidRPr="00B25D7D">
        <w:rPr>
          <w:rFonts w:ascii="Times New Roman" w:eastAsia="Times New Roman" w:hAnsi="Times New Roman" w:cs="Times New Roman"/>
          <w:color w:val="000000" w:themeColor="text1"/>
          <w:lang w:val="en-US" w:eastAsia="en-US"/>
        </w:rPr>
        <w:t xml:space="preserve">women’s </w:t>
      </w:r>
      <w:r w:rsidR="00EA7E7E" w:rsidRPr="00B25D7D">
        <w:rPr>
          <w:rFonts w:ascii="Times New Roman" w:eastAsia="Times New Roman" w:hAnsi="Times New Roman" w:cs="Times New Roman"/>
          <w:color w:val="000000" w:themeColor="text1"/>
          <w:lang w:val="en-US" w:eastAsia="en-US"/>
        </w:rPr>
        <w:t xml:space="preserve">fisheries activities </w:t>
      </w:r>
      <w:r w:rsidR="00FD5BEE" w:rsidRPr="00B25D7D">
        <w:rPr>
          <w:rFonts w:ascii="Times New Roman" w:eastAsia="Times New Roman" w:hAnsi="Times New Roman" w:cs="Times New Roman"/>
          <w:color w:val="000000" w:themeColor="text1"/>
          <w:lang w:val="en-US" w:eastAsia="en-US"/>
        </w:rPr>
        <w:t xml:space="preserve">immensely contribute to both occupational and household security. Unfortunately, women </w:t>
      </w:r>
      <w:r w:rsidR="00EA7E7E" w:rsidRPr="00B25D7D">
        <w:rPr>
          <w:rFonts w:ascii="Times New Roman" w:eastAsia="Times New Roman" w:hAnsi="Times New Roman" w:cs="Times New Roman"/>
          <w:color w:val="000000" w:themeColor="text1"/>
          <w:lang w:val="en-US" w:eastAsia="en-US"/>
        </w:rPr>
        <w:t xml:space="preserve">contribution to </w:t>
      </w:r>
      <w:r w:rsidR="00FD5BEE" w:rsidRPr="00B25D7D">
        <w:rPr>
          <w:rFonts w:ascii="Times New Roman" w:eastAsia="Times New Roman" w:hAnsi="Times New Roman" w:cs="Times New Roman"/>
          <w:color w:val="000000" w:themeColor="text1"/>
          <w:lang w:val="en-US" w:eastAsia="en-US"/>
        </w:rPr>
        <w:t xml:space="preserve">sustainable management, environmental, social, </w:t>
      </w:r>
      <w:proofErr w:type="gramStart"/>
      <w:r w:rsidR="00FD5BEE" w:rsidRPr="00B25D7D">
        <w:rPr>
          <w:rFonts w:ascii="Times New Roman" w:eastAsia="Times New Roman" w:hAnsi="Times New Roman" w:cs="Times New Roman"/>
          <w:color w:val="000000" w:themeColor="text1"/>
          <w:lang w:val="en-US" w:eastAsia="en-US"/>
        </w:rPr>
        <w:t>biological</w:t>
      </w:r>
      <w:proofErr w:type="gramEnd"/>
      <w:r w:rsidR="00FD5BEE" w:rsidRPr="00B25D7D">
        <w:rPr>
          <w:rFonts w:ascii="Times New Roman" w:eastAsia="Times New Roman" w:hAnsi="Times New Roman" w:cs="Times New Roman"/>
          <w:color w:val="000000" w:themeColor="text1"/>
          <w:lang w:val="en-US" w:eastAsia="en-US"/>
        </w:rPr>
        <w:t xml:space="preserve"> and economic</w:t>
      </w:r>
      <w:r w:rsidR="00EA7E7E" w:rsidRPr="00B25D7D">
        <w:rPr>
          <w:rFonts w:ascii="Times New Roman" w:eastAsia="Times New Roman" w:hAnsi="Times New Roman" w:cs="Times New Roman"/>
          <w:color w:val="000000" w:themeColor="text1"/>
          <w:lang w:val="en-US" w:eastAsia="en-US"/>
        </w:rPr>
        <w:t xml:space="preserve"> security is often overlooked</w:t>
      </w:r>
      <w:r w:rsidR="00FD5BEE" w:rsidRPr="00B25D7D">
        <w:rPr>
          <w:rFonts w:ascii="Times New Roman" w:eastAsia="Times New Roman" w:hAnsi="Times New Roman" w:cs="Times New Roman"/>
          <w:color w:val="000000" w:themeColor="text1"/>
          <w:lang w:val="en-US" w:eastAsia="en-US"/>
        </w:rPr>
        <w:t xml:space="preserve">. This is partly due to the constraining effect of cultural norms making women participation in sustainable management limited. </w:t>
      </w:r>
      <w:r w:rsidR="00B923E9" w:rsidRPr="00B25D7D">
        <w:rPr>
          <w:rFonts w:ascii="Times New Roman" w:eastAsia="Times New Roman" w:hAnsi="Times New Roman" w:cs="Times New Roman"/>
          <w:color w:val="000000" w:themeColor="text1"/>
          <w:lang w:val="en-US" w:eastAsia="en-US"/>
        </w:rPr>
        <w:t xml:space="preserve">That said, </w:t>
      </w:r>
      <w:r w:rsidR="00FD5BEE" w:rsidRPr="00B25D7D">
        <w:rPr>
          <w:rFonts w:ascii="Times New Roman" w:eastAsia="Times New Roman" w:hAnsi="Times New Roman" w:cs="Times New Roman"/>
          <w:color w:val="000000" w:themeColor="text1"/>
          <w:lang w:val="en-US" w:eastAsia="en-US"/>
        </w:rPr>
        <w:t xml:space="preserve">women’s occupational groups </w:t>
      </w:r>
      <w:r w:rsidR="00B923E9" w:rsidRPr="00B25D7D">
        <w:rPr>
          <w:rFonts w:ascii="Times New Roman" w:eastAsia="Times New Roman" w:hAnsi="Times New Roman" w:cs="Times New Roman"/>
          <w:color w:val="000000" w:themeColor="text1"/>
          <w:lang w:val="en-US" w:eastAsia="en-US"/>
        </w:rPr>
        <w:t xml:space="preserve">are </w:t>
      </w:r>
      <w:r w:rsidR="00FD5BEE" w:rsidRPr="00B25D7D">
        <w:rPr>
          <w:rFonts w:ascii="Times New Roman" w:eastAsia="Times New Roman" w:hAnsi="Times New Roman" w:cs="Times New Roman"/>
          <w:color w:val="000000" w:themeColor="text1"/>
          <w:lang w:val="en-US" w:eastAsia="en-US"/>
        </w:rPr>
        <w:t xml:space="preserve">becoming more expansive and diverse than the male fisherman’s group </w:t>
      </w:r>
      <w:r w:rsidR="00D0554D" w:rsidRPr="00B25D7D">
        <w:rPr>
          <w:rFonts w:ascii="Times New Roman" w:eastAsia="Times New Roman" w:hAnsi="Times New Roman" w:cs="Times New Roman"/>
          <w:color w:val="000000" w:themeColor="text1"/>
          <w:lang w:val="en-US" w:eastAsia="en-US"/>
        </w:rPr>
        <w:t>(</w:t>
      </w:r>
      <w:proofErr w:type="spellStart"/>
      <w:r w:rsidRPr="00B25D7D">
        <w:rPr>
          <w:color w:val="000000" w:themeColor="text1"/>
        </w:rPr>
        <w:fldChar w:fldCharType="begin"/>
      </w:r>
      <w:r w:rsidRPr="00B25D7D">
        <w:rPr>
          <w:color w:val="000000" w:themeColor="text1"/>
        </w:rPr>
        <w:instrText xml:space="preserve"> HYPERLINK "https://doi.org/10.1080/08920753.2019.1669098" </w:instrText>
      </w:r>
      <w:r w:rsidRPr="00B25D7D">
        <w:rPr>
          <w:color w:val="000000" w:themeColor="text1"/>
        </w:rPr>
        <w:fldChar w:fldCharType="separate"/>
      </w:r>
      <w:r w:rsidR="00D0554D" w:rsidRPr="00B25D7D">
        <w:rPr>
          <w:rStyle w:val="Hyperlink"/>
          <w:rFonts w:ascii="Times New Roman" w:eastAsia="Times New Roman" w:hAnsi="Times New Roman" w:cs="Times New Roman"/>
          <w:color w:val="000000" w:themeColor="text1"/>
          <w:lang w:val="en-US" w:eastAsia="en-US"/>
        </w:rPr>
        <w:t>Torell</w:t>
      </w:r>
      <w:proofErr w:type="spellEnd"/>
      <w:r w:rsidR="00D0554D" w:rsidRPr="00B25D7D">
        <w:rPr>
          <w:rStyle w:val="Hyperlink"/>
          <w:rFonts w:ascii="Times New Roman" w:eastAsia="Times New Roman" w:hAnsi="Times New Roman" w:cs="Times New Roman"/>
          <w:color w:val="000000" w:themeColor="text1"/>
          <w:lang w:val="en-US" w:eastAsia="en-US"/>
        </w:rPr>
        <w:t xml:space="preserve"> et al 2019</w:t>
      </w:r>
      <w:r w:rsidRPr="00B25D7D">
        <w:rPr>
          <w:rStyle w:val="Hyperlink"/>
          <w:rFonts w:ascii="Times New Roman" w:eastAsia="Times New Roman" w:hAnsi="Times New Roman" w:cs="Times New Roman"/>
          <w:color w:val="000000" w:themeColor="text1"/>
          <w:lang w:val="en-US" w:eastAsia="en-US"/>
        </w:rPr>
        <w:fldChar w:fldCharType="end"/>
      </w:r>
      <w:r w:rsidR="00D0554D" w:rsidRPr="00B25D7D">
        <w:rPr>
          <w:rFonts w:ascii="Times New Roman" w:eastAsia="Times New Roman" w:hAnsi="Times New Roman" w:cs="Times New Roman"/>
          <w:color w:val="000000" w:themeColor="text1"/>
          <w:lang w:val="en-US" w:eastAsia="en-US"/>
        </w:rPr>
        <w:t>)</w:t>
      </w:r>
      <w:r w:rsidRPr="00B25D7D">
        <w:rPr>
          <w:rFonts w:ascii="Times New Roman" w:eastAsia="Times New Roman" w:hAnsi="Times New Roman" w:cs="Times New Roman"/>
          <w:color w:val="000000" w:themeColor="text1"/>
          <w:lang w:val="en-US" w:eastAsia="en-US"/>
        </w:rPr>
        <w:t>,</w:t>
      </w:r>
      <w:r w:rsidR="00D0554D" w:rsidRPr="00B25D7D">
        <w:rPr>
          <w:rFonts w:ascii="Times New Roman" w:eastAsia="Times New Roman" w:hAnsi="Times New Roman" w:cs="Times New Roman"/>
          <w:color w:val="000000" w:themeColor="text1"/>
          <w:lang w:val="en-US" w:eastAsia="en-US"/>
        </w:rPr>
        <w:t xml:space="preserve"> </w:t>
      </w:r>
      <w:r w:rsidR="00B923E9" w:rsidRPr="00B25D7D">
        <w:rPr>
          <w:rFonts w:ascii="Times New Roman" w:eastAsia="Times New Roman" w:hAnsi="Times New Roman" w:cs="Times New Roman"/>
          <w:color w:val="000000" w:themeColor="text1"/>
          <w:lang w:val="en-US" w:eastAsia="en-US"/>
        </w:rPr>
        <w:t>with some women occupational groups becoming hierarchically-positioned</w:t>
      </w:r>
      <w:r w:rsidR="00071956" w:rsidRPr="00B25D7D">
        <w:rPr>
          <w:color w:val="000000" w:themeColor="text1"/>
        </w:rPr>
        <w:t xml:space="preserve"> </w:t>
      </w:r>
      <w:r w:rsidR="00071956" w:rsidRPr="00B25D7D">
        <w:rPr>
          <w:rFonts w:ascii="Times New Roman" w:eastAsia="Times New Roman" w:hAnsi="Times New Roman" w:cs="Times New Roman"/>
          <w:color w:val="000000" w:themeColor="text1"/>
          <w:lang w:val="en-US" w:eastAsia="en-US"/>
        </w:rPr>
        <w:t xml:space="preserve">such as the </w:t>
      </w:r>
      <w:proofErr w:type="spellStart"/>
      <w:r w:rsidR="00071956" w:rsidRPr="00B25D7D">
        <w:rPr>
          <w:rFonts w:ascii="Times New Roman" w:eastAsia="Times New Roman" w:hAnsi="Times New Roman" w:cs="Times New Roman"/>
          <w:color w:val="000000" w:themeColor="text1"/>
          <w:lang w:val="en-US" w:eastAsia="en-US"/>
        </w:rPr>
        <w:t>kokohemaas</w:t>
      </w:r>
      <w:proofErr w:type="spellEnd"/>
      <w:r w:rsidR="00071956" w:rsidRPr="00B25D7D">
        <w:rPr>
          <w:rFonts w:ascii="Times New Roman" w:eastAsia="Times New Roman" w:hAnsi="Times New Roman" w:cs="Times New Roman"/>
          <w:color w:val="000000" w:themeColor="text1"/>
          <w:lang w:val="en-US" w:eastAsia="en-US"/>
        </w:rPr>
        <w:t xml:space="preserve"> (queen of the women fish processors) and</w:t>
      </w:r>
      <w:r w:rsidR="00B923E9" w:rsidRPr="00B25D7D">
        <w:rPr>
          <w:rFonts w:ascii="Times New Roman" w:eastAsia="Times New Roman" w:hAnsi="Times New Roman" w:cs="Times New Roman"/>
          <w:color w:val="000000" w:themeColor="text1"/>
          <w:lang w:val="en-US" w:eastAsia="en-US"/>
        </w:rPr>
        <w:t xml:space="preserve"> as canoe owners (i.</w:t>
      </w:r>
      <w:hyperlink r:id="rId59" w:history="1">
        <w:r w:rsidR="00B923E9" w:rsidRPr="00B25D7D">
          <w:rPr>
            <w:rStyle w:val="Hyperlink"/>
            <w:rFonts w:ascii="Times New Roman" w:eastAsia="Times New Roman" w:hAnsi="Times New Roman" w:cs="Times New Roman"/>
            <w:color w:val="000000" w:themeColor="text1"/>
            <w:lang w:val="en-US" w:eastAsia="en-US"/>
          </w:rPr>
          <w:t>e., fish mammies in Ghana</w:t>
        </w:r>
      </w:hyperlink>
      <w:r w:rsidR="00B923E9" w:rsidRPr="00B25D7D">
        <w:rPr>
          <w:rFonts w:ascii="Times New Roman" w:eastAsia="Times New Roman" w:hAnsi="Times New Roman" w:cs="Times New Roman"/>
          <w:color w:val="000000" w:themeColor="text1"/>
          <w:lang w:val="en-US" w:eastAsia="en-US"/>
        </w:rPr>
        <w:t xml:space="preserve">), </w:t>
      </w:r>
      <w:r w:rsidR="00FD5BEE" w:rsidRPr="00B25D7D">
        <w:rPr>
          <w:rFonts w:ascii="Times New Roman" w:eastAsia="Times New Roman" w:hAnsi="Times New Roman" w:cs="Times New Roman"/>
          <w:color w:val="000000" w:themeColor="text1"/>
          <w:lang w:val="en-US" w:eastAsia="en-US"/>
        </w:rPr>
        <w:t xml:space="preserve">their representation in the traditional co-management structure </w:t>
      </w:r>
      <w:r w:rsidR="00B923E9" w:rsidRPr="00B25D7D">
        <w:rPr>
          <w:rFonts w:ascii="Times New Roman" w:eastAsia="Times New Roman" w:hAnsi="Times New Roman" w:cs="Times New Roman"/>
          <w:color w:val="000000" w:themeColor="text1"/>
          <w:lang w:val="en-US" w:eastAsia="en-US"/>
        </w:rPr>
        <w:t xml:space="preserve">could contribute to </w:t>
      </w:r>
      <w:r w:rsidR="00FD5BEE" w:rsidRPr="00B25D7D">
        <w:rPr>
          <w:rFonts w:ascii="Times New Roman" w:eastAsia="Times New Roman" w:hAnsi="Times New Roman" w:cs="Times New Roman"/>
          <w:color w:val="000000" w:themeColor="text1"/>
          <w:lang w:val="en-US" w:eastAsia="en-US"/>
        </w:rPr>
        <w:t>decision</w:t>
      </w:r>
      <w:r w:rsidR="00B923E9" w:rsidRPr="00B25D7D">
        <w:rPr>
          <w:rFonts w:ascii="Times New Roman" w:eastAsia="Times New Roman" w:hAnsi="Times New Roman" w:cs="Times New Roman"/>
          <w:color w:val="000000" w:themeColor="text1"/>
          <w:lang w:val="en-US" w:eastAsia="en-US"/>
        </w:rPr>
        <w:t>s</w:t>
      </w:r>
      <w:r w:rsidR="00FD5BEE" w:rsidRPr="00B25D7D">
        <w:rPr>
          <w:rFonts w:ascii="Times New Roman" w:eastAsia="Times New Roman" w:hAnsi="Times New Roman" w:cs="Times New Roman"/>
          <w:color w:val="000000" w:themeColor="text1"/>
          <w:lang w:val="en-US" w:eastAsia="en-US"/>
        </w:rPr>
        <w:t xml:space="preserve"> </w:t>
      </w:r>
      <w:r w:rsidR="00B923E9" w:rsidRPr="00B25D7D">
        <w:rPr>
          <w:rFonts w:ascii="Times New Roman" w:eastAsia="Times New Roman" w:hAnsi="Times New Roman" w:cs="Times New Roman"/>
          <w:color w:val="000000" w:themeColor="text1"/>
          <w:lang w:val="en-US" w:eastAsia="en-US"/>
        </w:rPr>
        <w:t xml:space="preserve">that can make </w:t>
      </w:r>
      <w:r w:rsidR="00FD5BEE" w:rsidRPr="00B25D7D">
        <w:rPr>
          <w:rFonts w:ascii="Times New Roman" w:eastAsia="Times New Roman" w:hAnsi="Times New Roman" w:cs="Times New Roman"/>
          <w:color w:val="000000" w:themeColor="text1"/>
          <w:lang w:val="en-US" w:eastAsia="en-US"/>
        </w:rPr>
        <w:t xml:space="preserve">important management contributions towards sustaining fishery resources. </w:t>
      </w:r>
    </w:p>
    <w:p w14:paraId="63535A25" w14:textId="77777777" w:rsidR="006F5A72" w:rsidRPr="00B25D7D" w:rsidRDefault="00FD5BEE" w:rsidP="00611568">
      <w:pPr>
        <w:pStyle w:val="ListParagraph"/>
        <w:numPr>
          <w:ilvl w:val="0"/>
          <w:numId w:val="42"/>
        </w:numPr>
        <w:spacing w:after="0" w:line="240" w:lineRule="auto"/>
        <w:ind w:left="0" w:firstLine="567"/>
        <w:jc w:val="both"/>
        <w:textAlignment w:val="baseline"/>
        <w:rPr>
          <w:rFonts w:ascii="Times New Roman" w:eastAsia="Times New Roman" w:hAnsi="Times New Roman" w:cs="Times New Roman"/>
          <w:b/>
          <w:bCs/>
          <w:color w:val="000000" w:themeColor="text1"/>
          <w:sz w:val="24"/>
          <w:szCs w:val="24"/>
          <w:lang w:val="en-US" w:eastAsia="en-US"/>
        </w:rPr>
      </w:pPr>
      <w:r w:rsidRPr="00B25D7D">
        <w:rPr>
          <w:rFonts w:ascii="Times New Roman" w:eastAsia="Times New Roman" w:hAnsi="Times New Roman" w:cs="Times New Roman"/>
          <w:b/>
          <w:bCs/>
          <w:color w:val="000000" w:themeColor="text1"/>
          <w:sz w:val="24"/>
          <w:szCs w:val="24"/>
          <w:lang w:val="en-US" w:eastAsia="en-US"/>
        </w:rPr>
        <w:t xml:space="preserve">What are the potential benefits of respecting, </w:t>
      </w:r>
      <w:proofErr w:type="gramStart"/>
      <w:r w:rsidRPr="00B25D7D">
        <w:rPr>
          <w:rFonts w:ascii="Times New Roman" w:eastAsia="Times New Roman" w:hAnsi="Times New Roman" w:cs="Times New Roman"/>
          <w:b/>
          <w:bCs/>
          <w:color w:val="000000" w:themeColor="text1"/>
          <w:sz w:val="24"/>
          <w:szCs w:val="24"/>
          <w:lang w:val="en-US" w:eastAsia="en-US"/>
        </w:rPr>
        <w:t>protecting</w:t>
      </w:r>
      <w:proofErr w:type="gramEnd"/>
      <w:r w:rsidRPr="00B25D7D">
        <w:rPr>
          <w:rFonts w:ascii="Times New Roman" w:eastAsia="Times New Roman" w:hAnsi="Times New Roman" w:cs="Times New Roman"/>
          <w:b/>
          <w:bCs/>
          <w:color w:val="000000" w:themeColor="text1"/>
          <w:sz w:val="24"/>
          <w:szCs w:val="24"/>
          <w:lang w:val="en-US" w:eastAsia="en-US"/>
        </w:rPr>
        <w:t xml:space="preserve"> and fulfilling women’s and girl’s rights to a clean, healthy and sustainable environment? Examples that treat girls distinctly from adult women would be particularly appreciated.</w:t>
      </w:r>
    </w:p>
    <w:p w14:paraId="1B68C4C3" w14:textId="2B15E16D" w:rsidR="00E267A7" w:rsidRPr="00B25D7D" w:rsidRDefault="00E267A7" w:rsidP="003001D4">
      <w:pPr>
        <w:spacing w:before="280" w:after="280"/>
        <w:jc w:val="both"/>
        <w:textAlignment w:val="baseline"/>
        <w:rPr>
          <w:rFonts w:ascii="Times New Roman" w:eastAsia="Times New Roman" w:hAnsi="Times New Roman" w:cs="Times New Roman"/>
          <w:bCs/>
          <w:color w:val="000000" w:themeColor="text1"/>
          <w:lang w:val="en-US" w:eastAsia="en-US"/>
        </w:rPr>
      </w:pPr>
      <w:r w:rsidRPr="00B25D7D">
        <w:rPr>
          <w:rFonts w:ascii="Times New Roman" w:eastAsia="Times New Roman" w:hAnsi="Times New Roman" w:cs="Times New Roman"/>
          <w:bCs/>
          <w:color w:val="000000" w:themeColor="text1"/>
          <w:lang w:val="en-US" w:eastAsia="en-US"/>
        </w:rPr>
        <w:t xml:space="preserve">Fundamentally, protecting women’s and girls’ human rights has the benefit of empowering them to continue to act as </w:t>
      </w:r>
      <w:r w:rsidRPr="00B25D7D">
        <w:rPr>
          <w:rFonts w:ascii="Times New Roman" w:eastAsia="Times New Roman" w:hAnsi="Times New Roman" w:cs="Times New Roman"/>
          <w:b/>
          <w:color w:val="000000" w:themeColor="text1"/>
          <w:lang w:val="en-US" w:eastAsia="en-US"/>
        </w:rPr>
        <w:t>environment and ocean human rights defenders</w:t>
      </w:r>
      <w:r w:rsidRPr="00B25D7D">
        <w:rPr>
          <w:rFonts w:ascii="Times New Roman" w:eastAsia="Times New Roman" w:hAnsi="Times New Roman" w:cs="Times New Roman"/>
          <w:bCs/>
          <w:color w:val="000000" w:themeColor="text1"/>
          <w:lang w:val="en-US" w:eastAsia="en-US"/>
        </w:rPr>
        <w:t xml:space="preserve">, to the benefit of everyone’s right to a healthy environment. </w:t>
      </w:r>
    </w:p>
    <w:p w14:paraId="50D169F7" w14:textId="274CA566" w:rsidR="00E267A7" w:rsidRPr="00B25D7D" w:rsidRDefault="00E267A7" w:rsidP="00E267A7">
      <w:pPr>
        <w:jc w:val="both"/>
        <w:rPr>
          <w:rFonts w:ascii="Times New Roman" w:hAnsi="Times New Roman" w:cs="Times New Roman"/>
          <w:bCs/>
          <w:color w:val="000000" w:themeColor="text1"/>
        </w:rPr>
      </w:pPr>
      <w:r w:rsidRPr="00B25D7D">
        <w:rPr>
          <w:rFonts w:ascii="Times New Roman" w:hAnsi="Times New Roman" w:cs="Times New Roman"/>
          <w:bCs/>
          <w:color w:val="000000" w:themeColor="text1"/>
        </w:rPr>
        <w:t xml:space="preserve">Along the coastline of </w:t>
      </w:r>
      <w:r w:rsidRPr="00B25D7D">
        <w:rPr>
          <w:rFonts w:ascii="Times New Roman" w:hAnsi="Times New Roman" w:cs="Times New Roman"/>
          <w:b/>
          <w:color w:val="000000" w:themeColor="text1"/>
        </w:rPr>
        <w:t>South Africa</w:t>
      </w:r>
      <w:r w:rsidRPr="00B25D7D">
        <w:rPr>
          <w:rFonts w:ascii="Times New Roman" w:hAnsi="Times New Roman" w:cs="Times New Roman"/>
          <w:bCs/>
          <w:color w:val="000000" w:themeColor="text1"/>
        </w:rPr>
        <w:t xml:space="preserve">, women are among the groups that are fighting and resisting the projects of seismic surveys for </w:t>
      </w:r>
      <w:hyperlink r:id="rId60" w:history="1">
        <w:r w:rsidRPr="00B25D7D">
          <w:rPr>
            <w:rStyle w:val="Hyperlink"/>
            <w:rFonts w:ascii="Times New Roman" w:hAnsi="Times New Roman" w:cs="Times New Roman"/>
            <w:bCs/>
            <w:color w:val="000000" w:themeColor="text1"/>
          </w:rPr>
          <w:t>offshore oil and gas exploration</w:t>
        </w:r>
      </w:hyperlink>
      <w:r w:rsidRPr="00B25D7D">
        <w:rPr>
          <w:rFonts w:ascii="Times New Roman" w:hAnsi="Times New Roman" w:cs="Times New Roman"/>
          <w:bCs/>
          <w:color w:val="000000" w:themeColor="text1"/>
        </w:rPr>
        <w:t xml:space="preserve"> which threatens their livelihoods and the marine life and a safe climate. Women ocean defenders have been successful in recent legal challenges to these harmful exploration practices, with the support of an innovative network of researchers and legal NGOs, the </w:t>
      </w:r>
      <w:hyperlink r:id="rId61" w:history="1">
        <w:r w:rsidRPr="00B25D7D">
          <w:rPr>
            <w:rStyle w:val="Hyperlink"/>
            <w:rFonts w:ascii="Times New Roman" w:hAnsi="Times New Roman" w:cs="Times New Roman"/>
            <w:bCs/>
            <w:color w:val="000000" w:themeColor="text1"/>
          </w:rPr>
          <w:t>Coastal Justice Network</w:t>
        </w:r>
      </w:hyperlink>
      <w:r w:rsidRPr="00B25D7D">
        <w:rPr>
          <w:rFonts w:ascii="Times New Roman" w:hAnsi="Times New Roman" w:cs="Times New Roman"/>
          <w:bCs/>
          <w:color w:val="000000" w:themeColor="text1"/>
        </w:rPr>
        <w:t>.</w:t>
      </w:r>
      <w:r w:rsidR="00430E14" w:rsidRPr="00B25D7D">
        <w:rPr>
          <w:rFonts w:ascii="Times New Roman" w:hAnsi="Times New Roman" w:cs="Times New Roman"/>
          <w:bCs/>
          <w:color w:val="000000" w:themeColor="text1"/>
        </w:rPr>
        <w:t xml:space="preserve"> (</w:t>
      </w:r>
      <w:hyperlink r:id="rId62" w:history="1">
        <w:r w:rsidR="00430E14" w:rsidRPr="00B25D7D">
          <w:rPr>
            <w:rStyle w:val="Hyperlink"/>
            <w:rFonts w:ascii="Times New Roman" w:hAnsi="Times New Roman" w:cs="Times New Roman"/>
            <w:bCs/>
            <w:color w:val="000000" w:themeColor="text1"/>
          </w:rPr>
          <w:t>Sunde 2022</w:t>
        </w:r>
      </w:hyperlink>
      <w:r w:rsidR="00430E14" w:rsidRPr="00B25D7D">
        <w:rPr>
          <w:rFonts w:ascii="Times New Roman" w:hAnsi="Times New Roman" w:cs="Times New Roman"/>
          <w:bCs/>
          <w:color w:val="000000" w:themeColor="text1"/>
        </w:rPr>
        <w:t xml:space="preserve">; </w:t>
      </w:r>
      <w:hyperlink r:id="rId63" w:history="1">
        <w:r w:rsidR="00430E14" w:rsidRPr="00B25D7D">
          <w:rPr>
            <w:rStyle w:val="Hyperlink"/>
            <w:rFonts w:ascii="Times New Roman" w:hAnsi="Times New Roman" w:cs="Times New Roman"/>
            <w:bCs/>
            <w:color w:val="000000" w:themeColor="text1"/>
          </w:rPr>
          <w:t>Pereira Kaplan 2022</w:t>
        </w:r>
      </w:hyperlink>
      <w:r w:rsidR="00430E14" w:rsidRPr="00B25D7D">
        <w:rPr>
          <w:rFonts w:ascii="Times New Roman" w:hAnsi="Times New Roman" w:cs="Times New Roman"/>
          <w:bCs/>
          <w:color w:val="000000" w:themeColor="text1"/>
        </w:rPr>
        <w:t xml:space="preserve">) </w:t>
      </w:r>
      <w:r w:rsidRPr="00B25D7D">
        <w:rPr>
          <w:rFonts w:ascii="Times New Roman" w:hAnsi="Times New Roman" w:cs="Times New Roman"/>
          <w:bCs/>
          <w:color w:val="000000" w:themeColor="text1"/>
        </w:rPr>
        <w:t xml:space="preserve">The role of women ocean defenders was emphasized during the </w:t>
      </w:r>
      <w:hyperlink r:id="rId64" w:history="1">
        <w:r w:rsidRPr="00B25D7D">
          <w:rPr>
            <w:rStyle w:val="Hyperlink"/>
            <w:rFonts w:ascii="Times New Roman" w:hAnsi="Times New Roman" w:cs="Times New Roman"/>
            <w:bCs/>
            <w:color w:val="000000" w:themeColor="text1"/>
          </w:rPr>
          <w:t>high-level event</w:t>
        </w:r>
      </w:hyperlink>
      <w:r w:rsidRPr="00B25D7D">
        <w:rPr>
          <w:rFonts w:ascii="Times New Roman" w:hAnsi="Times New Roman" w:cs="Times New Roman"/>
          <w:bCs/>
          <w:color w:val="000000" w:themeColor="text1"/>
        </w:rPr>
        <w:t xml:space="preserve"> for World Oceans Week 2022 on the human rights of small-scale fishers in which the Special Rapporteur participated, together with FAO and a video-message from the High Commissioner for Human Rights,</w:t>
      </w:r>
      <w:r w:rsidR="00430E14" w:rsidRPr="00B25D7D">
        <w:rPr>
          <w:rStyle w:val="FootnoteReference"/>
          <w:rFonts w:ascii="Times New Roman" w:hAnsi="Times New Roman" w:cs="Times New Roman"/>
          <w:bCs/>
          <w:color w:val="000000" w:themeColor="text1"/>
        </w:rPr>
        <w:footnoteReference w:id="2"/>
      </w:r>
      <w:r w:rsidRPr="00B25D7D">
        <w:rPr>
          <w:rFonts w:ascii="Times New Roman" w:hAnsi="Times New Roman" w:cs="Times New Roman"/>
          <w:bCs/>
          <w:color w:val="000000" w:themeColor="text1"/>
        </w:rPr>
        <w:t xml:space="preserve"> but more work remains to be done to support them in addressing the multiple threats to their livelihoods and cultures, including in terms of recognition of their contributions and knowledge and genuine participation in decisions that may affect them and their communities. </w:t>
      </w:r>
    </w:p>
    <w:p w14:paraId="6781EB05" w14:textId="58608CEE" w:rsidR="00FD5BEE" w:rsidRDefault="00E267A7" w:rsidP="00B25D7D">
      <w:pPr>
        <w:jc w:val="both"/>
        <w:textAlignment w:val="baseline"/>
        <w:rPr>
          <w:rFonts w:ascii="Times New Roman" w:eastAsia="Times New Roman" w:hAnsi="Times New Roman" w:cs="Times New Roman"/>
          <w:bCs/>
          <w:color w:val="000000" w:themeColor="text1"/>
          <w:lang w:val="en-US" w:eastAsia="en-US"/>
        </w:rPr>
      </w:pPr>
      <w:r w:rsidRPr="00B25D7D">
        <w:rPr>
          <w:rFonts w:ascii="Times New Roman" w:eastAsia="Times New Roman" w:hAnsi="Times New Roman" w:cs="Times New Roman"/>
          <w:bCs/>
          <w:color w:val="000000" w:themeColor="text1"/>
          <w:lang w:val="en-US" w:eastAsia="en-US"/>
        </w:rPr>
        <w:t xml:space="preserve">In </w:t>
      </w:r>
      <w:r w:rsidRPr="00B25D7D">
        <w:rPr>
          <w:rFonts w:ascii="Times New Roman" w:eastAsia="Times New Roman" w:hAnsi="Times New Roman" w:cs="Times New Roman"/>
          <w:b/>
          <w:color w:val="000000" w:themeColor="text1"/>
          <w:lang w:val="en-US" w:eastAsia="en-US"/>
        </w:rPr>
        <w:t>Ghana</w:t>
      </w:r>
      <w:r w:rsidRPr="00B25D7D">
        <w:rPr>
          <w:rFonts w:ascii="Times New Roman" w:eastAsia="Times New Roman" w:hAnsi="Times New Roman" w:cs="Times New Roman"/>
          <w:bCs/>
          <w:color w:val="000000" w:themeColor="text1"/>
          <w:lang w:val="en-US" w:eastAsia="en-US"/>
        </w:rPr>
        <w:t>, r</w:t>
      </w:r>
      <w:r w:rsidR="00FD5BEE" w:rsidRPr="00B25D7D">
        <w:rPr>
          <w:rFonts w:ascii="Times New Roman" w:eastAsia="Times New Roman" w:hAnsi="Times New Roman" w:cs="Times New Roman"/>
          <w:bCs/>
          <w:color w:val="000000" w:themeColor="text1"/>
          <w:lang w:val="en-US" w:eastAsia="en-US"/>
        </w:rPr>
        <w:t xml:space="preserve">esponses to a survey from fish mammies and other women fish processors </w:t>
      </w:r>
      <w:r w:rsidR="006F5A72" w:rsidRPr="00B25D7D">
        <w:rPr>
          <w:rFonts w:ascii="Times New Roman" w:eastAsia="Times New Roman" w:hAnsi="Times New Roman" w:cs="Times New Roman"/>
          <w:bCs/>
          <w:color w:val="000000" w:themeColor="text1"/>
          <w:lang w:val="en-US" w:eastAsia="en-US"/>
        </w:rPr>
        <w:t xml:space="preserve">carried out by Hub researchers </w:t>
      </w:r>
      <w:r w:rsidR="00FD5BEE" w:rsidRPr="00B25D7D">
        <w:rPr>
          <w:rFonts w:ascii="Times New Roman" w:eastAsia="Times New Roman" w:hAnsi="Times New Roman" w:cs="Times New Roman"/>
          <w:bCs/>
          <w:color w:val="000000" w:themeColor="text1"/>
          <w:lang w:val="en-US" w:eastAsia="en-US"/>
        </w:rPr>
        <w:t>indicate that chemical fishing negatively affects their income</w:t>
      </w:r>
      <w:r w:rsidR="00926654" w:rsidRPr="00B25D7D">
        <w:rPr>
          <w:rFonts w:ascii="Times New Roman" w:eastAsia="Times New Roman" w:hAnsi="Times New Roman" w:cs="Times New Roman"/>
          <w:bCs/>
          <w:color w:val="000000" w:themeColor="text1"/>
          <w:lang w:val="en-US" w:eastAsia="en-US"/>
        </w:rPr>
        <w:t>, as</w:t>
      </w:r>
      <w:r w:rsidR="00FD5BEE" w:rsidRPr="00B25D7D">
        <w:rPr>
          <w:rFonts w:ascii="Times New Roman" w:eastAsia="Times New Roman" w:hAnsi="Times New Roman" w:cs="Times New Roman"/>
          <w:bCs/>
          <w:color w:val="000000" w:themeColor="text1"/>
          <w:lang w:val="en-US" w:eastAsia="en-US"/>
        </w:rPr>
        <w:t xml:space="preserve"> customers are unwilling to buy contaminated fish from them. Thus, fish mammies </w:t>
      </w:r>
      <w:r w:rsidR="00926654" w:rsidRPr="00B25D7D">
        <w:rPr>
          <w:rFonts w:ascii="Times New Roman" w:eastAsia="Times New Roman" w:hAnsi="Times New Roman" w:cs="Times New Roman"/>
          <w:bCs/>
          <w:color w:val="000000" w:themeColor="text1"/>
          <w:lang w:val="en-US" w:eastAsia="en-US"/>
        </w:rPr>
        <w:t>have</w:t>
      </w:r>
      <w:r w:rsidR="00FD5BEE" w:rsidRPr="00B25D7D">
        <w:rPr>
          <w:rFonts w:ascii="Times New Roman" w:eastAsia="Times New Roman" w:hAnsi="Times New Roman" w:cs="Times New Roman"/>
          <w:bCs/>
          <w:color w:val="000000" w:themeColor="text1"/>
          <w:lang w:val="en-US" w:eastAsia="en-US"/>
        </w:rPr>
        <w:t xml:space="preserve"> warn</w:t>
      </w:r>
      <w:r w:rsidR="00926654" w:rsidRPr="00B25D7D">
        <w:rPr>
          <w:rFonts w:ascii="Times New Roman" w:eastAsia="Times New Roman" w:hAnsi="Times New Roman" w:cs="Times New Roman"/>
          <w:bCs/>
          <w:color w:val="000000" w:themeColor="text1"/>
          <w:lang w:val="en-US" w:eastAsia="en-US"/>
        </w:rPr>
        <w:t>ed</w:t>
      </w:r>
      <w:r w:rsidR="00FD5BEE" w:rsidRPr="00B25D7D">
        <w:rPr>
          <w:rFonts w:ascii="Times New Roman" w:eastAsia="Times New Roman" w:hAnsi="Times New Roman" w:cs="Times New Roman"/>
          <w:bCs/>
          <w:color w:val="000000" w:themeColor="text1"/>
          <w:lang w:val="en-US" w:eastAsia="en-US"/>
        </w:rPr>
        <w:t xml:space="preserve"> fishermen against chemical fishing, threatening them to use their ‘pay day’ to replace losses they may incur.</w:t>
      </w:r>
      <w:r w:rsidR="00926654" w:rsidRPr="00B25D7D">
        <w:rPr>
          <w:rFonts w:ascii="Times New Roman" w:eastAsia="Times New Roman" w:hAnsi="Times New Roman" w:cs="Times New Roman"/>
          <w:bCs/>
          <w:color w:val="000000" w:themeColor="text1"/>
          <w:lang w:val="en-US" w:eastAsia="en-US"/>
        </w:rPr>
        <w:t xml:space="preserve"> </w:t>
      </w:r>
      <w:r w:rsidR="00FD5BEE" w:rsidRPr="00B25D7D">
        <w:rPr>
          <w:rFonts w:ascii="Times New Roman" w:eastAsia="Times New Roman" w:hAnsi="Times New Roman" w:cs="Times New Roman"/>
          <w:bCs/>
          <w:color w:val="000000" w:themeColor="text1"/>
          <w:lang w:val="en-US" w:eastAsia="en-US"/>
        </w:rPr>
        <w:t xml:space="preserve">Some women </w:t>
      </w:r>
      <w:r w:rsidR="00FD5BEE" w:rsidRPr="00B25D7D">
        <w:rPr>
          <w:rFonts w:ascii="Times New Roman" w:eastAsia="Times New Roman" w:hAnsi="Times New Roman" w:cs="Times New Roman"/>
          <w:bCs/>
          <w:i/>
          <w:iCs/>
          <w:color w:val="000000" w:themeColor="text1"/>
          <w:lang w:val="en-US" w:eastAsia="en-US"/>
        </w:rPr>
        <w:t>fish mammies</w:t>
      </w:r>
      <w:r w:rsidR="00FD5BEE" w:rsidRPr="00B25D7D">
        <w:rPr>
          <w:rFonts w:ascii="Times New Roman" w:eastAsia="Times New Roman" w:hAnsi="Times New Roman" w:cs="Times New Roman"/>
          <w:bCs/>
          <w:color w:val="000000" w:themeColor="text1"/>
          <w:lang w:val="en-US" w:eastAsia="en-US"/>
        </w:rPr>
        <w:t xml:space="preserve"> and marketers test fishes at the landing beach to test </w:t>
      </w:r>
      <w:proofErr w:type="gramStart"/>
      <w:r w:rsidR="00FD5BEE" w:rsidRPr="00B25D7D">
        <w:rPr>
          <w:rFonts w:ascii="Times New Roman" w:eastAsia="Times New Roman" w:hAnsi="Times New Roman" w:cs="Times New Roman"/>
          <w:bCs/>
          <w:color w:val="000000" w:themeColor="text1"/>
          <w:lang w:val="en-US" w:eastAsia="en-US"/>
        </w:rPr>
        <w:t>whether or not</w:t>
      </w:r>
      <w:proofErr w:type="gramEnd"/>
      <w:r w:rsidR="00FD5BEE" w:rsidRPr="00B25D7D">
        <w:rPr>
          <w:rFonts w:ascii="Times New Roman" w:eastAsia="Times New Roman" w:hAnsi="Times New Roman" w:cs="Times New Roman"/>
          <w:bCs/>
          <w:color w:val="000000" w:themeColor="text1"/>
          <w:lang w:val="en-US" w:eastAsia="en-US"/>
        </w:rPr>
        <w:t xml:space="preserve"> a fish contains chemicals before they actually pay for it. A fish mammy revealed that:</w:t>
      </w:r>
    </w:p>
    <w:p w14:paraId="0B0B5A16" w14:textId="77777777" w:rsidR="00AB044F" w:rsidRPr="00B25D7D" w:rsidRDefault="00AB044F" w:rsidP="00B25D7D">
      <w:pPr>
        <w:jc w:val="both"/>
        <w:textAlignment w:val="baseline"/>
        <w:rPr>
          <w:rFonts w:ascii="Times New Roman" w:eastAsia="Times New Roman" w:hAnsi="Times New Roman" w:cs="Times New Roman"/>
          <w:b/>
          <w:bCs/>
          <w:color w:val="000000" w:themeColor="text1"/>
          <w:lang w:val="en-US" w:eastAsia="en-US"/>
        </w:rPr>
      </w:pPr>
    </w:p>
    <w:p w14:paraId="5F91285D" w14:textId="4D8BA661" w:rsidR="006F5A72" w:rsidRDefault="00FD5BEE" w:rsidP="00B25D7D">
      <w:pPr>
        <w:ind w:left="720" w:right="990"/>
        <w:jc w:val="both"/>
        <w:textAlignment w:val="baseline"/>
        <w:rPr>
          <w:rFonts w:ascii="Times New Roman" w:eastAsia="Times New Roman" w:hAnsi="Times New Roman" w:cs="Times New Roman"/>
          <w:bCs/>
          <w:i/>
          <w:color w:val="000000" w:themeColor="text1"/>
          <w:lang w:val="en-US" w:eastAsia="en-US"/>
        </w:rPr>
      </w:pPr>
      <w:r w:rsidRPr="00B25D7D">
        <w:rPr>
          <w:rFonts w:ascii="Times New Roman" w:eastAsia="Times New Roman" w:hAnsi="Times New Roman" w:cs="Times New Roman"/>
          <w:bCs/>
          <w:i/>
          <w:color w:val="000000" w:themeColor="text1"/>
          <w:lang w:val="en-US" w:eastAsia="en-US"/>
        </w:rPr>
        <w:t xml:space="preserve">I pour water on the fishes and wait </w:t>
      </w:r>
      <w:r w:rsidR="00071956" w:rsidRPr="00B25D7D">
        <w:rPr>
          <w:rFonts w:ascii="Times New Roman" w:eastAsia="Times New Roman" w:hAnsi="Times New Roman" w:cs="Times New Roman"/>
          <w:bCs/>
          <w:i/>
          <w:color w:val="000000" w:themeColor="text1"/>
          <w:lang w:val="en-US" w:eastAsia="en-US"/>
        </w:rPr>
        <w:t xml:space="preserve">for </w:t>
      </w:r>
      <w:r w:rsidRPr="00B25D7D">
        <w:rPr>
          <w:rFonts w:ascii="Times New Roman" w:eastAsia="Times New Roman" w:hAnsi="Times New Roman" w:cs="Times New Roman"/>
          <w:bCs/>
          <w:i/>
          <w:color w:val="000000" w:themeColor="text1"/>
          <w:lang w:val="en-US" w:eastAsia="en-US"/>
        </w:rPr>
        <w:t xml:space="preserve">about 10 minutes. If the water </w:t>
      </w:r>
      <w:r w:rsidR="00926654" w:rsidRPr="00B25D7D">
        <w:rPr>
          <w:rFonts w:ascii="Times New Roman" w:eastAsia="Times New Roman" w:hAnsi="Times New Roman" w:cs="Times New Roman"/>
          <w:bCs/>
          <w:i/>
          <w:color w:val="000000" w:themeColor="text1"/>
          <w:lang w:val="en-US" w:eastAsia="en-US"/>
        </w:rPr>
        <w:t>turns</w:t>
      </w:r>
      <w:r w:rsidRPr="00B25D7D">
        <w:rPr>
          <w:rFonts w:ascii="Times New Roman" w:eastAsia="Times New Roman" w:hAnsi="Times New Roman" w:cs="Times New Roman"/>
          <w:bCs/>
          <w:i/>
          <w:color w:val="000000" w:themeColor="text1"/>
          <w:lang w:val="en-US" w:eastAsia="en-US"/>
        </w:rPr>
        <w:t xml:space="preserve"> black and not reddish, it means they were caught with chemicals like DDT and Dynamite (Fish mammy, Elmina)</w:t>
      </w:r>
    </w:p>
    <w:p w14:paraId="017AAD69" w14:textId="77777777" w:rsidR="00AB044F" w:rsidRPr="00B25D7D" w:rsidRDefault="00AB044F" w:rsidP="00B25D7D">
      <w:pPr>
        <w:ind w:left="720" w:right="990"/>
        <w:jc w:val="both"/>
        <w:textAlignment w:val="baseline"/>
        <w:rPr>
          <w:rFonts w:ascii="Times New Roman" w:eastAsia="Times New Roman" w:hAnsi="Times New Roman" w:cs="Times New Roman"/>
          <w:bCs/>
          <w:i/>
          <w:color w:val="000000" w:themeColor="text1"/>
          <w:lang w:val="en-US" w:eastAsia="en-US"/>
        </w:rPr>
      </w:pPr>
    </w:p>
    <w:p w14:paraId="7B3B54F2" w14:textId="67BD0334" w:rsidR="00FD5BEE" w:rsidRPr="00B25D7D" w:rsidRDefault="00FD5BEE" w:rsidP="00B25D7D">
      <w:pPr>
        <w:jc w:val="both"/>
        <w:textAlignment w:val="baseline"/>
        <w:rPr>
          <w:rFonts w:ascii="Times New Roman" w:eastAsia="Times New Roman" w:hAnsi="Times New Roman" w:cs="Times New Roman"/>
          <w:bCs/>
          <w:i/>
          <w:color w:val="000000" w:themeColor="text1"/>
          <w:lang w:val="en-US" w:eastAsia="en-US"/>
        </w:rPr>
      </w:pPr>
      <w:r w:rsidRPr="00B25D7D">
        <w:rPr>
          <w:rFonts w:ascii="Times New Roman" w:eastAsia="Times New Roman" w:hAnsi="Times New Roman" w:cs="Times New Roman"/>
          <w:bCs/>
          <w:color w:val="000000" w:themeColor="text1"/>
          <w:lang w:val="en-US" w:eastAsia="en-US"/>
        </w:rPr>
        <w:t xml:space="preserve">Others also raise the gill cover of some of the fish to examine the color of the gills to confirm if they were caught with chemicals. </w:t>
      </w:r>
      <w:r w:rsidR="00E267A7" w:rsidRPr="00B25D7D">
        <w:rPr>
          <w:rFonts w:ascii="Times New Roman" w:eastAsia="Times New Roman" w:hAnsi="Times New Roman" w:cs="Times New Roman"/>
          <w:bCs/>
          <w:color w:val="000000" w:themeColor="text1"/>
          <w:lang w:val="en-US" w:eastAsia="en-US"/>
        </w:rPr>
        <w:t>G</w:t>
      </w:r>
      <w:r w:rsidRPr="00B25D7D">
        <w:rPr>
          <w:rFonts w:ascii="Times New Roman" w:eastAsia="Times New Roman" w:hAnsi="Times New Roman" w:cs="Times New Roman"/>
          <w:bCs/>
          <w:color w:val="000000" w:themeColor="text1"/>
          <w:lang w:val="en-US" w:eastAsia="en-US"/>
        </w:rPr>
        <w:t>irl</w:t>
      </w:r>
      <w:r w:rsidR="00E267A7" w:rsidRPr="00B25D7D">
        <w:rPr>
          <w:rFonts w:ascii="Times New Roman" w:eastAsia="Times New Roman" w:hAnsi="Times New Roman" w:cs="Times New Roman"/>
          <w:bCs/>
          <w:color w:val="000000" w:themeColor="text1"/>
          <w:lang w:val="en-US" w:eastAsia="en-US"/>
        </w:rPr>
        <w:t>s</w:t>
      </w:r>
      <w:r w:rsidRPr="00B25D7D">
        <w:rPr>
          <w:rFonts w:ascii="Times New Roman" w:eastAsia="Times New Roman" w:hAnsi="Times New Roman" w:cs="Times New Roman"/>
          <w:bCs/>
          <w:color w:val="000000" w:themeColor="text1"/>
          <w:lang w:val="en-US" w:eastAsia="en-US"/>
        </w:rPr>
        <w:t xml:space="preserve"> in these communities have </w:t>
      </w:r>
      <w:r w:rsidR="00E267A7" w:rsidRPr="00B25D7D">
        <w:rPr>
          <w:rFonts w:ascii="Times New Roman" w:eastAsia="Times New Roman" w:hAnsi="Times New Roman" w:cs="Times New Roman"/>
          <w:bCs/>
          <w:color w:val="000000" w:themeColor="text1"/>
          <w:lang w:val="en-US" w:eastAsia="en-US"/>
        </w:rPr>
        <w:t>been targeted by</w:t>
      </w:r>
      <w:r w:rsidRPr="00B25D7D">
        <w:rPr>
          <w:rFonts w:ascii="Times New Roman" w:eastAsia="Times New Roman" w:hAnsi="Times New Roman" w:cs="Times New Roman"/>
          <w:bCs/>
          <w:color w:val="000000" w:themeColor="text1"/>
          <w:lang w:val="en-US" w:eastAsia="en-US"/>
        </w:rPr>
        <w:t xml:space="preserve"> plastic literacy </w:t>
      </w:r>
      <w:r w:rsidR="00E267A7" w:rsidRPr="00B25D7D">
        <w:rPr>
          <w:rFonts w:ascii="Times New Roman" w:eastAsia="Times New Roman" w:hAnsi="Times New Roman" w:cs="Times New Roman"/>
          <w:bCs/>
          <w:color w:val="000000" w:themeColor="text1"/>
          <w:lang w:val="en-US" w:eastAsia="en-US"/>
        </w:rPr>
        <w:t xml:space="preserve">campaigns </w:t>
      </w:r>
      <w:r w:rsidRPr="00B25D7D">
        <w:rPr>
          <w:rFonts w:ascii="Times New Roman" w:eastAsia="Times New Roman" w:hAnsi="Times New Roman" w:cs="Times New Roman"/>
          <w:bCs/>
          <w:color w:val="000000" w:themeColor="text1"/>
          <w:lang w:val="en-US" w:eastAsia="en-US"/>
        </w:rPr>
        <w:t>by NGOs Friends of the Nation.</w:t>
      </w:r>
      <w:r w:rsidR="006F5A72" w:rsidRPr="00B25D7D">
        <w:rPr>
          <w:rFonts w:ascii="Times New Roman" w:eastAsia="Times New Roman" w:hAnsi="Times New Roman" w:cs="Times New Roman"/>
          <w:bCs/>
          <w:color w:val="000000" w:themeColor="text1"/>
          <w:lang w:val="en-US" w:eastAsia="en-US"/>
        </w:rPr>
        <w:t xml:space="preserve"> </w:t>
      </w:r>
    </w:p>
    <w:p w14:paraId="20FA95CF" w14:textId="77777777" w:rsidR="00B25D7D" w:rsidRDefault="00B25D7D" w:rsidP="003001D4">
      <w:pPr>
        <w:jc w:val="both"/>
        <w:rPr>
          <w:rFonts w:ascii="Times New Roman" w:hAnsi="Times New Roman" w:cs="Times New Roman"/>
          <w:b/>
          <w:color w:val="000000" w:themeColor="text1"/>
        </w:rPr>
      </w:pPr>
    </w:p>
    <w:p w14:paraId="667AA7B5" w14:textId="77777777" w:rsidR="00B25D7D" w:rsidRDefault="00B25D7D" w:rsidP="003001D4">
      <w:pPr>
        <w:jc w:val="both"/>
        <w:rPr>
          <w:rFonts w:ascii="Times New Roman" w:hAnsi="Times New Roman" w:cs="Times New Roman"/>
          <w:b/>
          <w:color w:val="000000" w:themeColor="text1"/>
        </w:rPr>
        <w:sectPr w:rsidR="00B25D7D" w:rsidSect="00032319">
          <w:headerReference w:type="default" r:id="rId65"/>
          <w:footerReference w:type="default" r:id="rId66"/>
          <w:headerReference w:type="first" r:id="rId67"/>
          <w:footerReference w:type="first" r:id="rId68"/>
          <w:pgSz w:w="11906" w:h="16838"/>
          <w:pgMar w:top="1440" w:right="1080" w:bottom="1440" w:left="1418" w:header="0" w:footer="0" w:gutter="0"/>
          <w:pgNumType w:start="1"/>
          <w:cols w:space="720"/>
          <w:titlePg/>
          <w:docGrid w:linePitch="326"/>
        </w:sectPr>
      </w:pPr>
    </w:p>
    <w:p w14:paraId="18476E79" w14:textId="77777777" w:rsidR="00B8672A" w:rsidRPr="00B25D7D" w:rsidRDefault="00B8672A" w:rsidP="00B25D7D">
      <w:pPr>
        <w:jc w:val="both"/>
        <w:rPr>
          <w:rFonts w:ascii="Times New Roman" w:hAnsi="Times New Roman" w:cs="Times New Roman"/>
          <w:color w:val="000000" w:themeColor="text1"/>
        </w:rPr>
      </w:pPr>
    </w:p>
    <w:sectPr w:rsidR="00B8672A" w:rsidRPr="00B25D7D" w:rsidSect="00B25D7D">
      <w:type w:val="continuous"/>
      <w:pgSz w:w="11906" w:h="16838"/>
      <w:pgMar w:top="1440" w:right="1080" w:bottom="1440" w:left="1418" w:header="0"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5A202" w14:textId="77777777" w:rsidR="00EB3AC7" w:rsidRDefault="00EB3AC7">
      <w:r>
        <w:separator/>
      </w:r>
    </w:p>
  </w:endnote>
  <w:endnote w:type="continuationSeparator" w:id="0">
    <w:p w14:paraId="32A2F503" w14:textId="77777777" w:rsidR="00EB3AC7" w:rsidRDefault="00EB3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yriad Pro">
    <w:altName w:val="Segoe UI"/>
    <w:panose1 w:val="020B0604020202020204"/>
    <w:charset w:val="00"/>
    <w:family w:val="swiss"/>
    <w:pitch w:val="variable"/>
    <w:sig w:usb0="A00002AF" w:usb1="5000204B" w:usb2="00000000" w:usb3="00000000" w:csb0="0000019F" w:csb1="00000000"/>
  </w:font>
  <w:font w:name="Segoe UI">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4126084"/>
      <w:docPartObj>
        <w:docPartGallery w:val="Page Numbers (Bottom of Page)"/>
        <w:docPartUnique/>
      </w:docPartObj>
    </w:sdtPr>
    <w:sdtEndPr>
      <w:rPr>
        <w:noProof/>
      </w:rPr>
    </w:sdtEndPr>
    <w:sdtContent>
      <w:p w14:paraId="0E8E723D" w14:textId="003CD1D3" w:rsidR="00C0660A" w:rsidRDefault="00C0660A">
        <w:pPr>
          <w:pStyle w:val="Footer"/>
          <w:jc w:val="center"/>
        </w:pPr>
        <w:r>
          <w:fldChar w:fldCharType="begin"/>
        </w:r>
        <w:r>
          <w:instrText xml:space="preserve"> PAGE   \* MERGEFORMAT </w:instrText>
        </w:r>
        <w:r>
          <w:fldChar w:fldCharType="separate"/>
        </w:r>
        <w:r w:rsidR="00BD36C6">
          <w:rPr>
            <w:noProof/>
          </w:rPr>
          <w:t>2</w:t>
        </w:r>
        <w:r>
          <w:rPr>
            <w:noProof/>
          </w:rPr>
          <w:fldChar w:fldCharType="end"/>
        </w:r>
      </w:p>
    </w:sdtContent>
  </w:sdt>
  <w:p w14:paraId="3E6258DC" w14:textId="77777777" w:rsidR="00C0660A" w:rsidRDefault="00C0660A">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287A7" w14:textId="77777777" w:rsidR="00C0660A" w:rsidRDefault="00C0660A">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5B4D6" w14:textId="77777777" w:rsidR="00EB3AC7" w:rsidRDefault="00EB3AC7">
      <w:r>
        <w:separator/>
      </w:r>
    </w:p>
  </w:footnote>
  <w:footnote w:type="continuationSeparator" w:id="0">
    <w:p w14:paraId="532AF5B6" w14:textId="77777777" w:rsidR="00EB3AC7" w:rsidRDefault="00EB3AC7">
      <w:r>
        <w:continuationSeparator/>
      </w:r>
    </w:p>
  </w:footnote>
  <w:footnote w:id="1">
    <w:p w14:paraId="0FCA4EFE" w14:textId="2F6EB5A5" w:rsidR="00003072" w:rsidRPr="001422D9" w:rsidRDefault="00003072">
      <w:pPr>
        <w:pStyle w:val="FootnoteText"/>
        <w:rPr>
          <w:rFonts w:ascii="Times New Roman" w:hAnsi="Times New Roman" w:cs="Times New Roman"/>
        </w:rPr>
      </w:pPr>
      <w:r w:rsidRPr="001422D9">
        <w:rPr>
          <w:rStyle w:val="FootnoteReference"/>
          <w:rFonts w:ascii="Times New Roman" w:hAnsi="Times New Roman" w:cs="Times New Roman"/>
        </w:rPr>
        <w:footnoteRef/>
      </w:r>
      <w:r w:rsidRPr="001422D9">
        <w:rPr>
          <w:rFonts w:ascii="Times New Roman" w:hAnsi="Times New Roman" w:cs="Times New Roman"/>
        </w:rPr>
        <w:t xml:space="preserve"> </w:t>
      </w:r>
      <w:r w:rsidRPr="001422D9">
        <w:rPr>
          <w:rFonts w:ascii="Times New Roman" w:hAnsi="Times New Roman" w:cs="Times New Roman"/>
          <w:color w:val="000000"/>
        </w:rPr>
        <w:t xml:space="preserve">E Morgera (2020), “Biodiversity as a Human Right and its Implications for the EU’s External Action”, Report to the European Parliament,  </w:t>
      </w:r>
      <w:hyperlink r:id="rId1" w:history="1">
        <w:r w:rsidRPr="001422D9">
          <w:rPr>
            <w:rStyle w:val="Hyperlink"/>
            <w:rFonts w:ascii="Times New Roman" w:hAnsi="Times New Roman" w:cs="Times New Roman"/>
            <w:color w:val="000000"/>
          </w:rPr>
          <w:t>https://www.europarl.europa.eu/RegData/etudes/STUD/2020/603491/EXPO_STU(2020)603491_EN.pdf</w:t>
        </w:r>
      </w:hyperlink>
    </w:p>
  </w:footnote>
  <w:footnote w:id="2">
    <w:p w14:paraId="0C647CC5" w14:textId="69EDC58D" w:rsidR="00647C4D" w:rsidRPr="001422D9" w:rsidRDefault="00430E14" w:rsidP="00B25D7D">
      <w:pPr>
        <w:pStyle w:val="FootnoteText"/>
        <w:rPr>
          <w:rFonts w:ascii="Times New Roman" w:hAnsi="Times New Roman" w:cs="Times New Roman"/>
        </w:rPr>
      </w:pPr>
      <w:r w:rsidRPr="001422D9">
        <w:rPr>
          <w:rStyle w:val="FootnoteReference"/>
          <w:rFonts w:ascii="Times New Roman" w:hAnsi="Times New Roman" w:cs="Times New Roman"/>
        </w:rPr>
        <w:footnoteRef/>
      </w:r>
      <w:r w:rsidRPr="001422D9">
        <w:rPr>
          <w:rFonts w:ascii="Times New Roman" w:hAnsi="Times New Roman" w:cs="Times New Roman"/>
        </w:rPr>
        <w:t xml:space="preserve"> </w:t>
      </w:r>
      <w:r w:rsidR="00647C4D" w:rsidRPr="001422D9">
        <w:rPr>
          <w:rFonts w:ascii="Times New Roman" w:hAnsi="Times New Roman" w:cs="Times New Roman"/>
        </w:rPr>
        <w:t>Summary of key</w:t>
      </w:r>
      <w:r w:rsidRPr="001422D9">
        <w:rPr>
          <w:rFonts w:ascii="Times New Roman" w:hAnsi="Times New Roman" w:cs="Times New Roman"/>
        </w:rPr>
        <w:t xml:space="preserve"> messages from the event</w:t>
      </w:r>
      <w:r w:rsidR="00647C4D" w:rsidRPr="001422D9">
        <w:rPr>
          <w:rFonts w:ascii="Times New Roman" w:hAnsi="Times New Roman" w:cs="Times New Roman"/>
        </w:rPr>
        <w:t xml:space="preserve"> can </w:t>
      </w:r>
      <w:r w:rsidR="00A973DC">
        <w:rPr>
          <w:rFonts w:ascii="Times New Roman" w:hAnsi="Times New Roman" w:cs="Times New Roman"/>
        </w:rPr>
        <w:t>be found</w:t>
      </w:r>
      <w:r w:rsidR="00647C4D" w:rsidRPr="001422D9">
        <w:rPr>
          <w:rFonts w:ascii="Times New Roman" w:hAnsi="Times New Roman" w:cs="Times New Roman"/>
        </w:rPr>
        <w:t xml:space="preserve"> </w:t>
      </w:r>
      <w:hyperlink r:id="rId2" w:history="1">
        <w:r w:rsidR="00647C4D" w:rsidRPr="001422D9">
          <w:rPr>
            <w:rStyle w:val="Hyperlink"/>
            <w:rFonts w:ascii="Times New Roman" w:hAnsi="Times New Roman" w:cs="Times New Roman"/>
          </w:rPr>
          <w:t>here</w:t>
        </w:r>
      </w:hyperlink>
      <w:r w:rsidR="00647C4D" w:rsidRPr="001422D9">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7B839" w14:textId="363AE95C" w:rsidR="00C0660A" w:rsidRDefault="00C0660A">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20D72" w14:textId="52F798CE" w:rsidR="00C0660A" w:rsidRDefault="00C0660A">
    <w:pPr>
      <w:pBdr>
        <w:top w:val="nil"/>
        <w:left w:val="nil"/>
        <w:bottom w:val="nil"/>
        <w:right w:val="nil"/>
        <w:between w:val="nil"/>
      </w:pBdr>
      <w:tabs>
        <w:tab w:val="center" w:pos="4513"/>
        <w:tab w:val="right" w:pos="9026"/>
      </w:tabs>
      <w:rPr>
        <w:color w:val="000000"/>
      </w:rPr>
    </w:pPr>
    <w:r>
      <w:rPr>
        <w:noProof/>
        <w:lang w:val="en-US" w:eastAsia="en-US"/>
      </w:rPr>
      <w:drawing>
        <wp:anchor distT="0" distB="0" distL="114300" distR="114300" simplePos="0" relativeHeight="251658240" behindDoc="0" locked="0" layoutInCell="1" allowOverlap="1" wp14:anchorId="3E488509" wp14:editId="74FDC470">
          <wp:simplePos x="0" y="0"/>
          <wp:positionH relativeFrom="page">
            <wp:align>left</wp:align>
          </wp:positionH>
          <wp:positionV relativeFrom="paragraph">
            <wp:posOffset>0</wp:posOffset>
          </wp:positionV>
          <wp:extent cx="7833995" cy="210629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3995" cy="21062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1017B"/>
    <w:multiLevelType w:val="hybridMultilevel"/>
    <w:tmpl w:val="CF7E928E"/>
    <w:lvl w:ilvl="0" w:tplc="1C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57337F4"/>
    <w:multiLevelType w:val="hybridMultilevel"/>
    <w:tmpl w:val="879E2982"/>
    <w:lvl w:ilvl="0" w:tplc="A6EC2890">
      <w:start w:val="1"/>
      <w:numFmt w:val="bullet"/>
      <w:lvlText w:val=""/>
      <w:lvlJc w:val="left"/>
      <w:pPr>
        <w:tabs>
          <w:tab w:val="num" w:pos="720"/>
        </w:tabs>
        <w:ind w:left="720" w:hanging="360"/>
      </w:pPr>
      <w:rPr>
        <w:rFonts w:ascii="Wingdings" w:hAnsi="Wingdings" w:hint="default"/>
      </w:rPr>
    </w:lvl>
    <w:lvl w:ilvl="1" w:tplc="6630A422" w:tentative="1">
      <w:start w:val="1"/>
      <w:numFmt w:val="bullet"/>
      <w:lvlText w:val=""/>
      <w:lvlJc w:val="left"/>
      <w:pPr>
        <w:tabs>
          <w:tab w:val="num" w:pos="1440"/>
        </w:tabs>
        <w:ind w:left="1440" w:hanging="360"/>
      </w:pPr>
      <w:rPr>
        <w:rFonts w:ascii="Wingdings" w:hAnsi="Wingdings" w:hint="default"/>
      </w:rPr>
    </w:lvl>
    <w:lvl w:ilvl="2" w:tplc="34947264" w:tentative="1">
      <w:start w:val="1"/>
      <w:numFmt w:val="bullet"/>
      <w:lvlText w:val=""/>
      <w:lvlJc w:val="left"/>
      <w:pPr>
        <w:tabs>
          <w:tab w:val="num" w:pos="2160"/>
        </w:tabs>
        <w:ind w:left="2160" w:hanging="360"/>
      </w:pPr>
      <w:rPr>
        <w:rFonts w:ascii="Wingdings" w:hAnsi="Wingdings" w:hint="default"/>
      </w:rPr>
    </w:lvl>
    <w:lvl w:ilvl="3" w:tplc="D5769B4C" w:tentative="1">
      <w:start w:val="1"/>
      <w:numFmt w:val="bullet"/>
      <w:lvlText w:val=""/>
      <w:lvlJc w:val="left"/>
      <w:pPr>
        <w:tabs>
          <w:tab w:val="num" w:pos="2880"/>
        </w:tabs>
        <w:ind w:left="2880" w:hanging="360"/>
      </w:pPr>
      <w:rPr>
        <w:rFonts w:ascii="Wingdings" w:hAnsi="Wingdings" w:hint="default"/>
      </w:rPr>
    </w:lvl>
    <w:lvl w:ilvl="4" w:tplc="56382198" w:tentative="1">
      <w:start w:val="1"/>
      <w:numFmt w:val="bullet"/>
      <w:lvlText w:val=""/>
      <w:lvlJc w:val="left"/>
      <w:pPr>
        <w:tabs>
          <w:tab w:val="num" w:pos="3600"/>
        </w:tabs>
        <w:ind w:left="3600" w:hanging="360"/>
      </w:pPr>
      <w:rPr>
        <w:rFonts w:ascii="Wingdings" w:hAnsi="Wingdings" w:hint="default"/>
      </w:rPr>
    </w:lvl>
    <w:lvl w:ilvl="5" w:tplc="4282C7B0" w:tentative="1">
      <w:start w:val="1"/>
      <w:numFmt w:val="bullet"/>
      <w:lvlText w:val=""/>
      <w:lvlJc w:val="left"/>
      <w:pPr>
        <w:tabs>
          <w:tab w:val="num" w:pos="4320"/>
        </w:tabs>
        <w:ind w:left="4320" w:hanging="360"/>
      </w:pPr>
      <w:rPr>
        <w:rFonts w:ascii="Wingdings" w:hAnsi="Wingdings" w:hint="default"/>
      </w:rPr>
    </w:lvl>
    <w:lvl w:ilvl="6" w:tplc="6972AE5E" w:tentative="1">
      <w:start w:val="1"/>
      <w:numFmt w:val="bullet"/>
      <w:lvlText w:val=""/>
      <w:lvlJc w:val="left"/>
      <w:pPr>
        <w:tabs>
          <w:tab w:val="num" w:pos="5040"/>
        </w:tabs>
        <w:ind w:left="5040" w:hanging="360"/>
      </w:pPr>
      <w:rPr>
        <w:rFonts w:ascii="Wingdings" w:hAnsi="Wingdings" w:hint="default"/>
      </w:rPr>
    </w:lvl>
    <w:lvl w:ilvl="7" w:tplc="D61C9166" w:tentative="1">
      <w:start w:val="1"/>
      <w:numFmt w:val="bullet"/>
      <w:lvlText w:val=""/>
      <w:lvlJc w:val="left"/>
      <w:pPr>
        <w:tabs>
          <w:tab w:val="num" w:pos="5760"/>
        </w:tabs>
        <w:ind w:left="5760" w:hanging="360"/>
      </w:pPr>
      <w:rPr>
        <w:rFonts w:ascii="Wingdings" w:hAnsi="Wingdings" w:hint="default"/>
      </w:rPr>
    </w:lvl>
    <w:lvl w:ilvl="8" w:tplc="6ED6A88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21DD9"/>
    <w:multiLevelType w:val="hybridMultilevel"/>
    <w:tmpl w:val="993E4422"/>
    <w:lvl w:ilvl="0" w:tplc="1C090001">
      <w:start w:val="1"/>
      <w:numFmt w:val="bullet"/>
      <w:lvlText w:val=""/>
      <w:lvlJc w:val="left"/>
      <w:pPr>
        <w:ind w:left="1627" w:hanging="360"/>
      </w:pPr>
      <w:rPr>
        <w:rFonts w:ascii="Symbol" w:hAnsi="Symbol" w:hint="default"/>
      </w:rPr>
    </w:lvl>
    <w:lvl w:ilvl="1" w:tplc="1C090003" w:tentative="1">
      <w:start w:val="1"/>
      <w:numFmt w:val="bullet"/>
      <w:lvlText w:val="o"/>
      <w:lvlJc w:val="left"/>
      <w:pPr>
        <w:ind w:left="2347" w:hanging="360"/>
      </w:pPr>
      <w:rPr>
        <w:rFonts w:ascii="Courier New" w:hAnsi="Courier New" w:cs="Courier New" w:hint="default"/>
      </w:rPr>
    </w:lvl>
    <w:lvl w:ilvl="2" w:tplc="1C090005" w:tentative="1">
      <w:start w:val="1"/>
      <w:numFmt w:val="bullet"/>
      <w:lvlText w:val=""/>
      <w:lvlJc w:val="left"/>
      <w:pPr>
        <w:ind w:left="3067" w:hanging="360"/>
      </w:pPr>
      <w:rPr>
        <w:rFonts w:ascii="Wingdings" w:hAnsi="Wingdings" w:hint="default"/>
      </w:rPr>
    </w:lvl>
    <w:lvl w:ilvl="3" w:tplc="1C090001" w:tentative="1">
      <w:start w:val="1"/>
      <w:numFmt w:val="bullet"/>
      <w:lvlText w:val=""/>
      <w:lvlJc w:val="left"/>
      <w:pPr>
        <w:ind w:left="3787" w:hanging="360"/>
      </w:pPr>
      <w:rPr>
        <w:rFonts w:ascii="Symbol" w:hAnsi="Symbol" w:hint="default"/>
      </w:rPr>
    </w:lvl>
    <w:lvl w:ilvl="4" w:tplc="1C090003" w:tentative="1">
      <w:start w:val="1"/>
      <w:numFmt w:val="bullet"/>
      <w:lvlText w:val="o"/>
      <w:lvlJc w:val="left"/>
      <w:pPr>
        <w:ind w:left="4507" w:hanging="360"/>
      </w:pPr>
      <w:rPr>
        <w:rFonts w:ascii="Courier New" w:hAnsi="Courier New" w:cs="Courier New" w:hint="default"/>
      </w:rPr>
    </w:lvl>
    <w:lvl w:ilvl="5" w:tplc="1C090005" w:tentative="1">
      <w:start w:val="1"/>
      <w:numFmt w:val="bullet"/>
      <w:lvlText w:val=""/>
      <w:lvlJc w:val="left"/>
      <w:pPr>
        <w:ind w:left="5227" w:hanging="360"/>
      </w:pPr>
      <w:rPr>
        <w:rFonts w:ascii="Wingdings" w:hAnsi="Wingdings" w:hint="default"/>
      </w:rPr>
    </w:lvl>
    <w:lvl w:ilvl="6" w:tplc="1C090001" w:tentative="1">
      <w:start w:val="1"/>
      <w:numFmt w:val="bullet"/>
      <w:lvlText w:val=""/>
      <w:lvlJc w:val="left"/>
      <w:pPr>
        <w:ind w:left="5947" w:hanging="360"/>
      </w:pPr>
      <w:rPr>
        <w:rFonts w:ascii="Symbol" w:hAnsi="Symbol" w:hint="default"/>
      </w:rPr>
    </w:lvl>
    <w:lvl w:ilvl="7" w:tplc="1C090003" w:tentative="1">
      <w:start w:val="1"/>
      <w:numFmt w:val="bullet"/>
      <w:lvlText w:val="o"/>
      <w:lvlJc w:val="left"/>
      <w:pPr>
        <w:ind w:left="6667" w:hanging="360"/>
      </w:pPr>
      <w:rPr>
        <w:rFonts w:ascii="Courier New" w:hAnsi="Courier New" w:cs="Courier New" w:hint="default"/>
      </w:rPr>
    </w:lvl>
    <w:lvl w:ilvl="8" w:tplc="1C090005" w:tentative="1">
      <w:start w:val="1"/>
      <w:numFmt w:val="bullet"/>
      <w:lvlText w:val=""/>
      <w:lvlJc w:val="left"/>
      <w:pPr>
        <w:ind w:left="7387" w:hanging="360"/>
      </w:pPr>
      <w:rPr>
        <w:rFonts w:ascii="Wingdings" w:hAnsi="Wingdings" w:hint="default"/>
      </w:rPr>
    </w:lvl>
  </w:abstractNum>
  <w:abstractNum w:abstractNumId="3" w15:restartNumberingAfterBreak="0">
    <w:nsid w:val="09203E52"/>
    <w:multiLevelType w:val="hybridMultilevel"/>
    <w:tmpl w:val="37923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5673A"/>
    <w:multiLevelType w:val="hybridMultilevel"/>
    <w:tmpl w:val="7FEE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7E1900"/>
    <w:multiLevelType w:val="hybridMultilevel"/>
    <w:tmpl w:val="690C92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9306D0"/>
    <w:multiLevelType w:val="hybridMultilevel"/>
    <w:tmpl w:val="3F4002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57021B"/>
    <w:multiLevelType w:val="hybridMultilevel"/>
    <w:tmpl w:val="F2FC57FE"/>
    <w:lvl w:ilvl="0" w:tplc="ED1CECE8">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94D5B27"/>
    <w:multiLevelType w:val="hybridMultilevel"/>
    <w:tmpl w:val="9FF85CC4"/>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19C142E1"/>
    <w:multiLevelType w:val="multilevel"/>
    <w:tmpl w:val="62F6DEE8"/>
    <w:lvl w:ilvl="0">
      <w:start w:val="1"/>
      <w:numFmt w:val="decimal"/>
      <w:lvlText w:val="%1."/>
      <w:lvlJc w:val="left"/>
      <w:pPr>
        <w:ind w:left="72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0" w15:restartNumberingAfterBreak="0">
    <w:nsid w:val="1AE743F7"/>
    <w:multiLevelType w:val="hybridMultilevel"/>
    <w:tmpl w:val="4FCCC98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F935E6"/>
    <w:multiLevelType w:val="hybridMultilevel"/>
    <w:tmpl w:val="D576A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634CAB"/>
    <w:multiLevelType w:val="multilevel"/>
    <w:tmpl w:val="1C207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1369DF"/>
    <w:multiLevelType w:val="hybridMultilevel"/>
    <w:tmpl w:val="CD4678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45F145F"/>
    <w:multiLevelType w:val="hybridMultilevel"/>
    <w:tmpl w:val="575820E8"/>
    <w:lvl w:ilvl="0" w:tplc="C20A7F80">
      <w:start w:val="1"/>
      <w:numFmt w:val="bullet"/>
      <w:lvlText w:val="•"/>
      <w:lvlJc w:val="left"/>
      <w:pPr>
        <w:tabs>
          <w:tab w:val="num" w:pos="720"/>
        </w:tabs>
        <w:ind w:left="720" w:hanging="360"/>
      </w:pPr>
      <w:rPr>
        <w:rFonts w:ascii="Arial" w:hAnsi="Arial" w:hint="default"/>
      </w:rPr>
    </w:lvl>
    <w:lvl w:ilvl="1" w:tplc="D77ADEC0" w:tentative="1">
      <w:start w:val="1"/>
      <w:numFmt w:val="bullet"/>
      <w:lvlText w:val="•"/>
      <w:lvlJc w:val="left"/>
      <w:pPr>
        <w:tabs>
          <w:tab w:val="num" w:pos="1440"/>
        </w:tabs>
        <w:ind w:left="1440" w:hanging="360"/>
      </w:pPr>
      <w:rPr>
        <w:rFonts w:ascii="Arial" w:hAnsi="Arial" w:hint="default"/>
      </w:rPr>
    </w:lvl>
    <w:lvl w:ilvl="2" w:tplc="1CC2A3D2" w:tentative="1">
      <w:start w:val="1"/>
      <w:numFmt w:val="bullet"/>
      <w:lvlText w:val="•"/>
      <w:lvlJc w:val="left"/>
      <w:pPr>
        <w:tabs>
          <w:tab w:val="num" w:pos="2160"/>
        </w:tabs>
        <w:ind w:left="2160" w:hanging="360"/>
      </w:pPr>
      <w:rPr>
        <w:rFonts w:ascii="Arial" w:hAnsi="Arial" w:hint="default"/>
      </w:rPr>
    </w:lvl>
    <w:lvl w:ilvl="3" w:tplc="2DA813DA" w:tentative="1">
      <w:start w:val="1"/>
      <w:numFmt w:val="bullet"/>
      <w:lvlText w:val="•"/>
      <w:lvlJc w:val="left"/>
      <w:pPr>
        <w:tabs>
          <w:tab w:val="num" w:pos="2880"/>
        </w:tabs>
        <w:ind w:left="2880" w:hanging="360"/>
      </w:pPr>
      <w:rPr>
        <w:rFonts w:ascii="Arial" w:hAnsi="Arial" w:hint="default"/>
      </w:rPr>
    </w:lvl>
    <w:lvl w:ilvl="4" w:tplc="1974C528" w:tentative="1">
      <w:start w:val="1"/>
      <w:numFmt w:val="bullet"/>
      <w:lvlText w:val="•"/>
      <w:lvlJc w:val="left"/>
      <w:pPr>
        <w:tabs>
          <w:tab w:val="num" w:pos="3600"/>
        </w:tabs>
        <w:ind w:left="3600" w:hanging="360"/>
      </w:pPr>
      <w:rPr>
        <w:rFonts w:ascii="Arial" w:hAnsi="Arial" w:hint="default"/>
      </w:rPr>
    </w:lvl>
    <w:lvl w:ilvl="5" w:tplc="16FE5864" w:tentative="1">
      <w:start w:val="1"/>
      <w:numFmt w:val="bullet"/>
      <w:lvlText w:val="•"/>
      <w:lvlJc w:val="left"/>
      <w:pPr>
        <w:tabs>
          <w:tab w:val="num" w:pos="4320"/>
        </w:tabs>
        <w:ind w:left="4320" w:hanging="360"/>
      </w:pPr>
      <w:rPr>
        <w:rFonts w:ascii="Arial" w:hAnsi="Arial" w:hint="default"/>
      </w:rPr>
    </w:lvl>
    <w:lvl w:ilvl="6" w:tplc="78DAE0C0" w:tentative="1">
      <w:start w:val="1"/>
      <w:numFmt w:val="bullet"/>
      <w:lvlText w:val="•"/>
      <w:lvlJc w:val="left"/>
      <w:pPr>
        <w:tabs>
          <w:tab w:val="num" w:pos="5040"/>
        </w:tabs>
        <w:ind w:left="5040" w:hanging="360"/>
      </w:pPr>
      <w:rPr>
        <w:rFonts w:ascii="Arial" w:hAnsi="Arial" w:hint="default"/>
      </w:rPr>
    </w:lvl>
    <w:lvl w:ilvl="7" w:tplc="EB465FBE" w:tentative="1">
      <w:start w:val="1"/>
      <w:numFmt w:val="bullet"/>
      <w:lvlText w:val="•"/>
      <w:lvlJc w:val="left"/>
      <w:pPr>
        <w:tabs>
          <w:tab w:val="num" w:pos="5760"/>
        </w:tabs>
        <w:ind w:left="5760" w:hanging="360"/>
      </w:pPr>
      <w:rPr>
        <w:rFonts w:ascii="Arial" w:hAnsi="Arial" w:hint="default"/>
      </w:rPr>
    </w:lvl>
    <w:lvl w:ilvl="8" w:tplc="7962274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6097132"/>
    <w:multiLevelType w:val="hybridMultilevel"/>
    <w:tmpl w:val="364421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5D76B0"/>
    <w:multiLevelType w:val="hybridMultilevel"/>
    <w:tmpl w:val="203E2EEA"/>
    <w:lvl w:ilvl="0" w:tplc="4D7CF122">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EE0DDC"/>
    <w:multiLevelType w:val="multilevel"/>
    <w:tmpl w:val="A7AE44C2"/>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8" w15:restartNumberingAfterBreak="0">
    <w:nsid w:val="33297288"/>
    <w:multiLevelType w:val="hybridMultilevel"/>
    <w:tmpl w:val="12CC6FC0"/>
    <w:lvl w:ilvl="0" w:tplc="1C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A4363C"/>
    <w:multiLevelType w:val="multilevel"/>
    <w:tmpl w:val="BDEEE7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9DE2EC2"/>
    <w:multiLevelType w:val="hybridMultilevel"/>
    <w:tmpl w:val="F60A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8347ED"/>
    <w:multiLevelType w:val="hybridMultilevel"/>
    <w:tmpl w:val="B2BA19F0"/>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C293CCF"/>
    <w:multiLevelType w:val="hybridMultilevel"/>
    <w:tmpl w:val="14961062"/>
    <w:lvl w:ilvl="0" w:tplc="EBAA5E26">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E215C1"/>
    <w:multiLevelType w:val="hybridMultilevel"/>
    <w:tmpl w:val="B0E269AE"/>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3F26E01"/>
    <w:multiLevelType w:val="hybridMultilevel"/>
    <w:tmpl w:val="C26A0F6E"/>
    <w:lvl w:ilvl="0" w:tplc="593CA5A2">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663A13"/>
    <w:multiLevelType w:val="hybridMultilevel"/>
    <w:tmpl w:val="4C0A8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1F2905"/>
    <w:multiLevelType w:val="multilevel"/>
    <w:tmpl w:val="AB00B0C8"/>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48B87EB2"/>
    <w:multiLevelType w:val="multilevel"/>
    <w:tmpl w:val="AB9E6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AE20858"/>
    <w:multiLevelType w:val="hybridMultilevel"/>
    <w:tmpl w:val="C5246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300F85"/>
    <w:multiLevelType w:val="hybridMultilevel"/>
    <w:tmpl w:val="63BA2F8A"/>
    <w:lvl w:ilvl="0" w:tplc="20B6672C">
      <w:start w:val="1"/>
      <w:numFmt w:val="decimal"/>
      <w:lvlText w:val="%1)"/>
      <w:lvlJc w:val="left"/>
      <w:pPr>
        <w:ind w:left="1080" w:hanging="360"/>
      </w:pPr>
      <w:rPr>
        <w:rFonts w:eastAsia="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1E458E1"/>
    <w:multiLevelType w:val="hybridMultilevel"/>
    <w:tmpl w:val="EE9426D6"/>
    <w:lvl w:ilvl="0" w:tplc="30221600">
      <w:start w:val="1"/>
      <w:numFmt w:val="bullet"/>
      <w:lvlText w:val="•"/>
      <w:lvlJc w:val="left"/>
      <w:pPr>
        <w:tabs>
          <w:tab w:val="num" w:pos="720"/>
        </w:tabs>
        <w:ind w:left="720" w:hanging="360"/>
      </w:pPr>
      <w:rPr>
        <w:rFonts w:ascii="Arial" w:hAnsi="Arial" w:hint="default"/>
      </w:rPr>
    </w:lvl>
    <w:lvl w:ilvl="1" w:tplc="41141AAA" w:tentative="1">
      <w:start w:val="1"/>
      <w:numFmt w:val="bullet"/>
      <w:lvlText w:val="•"/>
      <w:lvlJc w:val="left"/>
      <w:pPr>
        <w:tabs>
          <w:tab w:val="num" w:pos="1440"/>
        </w:tabs>
        <w:ind w:left="1440" w:hanging="360"/>
      </w:pPr>
      <w:rPr>
        <w:rFonts w:ascii="Arial" w:hAnsi="Arial" w:hint="default"/>
      </w:rPr>
    </w:lvl>
    <w:lvl w:ilvl="2" w:tplc="3D58B61A" w:tentative="1">
      <w:start w:val="1"/>
      <w:numFmt w:val="bullet"/>
      <w:lvlText w:val="•"/>
      <w:lvlJc w:val="left"/>
      <w:pPr>
        <w:tabs>
          <w:tab w:val="num" w:pos="2160"/>
        </w:tabs>
        <w:ind w:left="2160" w:hanging="360"/>
      </w:pPr>
      <w:rPr>
        <w:rFonts w:ascii="Arial" w:hAnsi="Arial" w:hint="default"/>
      </w:rPr>
    </w:lvl>
    <w:lvl w:ilvl="3" w:tplc="BAACEF48" w:tentative="1">
      <w:start w:val="1"/>
      <w:numFmt w:val="bullet"/>
      <w:lvlText w:val="•"/>
      <w:lvlJc w:val="left"/>
      <w:pPr>
        <w:tabs>
          <w:tab w:val="num" w:pos="2880"/>
        </w:tabs>
        <w:ind w:left="2880" w:hanging="360"/>
      </w:pPr>
      <w:rPr>
        <w:rFonts w:ascii="Arial" w:hAnsi="Arial" w:hint="default"/>
      </w:rPr>
    </w:lvl>
    <w:lvl w:ilvl="4" w:tplc="1B24A1EE" w:tentative="1">
      <w:start w:val="1"/>
      <w:numFmt w:val="bullet"/>
      <w:lvlText w:val="•"/>
      <w:lvlJc w:val="left"/>
      <w:pPr>
        <w:tabs>
          <w:tab w:val="num" w:pos="3600"/>
        </w:tabs>
        <w:ind w:left="3600" w:hanging="360"/>
      </w:pPr>
      <w:rPr>
        <w:rFonts w:ascii="Arial" w:hAnsi="Arial" w:hint="default"/>
      </w:rPr>
    </w:lvl>
    <w:lvl w:ilvl="5" w:tplc="A87064D4" w:tentative="1">
      <w:start w:val="1"/>
      <w:numFmt w:val="bullet"/>
      <w:lvlText w:val="•"/>
      <w:lvlJc w:val="left"/>
      <w:pPr>
        <w:tabs>
          <w:tab w:val="num" w:pos="4320"/>
        </w:tabs>
        <w:ind w:left="4320" w:hanging="360"/>
      </w:pPr>
      <w:rPr>
        <w:rFonts w:ascii="Arial" w:hAnsi="Arial" w:hint="default"/>
      </w:rPr>
    </w:lvl>
    <w:lvl w:ilvl="6" w:tplc="A9E2ED72" w:tentative="1">
      <w:start w:val="1"/>
      <w:numFmt w:val="bullet"/>
      <w:lvlText w:val="•"/>
      <w:lvlJc w:val="left"/>
      <w:pPr>
        <w:tabs>
          <w:tab w:val="num" w:pos="5040"/>
        </w:tabs>
        <w:ind w:left="5040" w:hanging="360"/>
      </w:pPr>
      <w:rPr>
        <w:rFonts w:ascii="Arial" w:hAnsi="Arial" w:hint="default"/>
      </w:rPr>
    </w:lvl>
    <w:lvl w:ilvl="7" w:tplc="EB7A2990" w:tentative="1">
      <w:start w:val="1"/>
      <w:numFmt w:val="bullet"/>
      <w:lvlText w:val="•"/>
      <w:lvlJc w:val="left"/>
      <w:pPr>
        <w:tabs>
          <w:tab w:val="num" w:pos="5760"/>
        </w:tabs>
        <w:ind w:left="5760" w:hanging="360"/>
      </w:pPr>
      <w:rPr>
        <w:rFonts w:ascii="Arial" w:hAnsi="Arial" w:hint="default"/>
      </w:rPr>
    </w:lvl>
    <w:lvl w:ilvl="8" w:tplc="D26E5D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46D1EDC"/>
    <w:multiLevelType w:val="hybridMultilevel"/>
    <w:tmpl w:val="2A2E8C2C"/>
    <w:lvl w:ilvl="0" w:tplc="1C090001">
      <w:start w:val="1"/>
      <w:numFmt w:val="bullet"/>
      <w:lvlText w:val=""/>
      <w:lvlJc w:val="left"/>
      <w:pPr>
        <w:ind w:left="1211" w:hanging="360"/>
      </w:pPr>
      <w:rPr>
        <w:rFonts w:ascii="Symbol" w:hAnsi="Symbol" w:hint="default"/>
      </w:rPr>
    </w:lvl>
    <w:lvl w:ilvl="1" w:tplc="1C090003" w:tentative="1">
      <w:start w:val="1"/>
      <w:numFmt w:val="bullet"/>
      <w:lvlText w:val="o"/>
      <w:lvlJc w:val="left"/>
      <w:pPr>
        <w:ind w:left="1931" w:hanging="360"/>
      </w:pPr>
      <w:rPr>
        <w:rFonts w:ascii="Courier New" w:hAnsi="Courier New" w:cs="Courier New" w:hint="default"/>
      </w:rPr>
    </w:lvl>
    <w:lvl w:ilvl="2" w:tplc="1C090005" w:tentative="1">
      <w:start w:val="1"/>
      <w:numFmt w:val="bullet"/>
      <w:lvlText w:val=""/>
      <w:lvlJc w:val="left"/>
      <w:pPr>
        <w:ind w:left="2651" w:hanging="360"/>
      </w:pPr>
      <w:rPr>
        <w:rFonts w:ascii="Wingdings" w:hAnsi="Wingdings" w:hint="default"/>
      </w:rPr>
    </w:lvl>
    <w:lvl w:ilvl="3" w:tplc="1C090001" w:tentative="1">
      <w:start w:val="1"/>
      <w:numFmt w:val="bullet"/>
      <w:lvlText w:val=""/>
      <w:lvlJc w:val="left"/>
      <w:pPr>
        <w:ind w:left="3371" w:hanging="360"/>
      </w:pPr>
      <w:rPr>
        <w:rFonts w:ascii="Symbol" w:hAnsi="Symbol" w:hint="default"/>
      </w:rPr>
    </w:lvl>
    <w:lvl w:ilvl="4" w:tplc="1C090003" w:tentative="1">
      <w:start w:val="1"/>
      <w:numFmt w:val="bullet"/>
      <w:lvlText w:val="o"/>
      <w:lvlJc w:val="left"/>
      <w:pPr>
        <w:ind w:left="4091" w:hanging="360"/>
      </w:pPr>
      <w:rPr>
        <w:rFonts w:ascii="Courier New" w:hAnsi="Courier New" w:cs="Courier New" w:hint="default"/>
      </w:rPr>
    </w:lvl>
    <w:lvl w:ilvl="5" w:tplc="1C090005" w:tentative="1">
      <w:start w:val="1"/>
      <w:numFmt w:val="bullet"/>
      <w:lvlText w:val=""/>
      <w:lvlJc w:val="left"/>
      <w:pPr>
        <w:ind w:left="4811" w:hanging="360"/>
      </w:pPr>
      <w:rPr>
        <w:rFonts w:ascii="Wingdings" w:hAnsi="Wingdings" w:hint="default"/>
      </w:rPr>
    </w:lvl>
    <w:lvl w:ilvl="6" w:tplc="1C090001" w:tentative="1">
      <w:start w:val="1"/>
      <w:numFmt w:val="bullet"/>
      <w:lvlText w:val=""/>
      <w:lvlJc w:val="left"/>
      <w:pPr>
        <w:ind w:left="5531" w:hanging="360"/>
      </w:pPr>
      <w:rPr>
        <w:rFonts w:ascii="Symbol" w:hAnsi="Symbol" w:hint="default"/>
      </w:rPr>
    </w:lvl>
    <w:lvl w:ilvl="7" w:tplc="1C090003" w:tentative="1">
      <w:start w:val="1"/>
      <w:numFmt w:val="bullet"/>
      <w:lvlText w:val="o"/>
      <w:lvlJc w:val="left"/>
      <w:pPr>
        <w:ind w:left="6251" w:hanging="360"/>
      </w:pPr>
      <w:rPr>
        <w:rFonts w:ascii="Courier New" w:hAnsi="Courier New" w:cs="Courier New" w:hint="default"/>
      </w:rPr>
    </w:lvl>
    <w:lvl w:ilvl="8" w:tplc="1C090005" w:tentative="1">
      <w:start w:val="1"/>
      <w:numFmt w:val="bullet"/>
      <w:lvlText w:val=""/>
      <w:lvlJc w:val="left"/>
      <w:pPr>
        <w:ind w:left="6971" w:hanging="360"/>
      </w:pPr>
      <w:rPr>
        <w:rFonts w:ascii="Wingdings" w:hAnsi="Wingdings" w:hint="default"/>
      </w:rPr>
    </w:lvl>
  </w:abstractNum>
  <w:abstractNum w:abstractNumId="32" w15:restartNumberingAfterBreak="0">
    <w:nsid w:val="5543332F"/>
    <w:multiLevelType w:val="hybridMultilevel"/>
    <w:tmpl w:val="8C9495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55A12B1"/>
    <w:multiLevelType w:val="hybridMultilevel"/>
    <w:tmpl w:val="07686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2F73E2"/>
    <w:multiLevelType w:val="hybridMultilevel"/>
    <w:tmpl w:val="0E10FC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7D25903"/>
    <w:multiLevelType w:val="hybridMultilevel"/>
    <w:tmpl w:val="18DC2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9F2201"/>
    <w:multiLevelType w:val="multilevel"/>
    <w:tmpl w:val="9A30CC20"/>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eastAsia="Times New Roman" w:hint="default"/>
        <w:b/>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37" w15:restartNumberingAfterBreak="0">
    <w:nsid w:val="5BBF7C02"/>
    <w:multiLevelType w:val="hybridMultilevel"/>
    <w:tmpl w:val="8372525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D357C66"/>
    <w:multiLevelType w:val="hybridMultilevel"/>
    <w:tmpl w:val="2B6C408A"/>
    <w:lvl w:ilvl="0" w:tplc="6596A48C">
      <w:start w:val="1"/>
      <w:numFmt w:val="bullet"/>
      <w:lvlText w:val="•"/>
      <w:lvlJc w:val="left"/>
      <w:pPr>
        <w:tabs>
          <w:tab w:val="num" w:pos="720"/>
        </w:tabs>
        <w:ind w:left="720" w:hanging="360"/>
      </w:pPr>
      <w:rPr>
        <w:rFonts w:ascii="Arial" w:hAnsi="Arial" w:hint="default"/>
      </w:rPr>
    </w:lvl>
    <w:lvl w:ilvl="1" w:tplc="140A4A98" w:tentative="1">
      <w:start w:val="1"/>
      <w:numFmt w:val="bullet"/>
      <w:lvlText w:val="•"/>
      <w:lvlJc w:val="left"/>
      <w:pPr>
        <w:tabs>
          <w:tab w:val="num" w:pos="1440"/>
        </w:tabs>
        <w:ind w:left="1440" w:hanging="360"/>
      </w:pPr>
      <w:rPr>
        <w:rFonts w:ascii="Arial" w:hAnsi="Arial" w:hint="default"/>
      </w:rPr>
    </w:lvl>
    <w:lvl w:ilvl="2" w:tplc="23EC85C2" w:tentative="1">
      <w:start w:val="1"/>
      <w:numFmt w:val="bullet"/>
      <w:lvlText w:val="•"/>
      <w:lvlJc w:val="left"/>
      <w:pPr>
        <w:tabs>
          <w:tab w:val="num" w:pos="2160"/>
        </w:tabs>
        <w:ind w:left="2160" w:hanging="360"/>
      </w:pPr>
      <w:rPr>
        <w:rFonts w:ascii="Arial" w:hAnsi="Arial" w:hint="default"/>
      </w:rPr>
    </w:lvl>
    <w:lvl w:ilvl="3" w:tplc="CF14D7CC" w:tentative="1">
      <w:start w:val="1"/>
      <w:numFmt w:val="bullet"/>
      <w:lvlText w:val="•"/>
      <w:lvlJc w:val="left"/>
      <w:pPr>
        <w:tabs>
          <w:tab w:val="num" w:pos="2880"/>
        </w:tabs>
        <w:ind w:left="2880" w:hanging="360"/>
      </w:pPr>
      <w:rPr>
        <w:rFonts w:ascii="Arial" w:hAnsi="Arial" w:hint="default"/>
      </w:rPr>
    </w:lvl>
    <w:lvl w:ilvl="4" w:tplc="5F1E9462" w:tentative="1">
      <w:start w:val="1"/>
      <w:numFmt w:val="bullet"/>
      <w:lvlText w:val="•"/>
      <w:lvlJc w:val="left"/>
      <w:pPr>
        <w:tabs>
          <w:tab w:val="num" w:pos="3600"/>
        </w:tabs>
        <w:ind w:left="3600" w:hanging="360"/>
      </w:pPr>
      <w:rPr>
        <w:rFonts w:ascii="Arial" w:hAnsi="Arial" w:hint="default"/>
      </w:rPr>
    </w:lvl>
    <w:lvl w:ilvl="5" w:tplc="FFEA7292" w:tentative="1">
      <w:start w:val="1"/>
      <w:numFmt w:val="bullet"/>
      <w:lvlText w:val="•"/>
      <w:lvlJc w:val="left"/>
      <w:pPr>
        <w:tabs>
          <w:tab w:val="num" w:pos="4320"/>
        </w:tabs>
        <w:ind w:left="4320" w:hanging="360"/>
      </w:pPr>
      <w:rPr>
        <w:rFonts w:ascii="Arial" w:hAnsi="Arial" w:hint="default"/>
      </w:rPr>
    </w:lvl>
    <w:lvl w:ilvl="6" w:tplc="BF42CA36" w:tentative="1">
      <w:start w:val="1"/>
      <w:numFmt w:val="bullet"/>
      <w:lvlText w:val="•"/>
      <w:lvlJc w:val="left"/>
      <w:pPr>
        <w:tabs>
          <w:tab w:val="num" w:pos="5040"/>
        </w:tabs>
        <w:ind w:left="5040" w:hanging="360"/>
      </w:pPr>
      <w:rPr>
        <w:rFonts w:ascii="Arial" w:hAnsi="Arial" w:hint="default"/>
      </w:rPr>
    </w:lvl>
    <w:lvl w:ilvl="7" w:tplc="351E2E66" w:tentative="1">
      <w:start w:val="1"/>
      <w:numFmt w:val="bullet"/>
      <w:lvlText w:val="•"/>
      <w:lvlJc w:val="left"/>
      <w:pPr>
        <w:tabs>
          <w:tab w:val="num" w:pos="5760"/>
        </w:tabs>
        <w:ind w:left="5760" w:hanging="360"/>
      </w:pPr>
      <w:rPr>
        <w:rFonts w:ascii="Arial" w:hAnsi="Arial" w:hint="default"/>
      </w:rPr>
    </w:lvl>
    <w:lvl w:ilvl="8" w:tplc="7FE264F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30929CA"/>
    <w:multiLevelType w:val="hybridMultilevel"/>
    <w:tmpl w:val="5D5CEE5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40" w15:restartNumberingAfterBreak="0">
    <w:nsid w:val="67AA40ED"/>
    <w:multiLevelType w:val="hybridMultilevel"/>
    <w:tmpl w:val="031810C2"/>
    <w:lvl w:ilvl="0" w:tplc="116A66B2">
      <w:start w:val="1"/>
      <w:numFmt w:val="bullet"/>
      <w:pStyle w:val="Bulletedtext"/>
      <w:lvlText w:val=""/>
      <w:lvlJc w:val="left"/>
      <w:pPr>
        <w:tabs>
          <w:tab w:val="num" w:pos="360"/>
        </w:tabs>
        <w:ind w:left="360" w:hanging="360"/>
      </w:pPr>
      <w:rPr>
        <w:rFonts w:ascii="Symbol" w:hAnsi="Symbol" w:hint="default"/>
        <w:sz w:val="24"/>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41" w15:restartNumberingAfterBreak="0">
    <w:nsid w:val="6BAD11A3"/>
    <w:multiLevelType w:val="hybridMultilevel"/>
    <w:tmpl w:val="CCAC94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49831B2"/>
    <w:multiLevelType w:val="hybridMultilevel"/>
    <w:tmpl w:val="778A7C86"/>
    <w:lvl w:ilvl="0" w:tplc="1C090001">
      <w:start w:val="1"/>
      <w:numFmt w:val="bullet"/>
      <w:lvlText w:val=""/>
      <w:lvlJc w:val="left"/>
      <w:pPr>
        <w:tabs>
          <w:tab w:val="num" w:pos="720"/>
        </w:tabs>
        <w:ind w:left="720" w:hanging="360"/>
      </w:pPr>
      <w:rPr>
        <w:rFonts w:ascii="Symbol" w:hAnsi="Symbol" w:hint="default"/>
      </w:rPr>
    </w:lvl>
    <w:lvl w:ilvl="1" w:tplc="41141AAA" w:tentative="1">
      <w:start w:val="1"/>
      <w:numFmt w:val="bullet"/>
      <w:lvlText w:val="•"/>
      <w:lvlJc w:val="left"/>
      <w:pPr>
        <w:tabs>
          <w:tab w:val="num" w:pos="1440"/>
        </w:tabs>
        <w:ind w:left="1440" w:hanging="360"/>
      </w:pPr>
      <w:rPr>
        <w:rFonts w:ascii="Arial" w:hAnsi="Arial" w:hint="default"/>
      </w:rPr>
    </w:lvl>
    <w:lvl w:ilvl="2" w:tplc="3D58B61A" w:tentative="1">
      <w:start w:val="1"/>
      <w:numFmt w:val="bullet"/>
      <w:lvlText w:val="•"/>
      <w:lvlJc w:val="left"/>
      <w:pPr>
        <w:tabs>
          <w:tab w:val="num" w:pos="2160"/>
        </w:tabs>
        <w:ind w:left="2160" w:hanging="360"/>
      </w:pPr>
      <w:rPr>
        <w:rFonts w:ascii="Arial" w:hAnsi="Arial" w:hint="default"/>
      </w:rPr>
    </w:lvl>
    <w:lvl w:ilvl="3" w:tplc="BAACEF48" w:tentative="1">
      <w:start w:val="1"/>
      <w:numFmt w:val="bullet"/>
      <w:lvlText w:val="•"/>
      <w:lvlJc w:val="left"/>
      <w:pPr>
        <w:tabs>
          <w:tab w:val="num" w:pos="2880"/>
        </w:tabs>
        <w:ind w:left="2880" w:hanging="360"/>
      </w:pPr>
      <w:rPr>
        <w:rFonts w:ascii="Arial" w:hAnsi="Arial" w:hint="default"/>
      </w:rPr>
    </w:lvl>
    <w:lvl w:ilvl="4" w:tplc="1B24A1EE" w:tentative="1">
      <w:start w:val="1"/>
      <w:numFmt w:val="bullet"/>
      <w:lvlText w:val="•"/>
      <w:lvlJc w:val="left"/>
      <w:pPr>
        <w:tabs>
          <w:tab w:val="num" w:pos="3600"/>
        </w:tabs>
        <w:ind w:left="3600" w:hanging="360"/>
      </w:pPr>
      <w:rPr>
        <w:rFonts w:ascii="Arial" w:hAnsi="Arial" w:hint="default"/>
      </w:rPr>
    </w:lvl>
    <w:lvl w:ilvl="5" w:tplc="A87064D4" w:tentative="1">
      <w:start w:val="1"/>
      <w:numFmt w:val="bullet"/>
      <w:lvlText w:val="•"/>
      <w:lvlJc w:val="left"/>
      <w:pPr>
        <w:tabs>
          <w:tab w:val="num" w:pos="4320"/>
        </w:tabs>
        <w:ind w:left="4320" w:hanging="360"/>
      </w:pPr>
      <w:rPr>
        <w:rFonts w:ascii="Arial" w:hAnsi="Arial" w:hint="default"/>
      </w:rPr>
    </w:lvl>
    <w:lvl w:ilvl="6" w:tplc="A9E2ED72" w:tentative="1">
      <w:start w:val="1"/>
      <w:numFmt w:val="bullet"/>
      <w:lvlText w:val="•"/>
      <w:lvlJc w:val="left"/>
      <w:pPr>
        <w:tabs>
          <w:tab w:val="num" w:pos="5040"/>
        </w:tabs>
        <w:ind w:left="5040" w:hanging="360"/>
      </w:pPr>
      <w:rPr>
        <w:rFonts w:ascii="Arial" w:hAnsi="Arial" w:hint="default"/>
      </w:rPr>
    </w:lvl>
    <w:lvl w:ilvl="7" w:tplc="EB7A2990" w:tentative="1">
      <w:start w:val="1"/>
      <w:numFmt w:val="bullet"/>
      <w:lvlText w:val="•"/>
      <w:lvlJc w:val="left"/>
      <w:pPr>
        <w:tabs>
          <w:tab w:val="num" w:pos="5760"/>
        </w:tabs>
        <w:ind w:left="5760" w:hanging="360"/>
      </w:pPr>
      <w:rPr>
        <w:rFonts w:ascii="Arial" w:hAnsi="Arial" w:hint="default"/>
      </w:rPr>
    </w:lvl>
    <w:lvl w:ilvl="8" w:tplc="D26E5DE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6FD0CC1"/>
    <w:multiLevelType w:val="hybridMultilevel"/>
    <w:tmpl w:val="14961062"/>
    <w:lvl w:ilvl="0" w:tplc="EBAA5E26">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83E4672"/>
    <w:multiLevelType w:val="hybridMultilevel"/>
    <w:tmpl w:val="85323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2891925">
    <w:abstractNumId w:val="36"/>
  </w:num>
  <w:num w:numId="2" w16cid:durableId="800882135">
    <w:abstractNumId w:val="29"/>
  </w:num>
  <w:num w:numId="3" w16cid:durableId="276759143">
    <w:abstractNumId w:val="40"/>
  </w:num>
  <w:num w:numId="4" w16cid:durableId="793911159">
    <w:abstractNumId w:val="28"/>
  </w:num>
  <w:num w:numId="5" w16cid:durableId="1526677941">
    <w:abstractNumId w:val="3"/>
  </w:num>
  <w:num w:numId="6" w16cid:durableId="405689050">
    <w:abstractNumId w:val="13"/>
  </w:num>
  <w:num w:numId="7" w16cid:durableId="1268541563">
    <w:abstractNumId w:val="14"/>
  </w:num>
  <w:num w:numId="8" w16cid:durableId="547034866">
    <w:abstractNumId w:val="38"/>
  </w:num>
  <w:num w:numId="9" w16cid:durableId="708342598">
    <w:abstractNumId w:val="30"/>
  </w:num>
  <w:num w:numId="10" w16cid:durableId="534121516">
    <w:abstractNumId w:val="1"/>
  </w:num>
  <w:num w:numId="11" w16cid:durableId="455300651">
    <w:abstractNumId w:val="32"/>
  </w:num>
  <w:num w:numId="12" w16cid:durableId="596136501">
    <w:abstractNumId w:val="8"/>
  </w:num>
  <w:num w:numId="13" w16cid:durableId="1255239925">
    <w:abstractNumId w:val="39"/>
  </w:num>
  <w:num w:numId="14" w16cid:durableId="300696542">
    <w:abstractNumId w:val="34"/>
  </w:num>
  <w:num w:numId="15" w16cid:durableId="2133863279">
    <w:abstractNumId w:val="20"/>
  </w:num>
  <w:num w:numId="16" w16cid:durableId="1327857573">
    <w:abstractNumId w:val="17"/>
  </w:num>
  <w:num w:numId="17" w16cid:durableId="1572541789">
    <w:abstractNumId w:val="9"/>
  </w:num>
  <w:num w:numId="18" w16cid:durableId="687603918">
    <w:abstractNumId w:val="41"/>
  </w:num>
  <w:num w:numId="19" w16cid:durableId="1823542308">
    <w:abstractNumId w:val="5"/>
  </w:num>
  <w:num w:numId="20" w16cid:durableId="1090850076">
    <w:abstractNumId w:val="43"/>
  </w:num>
  <w:num w:numId="21" w16cid:durableId="832333842">
    <w:abstractNumId w:val="22"/>
  </w:num>
  <w:num w:numId="22" w16cid:durableId="645552074">
    <w:abstractNumId w:val="4"/>
  </w:num>
  <w:num w:numId="23" w16cid:durableId="550120250">
    <w:abstractNumId w:val="26"/>
  </w:num>
  <w:num w:numId="24" w16cid:durableId="1087726893">
    <w:abstractNumId w:val="6"/>
  </w:num>
  <w:num w:numId="25" w16cid:durableId="1313827758">
    <w:abstractNumId w:val="25"/>
  </w:num>
  <w:num w:numId="26" w16cid:durableId="1618873384">
    <w:abstractNumId w:val="15"/>
  </w:num>
  <w:num w:numId="27" w16cid:durableId="1005594350">
    <w:abstractNumId w:val="11"/>
  </w:num>
  <w:num w:numId="28" w16cid:durableId="1754815150">
    <w:abstractNumId w:val="19"/>
  </w:num>
  <w:num w:numId="29" w16cid:durableId="351537140">
    <w:abstractNumId w:val="27"/>
  </w:num>
  <w:num w:numId="30" w16cid:durableId="699015907">
    <w:abstractNumId w:val="31"/>
  </w:num>
  <w:num w:numId="31" w16cid:durableId="683439327">
    <w:abstractNumId w:val="18"/>
  </w:num>
  <w:num w:numId="32" w16cid:durableId="1024819004">
    <w:abstractNumId w:val="42"/>
  </w:num>
  <w:num w:numId="33" w16cid:durableId="1379429073">
    <w:abstractNumId w:val="2"/>
  </w:num>
  <w:num w:numId="34" w16cid:durableId="1358653835">
    <w:abstractNumId w:val="0"/>
  </w:num>
  <w:num w:numId="35" w16cid:durableId="2143306998">
    <w:abstractNumId w:val="37"/>
  </w:num>
  <w:num w:numId="36" w16cid:durableId="685981914">
    <w:abstractNumId w:val="10"/>
  </w:num>
  <w:num w:numId="37" w16cid:durableId="625045097">
    <w:abstractNumId w:val="21"/>
  </w:num>
  <w:num w:numId="38" w16cid:durableId="938827746">
    <w:abstractNumId w:val="23"/>
  </w:num>
  <w:num w:numId="39" w16cid:durableId="445542018">
    <w:abstractNumId w:val="7"/>
  </w:num>
  <w:num w:numId="40" w16cid:durableId="742331985">
    <w:abstractNumId w:val="16"/>
  </w:num>
  <w:num w:numId="41" w16cid:durableId="740717693">
    <w:abstractNumId w:val="44"/>
  </w:num>
  <w:num w:numId="42" w16cid:durableId="100804900">
    <w:abstractNumId w:val="24"/>
  </w:num>
  <w:num w:numId="43" w16cid:durableId="658726808">
    <w:abstractNumId w:val="12"/>
  </w:num>
  <w:num w:numId="44" w16cid:durableId="135489642">
    <w:abstractNumId w:val="35"/>
  </w:num>
  <w:num w:numId="45" w16cid:durableId="18856410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ysjQ2tjQxNTI0N7dU0lEKTi0uzszPAykwrAUAFDpWySwAAAA="/>
  </w:docVars>
  <w:rsids>
    <w:rsidRoot w:val="006157F9"/>
    <w:rsid w:val="00003072"/>
    <w:rsid w:val="00015B6C"/>
    <w:rsid w:val="00016BBA"/>
    <w:rsid w:val="000175B9"/>
    <w:rsid w:val="00031851"/>
    <w:rsid w:val="00032319"/>
    <w:rsid w:val="00041A2D"/>
    <w:rsid w:val="00054E8D"/>
    <w:rsid w:val="00056515"/>
    <w:rsid w:val="00056ACF"/>
    <w:rsid w:val="00065438"/>
    <w:rsid w:val="0006715B"/>
    <w:rsid w:val="00071956"/>
    <w:rsid w:val="000729C3"/>
    <w:rsid w:val="00076DAB"/>
    <w:rsid w:val="00080A23"/>
    <w:rsid w:val="00080D49"/>
    <w:rsid w:val="00081AE9"/>
    <w:rsid w:val="000827D9"/>
    <w:rsid w:val="00083F23"/>
    <w:rsid w:val="00097F69"/>
    <w:rsid w:val="000A0F29"/>
    <w:rsid w:val="000A55E5"/>
    <w:rsid w:val="000B3CD6"/>
    <w:rsid w:val="000B5C46"/>
    <w:rsid w:val="000C3A33"/>
    <w:rsid w:val="000D0439"/>
    <w:rsid w:val="000D29C0"/>
    <w:rsid w:val="000D7AF3"/>
    <w:rsid w:val="000E63C0"/>
    <w:rsid w:val="000F327F"/>
    <w:rsid w:val="000F4B84"/>
    <w:rsid w:val="001114D8"/>
    <w:rsid w:val="001202BF"/>
    <w:rsid w:val="0012524C"/>
    <w:rsid w:val="00127A32"/>
    <w:rsid w:val="00130E00"/>
    <w:rsid w:val="00135554"/>
    <w:rsid w:val="00135F13"/>
    <w:rsid w:val="001422D9"/>
    <w:rsid w:val="00147198"/>
    <w:rsid w:val="00147580"/>
    <w:rsid w:val="00153C91"/>
    <w:rsid w:val="00164CBB"/>
    <w:rsid w:val="00167B63"/>
    <w:rsid w:val="001710CB"/>
    <w:rsid w:val="00173C59"/>
    <w:rsid w:val="00181A30"/>
    <w:rsid w:val="00184DEF"/>
    <w:rsid w:val="00186A43"/>
    <w:rsid w:val="00192040"/>
    <w:rsid w:val="0019532A"/>
    <w:rsid w:val="001958D2"/>
    <w:rsid w:val="00197C2E"/>
    <w:rsid w:val="00197F69"/>
    <w:rsid w:val="001A0F5C"/>
    <w:rsid w:val="001A2B56"/>
    <w:rsid w:val="001A3C70"/>
    <w:rsid w:val="001A6757"/>
    <w:rsid w:val="001C1172"/>
    <w:rsid w:val="001C2E1D"/>
    <w:rsid w:val="001D0E13"/>
    <w:rsid w:val="001E108C"/>
    <w:rsid w:val="001E2ECD"/>
    <w:rsid w:val="001F262D"/>
    <w:rsid w:val="0020798C"/>
    <w:rsid w:val="00210958"/>
    <w:rsid w:val="00211434"/>
    <w:rsid w:val="0022080F"/>
    <w:rsid w:val="00223444"/>
    <w:rsid w:val="002243DF"/>
    <w:rsid w:val="00227B13"/>
    <w:rsid w:val="00233FBA"/>
    <w:rsid w:val="00234A52"/>
    <w:rsid w:val="00236D7A"/>
    <w:rsid w:val="00241678"/>
    <w:rsid w:val="00242269"/>
    <w:rsid w:val="002445BA"/>
    <w:rsid w:val="00261E43"/>
    <w:rsid w:val="0026305C"/>
    <w:rsid w:val="00263562"/>
    <w:rsid w:val="00272E98"/>
    <w:rsid w:val="002746FF"/>
    <w:rsid w:val="00283B92"/>
    <w:rsid w:val="002861FA"/>
    <w:rsid w:val="00286EF8"/>
    <w:rsid w:val="00287769"/>
    <w:rsid w:val="002A163E"/>
    <w:rsid w:val="002A3D37"/>
    <w:rsid w:val="002A3DB5"/>
    <w:rsid w:val="002A4137"/>
    <w:rsid w:val="002A4F5D"/>
    <w:rsid w:val="002B1D52"/>
    <w:rsid w:val="002C3BDC"/>
    <w:rsid w:val="002D22B9"/>
    <w:rsid w:val="002D24C2"/>
    <w:rsid w:val="002D4434"/>
    <w:rsid w:val="002D6A95"/>
    <w:rsid w:val="002E3A4E"/>
    <w:rsid w:val="002E6516"/>
    <w:rsid w:val="002F5911"/>
    <w:rsid w:val="003001D4"/>
    <w:rsid w:val="0030220F"/>
    <w:rsid w:val="00304846"/>
    <w:rsid w:val="00305021"/>
    <w:rsid w:val="003128FA"/>
    <w:rsid w:val="0031433F"/>
    <w:rsid w:val="0031459B"/>
    <w:rsid w:val="00325D66"/>
    <w:rsid w:val="0033027E"/>
    <w:rsid w:val="00330AC3"/>
    <w:rsid w:val="00337577"/>
    <w:rsid w:val="003466E7"/>
    <w:rsid w:val="00347488"/>
    <w:rsid w:val="0035137C"/>
    <w:rsid w:val="003522AC"/>
    <w:rsid w:val="00364603"/>
    <w:rsid w:val="003660C1"/>
    <w:rsid w:val="0036643A"/>
    <w:rsid w:val="00375793"/>
    <w:rsid w:val="00377B6A"/>
    <w:rsid w:val="0038229E"/>
    <w:rsid w:val="00382D22"/>
    <w:rsid w:val="00393E5D"/>
    <w:rsid w:val="00395097"/>
    <w:rsid w:val="003A3B60"/>
    <w:rsid w:val="003A4FCB"/>
    <w:rsid w:val="003B1369"/>
    <w:rsid w:val="003B25EF"/>
    <w:rsid w:val="003B66F8"/>
    <w:rsid w:val="003C1F7B"/>
    <w:rsid w:val="003C687E"/>
    <w:rsid w:val="003D3CD6"/>
    <w:rsid w:val="003D7E57"/>
    <w:rsid w:val="003E1166"/>
    <w:rsid w:val="003E5A1E"/>
    <w:rsid w:val="003E6D9A"/>
    <w:rsid w:val="003E7312"/>
    <w:rsid w:val="003F0EC3"/>
    <w:rsid w:val="003F112C"/>
    <w:rsid w:val="004005A1"/>
    <w:rsid w:val="00400D9C"/>
    <w:rsid w:val="00401812"/>
    <w:rsid w:val="00410229"/>
    <w:rsid w:val="00410BE1"/>
    <w:rsid w:val="004130B5"/>
    <w:rsid w:val="00415522"/>
    <w:rsid w:val="00417300"/>
    <w:rsid w:val="00422599"/>
    <w:rsid w:val="00430E14"/>
    <w:rsid w:val="004310BF"/>
    <w:rsid w:val="004330A1"/>
    <w:rsid w:val="00434683"/>
    <w:rsid w:val="0043498F"/>
    <w:rsid w:val="00436565"/>
    <w:rsid w:val="0044396A"/>
    <w:rsid w:val="00445B50"/>
    <w:rsid w:val="00454511"/>
    <w:rsid w:val="0045491D"/>
    <w:rsid w:val="004643B9"/>
    <w:rsid w:val="00472831"/>
    <w:rsid w:val="004751C1"/>
    <w:rsid w:val="00475914"/>
    <w:rsid w:val="0047658E"/>
    <w:rsid w:val="00480F68"/>
    <w:rsid w:val="00485D0B"/>
    <w:rsid w:val="0049406F"/>
    <w:rsid w:val="00494EE7"/>
    <w:rsid w:val="004977B3"/>
    <w:rsid w:val="004A1011"/>
    <w:rsid w:val="004A2AD8"/>
    <w:rsid w:val="004A37C8"/>
    <w:rsid w:val="004B1539"/>
    <w:rsid w:val="004B33A0"/>
    <w:rsid w:val="004B7467"/>
    <w:rsid w:val="004B77DE"/>
    <w:rsid w:val="004C3B1C"/>
    <w:rsid w:val="004C5835"/>
    <w:rsid w:val="004C681A"/>
    <w:rsid w:val="004C6986"/>
    <w:rsid w:val="004D12F7"/>
    <w:rsid w:val="004D7825"/>
    <w:rsid w:val="004E6929"/>
    <w:rsid w:val="004F6D14"/>
    <w:rsid w:val="00501887"/>
    <w:rsid w:val="00503643"/>
    <w:rsid w:val="0050664D"/>
    <w:rsid w:val="00510562"/>
    <w:rsid w:val="00512CF1"/>
    <w:rsid w:val="00516F8F"/>
    <w:rsid w:val="00524554"/>
    <w:rsid w:val="00524C15"/>
    <w:rsid w:val="0054028C"/>
    <w:rsid w:val="00540574"/>
    <w:rsid w:val="005410C2"/>
    <w:rsid w:val="0054765F"/>
    <w:rsid w:val="00547755"/>
    <w:rsid w:val="0054799F"/>
    <w:rsid w:val="00552763"/>
    <w:rsid w:val="0055467B"/>
    <w:rsid w:val="0057672D"/>
    <w:rsid w:val="00583DAA"/>
    <w:rsid w:val="00585BBA"/>
    <w:rsid w:val="005A2D04"/>
    <w:rsid w:val="005B0BDE"/>
    <w:rsid w:val="005B15F7"/>
    <w:rsid w:val="005B3AE0"/>
    <w:rsid w:val="005B3B44"/>
    <w:rsid w:val="005C039F"/>
    <w:rsid w:val="005C5823"/>
    <w:rsid w:val="005D6CDB"/>
    <w:rsid w:val="005E1890"/>
    <w:rsid w:val="005E31C3"/>
    <w:rsid w:val="005E5CFB"/>
    <w:rsid w:val="005F36F8"/>
    <w:rsid w:val="005F56B5"/>
    <w:rsid w:val="005F5781"/>
    <w:rsid w:val="005F6D00"/>
    <w:rsid w:val="006049FE"/>
    <w:rsid w:val="00611568"/>
    <w:rsid w:val="00612580"/>
    <w:rsid w:val="00614553"/>
    <w:rsid w:val="006157F9"/>
    <w:rsid w:val="00647C4D"/>
    <w:rsid w:val="006551E1"/>
    <w:rsid w:val="0065729C"/>
    <w:rsid w:val="0066132A"/>
    <w:rsid w:val="0066210B"/>
    <w:rsid w:val="00663E55"/>
    <w:rsid w:val="0066686C"/>
    <w:rsid w:val="00673851"/>
    <w:rsid w:val="00676D29"/>
    <w:rsid w:val="006800B3"/>
    <w:rsid w:val="00680F8D"/>
    <w:rsid w:val="00693F5F"/>
    <w:rsid w:val="006947D4"/>
    <w:rsid w:val="006A260D"/>
    <w:rsid w:val="006A4650"/>
    <w:rsid w:val="006B2A75"/>
    <w:rsid w:val="006B3D6A"/>
    <w:rsid w:val="006C2B31"/>
    <w:rsid w:val="006C4189"/>
    <w:rsid w:val="006E7B44"/>
    <w:rsid w:val="006F2220"/>
    <w:rsid w:val="006F347F"/>
    <w:rsid w:val="006F5A72"/>
    <w:rsid w:val="006F6703"/>
    <w:rsid w:val="00701742"/>
    <w:rsid w:val="00701BD2"/>
    <w:rsid w:val="0070549E"/>
    <w:rsid w:val="00712254"/>
    <w:rsid w:val="007129FB"/>
    <w:rsid w:val="00716F5C"/>
    <w:rsid w:val="00720577"/>
    <w:rsid w:val="00734A9B"/>
    <w:rsid w:val="0074035B"/>
    <w:rsid w:val="00745E54"/>
    <w:rsid w:val="0074621A"/>
    <w:rsid w:val="007528D2"/>
    <w:rsid w:val="007552CB"/>
    <w:rsid w:val="0075560C"/>
    <w:rsid w:val="00761CEA"/>
    <w:rsid w:val="00766C96"/>
    <w:rsid w:val="00771DB7"/>
    <w:rsid w:val="0077636D"/>
    <w:rsid w:val="00776F37"/>
    <w:rsid w:val="00777C5A"/>
    <w:rsid w:val="00777D3D"/>
    <w:rsid w:val="00782AAB"/>
    <w:rsid w:val="00785F35"/>
    <w:rsid w:val="0079297E"/>
    <w:rsid w:val="00793260"/>
    <w:rsid w:val="0079629E"/>
    <w:rsid w:val="007972C4"/>
    <w:rsid w:val="007A0924"/>
    <w:rsid w:val="007A1FC9"/>
    <w:rsid w:val="007B5F7D"/>
    <w:rsid w:val="007B7BDB"/>
    <w:rsid w:val="007C1128"/>
    <w:rsid w:val="007C5105"/>
    <w:rsid w:val="007C7889"/>
    <w:rsid w:val="007D3A10"/>
    <w:rsid w:val="007D3B19"/>
    <w:rsid w:val="007E2A86"/>
    <w:rsid w:val="007E3905"/>
    <w:rsid w:val="007E4CC5"/>
    <w:rsid w:val="007F1238"/>
    <w:rsid w:val="007F3295"/>
    <w:rsid w:val="007F55E5"/>
    <w:rsid w:val="007F6D0B"/>
    <w:rsid w:val="008107E8"/>
    <w:rsid w:val="00821BA6"/>
    <w:rsid w:val="0082281B"/>
    <w:rsid w:val="008230B1"/>
    <w:rsid w:val="008252BD"/>
    <w:rsid w:val="0084288B"/>
    <w:rsid w:val="008430BB"/>
    <w:rsid w:val="00852BCE"/>
    <w:rsid w:val="00854C6E"/>
    <w:rsid w:val="00856FCC"/>
    <w:rsid w:val="00864087"/>
    <w:rsid w:val="0087120F"/>
    <w:rsid w:val="00883562"/>
    <w:rsid w:val="00885F9C"/>
    <w:rsid w:val="00893273"/>
    <w:rsid w:val="008A7A0D"/>
    <w:rsid w:val="008B22CB"/>
    <w:rsid w:val="008B38AC"/>
    <w:rsid w:val="008C4ADF"/>
    <w:rsid w:val="008C5EE2"/>
    <w:rsid w:val="008C6A69"/>
    <w:rsid w:val="008D2683"/>
    <w:rsid w:val="008D26C0"/>
    <w:rsid w:val="008D380D"/>
    <w:rsid w:val="008D5E4D"/>
    <w:rsid w:val="008E136D"/>
    <w:rsid w:val="008E7226"/>
    <w:rsid w:val="008F0075"/>
    <w:rsid w:val="008F43AB"/>
    <w:rsid w:val="0090189B"/>
    <w:rsid w:val="009075E2"/>
    <w:rsid w:val="00907EB4"/>
    <w:rsid w:val="009146B0"/>
    <w:rsid w:val="00926654"/>
    <w:rsid w:val="009272A7"/>
    <w:rsid w:val="00930117"/>
    <w:rsid w:val="00930834"/>
    <w:rsid w:val="00932BCB"/>
    <w:rsid w:val="009340BA"/>
    <w:rsid w:val="009402D2"/>
    <w:rsid w:val="00942990"/>
    <w:rsid w:val="009473CC"/>
    <w:rsid w:val="00955E6D"/>
    <w:rsid w:val="009560B3"/>
    <w:rsid w:val="00956562"/>
    <w:rsid w:val="00961E82"/>
    <w:rsid w:val="009630B9"/>
    <w:rsid w:val="00973B11"/>
    <w:rsid w:val="009830A5"/>
    <w:rsid w:val="00994216"/>
    <w:rsid w:val="009B0CDD"/>
    <w:rsid w:val="009B3B69"/>
    <w:rsid w:val="009C15D2"/>
    <w:rsid w:val="009D23C9"/>
    <w:rsid w:val="009D3F62"/>
    <w:rsid w:val="009D5E6B"/>
    <w:rsid w:val="009E23FD"/>
    <w:rsid w:val="009E34E9"/>
    <w:rsid w:val="009E368D"/>
    <w:rsid w:val="009E579F"/>
    <w:rsid w:val="009E70AF"/>
    <w:rsid w:val="00A12ED8"/>
    <w:rsid w:val="00A17BB6"/>
    <w:rsid w:val="00A224C3"/>
    <w:rsid w:val="00A239AA"/>
    <w:rsid w:val="00A312D4"/>
    <w:rsid w:val="00A34A2E"/>
    <w:rsid w:val="00A42031"/>
    <w:rsid w:val="00A56895"/>
    <w:rsid w:val="00A56A8C"/>
    <w:rsid w:val="00A62B22"/>
    <w:rsid w:val="00A62C38"/>
    <w:rsid w:val="00A62D84"/>
    <w:rsid w:val="00A70FC0"/>
    <w:rsid w:val="00A71409"/>
    <w:rsid w:val="00A741C1"/>
    <w:rsid w:val="00A8353F"/>
    <w:rsid w:val="00A85EED"/>
    <w:rsid w:val="00A90691"/>
    <w:rsid w:val="00A973DC"/>
    <w:rsid w:val="00AB044F"/>
    <w:rsid w:val="00AB0690"/>
    <w:rsid w:val="00AB2680"/>
    <w:rsid w:val="00AB61CD"/>
    <w:rsid w:val="00AB6C73"/>
    <w:rsid w:val="00AC7784"/>
    <w:rsid w:val="00AD22AE"/>
    <w:rsid w:val="00AE09D0"/>
    <w:rsid w:val="00AE3E03"/>
    <w:rsid w:val="00AE426D"/>
    <w:rsid w:val="00AE47D8"/>
    <w:rsid w:val="00AF1F2C"/>
    <w:rsid w:val="00AF4EDF"/>
    <w:rsid w:val="00B07A9A"/>
    <w:rsid w:val="00B16204"/>
    <w:rsid w:val="00B25D7D"/>
    <w:rsid w:val="00B30A88"/>
    <w:rsid w:val="00B400D9"/>
    <w:rsid w:val="00B40FFF"/>
    <w:rsid w:val="00B4435A"/>
    <w:rsid w:val="00B47C1F"/>
    <w:rsid w:val="00B5283A"/>
    <w:rsid w:val="00B72ED9"/>
    <w:rsid w:val="00B8672A"/>
    <w:rsid w:val="00B923E9"/>
    <w:rsid w:val="00BA1014"/>
    <w:rsid w:val="00BA3835"/>
    <w:rsid w:val="00BB3564"/>
    <w:rsid w:val="00BB6303"/>
    <w:rsid w:val="00BB7A3A"/>
    <w:rsid w:val="00BC62B7"/>
    <w:rsid w:val="00BC6C08"/>
    <w:rsid w:val="00BD0147"/>
    <w:rsid w:val="00BD03F4"/>
    <w:rsid w:val="00BD36C6"/>
    <w:rsid w:val="00BD4F0E"/>
    <w:rsid w:val="00BD51AE"/>
    <w:rsid w:val="00BD7E8E"/>
    <w:rsid w:val="00BE46A0"/>
    <w:rsid w:val="00BE4B94"/>
    <w:rsid w:val="00BF56B7"/>
    <w:rsid w:val="00BF7AA2"/>
    <w:rsid w:val="00C005C6"/>
    <w:rsid w:val="00C02649"/>
    <w:rsid w:val="00C056B5"/>
    <w:rsid w:val="00C061CB"/>
    <w:rsid w:val="00C0660A"/>
    <w:rsid w:val="00C23EE9"/>
    <w:rsid w:val="00C366E3"/>
    <w:rsid w:val="00C40E66"/>
    <w:rsid w:val="00C4759E"/>
    <w:rsid w:val="00C519BC"/>
    <w:rsid w:val="00C524DD"/>
    <w:rsid w:val="00C563B6"/>
    <w:rsid w:val="00C57920"/>
    <w:rsid w:val="00C646FA"/>
    <w:rsid w:val="00C660AF"/>
    <w:rsid w:val="00C74D1E"/>
    <w:rsid w:val="00C77075"/>
    <w:rsid w:val="00C77C75"/>
    <w:rsid w:val="00C85755"/>
    <w:rsid w:val="00C91773"/>
    <w:rsid w:val="00C920F1"/>
    <w:rsid w:val="00C97FCE"/>
    <w:rsid w:val="00CA62D7"/>
    <w:rsid w:val="00CA6C58"/>
    <w:rsid w:val="00CB5CB9"/>
    <w:rsid w:val="00CC1B0E"/>
    <w:rsid w:val="00CC2A9C"/>
    <w:rsid w:val="00CC2DCF"/>
    <w:rsid w:val="00CC74F7"/>
    <w:rsid w:val="00CD1BA7"/>
    <w:rsid w:val="00CD2417"/>
    <w:rsid w:val="00CF4331"/>
    <w:rsid w:val="00CF4E77"/>
    <w:rsid w:val="00CF5970"/>
    <w:rsid w:val="00D0554D"/>
    <w:rsid w:val="00D073DB"/>
    <w:rsid w:val="00D17D77"/>
    <w:rsid w:val="00D26063"/>
    <w:rsid w:val="00D26939"/>
    <w:rsid w:val="00D43BB5"/>
    <w:rsid w:val="00D43FF1"/>
    <w:rsid w:val="00D44D7A"/>
    <w:rsid w:val="00D45834"/>
    <w:rsid w:val="00D47C20"/>
    <w:rsid w:val="00D55872"/>
    <w:rsid w:val="00D56A84"/>
    <w:rsid w:val="00D56F17"/>
    <w:rsid w:val="00D570A5"/>
    <w:rsid w:val="00D654B6"/>
    <w:rsid w:val="00D768CD"/>
    <w:rsid w:val="00D8012C"/>
    <w:rsid w:val="00D900FC"/>
    <w:rsid w:val="00D90677"/>
    <w:rsid w:val="00D912D9"/>
    <w:rsid w:val="00DA62A8"/>
    <w:rsid w:val="00DB32B9"/>
    <w:rsid w:val="00DB3AAF"/>
    <w:rsid w:val="00DB669B"/>
    <w:rsid w:val="00DC7761"/>
    <w:rsid w:val="00DD186D"/>
    <w:rsid w:val="00DD58DA"/>
    <w:rsid w:val="00DE4131"/>
    <w:rsid w:val="00DE5EF7"/>
    <w:rsid w:val="00DE6930"/>
    <w:rsid w:val="00DF4EA0"/>
    <w:rsid w:val="00DF5D8B"/>
    <w:rsid w:val="00DF6DC1"/>
    <w:rsid w:val="00DF6F19"/>
    <w:rsid w:val="00E04751"/>
    <w:rsid w:val="00E157D8"/>
    <w:rsid w:val="00E202BC"/>
    <w:rsid w:val="00E2509A"/>
    <w:rsid w:val="00E263EA"/>
    <w:rsid w:val="00E267A7"/>
    <w:rsid w:val="00E30251"/>
    <w:rsid w:val="00E4018C"/>
    <w:rsid w:val="00E44ED1"/>
    <w:rsid w:val="00E450CC"/>
    <w:rsid w:val="00E4704C"/>
    <w:rsid w:val="00E47C22"/>
    <w:rsid w:val="00E54146"/>
    <w:rsid w:val="00E6102C"/>
    <w:rsid w:val="00E679B2"/>
    <w:rsid w:val="00E86142"/>
    <w:rsid w:val="00E9648F"/>
    <w:rsid w:val="00EA7E7E"/>
    <w:rsid w:val="00EB1286"/>
    <w:rsid w:val="00EB14AB"/>
    <w:rsid w:val="00EB3AC7"/>
    <w:rsid w:val="00EE042F"/>
    <w:rsid w:val="00EE2F38"/>
    <w:rsid w:val="00EF1E6F"/>
    <w:rsid w:val="00F009B3"/>
    <w:rsid w:val="00F016AE"/>
    <w:rsid w:val="00F03A02"/>
    <w:rsid w:val="00F0492A"/>
    <w:rsid w:val="00F04E80"/>
    <w:rsid w:val="00F21010"/>
    <w:rsid w:val="00F24B2E"/>
    <w:rsid w:val="00F31D22"/>
    <w:rsid w:val="00F437E3"/>
    <w:rsid w:val="00F47440"/>
    <w:rsid w:val="00F53DE4"/>
    <w:rsid w:val="00F6511F"/>
    <w:rsid w:val="00F7424B"/>
    <w:rsid w:val="00F80EBB"/>
    <w:rsid w:val="00F81A3E"/>
    <w:rsid w:val="00F903DF"/>
    <w:rsid w:val="00F92E4A"/>
    <w:rsid w:val="00F93B76"/>
    <w:rsid w:val="00F95EEB"/>
    <w:rsid w:val="00FB3657"/>
    <w:rsid w:val="00FB48F8"/>
    <w:rsid w:val="00FB53C7"/>
    <w:rsid w:val="00FC7C10"/>
    <w:rsid w:val="00FD4143"/>
    <w:rsid w:val="00FD5BEE"/>
    <w:rsid w:val="00FD61B9"/>
    <w:rsid w:val="00FE00B3"/>
    <w:rsid w:val="00FE0CAF"/>
    <w:rsid w:val="00FE3D50"/>
    <w:rsid w:val="00FF1A95"/>
    <w:rsid w:val="00FF5AB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32AAB"/>
  <w15:docId w15:val="{B4CD9E8D-9287-4D13-A810-F446BD80B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E679B2"/>
    <w:pPr>
      <w:spacing w:after="200" w:line="276" w:lineRule="auto"/>
      <w:ind w:left="720"/>
      <w:contextualSpacing/>
    </w:pPr>
    <w:rPr>
      <w:sz w:val="22"/>
      <w:szCs w:val="22"/>
    </w:rPr>
  </w:style>
  <w:style w:type="paragraph" w:styleId="CommentText">
    <w:name w:val="annotation text"/>
    <w:basedOn w:val="Normal"/>
    <w:link w:val="CommentTextChar"/>
    <w:uiPriority w:val="99"/>
    <w:unhideWhenUsed/>
    <w:rsid w:val="00E679B2"/>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E679B2"/>
    <w:rPr>
      <w:rFonts w:asciiTheme="minorHAnsi" w:eastAsiaTheme="minorHAnsi" w:hAnsiTheme="minorHAnsi" w:cstheme="minorBidi"/>
      <w:sz w:val="20"/>
      <w:szCs w:val="20"/>
      <w:lang w:eastAsia="en-US"/>
    </w:rPr>
  </w:style>
  <w:style w:type="paragraph" w:customStyle="1" w:styleId="FootNote">
    <w:name w:val="_FootNote"/>
    <w:basedOn w:val="Normal"/>
    <w:rsid w:val="00E679B2"/>
    <w:pPr>
      <w:suppressLineNumbers/>
      <w:tabs>
        <w:tab w:val="right" w:pos="520"/>
        <w:tab w:val="left" w:pos="680"/>
      </w:tabs>
      <w:spacing w:line="200" w:lineRule="exact"/>
      <w:jc w:val="both"/>
    </w:pPr>
    <w:rPr>
      <w:rFonts w:ascii="Century Schoolbook" w:eastAsia="Times New Roman" w:hAnsi="Century Schoolbook" w:cs="Times New Roman"/>
      <w:sz w:val="18"/>
      <w:szCs w:val="20"/>
      <w:lang w:val="en-US" w:eastAsia="en-US"/>
    </w:rPr>
  </w:style>
  <w:style w:type="character" w:customStyle="1" w:styleId="NoterefInText">
    <w:name w:val="_NoterefInText"/>
    <w:qFormat/>
    <w:rsid w:val="00E679B2"/>
    <w:rPr>
      <w:rFonts w:ascii="Century Schoolbook" w:hAnsi="Century Schoolbook"/>
      <w:sz w:val="21"/>
      <w:vertAlign w:val="superscript"/>
    </w:rPr>
  </w:style>
  <w:style w:type="character" w:customStyle="1" w:styleId="NoterefInNote">
    <w:name w:val="_NoterefInNote"/>
    <w:qFormat/>
    <w:rsid w:val="00E679B2"/>
    <w:rPr>
      <w:rFonts w:ascii="Century Schoolbook" w:hAnsi="Century Schoolbook"/>
      <w:sz w:val="18"/>
      <w:vertAlign w:val="baseline"/>
    </w:rPr>
  </w:style>
  <w:style w:type="paragraph" w:customStyle="1" w:styleId="Bulletedtext">
    <w:name w:val="Bulleted text"/>
    <w:basedOn w:val="Normal"/>
    <w:rsid w:val="00E679B2"/>
    <w:pPr>
      <w:numPr>
        <w:numId w:val="3"/>
      </w:numPr>
      <w:suppressAutoHyphens/>
      <w:spacing w:after="120" w:line="264" w:lineRule="auto"/>
      <w:jc w:val="both"/>
    </w:pPr>
    <w:rPr>
      <w:rFonts w:ascii="Myriad Pro" w:eastAsia="Times New Roman" w:hAnsi="Myriad Pro" w:cs="Times New Roman"/>
      <w:spacing w:val="-2"/>
      <w:sz w:val="22"/>
      <w:szCs w:val="20"/>
    </w:rPr>
  </w:style>
  <w:style w:type="character" w:styleId="Hyperlink">
    <w:name w:val="Hyperlink"/>
    <w:basedOn w:val="DefaultParagraphFont"/>
    <w:uiPriority w:val="99"/>
    <w:unhideWhenUsed/>
    <w:rsid w:val="00E679B2"/>
    <w:rPr>
      <w:color w:val="0000FF" w:themeColor="hyperlink"/>
      <w:u w:val="single"/>
    </w:rPr>
  </w:style>
  <w:style w:type="character" w:styleId="Emphasis">
    <w:name w:val="Emphasis"/>
    <w:basedOn w:val="DefaultParagraphFont"/>
    <w:uiPriority w:val="20"/>
    <w:qFormat/>
    <w:rsid w:val="00E679B2"/>
    <w:rPr>
      <w:i/>
      <w:iCs/>
    </w:rPr>
  </w:style>
  <w:style w:type="paragraph" w:customStyle="1" w:styleId="BodyText1">
    <w:name w:val="Body Text1"/>
    <w:basedOn w:val="Normal"/>
    <w:link w:val="BodytextChar"/>
    <w:rsid w:val="00E679B2"/>
    <w:pPr>
      <w:suppressAutoHyphens/>
      <w:spacing w:after="120" w:line="264" w:lineRule="auto"/>
    </w:pPr>
    <w:rPr>
      <w:rFonts w:ascii="Myriad Pro" w:eastAsia="Times New Roman" w:hAnsi="Myriad Pro" w:cs="Arial"/>
      <w:color w:val="000000"/>
      <w:sz w:val="22"/>
      <w:szCs w:val="22"/>
    </w:rPr>
  </w:style>
  <w:style w:type="character" w:customStyle="1" w:styleId="BodytextChar">
    <w:name w:val="Body text Char"/>
    <w:link w:val="BodyText1"/>
    <w:rsid w:val="00E679B2"/>
    <w:rPr>
      <w:rFonts w:ascii="Myriad Pro" w:eastAsia="Times New Roman" w:hAnsi="Myriad Pro" w:cs="Arial"/>
      <w:color w:val="000000"/>
      <w:sz w:val="22"/>
      <w:szCs w:val="22"/>
    </w:rPr>
  </w:style>
  <w:style w:type="paragraph" w:styleId="Header">
    <w:name w:val="header"/>
    <w:basedOn w:val="Normal"/>
    <w:link w:val="HeaderChar"/>
    <w:uiPriority w:val="99"/>
    <w:unhideWhenUsed/>
    <w:rsid w:val="00E679B2"/>
    <w:pPr>
      <w:tabs>
        <w:tab w:val="center" w:pos="4513"/>
        <w:tab w:val="right" w:pos="9026"/>
      </w:tabs>
    </w:pPr>
  </w:style>
  <w:style w:type="character" w:customStyle="1" w:styleId="HeaderChar">
    <w:name w:val="Header Char"/>
    <w:basedOn w:val="DefaultParagraphFont"/>
    <w:link w:val="Header"/>
    <w:uiPriority w:val="99"/>
    <w:rsid w:val="00E679B2"/>
  </w:style>
  <w:style w:type="paragraph" w:styleId="Footer">
    <w:name w:val="footer"/>
    <w:basedOn w:val="Normal"/>
    <w:link w:val="FooterChar"/>
    <w:uiPriority w:val="99"/>
    <w:unhideWhenUsed/>
    <w:rsid w:val="00E679B2"/>
    <w:pPr>
      <w:tabs>
        <w:tab w:val="center" w:pos="4513"/>
        <w:tab w:val="right" w:pos="9026"/>
      </w:tabs>
    </w:pPr>
  </w:style>
  <w:style w:type="character" w:customStyle="1" w:styleId="FooterChar">
    <w:name w:val="Footer Char"/>
    <w:basedOn w:val="DefaultParagraphFont"/>
    <w:link w:val="Footer"/>
    <w:uiPriority w:val="99"/>
    <w:rsid w:val="00E679B2"/>
  </w:style>
  <w:style w:type="paragraph" w:styleId="BalloonText">
    <w:name w:val="Balloon Text"/>
    <w:basedOn w:val="Normal"/>
    <w:link w:val="BalloonTextChar"/>
    <w:uiPriority w:val="99"/>
    <w:semiHidden/>
    <w:unhideWhenUsed/>
    <w:rsid w:val="00F437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7E3"/>
    <w:rPr>
      <w:rFonts w:ascii="Segoe UI" w:hAnsi="Segoe UI" w:cs="Segoe UI"/>
      <w:sz w:val="18"/>
      <w:szCs w:val="18"/>
    </w:rPr>
  </w:style>
  <w:style w:type="paragraph" w:styleId="NormalWeb">
    <w:name w:val="Normal (Web)"/>
    <w:basedOn w:val="Normal"/>
    <w:uiPriority w:val="99"/>
    <w:unhideWhenUsed/>
    <w:rsid w:val="00AB6C73"/>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5C039F"/>
    <w:rPr>
      <w:color w:val="800080" w:themeColor="followedHyperlink"/>
      <w:u w:val="single"/>
    </w:rPr>
  </w:style>
  <w:style w:type="character" w:styleId="CommentReference">
    <w:name w:val="annotation reference"/>
    <w:basedOn w:val="DefaultParagraphFont"/>
    <w:uiPriority w:val="99"/>
    <w:semiHidden/>
    <w:unhideWhenUsed/>
    <w:rsid w:val="0035137C"/>
    <w:rPr>
      <w:sz w:val="16"/>
      <w:szCs w:val="16"/>
    </w:rPr>
  </w:style>
  <w:style w:type="paragraph" w:styleId="CommentSubject">
    <w:name w:val="annotation subject"/>
    <w:basedOn w:val="CommentText"/>
    <w:next w:val="CommentText"/>
    <w:link w:val="CommentSubjectChar"/>
    <w:uiPriority w:val="99"/>
    <w:semiHidden/>
    <w:unhideWhenUsed/>
    <w:rsid w:val="0035137C"/>
    <w:pPr>
      <w:spacing w:after="0"/>
    </w:pPr>
    <w:rPr>
      <w:rFonts w:ascii="Calibri" w:eastAsia="Calibri" w:hAnsi="Calibri" w:cs="Calibri"/>
      <w:b/>
      <w:bCs/>
      <w:lang w:eastAsia="en-GB"/>
    </w:rPr>
  </w:style>
  <w:style w:type="character" w:customStyle="1" w:styleId="CommentSubjectChar">
    <w:name w:val="Comment Subject Char"/>
    <w:basedOn w:val="CommentTextChar"/>
    <w:link w:val="CommentSubject"/>
    <w:uiPriority w:val="99"/>
    <w:semiHidden/>
    <w:rsid w:val="0035137C"/>
    <w:rPr>
      <w:rFonts w:asciiTheme="minorHAnsi" w:eastAsiaTheme="minorHAnsi" w:hAnsiTheme="minorHAnsi" w:cstheme="minorBidi"/>
      <w:b/>
      <w:bCs/>
      <w:sz w:val="20"/>
      <w:szCs w:val="20"/>
      <w:lang w:eastAsia="en-US"/>
    </w:rPr>
  </w:style>
  <w:style w:type="table" w:styleId="TableGrid">
    <w:name w:val="Table Grid"/>
    <w:basedOn w:val="TableNormal"/>
    <w:uiPriority w:val="39"/>
    <w:rsid w:val="00583D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93273"/>
    <w:rPr>
      <w:b/>
      <w:bCs/>
    </w:rPr>
  </w:style>
  <w:style w:type="character" w:customStyle="1" w:styleId="UnresolvedMention1">
    <w:name w:val="Unresolved Mention1"/>
    <w:basedOn w:val="DefaultParagraphFont"/>
    <w:uiPriority w:val="99"/>
    <w:semiHidden/>
    <w:unhideWhenUsed/>
    <w:rsid w:val="0038229E"/>
    <w:rPr>
      <w:color w:val="605E5C"/>
      <w:shd w:val="clear" w:color="auto" w:fill="E1DFDD"/>
    </w:rPr>
  </w:style>
  <w:style w:type="paragraph" w:styleId="EndnoteText">
    <w:name w:val="endnote text"/>
    <w:basedOn w:val="Normal"/>
    <w:link w:val="EndnoteTextChar"/>
    <w:uiPriority w:val="99"/>
    <w:unhideWhenUsed/>
    <w:rsid w:val="002243DF"/>
    <w:pPr>
      <w:jc w:val="both"/>
    </w:pPr>
    <w:rPr>
      <w:rFonts w:ascii="Times New Roman" w:eastAsiaTheme="minorHAnsi" w:hAnsi="Times New Roman" w:cstheme="minorBidi"/>
      <w:sz w:val="20"/>
      <w:szCs w:val="20"/>
      <w:lang w:eastAsia="en-US"/>
    </w:rPr>
  </w:style>
  <w:style w:type="character" w:customStyle="1" w:styleId="EndnoteTextChar">
    <w:name w:val="Endnote Text Char"/>
    <w:basedOn w:val="DefaultParagraphFont"/>
    <w:link w:val="EndnoteText"/>
    <w:uiPriority w:val="99"/>
    <w:rsid w:val="002243DF"/>
    <w:rPr>
      <w:rFonts w:ascii="Times New Roman" w:eastAsiaTheme="minorHAnsi" w:hAnsi="Times New Roman" w:cstheme="minorBidi"/>
      <w:sz w:val="20"/>
      <w:szCs w:val="20"/>
      <w:lang w:eastAsia="en-US"/>
    </w:rPr>
  </w:style>
  <w:style w:type="character" w:styleId="EndnoteReference">
    <w:name w:val="endnote reference"/>
    <w:basedOn w:val="DefaultParagraphFont"/>
    <w:uiPriority w:val="99"/>
    <w:semiHidden/>
    <w:unhideWhenUsed/>
    <w:rsid w:val="002243DF"/>
    <w:rPr>
      <w:vertAlign w:val="superscript"/>
    </w:rPr>
  </w:style>
  <w:style w:type="character" w:customStyle="1" w:styleId="apple-converted-space">
    <w:name w:val="apple-converted-space"/>
    <w:basedOn w:val="DefaultParagraphFont"/>
    <w:rsid w:val="002A3D37"/>
  </w:style>
  <w:style w:type="paragraph" w:styleId="FootnoteText">
    <w:name w:val="footnote text"/>
    <w:aliases w:val="Fußnotentextf,Fußnotentextr,stile 1,Footnote1,Footnote2,Footnote3,Footnote4,Footnote5,Footnote6,Footnote7,Footnote8,Footnote9,Footnote10,Footnote11,Footnote21,Footnote31,Footnote41,Footnote51,Footnote61,Footnote71,fn,footnote text"/>
    <w:basedOn w:val="Normal"/>
    <w:link w:val="FootnoteTextChar"/>
    <w:unhideWhenUsed/>
    <w:rsid w:val="00673851"/>
    <w:rPr>
      <w:sz w:val="20"/>
      <w:szCs w:val="20"/>
    </w:rPr>
  </w:style>
  <w:style w:type="character" w:customStyle="1" w:styleId="FootnoteTextChar">
    <w:name w:val="Footnote Text Char"/>
    <w:aliases w:val="Fußnotentextf Char,Fußnotentextr Char,stile 1 Char,Footnote1 Char,Footnote2 Char,Footnote3 Char,Footnote4 Char,Footnote5 Char,Footnote6 Char,Footnote7 Char,Footnote8 Char,Footnote9 Char,Footnote10 Char,Footnote11 Char,Footnote21 Char"/>
    <w:basedOn w:val="DefaultParagraphFont"/>
    <w:link w:val="FootnoteText"/>
    <w:rsid w:val="00673851"/>
    <w:rPr>
      <w:sz w:val="20"/>
      <w:szCs w:val="20"/>
    </w:rPr>
  </w:style>
  <w:style w:type="character" w:styleId="FootnoteReference">
    <w:name w:val="footnote reference"/>
    <w:aliases w:val="Ref,de nota al pie,number,SUPERS,Footnote Reference Superscript,Footnote number,-E Fußnotenzeichen,EN Footnote Reference,Times 10 Point,Exposant 3 Point,Footnote symbol,Footnote reference number,note TESI,stylish,no...,Footnote,FZ,4_G"/>
    <w:basedOn w:val="DefaultParagraphFont"/>
    <w:link w:val="BVIfnrChar"/>
    <w:uiPriority w:val="99"/>
    <w:unhideWhenUsed/>
    <w:qFormat/>
    <w:rsid w:val="00673851"/>
    <w:rPr>
      <w:vertAlign w:val="superscript"/>
    </w:rPr>
  </w:style>
  <w:style w:type="paragraph" w:customStyle="1" w:styleId="BVIfnrChar">
    <w:name w:val="BVI fnr Char"/>
    <w:aliases w:val=" BVI fnr Car Car Char,BVI fnr Car Char, BVI fnr Car Car Car Car Char Char,BVI fnr Car Car Char,BVI fnr Car Car Car Car Char, BVI fnr Car Char, BVI fnr Car Car Car Char, BVI fnr Car Car Car Car Car Char,BVI fnr Car Car Car Char"/>
    <w:basedOn w:val="Normal"/>
    <w:link w:val="FootnoteReference"/>
    <w:uiPriority w:val="99"/>
    <w:rsid w:val="006C4189"/>
    <w:pPr>
      <w:spacing w:after="160" w:line="240" w:lineRule="exact"/>
      <w:jc w:val="both"/>
    </w:pPr>
    <w:rPr>
      <w:vertAlign w:val="superscript"/>
    </w:rPr>
  </w:style>
  <w:style w:type="paragraph" w:styleId="Revision">
    <w:name w:val="Revision"/>
    <w:hidden/>
    <w:uiPriority w:val="99"/>
    <w:semiHidden/>
    <w:rsid w:val="00393E5D"/>
  </w:style>
  <w:style w:type="character" w:styleId="UnresolvedMention">
    <w:name w:val="Unresolved Mention"/>
    <w:basedOn w:val="DefaultParagraphFont"/>
    <w:uiPriority w:val="99"/>
    <w:rsid w:val="00330AC3"/>
    <w:rPr>
      <w:color w:val="605E5C"/>
      <w:shd w:val="clear" w:color="auto" w:fill="E1DFDD"/>
    </w:rPr>
  </w:style>
  <w:style w:type="paragraph" w:styleId="Date">
    <w:name w:val="Date"/>
    <w:basedOn w:val="Normal"/>
    <w:next w:val="Normal"/>
    <w:link w:val="DateChar"/>
    <w:uiPriority w:val="99"/>
    <w:semiHidden/>
    <w:unhideWhenUsed/>
    <w:rsid w:val="00AB044F"/>
  </w:style>
  <w:style w:type="character" w:customStyle="1" w:styleId="DateChar">
    <w:name w:val="Date Char"/>
    <w:basedOn w:val="DefaultParagraphFont"/>
    <w:link w:val="Date"/>
    <w:uiPriority w:val="99"/>
    <w:semiHidden/>
    <w:rsid w:val="00AB04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388036">
      <w:bodyDiv w:val="1"/>
      <w:marLeft w:val="0"/>
      <w:marRight w:val="0"/>
      <w:marTop w:val="0"/>
      <w:marBottom w:val="0"/>
      <w:divBdr>
        <w:top w:val="none" w:sz="0" w:space="0" w:color="auto"/>
        <w:left w:val="none" w:sz="0" w:space="0" w:color="auto"/>
        <w:bottom w:val="none" w:sz="0" w:space="0" w:color="auto"/>
        <w:right w:val="none" w:sz="0" w:space="0" w:color="auto"/>
      </w:divBdr>
      <w:divsChild>
        <w:div w:id="703411691">
          <w:marLeft w:val="0"/>
          <w:marRight w:val="0"/>
          <w:marTop w:val="0"/>
          <w:marBottom w:val="0"/>
          <w:divBdr>
            <w:top w:val="none" w:sz="0" w:space="0" w:color="auto"/>
            <w:left w:val="none" w:sz="0" w:space="0" w:color="auto"/>
            <w:bottom w:val="none" w:sz="0" w:space="0" w:color="auto"/>
            <w:right w:val="none" w:sz="0" w:space="0" w:color="auto"/>
          </w:divBdr>
          <w:divsChild>
            <w:div w:id="66079847">
              <w:marLeft w:val="0"/>
              <w:marRight w:val="0"/>
              <w:marTop w:val="0"/>
              <w:marBottom w:val="0"/>
              <w:divBdr>
                <w:top w:val="none" w:sz="0" w:space="0" w:color="auto"/>
                <w:left w:val="none" w:sz="0" w:space="0" w:color="auto"/>
                <w:bottom w:val="none" w:sz="0" w:space="0" w:color="auto"/>
                <w:right w:val="none" w:sz="0" w:space="0" w:color="auto"/>
              </w:divBdr>
              <w:divsChild>
                <w:div w:id="131421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665604">
      <w:bodyDiv w:val="1"/>
      <w:marLeft w:val="0"/>
      <w:marRight w:val="0"/>
      <w:marTop w:val="0"/>
      <w:marBottom w:val="0"/>
      <w:divBdr>
        <w:top w:val="none" w:sz="0" w:space="0" w:color="auto"/>
        <w:left w:val="none" w:sz="0" w:space="0" w:color="auto"/>
        <w:bottom w:val="none" w:sz="0" w:space="0" w:color="auto"/>
        <w:right w:val="none" w:sz="0" w:space="0" w:color="auto"/>
      </w:divBdr>
    </w:div>
    <w:div w:id="475611940">
      <w:bodyDiv w:val="1"/>
      <w:marLeft w:val="0"/>
      <w:marRight w:val="0"/>
      <w:marTop w:val="0"/>
      <w:marBottom w:val="0"/>
      <w:divBdr>
        <w:top w:val="none" w:sz="0" w:space="0" w:color="auto"/>
        <w:left w:val="none" w:sz="0" w:space="0" w:color="auto"/>
        <w:bottom w:val="none" w:sz="0" w:space="0" w:color="auto"/>
        <w:right w:val="none" w:sz="0" w:space="0" w:color="auto"/>
      </w:divBdr>
    </w:div>
    <w:div w:id="532309626">
      <w:bodyDiv w:val="1"/>
      <w:marLeft w:val="0"/>
      <w:marRight w:val="0"/>
      <w:marTop w:val="0"/>
      <w:marBottom w:val="0"/>
      <w:divBdr>
        <w:top w:val="none" w:sz="0" w:space="0" w:color="auto"/>
        <w:left w:val="none" w:sz="0" w:space="0" w:color="auto"/>
        <w:bottom w:val="none" w:sz="0" w:space="0" w:color="auto"/>
        <w:right w:val="none" w:sz="0" w:space="0" w:color="auto"/>
      </w:divBdr>
    </w:div>
    <w:div w:id="565536732">
      <w:bodyDiv w:val="1"/>
      <w:marLeft w:val="0"/>
      <w:marRight w:val="0"/>
      <w:marTop w:val="0"/>
      <w:marBottom w:val="0"/>
      <w:divBdr>
        <w:top w:val="none" w:sz="0" w:space="0" w:color="auto"/>
        <w:left w:val="none" w:sz="0" w:space="0" w:color="auto"/>
        <w:bottom w:val="none" w:sz="0" w:space="0" w:color="auto"/>
        <w:right w:val="none" w:sz="0" w:space="0" w:color="auto"/>
      </w:divBdr>
    </w:div>
    <w:div w:id="574046331">
      <w:bodyDiv w:val="1"/>
      <w:marLeft w:val="0"/>
      <w:marRight w:val="0"/>
      <w:marTop w:val="0"/>
      <w:marBottom w:val="0"/>
      <w:divBdr>
        <w:top w:val="none" w:sz="0" w:space="0" w:color="auto"/>
        <w:left w:val="none" w:sz="0" w:space="0" w:color="auto"/>
        <w:bottom w:val="none" w:sz="0" w:space="0" w:color="auto"/>
        <w:right w:val="none" w:sz="0" w:space="0" w:color="auto"/>
      </w:divBdr>
    </w:div>
    <w:div w:id="781807143">
      <w:bodyDiv w:val="1"/>
      <w:marLeft w:val="0"/>
      <w:marRight w:val="0"/>
      <w:marTop w:val="0"/>
      <w:marBottom w:val="0"/>
      <w:divBdr>
        <w:top w:val="none" w:sz="0" w:space="0" w:color="auto"/>
        <w:left w:val="none" w:sz="0" w:space="0" w:color="auto"/>
        <w:bottom w:val="none" w:sz="0" w:space="0" w:color="auto"/>
        <w:right w:val="none" w:sz="0" w:space="0" w:color="auto"/>
      </w:divBdr>
      <w:divsChild>
        <w:div w:id="1873493241">
          <w:marLeft w:val="0"/>
          <w:marRight w:val="0"/>
          <w:marTop w:val="0"/>
          <w:marBottom w:val="0"/>
          <w:divBdr>
            <w:top w:val="none" w:sz="0" w:space="0" w:color="auto"/>
            <w:left w:val="none" w:sz="0" w:space="0" w:color="auto"/>
            <w:bottom w:val="none" w:sz="0" w:space="0" w:color="auto"/>
            <w:right w:val="none" w:sz="0" w:space="0" w:color="auto"/>
          </w:divBdr>
          <w:divsChild>
            <w:div w:id="1940218830">
              <w:marLeft w:val="0"/>
              <w:marRight w:val="0"/>
              <w:marTop w:val="0"/>
              <w:marBottom w:val="0"/>
              <w:divBdr>
                <w:top w:val="none" w:sz="0" w:space="0" w:color="auto"/>
                <w:left w:val="none" w:sz="0" w:space="0" w:color="auto"/>
                <w:bottom w:val="none" w:sz="0" w:space="0" w:color="auto"/>
                <w:right w:val="none" w:sz="0" w:space="0" w:color="auto"/>
              </w:divBdr>
              <w:divsChild>
                <w:div w:id="14966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601363">
      <w:bodyDiv w:val="1"/>
      <w:marLeft w:val="0"/>
      <w:marRight w:val="0"/>
      <w:marTop w:val="0"/>
      <w:marBottom w:val="0"/>
      <w:divBdr>
        <w:top w:val="none" w:sz="0" w:space="0" w:color="auto"/>
        <w:left w:val="none" w:sz="0" w:space="0" w:color="auto"/>
        <w:bottom w:val="none" w:sz="0" w:space="0" w:color="auto"/>
        <w:right w:val="none" w:sz="0" w:space="0" w:color="auto"/>
      </w:divBdr>
    </w:div>
    <w:div w:id="872572523">
      <w:bodyDiv w:val="1"/>
      <w:marLeft w:val="0"/>
      <w:marRight w:val="0"/>
      <w:marTop w:val="0"/>
      <w:marBottom w:val="0"/>
      <w:divBdr>
        <w:top w:val="none" w:sz="0" w:space="0" w:color="auto"/>
        <w:left w:val="none" w:sz="0" w:space="0" w:color="auto"/>
        <w:bottom w:val="none" w:sz="0" w:space="0" w:color="auto"/>
        <w:right w:val="none" w:sz="0" w:space="0" w:color="auto"/>
      </w:divBdr>
    </w:div>
    <w:div w:id="889418871">
      <w:bodyDiv w:val="1"/>
      <w:marLeft w:val="0"/>
      <w:marRight w:val="0"/>
      <w:marTop w:val="0"/>
      <w:marBottom w:val="0"/>
      <w:divBdr>
        <w:top w:val="none" w:sz="0" w:space="0" w:color="auto"/>
        <w:left w:val="none" w:sz="0" w:space="0" w:color="auto"/>
        <w:bottom w:val="none" w:sz="0" w:space="0" w:color="auto"/>
        <w:right w:val="none" w:sz="0" w:space="0" w:color="auto"/>
      </w:divBdr>
    </w:div>
    <w:div w:id="1216042446">
      <w:bodyDiv w:val="1"/>
      <w:marLeft w:val="0"/>
      <w:marRight w:val="0"/>
      <w:marTop w:val="0"/>
      <w:marBottom w:val="0"/>
      <w:divBdr>
        <w:top w:val="none" w:sz="0" w:space="0" w:color="auto"/>
        <w:left w:val="none" w:sz="0" w:space="0" w:color="auto"/>
        <w:bottom w:val="none" w:sz="0" w:space="0" w:color="auto"/>
        <w:right w:val="none" w:sz="0" w:space="0" w:color="auto"/>
      </w:divBdr>
    </w:div>
    <w:div w:id="1386030179">
      <w:bodyDiv w:val="1"/>
      <w:marLeft w:val="0"/>
      <w:marRight w:val="0"/>
      <w:marTop w:val="0"/>
      <w:marBottom w:val="0"/>
      <w:divBdr>
        <w:top w:val="none" w:sz="0" w:space="0" w:color="auto"/>
        <w:left w:val="none" w:sz="0" w:space="0" w:color="auto"/>
        <w:bottom w:val="none" w:sz="0" w:space="0" w:color="auto"/>
        <w:right w:val="none" w:sz="0" w:space="0" w:color="auto"/>
      </w:divBdr>
    </w:div>
    <w:div w:id="1505243881">
      <w:bodyDiv w:val="1"/>
      <w:marLeft w:val="0"/>
      <w:marRight w:val="0"/>
      <w:marTop w:val="0"/>
      <w:marBottom w:val="0"/>
      <w:divBdr>
        <w:top w:val="none" w:sz="0" w:space="0" w:color="auto"/>
        <w:left w:val="none" w:sz="0" w:space="0" w:color="auto"/>
        <w:bottom w:val="none" w:sz="0" w:space="0" w:color="auto"/>
        <w:right w:val="none" w:sz="0" w:space="0" w:color="auto"/>
      </w:divBdr>
    </w:div>
    <w:div w:id="1677535513">
      <w:bodyDiv w:val="1"/>
      <w:marLeft w:val="0"/>
      <w:marRight w:val="0"/>
      <w:marTop w:val="0"/>
      <w:marBottom w:val="0"/>
      <w:divBdr>
        <w:top w:val="none" w:sz="0" w:space="0" w:color="auto"/>
        <w:left w:val="none" w:sz="0" w:space="0" w:color="auto"/>
        <w:bottom w:val="none" w:sz="0" w:space="0" w:color="auto"/>
        <w:right w:val="none" w:sz="0" w:space="0" w:color="auto"/>
      </w:divBdr>
    </w:div>
    <w:div w:id="1745223841">
      <w:bodyDiv w:val="1"/>
      <w:marLeft w:val="0"/>
      <w:marRight w:val="0"/>
      <w:marTop w:val="0"/>
      <w:marBottom w:val="0"/>
      <w:divBdr>
        <w:top w:val="none" w:sz="0" w:space="0" w:color="auto"/>
        <w:left w:val="none" w:sz="0" w:space="0" w:color="auto"/>
        <w:bottom w:val="none" w:sz="0" w:space="0" w:color="auto"/>
        <w:right w:val="none" w:sz="0" w:space="0" w:color="auto"/>
      </w:divBdr>
    </w:div>
    <w:div w:id="1918904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eur02.safelinks.protection.outlook.com/?url=https%3A%2F%2Fwww.facebook.com%2FOneOceanHub%2F&amp;data=04%7C01%7Csenia.febrica%40strath.ac.uk%7Ca33c0ed48adf479fb2e108d908a19088%7C631e0763153347eba5cd0457bee5944e%7C0%7C0%7C637550312263289287%7CUnknown%7CTWFpbGZsb3d8eyJWIjoiMC4wLjAwMDAiLCJQIjoiV2luMzIiLCJBTiI6Ik1haWwiLCJXVCI6Mn0%3D%7C1000&amp;sdata=v%2FWEpz0eMV%2BSauaUy8rlZhhII9ogRDaqB9ox7BK%2BKhg%3D&amp;reserved=0" TargetMode="External"/><Relationship Id="rId42" Type="http://schemas.openxmlformats.org/officeDocument/2006/relationships/hyperlink" Target="https://oneoceanhub.org/the-outcome-of-the-shell-seismic-survey-case/" TargetMode="External"/><Relationship Id="rId47" Type="http://schemas.openxmlformats.org/officeDocument/2006/relationships/hyperlink" Target="https://oneoceanhub.org/highlighting-the-role-of-the-ocean-in-the-context-of-childrens-rights-to-a-healthy-safe-and-sustainable-environment-in-the-midst-of-a-climate-crisis/" TargetMode="External"/><Relationship Id="rId63" Type="http://schemas.openxmlformats.org/officeDocument/2006/relationships/hyperlink" Target="https://oneoceanhub.org/the-outcome-of-the-shell-seismic-survey-case/" TargetMode="External"/><Relationship Id="rId68"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ur02.safelinks.protection.outlook.com/?url=https%3A%2F%2Fwww.linkedin.com%2Fcompany%2Fone-ocean-hub&amp;data=04%7C01%7Csenia.febrica%40strath.ac.uk%7Ca33c0ed48adf479fb2e108d908a19088%7C631e0763153347eba5cd0457bee5944e%7C0%7C0%7C637550312263299281%7CUnknown%7CTWFpbGZsb3d8eyJWIjoiMC4wLjAwMDAiLCJQIjoiV2luMzIiLCJBTiI6Ik1haWwiLCJXVCI6Mn0%3D%7C1000&amp;sdata=V8jGYWryGJsUBouFApMfsYwDHoBN20OS9A8VS%2FAd%2FB0%3D&amp;reserved=0" TargetMode="External"/><Relationship Id="rId29" Type="http://schemas.openxmlformats.org/officeDocument/2006/relationships/hyperlink" Target="https://doi.org/10.1016/j.scitotenv.2021.150420" TargetMode="External"/><Relationship Id="rId11" Type="http://schemas.openxmlformats.org/officeDocument/2006/relationships/hyperlink" Target="mailto:senia.febrica@strath.ac.uk" TargetMode="External"/><Relationship Id="rId24" Type="http://schemas.openxmlformats.org/officeDocument/2006/relationships/hyperlink" Target="https://eur02.safelinks.protection.outlook.com/?url=https%3A%2F%2Fwww.linkedin.com%2Fcompany%2Fone-ocean-hub&amp;data=04%7C01%7Csenia.febrica%40strath.ac.uk%7Ca33c0ed48adf479fb2e108d908a19088%7C631e0763153347eba5cd0457bee5944e%7C0%7C0%7C637550312263299281%7CUnknown%7CTWFpbGZsb3d8eyJWIjoiMC4wLjAwMDAiLCJQIjoiV2luMzIiLCJBTiI6Ik1haWwiLCJXVCI6Mn0%3D%7C1000&amp;sdata=V8jGYWryGJsUBouFApMfsYwDHoBN20OS9A8VS%2FAd%2FB0%3D&amp;reserved=0" TargetMode="External"/><Relationship Id="rId32" Type="http://schemas.openxmlformats.org/officeDocument/2006/relationships/hyperlink" Target="https://www.jaefr.com/abstract/an-assessment-of-the-innovative-ways-of-stimulating-societal-engagement-in-the-combat-of-marine-pollutionthe-case-of-pla-85310.html" TargetMode="External"/><Relationship Id="rId37" Type="http://schemas.openxmlformats.org/officeDocument/2006/relationships/hyperlink" Target="https://www.sciencedirect.com/science/article/pii/S0305750X08000223" TargetMode="External"/><Relationship Id="rId40" Type="http://schemas.openxmlformats.org/officeDocument/2006/relationships/hyperlink" Target="https://www.ohchr.org/sites/default/files/documents/issues/culturalrights/sustainabledevelopment/2022-08-22/submission-development-ga77-cso-oneoceanhub-en_0.pdf" TargetMode="External"/><Relationship Id="rId45" Type="http://schemas.openxmlformats.org/officeDocument/2006/relationships/hyperlink" Target="https://brill.com/view/journals/estu/37/1/article-p137_6.xml" TargetMode="External"/><Relationship Id="rId53" Type="http://schemas.openxmlformats.org/officeDocument/2006/relationships/hyperlink" Target="https://oneoceanhub.org/wp-content/uploads/2021/11/Algoa-Bay-case-study-16.11.pdf" TargetMode="External"/><Relationship Id="rId58" Type="http://schemas.openxmlformats.org/officeDocument/2006/relationships/hyperlink" Target="https://www.empatheatre.com/" TargetMode="External"/><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coastaljusticenetwork.co.za/" TargetMode="External"/><Relationship Id="rId19" Type="http://schemas.openxmlformats.org/officeDocument/2006/relationships/hyperlink" Target="mailto:senia.febrica@strath.ac.uk" TargetMode="External"/><Relationship Id="rId14" Type="http://schemas.openxmlformats.org/officeDocument/2006/relationships/hyperlink" Target="https://eur02.safelinks.protection.outlook.com/?url=https%3A%2F%2Ftwitter.com%2FOneOceanHub&amp;data=04%7C01%7Csenia.febrica%40strath.ac.uk%7Ca33c0ed48adf479fb2e108d908a19088%7C631e0763153347eba5cd0457bee5944e%7C0%7C0%7C637550312263289287%7CUnknown%7CTWFpbGZsb3d8eyJWIjoiMC4wLjAwMDAiLCJQIjoiV2luMzIiLCJBTiI6Ik1haWwiLCJXVCI6Mn0%3D%7C1000&amp;sdata=k2dnRMoJgHVyw00VRacmqltlRhpKLd2kEJanFEka1tw%3D&amp;reserved=0" TargetMode="External"/><Relationship Id="rId22" Type="http://schemas.openxmlformats.org/officeDocument/2006/relationships/hyperlink" Target="https://eur02.safelinks.protection.outlook.com/?url=https%3A%2F%2Ftwitter.com%2FOneOceanHub&amp;data=04%7C01%7Csenia.febrica%40strath.ac.uk%7Ca33c0ed48adf479fb2e108d908a19088%7C631e0763153347eba5cd0457bee5944e%7C0%7C0%7C637550312263289287%7CUnknown%7CTWFpbGZsb3d8eyJWIjoiMC4wLjAwMDAiLCJQIjoiV2luMzIiLCJBTiI6Ik1haWwiLCJXVCI6Mn0%3D%7C1000&amp;sdata=k2dnRMoJgHVyw00VRacmqltlRhpKLd2kEJanFEka1tw%3D&amp;reserved=0" TargetMode="External"/><Relationship Id="rId27" Type="http://schemas.openxmlformats.org/officeDocument/2006/relationships/hyperlink" Target="https://oneoceanhub.org/one-ocean-hub-highlights-role-and-needs-of-small-scale-fishers-at-un-consultations-on-environmental-human-rights-defenders/" TargetMode="External"/><Relationship Id="rId30" Type="http://schemas.openxmlformats.org/officeDocument/2006/relationships/hyperlink" Target="https://pubmed.ncbi.nlm.nih.gov/14637289/" TargetMode="External"/><Relationship Id="rId35" Type="http://schemas.openxmlformats.org/officeDocument/2006/relationships/hyperlink" Target="https://www.youtube.com/watch?v=S8sok7blfwM" TargetMode="External"/><Relationship Id="rId43" Type="http://schemas.openxmlformats.org/officeDocument/2006/relationships/hyperlink" Target="https://oneoceanhub.org/participating-in-seismic-shifts-in-ocean-research-and-advocacy-collaboration-in-south-africa/" TargetMode="External"/><Relationship Id="rId48" Type="http://schemas.openxmlformats.org/officeDocument/2006/relationships/hyperlink" Target="https://oneoceanhub.org/connecting-childrens-human-rights-to-a-healthy-ocean/" TargetMode="External"/><Relationship Id="rId56" Type="http://schemas.openxmlformats.org/officeDocument/2006/relationships/hyperlink" Target="http://tbinternet.ohchr.org/Treaties/CEDAW/Shared%20Documents/1_Global/INT_CEDAW_GEC_7933_E.pdf" TargetMode="External"/><Relationship Id="rId64" Type="http://schemas.openxmlformats.org/officeDocument/2006/relationships/hyperlink" Target="https://www.youtube.com/watch?v=JaBnVZQS6_o&amp;t=768s"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oneoceanhub.org/wp-content/uploads/2021/10/Climate-change-and-ocean-policy-brief-FINALFINAL.pdf" TargetMode="External"/><Relationship Id="rId3" Type="http://schemas.openxmlformats.org/officeDocument/2006/relationships/customXml" Target="../customXml/item3.xml"/><Relationship Id="rId12" Type="http://schemas.openxmlformats.org/officeDocument/2006/relationships/hyperlink" Target="https://eur02.safelinks.protection.outlook.com/?url=https%3A%2F%2Foneoceanhub.org%2F&amp;data=04%7C01%7Csenia.febrica%40strath.ac.uk%7Ca33c0ed48adf479fb2e108d908a19088%7C631e0763153347eba5cd0457bee5944e%7C0%7C0%7C637550312263279296%7CUnknown%7CTWFpbGZsb3d8eyJWIjoiMC4wLjAwMDAiLCJQIjoiV2luMzIiLCJBTiI6Ik1haWwiLCJXVCI6Mn0%3D%7C1000&amp;sdata=xV%2BQK%2FcuTy0dYW4FTZIxdvyiysVMD6BesSRYraIyHPs%3D&amp;reserved=0" TargetMode="External"/><Relationship Id="rId17" Type="http://schemas.openxmlformats.org/officeDocument/2006/relationships/image" Target="media/image1.png"/><Relationship Id="rId25" Type="http://schemas.openxmlformats.org/officeDocument/2006/relationships/image" Target="media/image2.png"/><Relationship Id="rId33" Type="http://schemas.openxmlformats.org/officeDocument/2006/relationships/hyperlink" Target="https://www.ghanaiantimes.com.gh/tidal-waves-sweep-away-homes-at-agavedzi-salakope-in-ketu-south/" TargetMode="External"/><Relationship Id="rId38" Type="http://schemas.openxmlformats.org/officeDocument/2006/relationships/hyperlink" Target="https://doi.org/10.1016/j.marpol.2021.104713" TargetMode="External"/><Relationship Id="rId46" Type="http://schemas.openxmlformats.org/officeDocument/2006/relationships/hyperlink" Target="https://oneoceanhub.org/contributing-to-global-consultations-on-childrens-right-to-a-healthy-environment/" TargetMode="External"/><Relationship Id="rId59" Type="http://schemas.openxmlformats.org/officeDocument/2006/relationships/hyperlink" Target="https://www.youtube.com/watch?v=nDCyjRznGEA" TargetMode="External"/><Relationship Id="rId67" Type="http://schemas.openxmlformats.org/officeDocument/2006/relationships/header" Target="header2.xml"/><Relationship Id="rId20" Type="http://schemas.openxmlformats.org/officeDocument/2006/relationships/hyperlink" Target="https://eur02.safelinks.protection.outlook.com/?url=https%3A%2F%2Foneoceanhub.org%2F&amp;data=04%7C01%7Csenia.febrica%40strath.ac.uk%7Ca33c0ed48adf479fb2e108d908a19088%7C631e0763153347eba5cd0457bee5944e%7C0%7C0%7C637550312263279296%7CUnknown%7CTWFpbGZsb3d8eyJWIjoiMC4wLjAwMDAiLCJQIjoiV2luMzIiLCJBTiI6Ik1haWwiLCJXVCI6Mn0%3D%7C1000&amp;sdata=xV%2BQK%2FcuTy0dYW4FTZIxdvyiysVMD6BesSRYraIyHPs%3D&amp;reserved=0" TargetMode="External"/><Relationship Id="rId41" Type="http://schemas.openxmlformats.org/officeDocument/2006/relationships/hyperlink" Target="https://www.groundup.org.za/media/uploads/documents/judgment_on_sustaining_wild_coast_v_minister_of_mineral_resources__energy__others.pdf" TargetMode="External"/><Relationship Id="rId54" Type="http://schemas.openxmlformats.org/officeDocument/2006/relationships/hyperlink" Target="https://oneoceanhub.org/participation-at-bbnj-negotiations-matters/" TargetMode="External"/><Relationship Id="rId62" Type="http://schemas.openxmlformats.org/officeDocument/2006/relationships/hyperlink" Target="https://oneoceanhub.org/participating-in-seismic-shifts-in-ocean-research-and-advocacy-collaboration-in-south-africa/"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ur02.safelinks.protection.outlook.com/?url=https%3A%2F%2Fwww.instagram.com%2Foneocean_hub%2F&amp;data=04%7C01%7Csenia.febrica%40strath.ac.uk%7Ca33c0ed48adf479fb2e108d908a19088%7C631e0763153347eba5cd0457bee5944e%7C0%7C0%7C637550312263299281%7CUnknown%7CTWFpbGZsb3d8eyJWIjoiMC4wLjAwMDAiLCJQIjoiV2luMzIiLCJBTiI6Ik1haWwiLCJXVCI6Mn0%3D%7C1000&amp;sdata=MP79N6TFlObacqEzPEmNmWHYSz3sWwsLvaYAxw3fbOc%3D&amp;reserved=0" TargetMode="External"/><Relationship Id="rId23" Type="http://schemas.openxmlformats.org/officeDocument/2006/relationships/hyperlink" Target="https://eur02.safelinks.protection.outlook.com/?url=https%3A%2F%2Fwww.instagram.com%2Foneocean_hub%2F&amp;data=04%7C01%7Csenia.febrica%40strath.ac.uk%7Ca33c0ed48adf479fb2e108d908a19088%7C631e0763153347eba5cd0457bee5944e%7C0%7C0%7C637550312263299281%7CUnknown%7CTWFpbGZsb3d8eyJWIjoiMC4wLjAwMDAiLCJQIjoiV2luMzIiLCJBTiI6Ik1haWwiLCJXVCI6Mn0%3D%7C1000&amp;sdata=MP79N6TFlObacqEzPEmNmWHYSz3sWwsLvaYAxw3fbOc%3D&amp;reserved=0" TargetMode="External"/><Relationship Id="rId28" Type="http://schemas.openxmlformats.org/officeDocument/2006/relationships/hyperlink" Target="https://www.iied.org/10564iied" TargetMode="External"/><Relationship Id="rId36" Type="http://schemas.openxmlformats.org/officeDocument/2006/relationships/hyperlink" Target="https://orcid.org/0000-0003-3058-5831" TargetMode="External"/><Relationship Id="rId49" Type="http://schemas.openxmlformats.org/officeDocument/2006/relationships/hyperlink" Target="https://oneoceanhub.org/reflections-on-the-new-un-process-to-develop-a-treaty-on-plastics/" TargetMode="External"/><Relationship Id="rId57" Type="http://schemas.openxmlformats.org/officeDocument/2006/relationships/hyperlink" Target="https://www.ohchr.org/sites/default/files/documents/issues/culturalrights/sustainabledevelopment/2022-08-22/submission-development-ga77-cso-oneoceanhub-en_0.pdf" TargetMode="External"/><Relationship Id="rId10" Type="http://schemas.openxmlformats.org/officeDocument/2006/relationships/endnotes" Target="endnotes.xml"/><Relationship Id="rId31" Type="http://schemas.openxmlformats.org/officeDocument/2006/relationships/hyperlink" Target="https://youtu.be/QjROUWtYXH4" TargetMode="External"/><Relationship Id="rId44" Type="http://schemas.openxmlformats.org/officeDocument/2006/relationships/hyperlink" Target="https://brill.com/view/journals/estu/37/1/article-p137_6.xml" TargetMode="External"/><Relationship Id="rId52" Type="http://schemas.openxmlformats.org/officeDocument/2006/relationships/hyperlink" Target="https://oneoceanhub.org/reflections-on-the-ocean-at-the-climate-intersessional-conference-2022/" TargetMode="External"/><Relationship Id="rId60" Type="http://schemas.openxmlformats.org/officeDocument/2006/relationships/hyperlink" Target="https://www.theguardian.com/environment/2022/sep/01/south-african-court-bans-offshore-oil-and-gas-exploration-by-shell" TargetMode="External"/><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ur02.safelinks.protection.outlook.com/?url=https%3A%2F%2Fwww.facebook.com%2FOneOceanHub%2F&amp;data=04%7C01%7Csenia.febrica%40strath.ac.uk%7Ca33c0ed48adf479fb2e108d908a19088%7C631e0763153347eba5cd0457bee5944e%7C0%7C0%7C637550312263289287%7CUnknown%7CTWFpbGZsb3d8eyJWIjoiMC4wLjAwMDAiLCJQIjoiV2luMzIiLCJBTiI6Ik1haWwiLCJXVCI6Mn0%3D%7C1000&amp;sdata=v%2FWEpz0eMV%2BSauaUy8rlZhhII9ogRDaqB9ox7BK%2BKhg%3D&amp;reserved=0" TargetMode="External"/><Relationship Id="rId18" Type="http://schemas.openxmlformats.org/officeDocument/2006/relationships/image" Target="cid:image001.png@01D73A92.727F71B0" TargetMode="External"/><Relationship Id="rId39" Type="http://schemas.openxmlformats.org/officeDocument/2006/relationships/hyperlink" Target="https://doi.org/10.1016/j.marpol.2021.104683" TargetMode="External"/><Relationship Id="rId34" Type="http://schemas.openxmlformats.org/officeDocument/2006/relationships/hyperlink" Target="https://www.youtube.com/watch?v=xCPn_UmcAR4&amp;t=472s" TargetMode="External"/><Relationship Id="rId50" Type="http://schemas.openxmlformats.org/officeDocument/2006/relationships/hyperlink" Target="https://oneoceanhub.org/publications/info-sheet-childrens-human-rights-ocean-plastics/" TargetMode="External"/><Relationship Id="rId55" Type="http://schemas.openxmlformats.org/officeDocument/2006/relationships/hyperlink" Target="https://oneoceanhub.org/publications/policy-brief-advancing-participation-in-the-conservation-sustainable-use-of-marine-biodiversity-of-areas-beyond-national-jurisdiction-bbnj/"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oneoceanhub.org/publications/key-messages-high-level-event-on-small-scale-fishers-rights/" TargetMode="External"/><Relationship Id="rId1" Type="http://schemas.openxmlformats.org/officeDocument/2006/relationships/hyperlink" Target="https://www.europarl.europa.eu/RegData/etudes/STUD/2020/603491/EXPO_STU(2020)603491_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E001D81B298A4A9C7BC60AE12D7C14" ma:contentTypeVersion="13" ma:contentTypeDescription="Create a new document." ma:contentTypeScope="" ma:versionID="85f24e8e0249c86493b740dddcb7a911">
  <xsd:schema xmlns:xsd="http://www.w3.org/2001/XMLSchema" xmlns:xs="http://www.w3.org/2001/XMLSchema" xmlns:p="http://schemas.microsoft.com/office/2006/metadata/properties" xmlns:ns3="84675b7b-e036-432c-b9fb-e281ae2297d6" xmlns:ns4="480437ee-9d0a-4d07-b6d3-57e22d7674bb" targetNamespace="http://schemas.microsoft.com/office/2006/metadata/properties" ma:root="true" ma:fieldsID="0e8f2d53aa94f0097eb1e048714c0630" ns3:_="" ns4:_="">
    <xsd:import namespace="84675b7b-e036-432c-b9fb-e281ae2297d6"/>
    <xsd:import namespace="480437ee-9d0a-4d07-b6d3-57e22d7674b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675b7b-e036-432c-b9fb-e281ae2297d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0437ee-9d0a-4d07-b6d3-57e22d7674b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3CB68-55FB-4BB3-B240-789B10693B3F}">
  <ds:schemaRefs>
    <ds:schemaRef ds:uri="http://schemas.microsoft.com/sharepoint/v3/contenttype/forms"/>
  </ds:schemaRefs>
</ds:datastoreItem>
</file>

<file path=customXml/itemProps2.xml><?xml version="1.0" encoding="utf-8"?>
<ds:datastoreItem xmlns:ds="http://schemas.openxmlformats.org/officeDocument/2006/customXml" ds:itemID="{7A24F7A9-8BF9-4E86-9469-7FDF5082B0F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AC3805C-BED8-48B8-9B39-376AFFD9A3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675b7b-e036-432c-b9fb-e281ae2297d6"/>
    <ds:schemaRef ds:uri="480437ee-9d0a-4d07-b6d3-57e22d767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9569FC-2533-E244-9C4D-C2DD1F7FC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Pages>
  <Words>3365</Words>
  <Characters>19183</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UOS</Company>
  <LinksUpToDate>false</LinksUpToDate>
  <CharactersWithSpaces>22503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Senia Febrica</dc:creator>
  <cp:lastModifiedBy>Elisa Morgera</cp:lastModifiedBy>
  <cp:revision>8</cp:revision>
  <cp:lastPrinted>2021-05-10T14:53:00Z</cp:lastPrinted>
  <dcterms:created xsi:type="dcterms:W3CDTF">2022-10-14T16:48:00Z</dcterms:created>
  <dcterms:modified xsi:type="dcterms:W3CDTF">2022-10-14T17:29:00Z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0x01010055E001D81B298A4A9C7BC60AE12D7C14</vt:lpwstr>
  </property>
</Properties>
</file>