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798" w:type="dxa"/>
        <w:tblLayout w:type="fixed"/>
        <w:tblCellMar>
          <w:left w:w="0" w:type="dxa"/>
          <w:right w:w="0" w:type="dxa"/>
        </w:tblCellMar>
        <w:tblLook w:val="01E0" w:firstRow="1" w:lastRow="1" w:firstColumn="1" w:lastColumn="1" w:noHBand="0" w:noVBand="0"/>
      </w:tblPr>
      <w:tblGrid>
        <w:gridCol w:w="1418"/>
        <w:gridCol w:w="2236"/>
        <w:gridCol w:w="3214"/>
        <w:gridCol w:w="2930"/>
      </w:tblGrid>
      <w:tr w:rsidR="00D40054" w:rsidRPr="00F131DB" w14:paraId="028A158E" w14:textId="77777777" w:rsidTr="00C9609B">
        <w:trPr>
          <w:trHeight w:val="851"/>
        </w:trPr>
        <w:tc>
          <w:tcPr>
            <w:tcW w:w="1418" w:type="dxa"/>
            <w:tcBorders>
              <w:top w:val="nil"/>
              <w:left w:val="nil"/>
              <w:bottom w:val="single" w:sz="4" w:space="0" w:color="auto"/>
              <w:right w:val="nil"/>
            </w:tcBorders>
          </w:tcPr>
          <w:p w14:paraId="60B306C0" w14:textId="77777777" w:rsidR="00B35496" w:rsidRPr="00F131DB" w:rsidRDefault="00B35496">
            <w:pPr>
              <w:tabs>
                <w:tab w:val="right" w:pos="850"/>
                <w:tab w:val="left" w:pos="1134"/>
                <w:tab w:val="right" w:leader="dot" w:pos="8504"/>
              </w:tabs>
              <w:spacing w:before="360" w:after="240"/>
              <w:rPr>
                <w:rFonts w:asciiTheme="majorBidi" w:hAnsiTheme="majorBidi" w:cstheme="majorBidi"/>
              </w:rPr>
            </w:pPr>
          </w:p>
        </w:tc>
        <w:tc>
          <w:tcPr>
            <w:tcW w:w="2236" w:type="dxa"/>
            <w:tcBorders>
              <w:top w:val="nil"/>
              <w:left w:val="nil"/>
              <w:bottom w:val="single" w:sz="4" w:space="0" w:color="auto"/>
              <w:right w:val="nil"/>
            </w:tcBorders>
            <w:vAlign w:val="bottom"/>
          </w:tcPr>
          <w:p w14:paraId="4F16E245" w14:textId="2599D8B4" w:rsidR="00B35496" w:rsidRPr="00F131DB" w:rsidRDefault="00B35496">
            <w:pPr>
              <w:spacing w:after="80" w:line="300" w:lineRule="exact"/>
              <w:rPr>
                <w:rFonts w:asciiTheme="majorBidi" w:hAnsiTheme="majorBidi" w:cstheme="majorBidi"/>
              </w:rPr>
            </w:pPr>
          </w:p>
        </w:tc>
        <w:tc>
          <w:tcPr>
            <w:tcW w:w="6144" w:type="dxa"/>
            <w:gridSpan w:val="2"/>
            <w:tcBorders>
              <w:top w:val="nil"/>
              <w:left w:val="nil"/>
              <w:bottom w:val="single" w:sz="4" w:space="0" w:color="auto"/>
              <w:right w:val="nil"/>
            </w:tcBorders>
            <w:vAlign w:val="bottom"/>
          </w:tcPr>
          <w:p w14:paraId="3BF35ED6" w14:textId="6BF3D2CC" w:rsidR="00B35496" w:rsidRPr="00F131DB" w:rsidRDefault="00582628" w:rsidP="00D84DF4">
            <w:pPr>
              <w:jc w:val="right"/>
              <w:rPr>
                <w:rFonts w:asciiTheme="majorBidi" w:hAnsiTheme="majorBidi" w:cstheme="majorBidi"/>
              </w:rPr>
            </w:pPr>
            <w:r>
              <w:t>Annex</w:t>
            </w:r>
            <w:r w:rsidR="00C20AB6">
              <w:t xml:space="preserve"> 1</w:t>
            </w:r>
            <w:r w:rsidR="00D84DF4">
              <w:t xml:space="preserve"> </w:t>
            </w:r>
            <w:r w:rsidR="00C9609B">
              <w:t>to</w:t>
            </w:r>
            <w:r w:rsidR="00772E62" w:rsidRPr="00772E62">
              <w:t xml:space="preserve"> </w:t>
            </w:r>
            <w:bookmarkStart w:id="0" w:name="_Hlk116659668"/>
            <w:r w:rsidR="00772E62" w:rsidRPr="00772E62">
              <w:rPr>
                <w:rFonts w:asciiTheme="majorBidi" w:hAnsiTheme="majorBidi" w:cstheme="majorBidi"/>
              </w:rPr>
              <w:fldChar w:fldCharType="begin"/>
            </w:r>
            <w:r w:rsidR="00772E62" w:rsidRPr="00772E62">
              <w:rPr>
                <w:rFonts w:asciiTheme="majorBidi" w:hAnsiTheme="majorBidi" w:cstheme="majorBidi"/>
              </w:rPr>
              <w:instrText xml:space="preserve"> HYPERLINK "https://www.ohchr.org/en/documents/thematic-reports/a77284-human-rights-obligations-relating-enjoyment-safe-clean-healthy" </w:instrText>
            </w:r>
            <w:r w:rsidR="00772E62" w:rsidRPr="00772E62">
              <w:rPr>
                <w:rFonts w:asciiTheme="majorBidi" w:hAnsiTheme="majorBidi" w:cstheme="majorBidi"/>
              </w:rPr>
              <w:fldChar w:fldCharType="separate"/>
            </w:r>
            <w:r w:rsidR="00772E62" w:rsidRPr="00772E62">
              <w:rPr>
                <w:rStyle w:val="Hyperlink"/>
                <w:rFonts w:asciiTheme="majorBidi" w:hAnsiTheme="majorBidi" w:cstheme="majorBidi"/>
              </w:rPr>
              <w:t>A/77/284</w:t>
            </w:r>
            <w:r w:rsidR="00772E62" w:rsidRPr="00772E62">
              <w:rPr>
                <w:rFonts w:asciiTheme="majorBidi" w:hAnsiTheme="majorBidi" w:cstheme="majorBidi"/>
                <w:lang w:val="en-CA"/>
              </w:rPr>
              <w:fldChar w:fldCharType="end"/>
            </w:r>
            <w:bookmarkEnd w:id="0"/>
          </w:p>
        </w:tc>
      </w:tr>
      <w:tr w:rsidR="00C9609B" w:rsidRPr="00F131DB" w14:paraId="60DDEBB4" w14:textId="77777777" w:rsidTr="00C9609B">
        <w:trPr>
          <w:trHeight w:val="2835"/>
        </w:trPr>
        <w:tc>
          <w:tcPr>
            <w:tcW w:w="1418" w:type="dxa"/>
            <w:tcBorders>
              <w:top w:val="single" w:sz="4" w:space="0" w:color="auto"/>
              <w:left w:val="nil"/>
              <w:bottom w:val="single" w:sz="12" w:space="0" w:color="auto"/>
              <w:right w:val="nil"/>
            </w:tcBorders>
          </w:tcPr>
          <w:p w14:paraId="0669ABF3" w14:textId="583DACA1" w:rsidR="00C9609B" w:rsidRPr="00F131DB" w:rsidRDefault="00C9609B" w:rsidP="00C9609B">
            <w:pPr>
              <w:spacing w:before="120"/>
              <w:ind w:right="-300"/>
              <w:jc w:val="center"/>
              <w:rPr>
                <w:rFonts w:asciiTheme="majorBidi" w:hAnsiTheme="majorBidi" w:cstheme="majorBidi"/>
              </w:rPr>
            </w:pPr>
            <w:r w:rsidRPr="00950325">
              <w:rPr>
                <w:noProof/>
                <w:color w:val="000000"/>
                <w:lang w:eastAsia="en-GB"/>
              </w:rPr>
              <w:drawing>
                <wp:anchor distT="0" distB="0" distL="114300" distR="114300" simplePos="0" relativeHeight="251658240" behindDoc="0" locked="0" layoutInCell="1" allowOverlap="1" wp14:anchorId="64E31D09" wp14:editId="2FDCF316">
                  <wp:simplePos x="0" y="0"/>
                  <wp:positionH relativeFrom="column">
                    <wp:posOffset>0</wp:posOffset>
                  </wp:positionH>
                  <wp:positionV relativeFrom="paragraph">
                    <wp:posOffset>77470</wp:posOffset>
                  </wp:positionV>
                  <wp:extent cx="854075" cy="393700"/>
                  <wp:effectExtent l="0" t="0" r="3175" b="6350"/>
                  <wp:wrapSquare wrapText="bothSides"/>
                  <wp:docPr id="3" name="Picture 3"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 Logo blue - english.png"/>
                          <pic:cNvPicPr/>
                        </pic:nvPicPr>
                        <pic:blipFill rotWithShape="1">
                          <a:blip r:embed="rId11" cstate="print">
                            <a:biLevel thresh="50000"/>
                            <a:extLst>
                              <a:ext uri="{28A0092B-C50C-407E-A947-70E740481C1C}">
                                <a14:useLocalDpi xmlns:a14="http://schemas.microsoft.com/office/drawing/2010/main" val="0"/>
                              </a:ext>
                            </a:extLst>
                          </a:blip>
                          <a:srcRect l="13904" t="14421" r="15247" b="10356"/>
                          <a:stretch/>
                        </pic:blipFill>
                        <pic:spPr bwMode="auto">
                          <a:xfrm>
                            <a:off x="0" y="0"/>
                            <a:ext cx="854075" cy="393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450" w:type="dxa"/>
            <w:gridSpan w:val="2"/>
            <w:tcBorders>
              <w:top w:val="single" w:sz="4" w:space="0" w:color="auto"/>
              <w:left w:val="nil"/>
              <w:bottom w:val="single" w:sz="12" w:space="0" w:color="auto"/>
              <w:right w:val="nil"/>
            </w:tcBorders>
          </w:tcPr>
          <w:p w14:paraId="1EF64812" w14:textId="76F812E9" w:rsidR="00C9609B" w:rsidRPr="00F131DB" w:rsidRDefault="00C9609B" w:rsidP="00C9609B">
            <w:pPr>
              <w:spacing w:before="120" w:line="420" w:lineRule="exact"/>
              <w:rPr>
                <w:rFonts w:asciiTheme="majorBidi" w:hAnsiTheme="majorBidi" w:cstheme="majorBidi"/>
                <w:b/>
              </w:rPr>
            </w:pPr>
            <w:r w:rsidRPr="00950325">
              <w:rPr>
                <w:b/>
                <w:sz w:val="36"/>
                <w:szCs w:val="36"/>
                <w:lang w:val="en-US"/>
              </w:rPr>
              <w:t>Special Rapporteur on human rights and the environment</w:t>
            </w:r>
          </w:p>
        </w:tc>
        <w:tc>
          <w:tcPr>
            <w:tcW w:w="2930" w:type="dxa"/>
            <w:tcBorders>
              <w:top w:val="single" w:sz="4" w:space="0" w:color="auto"/>
              <w:left w:val="nil"/>
              <w:bottom w:val="single" w:sz="12" w:space="0" w:color="auto"/>
              <w:right w:val="nil"/>
            </w:tcBorders>
          </w:tcPr>
          <w:p w14:paraId="1069DEED" w14:textId="77777777" w:rsidR="00C9609B" w:rsidRDefault="00C9609B" w:rsidP="00C9609B">
            <w:pPr>
              <w:spacing w:before="240" w:line="240" w:lineRule="exact"/>
            </w:pPr>
            <w:r>
              <w:t>Distr.: General</w:t>
            </w:r>
          </w:p>
          <w:p w14:paraId="4899ED4F" w14:textId="4839B40A" w:rsidR="00C9609B" w:rsidRDefault="007D7B06" w:rsidP="00C9609B">
            <w:pPr>
              <w:spacing w:line="240" w:lineRule="exact"/>
            </w:pPr>
            <w:r>
              <w:t>17</w:t>
            </w:r>
            <w:r w:rsidR="00D84DF4">
              <w:t>/</w:t>
            </w:r>
            <w:r>
              <w:t>10</w:t>
            </w:r>
            <w:r w:rsidR="00D84DF4">
              <w:t>/2022</w:t>
            </w:r>
          </w:p>
          <w:p w14:paraId="5431C6EA" w14:textId="77777777" w:rsidR="00C9609B" w:rsidRDefault="00C9609B" w:rsidP="00C9609B">
            <w:pPr>
              <w:spacing w:line="240" w:lineRule="exact"/>
            </w:pPr>
          </w:p>
          <w:p w14:paraId="01818527" w14:textId="14A8E956" w:rsidR="00C9609B" w:rsidRPr="00F131DB" w:rsidRDefault="00C9609B" w:rsidP="00C9609B">
            <w:pPr>
              <w:spacing w:line="240" w:lineRule="exact"/>
              <w:rPr>
                <w:rFonts w:asciiTheme="majorBidi" w:hAnsiTheme="majorBidi" w:cstheme="majorBidi"/>
              </w:rPr>
            </w:pPr>
            <w:r>
              <w:t>Original: English</w:t>
            </w:r>
          </w:p>
        </w:tc>
      </w:tr>
    </w:tbl>
    <w:p w14:paraId="5E7DF748" w14:textId="37E94C2F" w:rsidR="000E44F7" w:rsidRPr="00BA4527" w:rsidRDefault="00D87837" w:rsidP="00C9609B">
      <w:pPr>
        <w:pStyle w:val="HChG"/>
      </w:pPr>
      <w:r>
        <w:tab/>
      </w:r>
      <w:r>
        <w:tab/>
      </w:r>
      <w:r w:rsidR="000E44F7">
        <w:tab/>
      </w:r>
      <w:r w:rsidR="007D7B06" w:rsidRPr="007D7B06">
        <w:rPr>
          <w:lang w:val="en-CA"/>
        </w:rPr>
        <w:t xml:space="preserve">SDG targets related to the right to a clean, </w:t>
      </w:r>
      <w:proofErr w:type="gramStart"/>
      <w:r w:rsidR="007D7B06" w:rsidRPr="007D7B06">
        <w:rPr>
          <w:lang w:val="en-CA"/>
        </w:rPr>
        <w:t>healthy</w:t>
      </w:r>
      <w:proofErr w:type="gramEnd"/>
      <w:r w:rsidR="007D7B06" w:rsidRPr="007D7B06">
        <w:rPr>
          <w:lang w:val="en-CA"/>
        </w:rPr>
        <w:t xml:space="preserve"> and sustainable environment and associated international human rights instruments</w:t>
      </w:r>
    </w:p>
    <w:p w14:paraId="1B43342F" w14:textId="6C1D5DE9" w:rsidR="000E44F7" w:rsidRPr="00BA4527" w:rsidRDefault="000E44F7" w:rsidP="00C9609B">
      <w:pPr>
        <w:pStyle w:val="H1G"/>
      </w:pPr>
      <w:r>
        <w:rPr>
          <w:lang w:val="en-CA"/>
        </w:rPr>
        <w:tab/>
      </w:r>
      <w:r>
        <w:rPr>
          <w:lang w:val="en-CA"/>
        </w:rPr>
        <w:tab/>
      </w:r>
      <w:r w:rsidRPr="00BA4527">
        <w:rPr>
          <w:lang w:val="en-CA"/>
        </w:rPr>
        <w:t xml:space="preserve">Supplementary information to the report of the Special Rapporteur, David R. Boyd, on the issue of human rights obligations relating to the enjoyment of a safe, clean, </w:t>
      </w:r>
      <w:proofErr w:type="gramStart"/>
      <w:r w:rsidRPr="00BA4527">
        <w:rPr>
          <w:lang w:val="en-CA"/>
        </w:rPr>
        <w:t>healthy</w:t>
      </w:r>
      <w:proofErr w:type="gramEnd"/>
      <w:r w:rsidRPr="00BA4527">
        <w:rPr>
          <w:lang w:val="en-CA"/>
        </w:rPr>
        <w:t xml:space="preserve"> and sustainable environment</w:t>
      </w:r>
    </w:p>
    <w:p w14:paraId="1D933CC5" w14:textId="571E47F8" w:rsidR="00D84DF4" w:rsidRDefault="00D87837" w:rsidP="00D84DF4">
      <w:pPr>
        <w:pStyle w:val="SingleTxtG"/>
        <w:rPr>
          <w:lang w:val="en-CA"/>
        </w:rPr>
      </w:pPr>
      <w:r>
        <w:tab/>
      </w:r>
      <w:r>
        <w:tab/>
      </w:r>
      <w:r w:rsidR="00D84DF4" w:rsidRPr="00D84DF4">
        <w:rPr>
          <w:lang w:val="en-CA"/>
        </w:rPr>
        <w:t xml:space="preserve">The following information is supplementary to the report of the Special Rapporteur on the issue of human rights obligations relating to the enjoyment of a safe, clean, </w:t>
      </w:r>
      <w:proofErr w:type="gramStart"/>
      <w:r w:rsidR="00D84DF4" w:rsidRPr="00D84DF4">
        <w:rPr>
          <w:lang w:val="en-CA"/>
        </w:rPr>
        <w:t>healthy</w:t>
      </w:r>
      <w:proofErr w:type="gramEnd"/>
      <w:r w:rsidR="00D84DF4" w:rsidRPr="00D84DF4">
        <w:rPr>
          <w:lang w:val="en-CA"/>
        </w:rPr>
        <w:t xml:space="preserve"> and sustainable environment (A/</w:t>
      </w:r>
      <w:r w:rsidR="007D7B06">
        <w:rPr>
          <w:lang w:val="en-CA"/>
        </w:rPr>
        <w:t>77/284</w:t>
      </w:r>
      <w:r w:rsidR="00D84DF4" w:rsidRPr="00D84DF4">
        <w:rPr>
          <w:lang w:val="en-CA"/>
        </w:rPr>
        <w:t xml:space="preserve">). It is available on the website of the Office of the High Commissioner for Human Rights </w:t>
      </w:r>
    </w:p>
    <w:p w14:paraId="19EBD451" w14:textId="4A6E02AB" w:rsidR="00D84DF4" w:rsidRPr="00D84DF4" w:rsidRDefault="00B34C43" w:rsidP="00D84DF4">
      <w:pPr>
        <w:pStyle w:val="SingleTxtG"/>
        <w:rPr>
          <w:rStyle w:val="Hyperlink"/>
          <w:color w:val="0070C0"/>
          <w:u w:val="single"/>
          <w:lang w:val="en-CA"/>
        </w:rPr>
      </w:pPr>
      <w:hyperlink r:id="rId12" w:history="1">
        <w:r w:rsidR="00D84DF4" w:rsidRPr="00D84DF4">
          <w:rPr>
            <w:rStyle w:val="Hyperlink"/>
            <w:color w:val="0070C0"/>
            <w:u w:val="single"/>
            <w:lang w:val="en-CA"/>
          </w:rPr>
          <w:t>https://www.ohchr.org/EN/Issues/Environment/SREnvironment/Pages/Annualreports.aspx</w:t>
        </w:r>
      </w:hyperlink>
    </w:p>
    <w:p w14:paraId="2C2402DC" w14:textId="45BD93AA" w:rsidR="00D84DF4" w:rsidRDefault="00EF35ED" w:rsidP="007D7B06">
      <w:pPr>
        <w:pStyle w:val="SingleTxtG"/>
        <w:numPr>
          <w:ilvl w:val="0"/>
          <w:numId w:val="25"/>
        </w:numPr>
        <w:ind w:left="1134" w:firstLine="0"/>
      </w:pPr>
      <w:r w:rsidRPr="00F131DB">
        <w:rPr>
          <w:rFonts w:asciiTheme="majorBidi" w:hAnsiTheme="majorBidi" w:cstheme="majorBidi"/>
        </w:rPr>
        <w:br w:type="page"/>
      </w:r>
    </w:p>
    <w:p w14:paraId="22574780" w14:textId="53BAD6AB" w:rsidR="007D7B06" w:rsidRPr="007D7B06" w:rsidRDefault="007D7B06" w:rsidP="007D7B06">
      <w:pPr>
        <w:pStyle w:val="HChG"/>
      </w:pPr>
      <w:r>
        <w:lastRenderedPageBreak/>
        <w:tab/>
        <w:t>I.</w:t>
      </w:r>
      <w:r>
        <w:tab/>
      </w:r>
      <w:r w:rsidRPr="007D7B06">
        <w:t>SDG targets related to the right to a clean, healthy and sustainable environment and associated international human rights instruments</w:t>
      </w:r>
    </w:p>
    <w:p w14:paraId="13661EBB" w14:textId="0670BCBC" w:rsidR="007D7B06" w:rsidRPr="007D7B06" w:rsidRDefault="007D7B06" w:rsidP="007D7B06">
      <w:pPr>
        <w:pStyle w:val="SingleTxtG"/>
      </w:pPr>
      <w:r>
        <w:t>1.</w:t>
      </w:r>
      <w:r>
        <w:tab/>
      </w:r>
      <w:r w:rsidRPr="007D7B06">
        <w:t>As noted in the report, the right to a clean, healthy and sustainable environment is strongly connected to each of the 17 Sustainable Development Goals (SDGs), as well as many of the SDG targets. Both the SDGs and the targets have a robust foundation in international human rights law. This Annex documents the SDG targets directly connected to the right to a clean, healthy and sustainable environment and the human rights instruments related to those specific targets.</w:t>
      </w:r>
      <w:r w:rsidRPr="007D7B06">
        <w:rPr>
          <w:rStyle w:val="FootnoteReference"/>
        </w:rPr>
        <w:footnoteReference w:id="1"/>
      </w:r>
      <w:r w:rsidRPr="007D7B06">
        <w:t xml:space="preserve"> Also included are connections to international environmental treaties, reinforcing the legally binding nature of the SDGs and many of their targets.</w:t>
      </w:r>
      <w:r w:rsidRPr="007D7B06">
        <w:rPr>
          <w:rStyle w:val="FootnoteReference"/>
        </w:rPr>
        <w:footnoteReference w:id="2"/>
      </w:r>
      <w:r w:rsidRPr="007D7B06">
        <w:t xml:space="preserve"> For a visual representation of these connections, please see Figure 1, on page 20 of this Annex.</w:t>
      </w:r>
    </w:p>
    <w:p w14:paraId="094367B2" w14:textId="4C46C615" w:rsidR="007D7B06" w:rsidRPr="007D7B06" w:rsidRDefault="007D7B06" w:rsidP="004F0DB5">
      <w:pPr>
        <w:pStyle w:val="H1G"/>
      </w:pPr>
      <w:r>
        <w:tab/>
      </w:r>
      <w:r w:rsidR="007F33A9" w:rsidRPr="007F33A9">
        <w:t>SDG 1</w:t>
      </w:r>
      <w:r>
        <w:tab/>
      </w:r>
      <w:r w:rsidRPr="007D7B06">
        <w:t>No poverty: End poverty, in all its forms, everywhere</w:t>
      </w:r>
    </w:p>
    <w:p w14:paraId="319A0122" w14:textId="6984F45F" w:rsidR="007D7B06" w:rsidRPr="004F0DB5" w:rsidRDefault="001900B6" w:rsidP="004F0DB5">
      <w:pPr>
        <w:pStyle w:val="SingleTxtG"/>
      </w:pPr>
      <w:r>
        <w:t>1.5</w:t>
      </w:r>
      <w:r w:rsidR="004F0DB5">
        <w:tab/>
      </w:r>
      <w:r w:rsidR="007D7B06" w:rsidRPr="004F0DB5">
        <w:t>By 2030, build the resilience of the poor and those in vulnerable situations and reduce their exposure and vulnerability to climate-related extreme events and other economic, social and environmental shocks and disasters.</w:t>
      </w:r>
    </w:p>
    <w:p w14:paraId="7C2A39E8" w14:textId="77777777" w:rsidR="007D7B06" w:rsidRPr="004F0DB5" w:rsidRDefault="007D7B06" w:rsidP="004F0DB5">
      <w:pPr>
        <w:pStyle w:val="SingleTxtG"/>
        <w:spacing w:after="0" w:line="240" w:lineRule="auto"/>
      </w:pPr>
      <w:r w:rsidRPr="004F0DB5">
        <w:t>Universal Declaration of Human Rights, Art 3</w:t>
      </w:r>
    </w:p>
    <w:p w14:paraId="7AFC8133" w14:textId="77777777" w:rsidR="007D7B06" w:rsidRPr="004F0DB5" w:rsidRDefault="007D7B06" w:rsidP="004F0DB5">
      <w:pPr>
        <w:pStyle w:val="SingleTxtG"/>
        <w:spacing w:after="0" w:line="240" w:lineRule="auto"/>
      </w:pPr>
      <w:r w:rsidRPr="004F0DB5">
        <w:t>International Covenant on Civil and Political Rights, Art 6.1</w:t>
      </w:r>
    </w:p>
    <w:p w14:paraId="43F56E8C" w14:textId="77777777" w:rsidR="007D7B06" w:rsidRPr="004F0DB5" w:rsidRDefault="007D7B06" w:rsidP="004F0DB5">
      <w:pPr>
        <w:pStyle w:val="SingleTxtG"/>
        <w:spacing w:after="0" w:line="240" w:lineRule="auto"/>
      </w:pPr>
      <w:r w:rsidRPr="004F0DB5">
        <w:t>International Covenant on Economic, Social and Cultural Rights, Art 12.2.b</w:t>
      </w:r>
    </w:p>
    <w:p w14:paraId="399ED5CA" w14:textId="77777777" w:rsidR="007D7B06" w:rsidRPr="004F0DB5" w:rsidRDefault="007D7B06" w:rsidP="004F0DB5">
      <w:pPr>
        <w:pStyle w:val="SingleTxtG"/>
        <w:spacing w:after="0" w:line="240" w:lineRule="auto"/>
      </w:pPr>
      <w:r w:rsidRPr="004F0DB5">
        <w:t>Convention on the Rights of Persons with Disabilities, Art 10, 11</w:t>
      </w:r>
    </w:p>
    <w:p w14:paraId="1D7C7390" w14:textId="77777777" w:rsidR="007D7B06" w:rsidRPr="004F0DB5" w:rsidRDefault="007D7B06" w:rsidP="004F0DB5">
      <w:pPr>
        <w:pStyle w:val="SingleTxtG"/>
        <w:spacing w:after="0" w:line="240" w:lineRule="auto"/>
      </w:pPr>
      <w:r w:rsidRPr="004F0DB5">
        <w:t>International Convention on the Protection of the Rights of All Migrant Workers and Members of Their Families. Art 9</w:t>
      </w:r>
    </w:p>
    <w:p w14:paraId="4A6A123C" w14:textId="77777777" w:rsidR="007D7B06" w:rsidRPr="004F0DB5" w:rsidRDefault="007D7B06" w:rsidP="004F0DB5">
      <w:pPr>
        <w:pStyle w:val="SingleTxtG"/>
        <w:spacing w:after="0" w:line="240" w:lineRule="auto"/>
      </w:pPr>
      <w:r w:rsidRPr="004F0DB5">
        <w:t>Declaration on the Elimination of Violence Against Women, Art 3.a</w:t>
      </w:r>
    </w:p>
    <w:p w14:paraId="624A671B" w14:textId="77777777" w:rsidR="007D7B06" w:rsidRPr="004F0DB5" w:rsidRDefault="007D7B06" w:rsidP="004F0DB5">
      <w:pPr>
        <w:pStyle w:val="SingleTxtG"/>
        <w:spacing w:after="0" w:line="240" w:lineRule="auto"/>
      </w:pPr>
      <w:r w:rsidRPr="004F0DB5">
        <w:t>American Declaration on the Rights and Duties of Man, Art. I</w:t>
      </w:r>
    </w:p>
    <w:p w14:paraId="5B625272" w14:textId="77777777" w:rsidR="007D7B06" w:rsidRPr="004F0DB5" w:rsidRDefault="007D7B06" w:rsidP="004F0DB5">
      <w:pPr>
        <w:pStyle w:val="SingleTxtG"/>
        <w:spacing w:after="0" w:line="240" w:lineRule="auto"/>
      </w:pPr>
      <w:r w:rsidRPr="004F0DB5">
        <w:t>American Convention on Human Rights, Art 4.1</w:t>
      </w:r>
    </w:p>
    <w:p w14:paraId="6601BEDF" w14:textId="77777777" w:rsidR="007D7B06" w:rsidRPr="004F0DB5" w:rsidRDefault="007D7B06" w:rsidP="004F0DB5">
      <w:pPr>
        <w:pStyle w:val="SingleTxtG"/>
        <w:spacing w:after="0" w:line="240" w:lineRule="auto"/>
      </w:pPr>
      <w:r w:rsidRPr="004F0DB5">
        <w:t>Protocol of San Salvador, Art 11.1, 11.2</w:t>
      </w:r>
    </w:p>
    <w:p w14:paraId="6C045A95" w14:textId="77777777" w:rsidR="007D7B06" w:rsidRPr="004F0DB5" w:rsidRDefault="007D7B06" w:rsidP="004F0DB5">
      <w:pPr>
        <w:pStyle w:val="SingleTxtG"/>
        <w:spacing w:after="0" w:line="240" w:lineRule="auto"/>
      </w:pPr>
      <w:r w:rsidRPr="004F0DB5">
        <w:t>Inter-American Convention on the Elimination of All Forms of Discrimination against Persons with Disabilities, Art II, III, III.1, III.1.a, III.1, III.2.a</w:t>
      </w:r>
    </w:p>
    <w:p w14:paraId="7E1403B5" w14:textId="77777777" w:rsidR="007D7B06" w:rsidRPr="004F0DB5" w:rsidRDefault="007D7B06" w:rsidP="004F0DB5">
      <w:pPr>
        <w:pStyle w:val="SingleTxtG"/>
        <w:spacing w:after="0" w:line="240" w:lineRule="auto"/>
      </w:pPr>
      <w:r w:rsidRPr="004F0DB5">
        <w:t>Inter-American Convention on the Prevention, Punishment and Eradication of Violence Against Women. Art 4, 4.a</w:t>
      </w:r>
    </w:p>
    <w:p w14:paraId="60DF2113" w14:textId="77777777" w:rsidR="007D7B06" w:rsidRPr="004F0DB5" w:rsidRDefault="007D7B06" w:rsidP="004F0DB5">
      <w:pPr>
        <w:pStyle w:val="SingleTxtG"/>
        <w:spacing w:after="0" w:line="240" w:lineRule="auto"/>
      </w:pPr>
      <w:r w:rsidRPr="004F0DB5">
        <w:t>African Charter on Human and Peoples’ Rights, Art 4, 24</w:t>
      </w:r>
    </w:p>
    <w:p w14:paraId="6B04CC83" w14:textId="77777777" w:rsidR="007D7B06" w:rsidRPr="004F0DB5" w:rsidRDefault="007D7B06" w:rsidP="004F0DB5">
      <w:pPr>
        <w:pStyle w:val="SingleTxtG"/>
        <w:spacing w:after="0" w:line="240" w:lineRule="auto"/>
      </w:pPr>
      <w:r w:rsidRPr="004F0DB5">
        <w:t>African Charter on the Rights and Welfare of the Child, Art 5.1, 5.2</w:t>
      </w:r>
    </w:p>
    <w:p w14:paraId="3226AC09" w14:textId="77777777" w:rsidR="007D7B06" w:rsidRPr="004F0DB5" w:rsidRDefault="007D7B06" w:rsidP="004F0DB5">
      <w:pPr>
        <w:pStyle w:val="SingleTxtG"/>
        <w:spacing w:after="0" w:line="240" w:lineRule="auto"/>
      </w:pPr>
      <w:r w:rsidRPr="004F0DB5">
        <w:t>Maputo Protocol to the African Charter on Human and Peoples’ Rights on the Rights of Women in Africa, Art 4.1, 18.1, 24, 24.a</w:t>
      </w:r>
    </w:p>
    <w:p w14:paraId="10A2A539" w14:textId="77777777" w:rsidR="007D7B06" w:rsidRPr="004F0DB5" w:rsidRDefault="007D7B06" w:rsidP="004F0DB5">
      <w:pPr>
        <w:pStyle w:val="SingleTxtG"/>
        <w:spacing w:after="0" w:line="240" w:lineRule="auto"/>
      </w:pPr>
      <w:proofErr w:type="spellStart"/>
      <w:r w:rsidRPr="004F0DB5">
        <w:t>Escazú</w:t>
      </w:r>
      <w:proofErr w:type="spellEnd"/>
      <w:r w:rsidRPr="004F0DB5">
        <w:t xml:space="preserve"> Agreement, many articles</w:t>
      </w:r>
    </w:p>
    <w:p w14:paraId="4AA927EA" w14:textId="77777777" w:rsidR="007D7B06" w:rsidRPr="004F0DB5" w:rsidRDefault="007D7B06" w:rsidP="004F0DB5">
      <w:pPr>
        <w:pStyle w:val="SingleTxtG"/>
      </w:pPr>
    </w:p>
    <w:p w14:paraId="566D1C4A" w14:textId="77777777" w:rsidR="007D7B06" w:rsidRPr="004F0DB5" w:rsidRDefault="007D7B06" w:rsidP="004F0DB5">
      <w:pPr>
        <w:pStyle w:val="SingleTxtG"/>
        <w:spacing w:after="0" w:line="240" w:lineRule="auto"/>
      </w:pPr>
      <w:r w:rsidRPr="004F0DB5">
        <w:t>United Nations Framework Convention on Climate Change, Art 2, 3, 3.3, 3.4, 4.1, 4.1.b</w:t>
      </w:r>
    </w:p>
    <w:p w14:paraId="32E32C62" w14:textId="77777777" w:rsidR="007D7B06" w:rsidRPr="004F0DB5" w:rsidRDefault="007D7B06" w:rsidP="004F0DB5">
      <w:pPr>
        <w:pStyle w:val="SingleTxtG"/>
        <w:spacing w:after="0" w:line="240" w:lineRule="auto"/>
      </w:pPr>
      <w:r w:rsidRPr="004F0DB5">
        <w:t xml:space="preserve">United Nations Convention to Combat Desertification, many articles </w:t>
      </w:r>
    </w:p>
    <w:p w14:paraId="502A7BD9" w14:textId="77777777" w:rsidR="007D7B06" w:rsidRPr="004F0DB5" w:rsidRDefault="007D7B06" w:rsidP="004F0DB5">
      <w:pPr>
        <w:pStyle w:val="SingleTxtG"/>
        <w:spacing w:after="0" w:line="240" w:lineRule="auto"/>
      </w:pPr>
      <w:r w:rsidRPr="004F0DB5">
        <w:t xml:space="preserve">Paris Agreement, 2.1.a – 2.1.c, 4.1, 7.1, 7.2, 7.5, 7.9a – e, 8.1, 8.4. – h </w:t>
      </w:r>
    </w:p>
    <w:p w14:paraId="413D04DA" w14:textId="4043B33C" w:rsidR="007D7B06" w:rsidRPr="004F0DB5" w:rsidRDefault="004F0DB5" w:rsidP="004F0DB5">
      <w:pPr>
        <w:pStyle w:val="H1G"/>
      </w:pPr>
      <w:r>
        <w:tab/>
      </w:r>
      <w:r w:rsidR="007F33A9" w:rsidRPr="007F33A9">
        <w:t>SDG 2</w:t>
      </w:r>
      <w:r>
        <w:tab/>
      </w:r>
      <w:r w:rsidR="007D7B06" w:rsidRPr="004F0DB5">
        <w:t>Zero Hunger: End hunger, achieve food security and improved nutrition and promote sustainable agriculture</w:t>
      </w:r>
    </w:p>
    <w:p w14:paraId="5CF007B8" w14:textId="52EF7D80" w:rsidR="007D7B06" w:rsidRPr="007D7B06" w:rsidRDefault="001900B6" w:rsidP="004F0DB5">
      <w:pPr>
        <w:pStyle w:val="SingleTxtG"/>
        <w:rPr>
          <w:shd w:val="clear" w:color="auto" w:fill="FFFFFF"/>
        </w:rPr>
      </w:pPr>
      <w:r>
        <w:rPr>
          <w:shd w:val="clear" w:color="auto" w:fill="FFFFFF"/>
        </w:rPr>
        <w:t>2.4</w:t>
      </w:r>
      <w:r w:rsidR="004F0DB5">
        <w:rPr>
          <w:shd w:val="clear" w:color="auto" w:fill="FFFFFF"/>
        </w:rPr>
        <w:t>.</w:t>
      </w:r>
      <w:r w:rsidR="004F0DB5">
        <w:rPr>
          <w:shd w:val="clear" w:color="auto" w:fill="FFFFFF"/>
        </w:rPr>
        <w:tab/>
      </w:r>
      <w:r w:rsidR="007D7B06" w:rsidRPr="007D7B06">
        <w:rPr>
          <w:shd w:val="clear" w:color="auto" w:fill="FFFFFF"/>
        </w:rPr>
        <w:t>By 2030, ensure sustainable food production systems and implement resilient agricultural practices that increase productivity and production, that help maintain ecosystems, that strengthen capacity for adaptation to climate change, extreme weather, drought, flooding and other disasters and that progressively improve land and soil quality</w:t>
      </w:r>
    </w:p>
    <w:p w14:paraId="61BACC82" w14:textId="77777777" w:rsidR="007D7B06" w:rsidRPr="004F0DB5" w:rsidRDefault="007D7B06" w:rsidP="004F0DB5">
      <w:pPr>
        <w:pStyle w:val="SingleTxtG"/>
      </w:pPr>
      <w:r w:rsidRPr="004F0DB5">
        <w:t>International Covenant on Economic, Social and Cultural Rights, Art 11.2.a</w:t>
      </w:r>
    </w:p>
    <w:p w14:paraId="56448898" w14:textId="77777777" w:rsidR="007D7B06" w:rsidRPr="004F0DB5" w:rsidRDefault="007D7B06" w:rsidP="004F0DB5">
      <w:pPr>
        <w:pStyle w:val="SingleTxtG"/>
        <w:spacing w:after="0" w:line="240" w:lineRule="auto"/>
      </w:pPr>
      <w:r w:rsidRPr="004F0DB5">
        <w:lastRenderedPageBreak/>
        <w:t>United Nations Declaration on the Rights of Indigenous Peoples, Art 29.1</w:t>
      </w:r>
    </w:p>
    <w:p w14:paraId="1E39023E" w14:textId="77777777" w:rsidR="007D7B06" w:rsidRPr="004F0DB5" w:rsidRDefault="007D7B06" w:rsidP="004F0DB5">
      <w:pPr>
        <w:pStyle w:val="SingleTxtG"/>
        <w:spacing w:after="0" w:line="240" w:lineRule="auto"/>
      </w:pPr>
      <w:r w:rsidRPr="004F0DB5">
        <w:t>American Convention on Human Rights, Art 26</w:t>
      </w:r>
    </w:p>
    <w:p w14:paraId="0C17C1E5" w14:textId="77777777" w:rsidR="007D7B06" w:rsidRPr="004F0DB5" w:rsidRDefault="007D7B06" w:rsidP="004F0DB5">
      <w:pPr>
        <w:pStyle w:val="SingleTxtG"/>
        <w:spacing w:after="0" w:line="240" w:lineRule="auto"/>
      </w:pPr>
      <w:r w:rsidRPr="004F0DB5">
        <w:t>Protocol of San Salvador, Art 11.2, 12.2</w:t>
      </w:r>
    </w:p>
    <w:p w14:paraId="0676189B" w14:textId="77777777" w:rsidR="007D7B06" w:rsidRPr="004F0DB5" w:rsidRDefault="007D7B06" w:rsidP="004F0DB5">
      <w:pPr>
        <w:pStyle w:val="SingleTxtG"/>
        <w:spacing w:after="0" w:line="240" w:lineRule="auto"/>
      </w:pPr>
      <w:r w:rsidRPr="004F0DB5">
        <w:t>African Charter on Human and Peoples’ Rights, Art 24</w:t>
      </w:r>
    </w:p>
    <w:p w14:paraId="7B9A9E70" w14:textId="77777777" w:rsidR="007D7B06" w:rsidRPr="004F0DB5" w:rsidRDefault="007D7B06" w:rsidP="004F0DB5">
      <w:pPr>
        <w:pStyle w:val="SingleTxtG"/>
        <w:spacing w:after="0" w:line="240" w:lineRule="auto"/>
      </w:pPr>
      <w:r w:rsidRPr="004F0DB5">
        <w:t>Maputo Protocol to the African Charter on Human and Peoples’ Rights on the Rights of Women in Africa, Art 18.2, 18.2.c, 19, 19.c, 19.d</w:t>
      </w:r>
    </w:p>
    <w:p w14:paraId="75BD2E5D" w14:textId="77777777" w:rsidR="007D7B06" w:rsidRPr="004F0DB5" w:rsidRDefault="007D7B06" w:rsidP="004F0DB5">
      <w:pPr>
        <w:pStyle w:val="SingleTxtG"/>
        <w:spacing w:after="0" w:line="240" w:lineRule="auto"/>
      </w:pPr>
      <w:proofErr w:type="spellStart"/>
      <w:r w:rsidRPr="004F0DB5">
        <w:t>Escazú</w:t>
      </w:r>
      <w:proofErr w:type="spellEnd"/>
      <w:r w:rsidRPr="004F0DB5">
        <w:t xml:space="preserve"> Agreement, Art 10.2a-g</w:t>
      </w:r>
    </w:p>
    <w:p w14:paraId="163523C7" w14:textId="77777777" w:rsidR="00D67449" w:rsidRDefault="00D67449" w:rsidP="004F0DB5">
      <w:pPr>
        <w:pStyle w:val="SingleTxtG"/>
        <w:spacing w:after="0"/>
      </w:pPr>
    </w:p>
    <w:p w14:paraId="5F2BCCBA" w14:textId="5F6DE69E" w:rsidR="007D7B06" w:rsidRPr="004F0DB5" w:rsidRDefault="007D7B06" w:rsidP="004F0DB5">
      <w:pPr>
        <w:pStyle w:val="SingleTxtG"/>
        <w:spacing w:after="0"/>
      </w:pPr>
      <w:r w:rsidRPr="004F0DB5">
        <w:t>Ramsar Convention, Art 3.1</w:t>
      </w:r>
    </w:p>
    <w:p w14:paraId="2E59F495" w14:textId="77777777" w:rsidR="007D7B06" w:rsidRPr="004F0DB5" w:rsidRDefault="007D7B06" w:rsidP="004F0DB5">
      <w:pPr>
        <w:pStyle w:val="SingleTxtG"/>
        <w:spacing w:after="0"/>
      </w:pPr>
      <w:r w:rsidRPr="004F0DB5">
        <w:t>Convention on Biological Diversity, Art 6, 6.a, 6.b</w:t>
      </w:r>
    </w:p>
    <w:p w14:paraId="4C08B904" w14:textId="77777777" w:rsidR="007D7B06" w:rsidRPr="004F0DB5" w:rsidRDefault="007D7B06" w:rsidP="004F0DB5">
      <w:pPr>
        <w:pStyle w:val="SingleTxtG"/>
        <w:spacing w:after="0"/>
      </w:pPr>
      <w:r w:rsidRPr="004F0DB5">
        <w:t>United Nations Framework Convention on Climate Change, Art 4.1, 4.1.c</w:t>
      </w:r>
    </w:p>
    <w:p w14:paraId="05AEB3D6" w14:textId="77777777" w:rsidR="007D7B06" w:rsidRPr="004F0DB5" w:rsidRDefault="007D7B06" w:rsidP="004F0DB5">
      <w:pPr>
        <w:pStyle w:val="SingleTxtG"/>
        <w:spacing w:after="0"/>
      </w:pPr>
      <w:r w:rsidRPr="004F0DB5">
        <w:t>United Nations Convention to Combat Desertification, 5, 5.b, 5.d, 10.2, 10.2.c, 10.3, 10.3.b, 10.3.c, 10.3.e, 10.4</w:t>
      </w:r>
    </w:p>
    <w:p w14:paraId="1A35C301" w14:textId="77777777" w:rsidR="007D7B06" w:rsidRPr="004F0DB5" w:rsidRDefault="007D7B06" w:rsidP="004F0DB5">
      <w:pPr>
        <w:pStyle w:val="SingleTxtG"/>
        <w:spacing w:after="0"/>
      </w:pPr>
      <w:r w:rsidRPr="004F0DB5">
        <w:t xml:space="preserve">Paris Agreement, 7.2, 7.7.a – e, 7.9.a – e  </w:t>
      </w:r>
    </w:p>
    <w:p w14:paraId="1BCA5C4B" w14:textId="3CA2185E" w:rsidR="007D7B06" w:rsidRPr="004F0DB5" w:rsidRDefault="004F0DB5" w:rsidP="004F0DB5">
      <w:pPr>
        <w:pStyle w:val="H1G"/>
      </w:pPr>
      <w:r>
        <w:tab/>
      </w:r>
      <w:r w:rsidR="007F33A9" w:rsidRPr="004F0DB5">
        <w:t>SDG 3</w:t>
      </w:r>
      <w:r>
        <w:tab/>
      </w:r>
      <w:r w:rsidR="007D7B06" w:rsidRPr="004F0DB5">
        <w:t>Good health and well-being: Ensure healthy lives and promote well-being for all at all ages</w:t>
      </w:r>
    </w:p>
    <w:p w14:paraId="5F231607" w14:textId="06534ED8" w:rsidR="007D7B06" w:rsidRPr="007D7B06" w:rsidRDefault="001900B6" w:rsidP="004F0DB5">
      <w:pPr>
        <w:pStyle w:val="SingleTxtG"/>
        <w:rPr>
          <w:shd w:val="clear" w:color="auto" w:fill="FFFFFF"/>
        </w:rPr>
      </w:pPr>
      <w:r>
        <w:rPr>
          <w:shd w:val="clear" w:color="auto" w:fill="FFFFFF"/>
        </w:rPr>
        <w:t>3</w:t>
      </w:r>
      <w:r w:rsidR="004F0DB5">
        <w:rPr>
          <w:shd w:val="clear" w:color="auto" w:fill="FFFFFF"/>
        </w:rPr>
        <w:t>.</w:t>
      </w:r>
      <w:r>
        <w:rPr>
          <w:shd w:val="clear" w:color="auto" w:fill="FFFFFF"/>
        </w:rPr>
        <w:t>9</w:t>
      </w:r>
      <w:r w:rsidR="004F0DB5">
        <w:rPr>
          <w:shd w:val="clear" w:color="auto" w:fill="FFFFFF"/>
        </w:rPr>
        <w:tab/>
      </w:r>
      <w:r w:rsidR="007D7B06" w:rsidRPr="007D7B06">
        <w:rPr>
          <w:shd w:val="clear" w:color="auto" w:fill="FFFFFF"/>
        </w:rPr>
        <w:t>By 2030, substantially reduce the number of deaths and illnesses from hazardous chemicals and air, water and soil pollution and contamination.</w:t>
      </w:r>
    </w:p>
    <w:p w14:paraId="072126B8" w14:textId="77777777" w:rsidR="007D7B06" w:rsidRPr="007D7B06" w:rsidRDefault="007D7B06" w:rsidP="004F0DB5">
      <w:pPr>
        <w:pStyle w:val="SingleTxtG"/>
        <w:spacing w:after="0"/>
        <w:rPr>
          <w:shd w:val="clear" w:color="auto" w:fill="FFFFFF"/>
        </w:rPr>
      </w:pPr>
      <w:r w:rsidRPr="007D7B06">
        <w:rPr>
          <w:shd w:val="clear" w:color="auto" w:fill="FFFFFF"/>
        </w:rPr>
        <w:t>Universal Declaration of Human Rights, Art 3, 19</w:t>
      </w:r>
    </w:p>
    <w:p w14:paraId="1DD72076" w14:textId="77777777" w:rsidR="007D7B06" w:rsidRPr="007D7B06" w:rsidRDefault="007D7B06" w:rsidP="004F0DB5">
      <w:pPr>
        <w:pStyle w:val="SingleTxtG"/>
        <w:spacing w:after="0"/>
        <w:rPr>
          <w:shd w:val="clear" w:color="auto" w:fill="FFFFFF"/>
        </w:rPr>
      </w:pPr>
      <w:r w:rsidRPr="007D7B06">
        <w:rPr>
          <w:shd w:val="clear" w:color="auto" w:fill="FFFFFF"/>
        </w:rPr>
        <w:t>International Covenant on Civil and Political Rights, Art 6.1, 19.2</w:t>
      </w:r>
    </w:p>
    <w:p w14:paraId="61050A82" w14:textId="77777777" w:rsidR="007D7B06" w:rsidRPr="007D7B06" w:rsidRDefault="007D7B06" w:rsidP="004F0DB5">
      <w:pPr>
        <w:pStyle w:val="SingleTxtG"/>
        <w:spacing w:after="0"/>
        <w:rPr>
          <w:shd w:val="clear" w:color="auto" w:fill="FFFFFF"/>
        </w:rPr>
      </w:pPr>
      <w:r w:rsidRPr="007D7B06">
        <w:rPr>
          <w:shd w:val="clear" w:color="auto" w:fill="FFFFFF"/>
        </w:rPr>
        <w:t>International Covenant on Economic, Social and Cultural Rights, Art 12.1, 12.2.b</w:t>
      </w:r>
    </w:p>
    <w:p w14:paraId="19710D8C" w14:textId="77777777" w:rsidR="007D7B06" w:rsidRPr="007D7B06" w:rsidRDefault="007D7B06" w:rsidP="004F0DB5">
      <w:pPr>
        <w:pStyle w:val="SingleTxtG"/>
        <w:spacing w:after="0"/>
      </w:pPr>
      <w:r w:rsidRPr="007D7B06">
        <w:t>International Covenant on the Protection of the Rights of All Migrant Workers and Members of Their Families, Art 9</w:t>
      </w:r>
    </w:p>
    <w:p w14:paraId="2121720D" w14:textId="77777777" w:rsidR="007D7B06" w:rsidRPr="007D7B06" w:rsidRDefault="007D7B06" w:rsidP="004F0DB5">
      <w:pPr>
        <w:pStyle w:val="SingleTxtG"/>
        <w:spacing w:after="0"/>
        <w:rPr>
          <w:shd w:val="clear" w:color="auto" w:fill="FFFFFF"/>
        </w:rPr>
      </w:pPr>
      <w:r w:rsidRPr="007D7B06">
        <w:rPr>
          <w:shd w:val="clear" w:color="auto" w:fill="FFFFFF"/>
        </w:rPr>
        <w:t>Convention on the Rights of Persons with Disabilities, Art 10</w:t>
      </w:r>
    </w:p>
    <w:p w14:paraId="1B212D6C" w14:textId="77777777" w:rsidR="007D7B06" w:rsidRPr="007D7B06" w:rsidRDefault="007D7B06" w:rsidP="004F0DB5">
      <w:pPr>
        <w:pStyle w:val="SingleTxtG"/>
        <w:spacing w:after="0"/>
      </w:pPr>
      <w:r w:rsidRPr="007D7B06">
        <w:t>Declaration on the Elimination of Violence Against Women, Art 3.a</w:t>
      </w:r>
    </w:p>
    <w:p w14:paraId="62D853C3" w14:textId="77777777" w:rsidR="007D7B06" w:rsidRPr="007D7B06" w:rsidRDefault="007D7B06" w:rsidP="004F0DB5">
      <w:pPr>
        <w:pStyle w:val="SingleTxtG"/>
        <w:spacing w:after="0"/>
      </w:pPr>
      <w:r w:rsidRPr="007D7B06">
        <w:t>United Nations Declaration on the Rights of Indigenous Peoples, Art 7.1, 29.3, 29.3</w:t>
      </w:r>
    </w:p>
    <w:p w14:paraId="20123D47" w14:textId="77777777" w:rsidR="007D7B06" w:rsidRPr="007D7B06" w:rsidRDefault="007D7B06" w:rsidP="004F0DB5">
      <w:pPr>
        <w:pStyle w:val="SingleTxtG"/>
        <w:spacing w:after="0"/>
      </w:pPr>
      <w:r w:rsidRPr="007D7B06">
        <w:t>European Social Charter, Part II, #II.3, #I.3, #I.3.1, #II.7, #11.7.10, II.11, #II.11.1, #II.11.3</w:t>
      </w:r>
    </w:p>
    <w:p w14:paraId="76C593AC" w14:textId="77777777" w:rsidR="007D7B06" w:rsidRPr="007D7B06" w:rsidRDefault="007D7B06" w:rsidP="004F0DB5">
      <w:pPr>
        <w:pStyle w:val="SingleTxtG"/>
        <w:spacing w:after="0"/>
      </w:pPr>
      <w:r w:rsidRPr="007D7B06">
        <w:t>American Declaration on the Rights and Duties of Man, Art I, XI</w:t>
      </w:r>
    </w:p>
    <w:p w14:paraId="14BF273F" w14:textId="77777777" w:rsidR="007D7B06" w:rsidRPr="007D7B06" w:rsidRDefault="007D7B06" w:rsidP="004F0DB5">
      <w:pPr>
        <w:pStyle w:val="SingleTxtG"/>
        <w:spacing w:after="0"/>
      </w:pPr>
      <w:r w:rsidRPr="007D7B06">
        <w:t>American Convention on Human Rights, Art 4.1</w:t>
      </w:r>
    </w:p>
    <w:p w14:paraId="045155CF" w14:textId="77777777" w:rsidR="007D7B06" w:rsidRPr="007D7B06" w:rsidRDefault="007D7B06" w:rsidP="004F0DB5">
      <w:pPr>
        <w:pStyle w:val="SingleTxtG"/>
        <w:spacing w:after="0"/>
      </w:pPr>
      <w:r w:rsidRPr="007D7B06">
        <w:t>Protocol of San Salvador, Art 7, 7.e, 7.f, 10.1, 10.2, 10.2.d, 11.1, 11.2</w:t>
      </w:r>
    </w:p>
    <w:p w14:paraId="3F55A956" w14:textId="77777777" w:rsidR="007D7B06" w:rsidRPr="007D7B06" w:rsidRDefault="007D7B06" w:rsidP="004F0DB5">
      <w:pPr>
        <w:pStyle w:val="SingleTxtG"/>
        <w:spacing w:after="0"/>
      </w:pPr>
      <w:r w:rsidRPr="007D7B06">
        <w:t>Convention of Belem do Para, Art 4, 4.a</w:t>
      </w:r>
    </w:p>
    <w:p w14:paraId="544E187D" w14:textId="77777777" w:rsidR="007D7B06" w:rsidRPr="007D7B06" w:rsidRDefault="007D7B06" w:rsidP="004F0DB5">
      <w:pPr>
        <w:pStyle w:val="SingleTxtG"/>
        <w:spacing w:after="0"/>
      </w:pPr>
      <w:r w:rsidRPr="007D7B06">
        <w:t>African Charter on Human and Peoples’ Rights, Art 4, 16.1, 16.2</w:t>
      </w:r>
    </w:p>
    <w:p w14:paraId="530E61DB" w14:textId="77777777" w:rsidR="007D7B06" w:rsidRPr="007D7B06" w:rsidRDefault="007D7B06" w:rsidP="004F0DB5">
      <w:pPr>
        <w:pStyle w:val="SingleTxtG"/>
        <w:spacing w:after="0"/>
      </w:pPr>
      <w:r w:rsidRPr="007D7B06">
        <w:t>African Charter on the Rights and Welfare of the Child, Art 14.1, 14.2, 14.2.c, 15.1</w:t>
      </w:r>
    </w:p>
    <w:p w14:paraId="69CCDE5B" w14:textId="77777777" w:rsidR="007D7B06" w:rsidRPr="007D7B06" w:rsidRDefault="007D7B06" w:rsidP="004F0DB5">
      <w:pPr>
        <w:pStyle w:val="SingleTxtG"/>
        <w:spacing w:after="0"/>
      </w:pPr>
      <w:r w:rsidRPr="007D7B06">
        <w:t>Maputo Protocol to the African Charter on Human and Peoples’ Rights on the Rights of Women in Africa, Art 18.1, 18.2, 18.2.d, 18.2.e</w:t>
      </w:r>
    </w:p>
    <w:p w14:paraId="737B340E" w14:textId="77777777" w:rsidR="007D7B06" w:rsidRPr="007D7B06" w:rsidRDefault="007D7B06" w:rsidP="004F0DB5">
      <w:pPr>
        <w:pStyle w:val="SingleTxtG"/>
        <w:spacing w:after="0"/>
      </w:pPr>
      <w:proofErr w:type="spellStart"/>
      <w:r w:rsidRPr="007D7B06">
        <w:t>Escaz</w:t>
      </w:r>
      <w:r w:rsidRPr="007D7B06">
        <w:rPr>
          <w:bCs/>
          <w:color w:val="000000" w:themeColor="text1"/>
        </w:rPr>
        <w:t>ú</w:t>
      </w:r>
      <w:proofErr w:type="spellEnd"/>
      <w:r w:rsidRPr="007D7B06">
        <w:t xml:space="preserve"> Agreement, many Articles</w:t>
      </w:r>
    </w:p>
    <w:p w14:paraId="110F818F" w14:textId="77777777" w:rsidR="00D67449" w:rsidRDefault="00D67449" w:rsidP="004F0DB5">
      <w:pPr>
        <w:pStyle w:val="SingleTxtG"/>
      </w:pPr>
    </w:p>
    <w:p w14:paraId="16DD7A80" w14:textId="0FAA3DBF" w:rsidR="007D7B06" w:rsidRPr="007D7B06" w:rsidRDefault="007D7B06" w:rsidP="004F0DB5">
      <w:pPr>
        <w:pStyle w:val="SingleTxtG"/>
      </w:pPr>
      <w:r w:rsidRPr="007D7B06">
        <w:t>Basel Convention, Art 4.2, 4.2.c – f, 4.11, 10.2.b, 13.1, 13.3, 13.3.d</w:t>
      </w:r>
    </w:p>
    <w:p w14:paraId="2ECD67DD" w14:textId="1AE9D2D3" w:rsidR="007D7B06" w:rsidRPr="004F0DB5" w:rsidRDefault="004F0DB5" w:rsidP="004F0DB5">
      <w:pPr>
        <w:pStyle w:val="H1G"/>
      </w:pPr>
      <w:r>
        <w:tab/>
      </w:r>
      <w:r w:rsidR="007F33A9" w:rsidRPr="004F0DB5">
        <w:t>SDG 4</w:t>
      </w:r>
      <w:r>
        <w:tab/>
      </w:r>
      <w:r w:rsidR="007D7B06" w:rsidRPr="004F0DB5">
        <w:t>Quality education: Ensure inclusive and equitable quality education and promote lifelong learning opportunities for all.</w:t>
      </w:r>
    </w:p>
    <w:p w14:paraId="08E30B73" w14:textId="500FFA0F" w:rsidR="007D7B06" w:rsidRPr="00AE6C9A" w:rsidRDefault="001900B6" w:rsidP="00AE6C9A">
      <w:pPr>
        <w:pStyle w:val="SingleTxtG"/>
        <w:rPr>
          <w:shd w:val="clear" w:color="auto" w:fill="FFFFFF"/>
        </w:rPr>
      </w:pPr>
      <w:r>
        <w:rPr>
          <w:shd w:val="clear" w:color="auto" w:fill="FFFFFF"/>
        </w:rPr>
        <w:t>4</w:t>
      </w:r>
      <w:r w:rsidR="00AE6C9A">
        <w:rPr>
          <w:shd w:val="clear" w:color="auto" w:fill="FFFFFF"/>
        </w:rPr>
        <w:t>.</w:t>
      </w:r>
      <w:r>
        <w:rPr>
          <w:shd w:val="clear" w:color="auto" w:fill="FFFFFF"/>
        </w:rPr>
        <w:t>7</w:t>
      </w:r>
      <w:r w:rsidR="00AE6C9A">
        <w:rPr>
          <w:shd w:val="clear" w:color="auto" w:fill="FFFFFF"/>
        </w:rPr>
        <w:tab/>
      </w:r>
      <w:r w:rsidR="007D7B06" w:rsidRPr="00AE6C9A">
        <w:rPr>
          <w:shd w:val="clear" w:color="auto" w:fill="FFFFFF"/>
        </w:rPr>
        <w:t>By 2030, ensure that all learners acquire the knowledge and skills needed to promote sustainable development, including, among others, through education for sustainable development and sustainable lifestyles, human rights, gender equality, promotion of a culture of peace and non-violence, global citizenship and appreciation of cultural diversity and of culture’s contribution to sustainable development.</w:t>
      </w:r>
    </w:p>
    <w:p w14:paraId="361216EE" w14:textId="77777777" w:rsidR="007D7B06" w:rsidRPr="007D7B06" w:rsidRDefault="007D7B06" w:rsidP="00AE6C9A">
      <w:pPr>
        <w:pStyle w:val="SingleTxtG"/>
        <w:spacing w:after="0"/>
      </w:pPr>
      <w:r w:rsidRPr="007D7B06">
        <w:t>Universal Declaration of Human Rights, Art 26.2</w:t>
      </w:r>
    </w:p>
    <w:p w14:paraId="6F0684C5" w14:textId="77777777" w:rsidR="007D7B06" w:rsidRPr="007D7B06" w:rsidRDefault="007D7B06" w:rsidP="00AE6C9A">
      <w:pPr>
        <w:pStyle w:val="SingleTxtG"/>
        <w:spacing w:after="0"/>
      </w:pPr>
      <w:r w:rsidRPr="007D7B06">
        <w:t>International Convention on the Elimination of All Forms of Racial Discrimination, Art 7</w:t>
      </w:r>
    </w:p>
    <w:p w14:paraId="68207160" w14:textId="77777777" w:rsidR="007D7B06" w:rsidRPr="007D7B06" w:rsidRDefault="007D7B06" w:rsidP="00AE6C9A">
      <w:pPr>
        <w:pStyle w:val="SingleTxtG"/>
        <w:spacing w:after="0"/>
      </w:pPr>
      <w:r w:rsidRPr="007D7B06">
        <w:t>International Covenant on Civil and Political Rights, Art 27</w:t>
      </w:r>
    </w:p>
    <w:p w14:paraId="3FAA5ACC" w14:textId="77777777" w:rsidR="007D7B06" w:rsidRPr="007D7B06" w:rsidRDefault="007D7B06" w:rsidP="00AE6C9A">
      <w:pPr>
        <w:pStyle w:val="SingleTxtG"/>
        <w:spacing w:after="0"/>
      </w:pPr>
      <w:r w:rsidRPr="007D7B06">
        <w:t>International Covenant on Economic, Social and Cultural Rights, Art 13.1</w:t>
      </w:r>
    </w:p>
    <w:p w14:paraId="056A25AB" w14:textId="77777777" w:rsidR="007D7B06" w:rsidRPr="007D7B06" w:rsidRDefault="007D7B06" w:rsidP="00AE6C9A">
      <w:pPr>
        <w:pStyle w:val="SingleTxtG"/>
        <w:spacing w:after="0"/>
      </w:pPr>
      <w:r w:rsidRPr="007D7B06">
        <w:t>Convention on the Elimination of All Forms of Discrimination Against Women, Art 10.c, 10.h</w:t>
      </w:r>
    </w:p>
    <w:p w14:paraId="5433D7A1" w14:textId="77777777" w:rsidR="007D7B06" w:rsidRPr="007D7B06" w:rsidRDefault="007D7B06" w:rsidP="00AE6C9A">
      <w:pPr>
        <w:pStyle w:val="SingleTxtG"/>
        <w:spacing w:after="0"/>
      </w:pPr>
      <w:r w:rsidRPr="007D7B06">
        <w:t>Convention on the Rights of the Child, Art 29.1.a – e, 30</w:t>
      </w:r>
    </w:p>
    <w:p w14:paraId="63E41267" w14:textId="77777777" w:rsidR="007D7B06" w:rsidRPr="007D7B06" w:rsidRDefault="007D7B06" w:rsidP="00AE6C9A">
      <w:pPr>
        <w:pStyle w:val="SingleTxtG"/>
        <w:spacing w:after="0"/>
      </w:pPr>
      <w:r w:rsidRPr="007D7B06">
        <w:lastRenderedPageBreak/>
        <w:t>Convention on the Rights of Persons with Disabilities, 24.3.a – c</w:t>
      </w:r>
    </w:p>
    <w:p w14:paraId="3FA2EE3B" w14:textId="77777777" w:rsidR="007D7B06" w:rsidRPr="007D7B06" w:rsidRDefault="007D7B06" w:rsidP="00AE6C9A">
      <w:pPr>
        <w:pStyle w:val="SingleTxtG"/>
        <w:spacing w:after="0"/>
      </w:pPr>
      <w:r w:rsidRPr="007D7B06">
        <w:t>United Nations Declaration on Human Rights Defenders, 6.a, 6.c, 14.1, 14.2.a, 14.2.b, 15, 16, 18.2, 18.3\</w:t>
      </w:r>
    </w:p>
    <w:p w14:paraId="689A2E17" w14:textId="77777777" w:rsidR="007D7B06" w:rsidRPr="007D7B06" w:rsidRDefault="007D7B06" w:rsidP="00AE6C9A">
      <w:pPr>
        <w:pStyle w:val="SingleTxtG"/>
        <w:spacing w:after="0"/>
      </w:pPr>
      <w:r w:rsidRPr="007D7B06">
        <w:t>United Nations Declaration on the Rights of Indigenous Peoples, Art 15.1</w:t>
      </w:r>
    </w:p>
    <w:p w14:paraId="7DE70E54" w14:textId="77777777" w:rsidR="007D7B06" w:rsidRPr="007D7B06" w:rsidRDefault="007D7B06" w:rsidP="00AE6C9A">
      <w:pPr>
        <w:pStyle w:val="SingleTxtG"/>
        <w:spacing w:after="0"/>
      </w:pPr>
      <w:r w:rsidRPr="007D7B06">
        <w:t>Protocol to European Convention for the Protection of Human Rights and Fundamental Freedoms, Art 2</w:t>
      </w:r>
    </w:p>
    <w:p w14:paraId="241DB4E3" w14:textId="77777777" w:rsidR="007D7B06" w:rsidRPr="007D7B06" w:rsidRDefault="007D7B06" w:rsidP="00AE6C9A">
      <w:pPr>
        <w:pStyle w:val="SingleTxtG"/>
        <w:spacing w:after="0"/>
      </w:pPr>
      <w:r w:rsidRPr="007D7B06">
        <w:t>European Framework Convention on Minorities, Art 6.1, 6.2, 12.1</w:t>
      </w:r>
    </w:p>
    <w:p w14:paraId="22B1326C" w14:textId="77777777" w:rsidR="007D7B06" w:rsidRPr="007D7B06" w:rsidRDefault="007D7B06" w:rsidP="00AE6C9A">
      <w:pPr>
        <w:pStyle w:val="SingleTxtG"/>
        <w:spacing w:after="0"/>
      </w:pPr>
      <w:r w:rsidRPr="007D7B06">
        <w:t>African Charter on the Rights and Welfare of the Child, Art 11.2, 11.2.b, 11.2.d, 11.2.g, 11.2.h</w:t>
      </w:r>
    </w:p>
    <w:p w14:paraId="02E8176E" w14:textId="77777777" w:rsidR="007D7B06" w:rsidRPr="007D7B06" w:rsidRDefault="007D7B06" w:rsidP="00AE6C9A">
      <w:pPr>
        <w:pStyle w:val="SingleTxtG"/>
        <w:spacing w:after="0"/>
      </w:pPr>
      <w:r w:rsidRPr="007D7B06">
        <w:t>Protocol of San Salvador, Art 13.2</w:t>
      </w:r>
    </w:p>
    <w:p w14:paraId="1CD7814C" w14:textId="77777777" w:rsidR="007D7B06" w:rsidRPr="007D7B06" w:rsidRDefault="007D7B06" w:rsidP="00AE6C9A">
      <w:pPr>
        <w:pStyle w:val="SingleTxtG"/>
        <w:spacing w:after="0"/>
      </w:pPr>
      <w:r w:rsidRPr="007D7B06">
        <w:t>Inter-American Convention on the Elimination of All Forms of Discrimination Against Persons with Disabilities, Art IV, V.1, III.2, V.2, IV.2, IV.2.b, III.2.c</w:t>
      </w:r>
    </w:p>
    <w:p w14:paraId="12880C24" w14:textId="77777777" w:rsidR="007D7B06" w:rsidRPr="007D7B06" w:rsidRDefault="007D7B06" w:rsidP="00AE6C9A">
      <w:pPr>
        <w:pStyle w:val="SingleTxtG"/>
        <w:spacing w:after="0"/>
      </w:pPr>
      <w:r w:rsidRPr="007D7B06">
        <w:t>African Charter on Human and Peoples’ Rights, Art 17.1, 24, 25</w:t>
      </w:r>
    </w:p>
    <w:p w14:paraId="08468F28" w14:textId="77777777" w:rsidR="007D7B06" w:rsidRPr="007D7B06" w:rsidRDefault="007D7B06" w:rsidP="00AE6C9A">
      <w:pPr>
        <w:pStyle w:val="SingleTxtG"/>
        <w:spacing w:after="0"/>
      </w:pPr>
      <w:r w:rsidRPr="007D7B06">
        <w:t>Maputo Protocol to the African Charter on Human and Peoples’ Rights on the Rights of Women in Africa, Art 4.2, 4.2.d, 12.1, 12.1.b, 12.1.3</w:t>
      </w:r>
    </w:p>
    <w:p w14:paraId="15EEAF5A" w14:textId="77777777" w:rsidR="007D7B06" w:rsidRPr="007D7B06" w:rsidRDefault="007D7B06" w:rsidP="00AE6C9A">
      <w:pPr>
        <w:pStyle w:val="SingleTxtG"/>
        <w:spacing w:after="0"/>
      </w:pPr>
      <w:proofErr w:type="spellStart"/>
      <w:r w:rsidRPr="007D7B06">
        <w:t>Escaz</w:t>
      </w:r>
      <w:r w:rsidRPr="00AE6C9A">
        <w:rPr>
          <w:bCs/>
          <w:color w:val="000000" w:themeColor="text1"/>
        </w:rPr>
        <w:t>ú</w:t>
      </w:r>
      <w:proofErr w:type="spellEnd"/>
      <w:r w:rsidRPr="007D7B06">
        <w:t xml:space="preserve"> Agreement, many articles</w:t>
      </w:r>
    </w:p>
    <w:p w14:paraId="00C9BD8E" w14:textId="77777777" w:rsidR="007D7B06" w:rsidRPr="007D7B06" w:rsidRDefault="007D7B06" w:rsidP="00AE6C9A">
      <w:pPr>
        <w:pStyle w:val="SingleTxtG"/>
        <w:spacing w:after="0"/>
      </w:pPr>
    </w:p>
    <w:p w14:paraId="5679AA5B" w14:textId="77777777" w:rsidR="007D7B06" w:rsidRPr="007D7B06" w:rsidRDefault="007D7B06" w:rsidP="00AE6C9A">
      <w:pPr>
        <w:pStyle w:val="SingleTxtG"/>
        <w:spacing w:after="0"/>
      </w:pPr>
      <w:r w:rsidRPr="007D7B06">
        <w:t>Convention on Biological Diversity, Art 13.1, 13.b</w:t>
      </w:r>
    </w:p>
    <w:p w14:paraId="148940A0" w14:textId="77777777" w:rsidR="007D7B06" w:rsidRPr="007D7B06" w:rsidRDefault="007D7B06" w:rsidP="00AE6C9A">
      <w:pPr>
        <w:pStyle w:val="SingleTxtG"/>
        <w:spacing w:after="0"/>
      </w:pPr>
      <w:r w:rsidRPr="007D7B06">
        <w:t>United Nations Framework Convention on Climate Change, 4.1, 4.1.c, 4.1.i, 6, 6.a, 6.a.i, 6.b.i, 6.b.ii</w:t>
      </w:r>
    </w:p>
    <w:p w14:paraId="7080F7B7" w14:textId="77777777" w:rsidR="007D7B06" w:rsidRPr="007D7B06" w:rsidRDefault="007D7B06" w:rsidP="00AE6C9A">
      <w:pPr>
        <w:pStyle w:val="SingleTxtG"/>
        <w:spacing w:after="0"/>
      </w:pPr>
      <w:r w:rsidRPr="007D7B06">
        <w:t>United Nations Convention to Combat Desertification, Art 19.1.a – k, 19.3.a – f, 19.4</w:t>
      </w:r>
    </w:p>
    <w:p w14:paraId="1EAC0D29" w14:textId="77777777" w:rsidR="007D7B06" w:rsidRPr="007D7B06" w:rsidRDefault="007D7B06" w:rsidP="00AE6C9A">
      <w:pPr>
        <w:pStyle w:val="SingleTxtG"/>
        <w:spacing w:after="0"/>
      </w:pPr>
      <w:r w:rsidRPr="007D7B06">
        <w:t>Paris Agreement, Art 11.1, 11.2, 12</w:t>
      </w:r>
    </w:p>
    <w:p w14:paraId="36873C21" w14:textId="195CD86A" w:rsidR="007D7B06" w:rsidRPr="00AE6C9A" w:rsidRDefault="00AE6C9A" w:rsidP="00AE6C9A">
      <w:pPr>
        <w:pStyle w:val="H1G"/>
      </w:pPr>
      <w:r>
        <w:tab/>
      </w:r>
      <w:r w:rsidR="007F33A9" w:rsidRPr="00AE6C9A">
        <w:t>SDG 5</w:t>
      </w:r>
      <w:r>
        <w:tab/>
      </w:r>
      <w:r w:rsidR="007D7B06" w:rsidRPr="00AE6C9A">
        <w:t>Gender equality: Achieve gender equality and empower all women and girls</w:t>
      </w:r>
    </w:p>
    <w:p w14:paraId="010B8882" w14:textId="00DE9F99" w:rsidR="007D7B06" w:rsidRPr="00AE6C9A" w:rsidRDefault="001900B6" w:rsidP="00AE6C9A">
      <w:pPr>
        <w:pStyle w:val="SingleTxtG"/>
        <w:rPr>
          <w:shd w:val="clear" w:color="auto" w:fill="FFFFFF"/>
        </w:rPr>
      </w:pPr>
      <w:r>
        <w:t>5</w:t>
      </w:r>
      <w:r w:rsidR="00AE6C9A">
        <w:t>.</w:t>
      </w:r>
      <w:r>
        <w:t>a</w:t>
      </w:r>
      <w:r w:rsidR="00AE6C9A">
        <w:tab/>
      </w:r>
      <w:r w:rsidR="007D7B06" w:rsidRPr="00AE6C9A">
        <w:rPr>
          <w:shd w:val="clear" w:color="auto" w:fill="FFFFFF"/>
        </w:rPr>
        <w:t>Undertake reforms to give women equal rights to economic resources, as well as access to ownership and control over land and other forms of property, financial services, inheritance and natural resources, in accordance with national laws.</w:t>
      </w:r>
    </w:p>
    <w:p w14:paraId="0C38F103" w14:textId="77777777" w:rsidR="007D7B06" w:rsidRPr="007D7B06" w:rsidRDefault="007D7B06" w:rsidP="007F33A9">
      <w:pPr>
        <w:pStyle w:val="SingleTxtG"/>
        <w:spacing w:after="0"/>
      </w:pPr>
      <w:r w:rsidRPr="007D7B06">
        <w:t>Universal Declaration of Human Rights, Art 17.1</w:t>
      </w:r>
    </w:p>
    <w:p w14:paraId="7F82BF5D" w14:textId="77777777" w:rsidR="007D7B06" w:rsidRPr="007D7B06" w:rsidRDefault="007D7B06" w:rsidP="007F33A9">
      <w:pPr>
        <w:pStyle w:val="SingleTxtG"/>
        <w:spacing w:after="0"/>
      </w:pPr>
      <w:r w:rsidRPr="007D7B06">
        <w:t>International Covenant on Economic, Social and Cultural Rights, Art 3</w:t>
      </w:r>
    </w:p>
    <w:p w14:paraId="55F44EFA" w14:textId="77777777" w:rsidR="007D7B06" w:rsidRPr="007D7B06" w:rsidRDefault="007D7B06" w:rsidP="007F33A9">
      <w:pPr>
        <w:pStyle w:val="SingleTxtG"/>
        <w:spacing w:after="0"/>
      </w:pPr>
      <w:r w:rsidRPr="007D7B06">
        <w:t>International Convention on the Elimination of All Forms of Racial Discrimination, Art 5.d.v, 5.d.vi</w:t>
      </w:r>
    </w:p>
    <w:p w14:paraId="1886BC8B" w14:textId="77777777" w:rsidR="007D7B06" w:rsidRPr="007D7B06" w:rsidRDefault="007D7B06" w:rsidP="007F33A9">
      <w:pPr>
        <w:pStyle w:val="SingleTxtG"/>
        <w:spacing w:after="0"/>
      </w:pPr>
      <w:r w:rsidRPr="007D7B06">
        <w:t>Convention on the Elimination of All Forms of Discrimination Against Women, Art 2.a – c, 14.2.g, 16.1.h</w:t>
      </w:r>
    </w:p>
    <w:p w14:paraId="03FBCD4F" w14:textId="77777777" w:rsidR="007D7B06" w:rsidRPr="007D7B06" w:rsidRDefault="007D7B06" w:rsidP="007F33A9">
      <w:pPr>
        <w:pStyle w:val="SingleTxtG"/>
        <w:spacing w:after="0"/>
      </w:pPr>
      <w:r w:rsidRPr="007D7B06">
        <w:t>Protocol to European Convention for the Protection of Human Rights and Fundamental Freedoms, Art 1</w:t>
      </w:r>
    </w:p>
    <w:p w14:paraId="6DFFF4A3" w14:textId="77777777" w:rsidR="007D7B06" w:rsidRPr="007D7B06" w:rsidRDefault="007D7B06" w:rsidP="007F33A9">
      <w:pPr>
        <w:pStyle w:val="SingleTxtG"/>
        <w:spacing w:after="0"/>
      </w:pPr>
      <w:r w:rsidRPr="007D7B06">
        <w:t>American Declaration on the Rights and Duties of Man, Art II, XXII</w:t>
      </w:r>
    </w:p>
    <w:p w14:paraId="0F59001D" w14:textId="77777777" w:rsidR="007D7B06" w:rsidRPr="007D7B06" w:rsidRDefault="007D7B06" w:rsidP="007F33A9">
      <w:pPr>
        <w:pStyle w:val="SingleTxtG"/>
        <w:spacing w:after="0"/>
      </w:pPr>
      <w:r w:rsidRPr="007D7B06">
        <w:t>American Convention on Human Rights, Art 1.1, 21.1., 21.2, 21.3, 26</w:t>
      </w:r>
    </w:p>
    <w:p w14:paraId="6466056A" w14:textId="77777777" w:rsidR="007D7B06" w:rsidRPr="007D7B06" w:rsidRDefault="007D7B06" w:rsidP="007F33A9">
      <w:pPr>
        <w:pStyle w:val="SingleTxtG"/>
        <w:spacing w:after="0"/>
      </w:pPr>
      <w:r w:rsidRPr="007D7B06">
        <w:t>Protocol of San Salvador, Art 3</w:t>
      </w:r>
    </w:p>
    <w:p w14:paraId="38EAAC25" w14:textId="77777777" w:rsidR="007D7B06" w:rsidRPr="007D7B06" w:rsidRDefault="007D7B06" w:rsidP="007F33A9">
      <w:pPr>
        <w:pStyle w:val="SingleTxtG"/>
        <w:spacing w:after="0"/>
      </w:pPr>
      <w:r w:rsidRPr="007D7B06">
        <w:t>African Charter on Human and People’s Rights, Art 14. 18.3</w:t>
      </w:r>
    </w:p>
    <w:p w14:paraId="1DDACBDA" w14:textId="77777777" w:rsidR="007D7B06" w:rsidRPr="007D7B06" w:rsidRDefault="007D7B06" w:rsidP="007F33A9">
      <w:pPr>
        <w:pStyle w:val="SingleTxtG"/>
        <w:spacing w:after="0"/>
      </w:pPr>
      <w:r w:rsidRPr="007D7B06">
        <w:t xml:space="preserve">Maputo Protocol to the African Charter on Human and Peoples’ Rights on the Rights of Women in Africa, Art 15, 15.a, 19, 19.c – e, 21.1., 21.2 </w:t>
      </w:r>
    </w:p>
    <w:p w14:paraId="6DCB3DD0" w14:textId="77777777" w:rsidR="007D7B06" w:rsidRPr="007D7B06" w:rsidRDefault="007D7B06" w:rsidP="007F33A9">
      <w:pPr>
        <w:pStyle w:val="SingleTxtG"/>
        <w:spacing w:after="0"/>
      </w:pPr>
    </w:p>
    <w:p w14:paraId="290F49AD" w14:textId="77777777" w:rsidR="007D7B06" w:rsidRPr="007D7B06" w:rsidRDefault="007D7B06" w:rsidP="007F33A9">
      <w:pPr>
        <w:pStyle w:val="SingleTxtG"/>
        <w:spacing w:after="0"/>
      </w:pPr>
      <w:r w:rsidRPr="007D7B06">
        <w:t>Convention on Biological Diversity, Art 8, 8.j, 10. 10.c, 10.d, 11</w:t>
      </w:r>
    </w:p>
    <w:p w14:paraId="4A8A4817" w14:textId="77777777" w:rsidR="007D7B06" w:rsidRPr="007D7B06" w:rsidRDefault="007D7B06" w:rsidP="007F33A9">
      <w:pPr>
        <w:pStyle w:val="SingleTxtG"/>
        <w:spacing w:after="0"/>
      </w:pPr>
      <w:r w:rsidRPr="007D7B06">
        <w:t>United Nations Convention to Combat Desertification, Art 5, 5.d, 10.2, 10.2.f, 16, 16.g</w:t>
      </w:r>
    </w:p>
    <w:p w14:paraId="31670F50" w14:textId="48302AA2" w:rsidR="007D7B06" w:rsidRPr="007F33A9" w:rsidRDefault="007F33A9" w:rsidP="007F33A9">
      <w:pPr>
        <w:pStyle w:val="H1G"/>
      </w:pPr>
      <w:r>
        <w:tab/>
      </w:r>
      <w:r w:rsidRPr="007F33A9">
        <w:t>SDG 6</w:t>
      </w:r>
      <w:r>
        <w:tab/>
      </w:r>
      <w:r w:rsidR="007D7B06" w:rsidRPr="007F33A9">
        <w:t>Clean Water and Sanitation: Ensure availability of and sustainable management of water and sanitation for all</w:t>
      </w:r>
    </w:p>
    <w:p w14:paraId="59C32C4E" w14:textId="29CA4715" w:rsidR="007D7B06" w:rsidRPr="00AE6C9A" w:rsidRDefault="001900B6" w:rsidP="007F33A9">
      <w:pPr>
        <w:pStyle w:val="SingleTxtG"/>
        <w:rPr>
          <w:shd w:val="clear" w:color="auto" w:fill="FFFFFF"/>
        </w:rPr>
      </w:pPr>
      <w:r>
        <w:rPr>
          <w:shd w:val="clear" w:color="auto" w:fill="FFFFFF"/>
        </w:rPr>
        <w:t>6.3</w:t>
      </w:r>
      <w:r w:rsidR="007F33A9">
        <w:rPr>
          <w:shd w:val="clear" w:color="auto" w:fill="FFFFFF"/>
        </w:rPr>
        <w:tab/>
      </w:r>
      <w:r w:rsidR="007D7B06" w:rsidRPr="00AE6C9A">
        <w:rPr>
          <w:shd w:val="clear" w:color="auto" w:fill="FFFFFF"/>
        </w:rPr>
        <w:t>By 2030, improve water quality by reducing pollution, eliminating dumping and minimizing release of hazardous chemicals and materials, halving the proportion of untreated wastewater and substantially increasing recycling and safe reuse globally</w:t>
      </w:r>
      <w:r w:rsidR="007F33A9">
        <w:rPr>
          <w:shd w:val="clear" w:color="auto" w:fill="FFFFFF"/>
        </w:rPr>
        <w:t>.</w:t>
      </w:r>
    </w:p>
    <w:p w14:paraId="2F8787AD" w14:textId="156EEB1E" w:rsidR="007D7B06" w:rsidRPr="007D7B06" w:rsidRDefault="001900B6" w:rsidP="007F33A9">
      <w:pPr>
        <w:pStyle w:val="SingleTxtG"/>
      </w:pPr>
      <w:r>
        <w:rPr>
          <w:shd w:val="clear" w:color="auto" w:fill="FFFFFF"/>
        </w:rPr>
        <w:t>6.4</w:t>
      </w:r>
      <w:r w:rsidR="007F33A9">
        <w:rPr>
          <w:shd w:val="clear" w:color="auto" w:fill="FFFFFF"/>
        </w:rPr>
        <w:tab/>
      </w:r>
      <w:r w:rsidR="007D7B06" w:rsidRPr="00AE6C9A">
        <w:rPr>
          <w:shd w:val="clear" w:color="auto" w:fill="FFFFFF"/>
        </w:rPr>
        <w:t>By 2030, substantially increase water-use efficiency across all sectors and ensure sustainable withdrawals and supply of freshwater to address water scarcity and substantially reduce the number of people suffering from water scarcity</w:t>
      </w:r>
      <w:r w:rsidR="007F33A9">
        <w:rPr>
          <w:shd w:val="clear" w:color="auto" w:fill="FFFFFF"/>
        </w:rPr>
        <w:t>.</w:t>
      </w:r>
      <w:r w:rsidR="007D7B06" w:rsidRPr="00AE6C9A">
        <w:rPr>
          <w:shd w:val="clear" w:color="auto" w:fill="FFFFFF"/>
        </w:rPr>
        <w:t xml:space="preserve"> </w:t>
      </w:r>
    </w:p>
    <w:p w14:paraId="7D6CBB6E" w14:textId="42B0B89D" w:rsidR="007D7B06" w:rsidRPr="007D7B06" w:rsidRDefault="001900B6" w:rsidP="007F33A9">
      <w:pPr>
        <w:pStyle w:val="SingleTxtG"/>
      </w:pPr>
      <w:r>
        <w:rPr>
          <w:shd w:val="clear" w:color="auto" w:fill="FFFFFF"/>
        </w:rPr>
        <w:lastRenderedPageBreak/>
        <w:t>6.5</w:t>
      </w:r>
      <w:r w:rsidR="007F33A9">
        <w:rPr>
          <w:shd w:val="clear" w:color="auto" w:fill="FFFFFF"/>
        </w:rPr>
        <w:tab/>
      </w:r>
      <w:r w:rsidR="007D7B06" w:rsidRPr="00AE6C9A">
        <w:rPr>
          <w:shd w:val="clear" w:color="auto" w:fill="FFFFFF"/>
        </w:rPr>
        <w:t>By 2030, implement integrated water resources management at all levels, including through transboundary cooperation as appropriate</w:t>
      </w:r>
    </w:p>
    <w:p w14:paraId="4F5F6505" w14:textId="7E4814BF" w:rsidR="007D7B06" w:rsidRPr="007D7B06" w:rsidRDefault="001900B6" w:rsidP="007F33A9">
      <w:pPr>
        <w:pStyle w:val="SingleTxtG"/>
      </w:pPr>
      <w:r>
        <w:rPr>
          <w:shd w:val="clear" w:color="auto" w:fill="FFFFFF"/>
        </w:rPr>
        <w:t>6.6</w:t>
      </w:r>
      <w:r w:rsidR="007F33A9">
        <w:rPr>
          <w:shd w:val="clear" w:color="auto" w:fill="FFFFFF"/>
        </w:rPr>
        <w:t>.</w:t>
      </w:r>
      <w:r w:rsidR="007F33A9">
        <w:rPr>
          <w:shd w:val="clear" w:color="auto" w:fill="FFFFFF"/>
        </w:rPr>
        <w:tab/>
      </w:r>
      <w:r w:rsidR="007D7B06" w:rsidRPr="00AE6C9A">
        <w:rPr>
          <w:shd w:val="clear" w:color="auto" w:fill="FFFFFF"/>
        </w:rPr>
        <w:t>By 2020, protect and restore water-related ecosystems, including mountains, forests, wetlands, rivers, aquifers and lakes</w:t>
      </w:r>
      <w:r w:rsidR="007F33A9">
        <w:rPr>
          <w:shd w:val="clear" w:color="auto" w:fill="FFFFFF"/>
        </w:rPr>
        <w:t>.</w:t>
      </w:r>
    </w:p>
    <w:p w14:paraId="0DA8A7B1" w14:textId="77777777" w:rsidR="007D7B06" w:rsidRPr="007D7B06" w:rsidRDefault="007D7B06" w:rsidP="007F33A9">
      <w:pPr>
        <w:pStyle w:val="SingleTxtG"/>
        <w:spacing w:after="0"/>
      </w:pPr>
      <w:r w:rsidRPr="007D7B06">
        <w:t>Universal Declaration of Human Rights, Art 22</w:t>
      </w:r>
    </w:p>
    <w:p w14:paraId="1A35DCB0" w14:textId="77777777" w:rsidR="007D7B06" w:rsidRPr="007D7B06" w:rsidRDefault="007D7B06" w:rsidP="007F33A9">
      <w:pPr>
        <w:pStyle w:val="SingleTxtG"/>
        <w:spacing w:after="0"/>
      </w:pPr>
      <w:r w:rsidRPr="007D7B06">
        <w:t>Convention on the Elimination of All Forms of Racial Discrimination, Art 5e</w:t>
      </w:r>
    </w:p>
    <w:p w14:paraId="1F6005EF" w14:textId="77777777" w:rsidR="007D7B06" w:rsidRPr="007D7B06" w:rsidRDefault="007D7B06" w:rsidP="007F33A9">
      <w:pPr>
        <w:pStyle w:val="SingleTxtG"/>
        <w:spacing w:after="0"/>
      </w:pPr>
      <w:r w:rsidRPr="007D7B06">
        <w:t>International Covenant on Economic, Social and Cultural Rights, Art 11.1, 12.1, 12.2b</w:t>
      </w:r>
    </w:p>
    <w:p w14:paraId="41D06BEE" w14:textId="77777777" w:rsidR="007D7B06" w:rsidRPr="007D7B06" w:rsidRDefault="007D7B06" w:rsidP="007F33A9">
      <w:pPr>
        <w:pStyle w:val="SingleTxtG"/>
        <w:spacing w:after="0"/>
      </w:pPr>
      <w:r w:rsidRPr="007D7B06">
        <w:t>Convention on the Elimination of All Forms of Discrimination Against Women, Art 14.2h</w:t>
      </w:r>
    </w:p>
    <w:p w14:paraId="73C95596" w14:textId="77777777" w:rsidR="007D7B06" w:rsidRPr="007D7B06" w:rsidRDefault="007D7B06" w:rsidP="007F33A9">
      <w:pPr>
        <w:pStyle w:val="SingleTxtG"/>
        <w:spacing w:after="0"/>
      </w:pPr>
      <w:r w:rsidRPr="007D7B06">
        <w:t>Convention on the Rights of the Child, Art 24.2c</w:t>
      </w:r>
    </w:p>
    <w:p w14:paraId="0DE54A51" w14:textId="77777777" w:rsidR="007D7B06" w:rsidRPr="007D7B06" w:rsidRDefault="007D7B06" w:rsidP="007F33A9">
      <w:pPr>
        <w:pStyle w:val="SingleTxtG"/>
        <w:spacing w:after="0"/>
      </w:pPr>
      <w:r w:rsidRPr="007D7B06">
        <w:t>Convention on the Rights of Persons with Disabilities, Art 28.2a</w:t>
      </w:r>
    </w:p>
    <w:p w14:paraId="3060AB6A" w14:textId="77777777" w:rsidR="007D7B06" w:rsidRPr="007D7B06" w:rsidRDefault="007D7B06" w:rsidP="007F33A9">
      <w:pPr>
        <w:pStyle w:val="SingleTxtG"/>
        <w:spacing w:after="0"/>
      </w:pPr>
      <w:r w:rsidRPr="007D7B06">
        <w:t>United Nations Declaration on the Rights of Indigenous Peoples, Art 25, 32</w:t>
      </w:r>
    </w:p>
    <w:p w14:paraId="079CDEDF" w14:textId="77777777" w:rsidR="007D7B06" w:rsidRPr="007D7B06" w:rsidRDefault="007D7B06" w:rsidP="007F33A9">
      <w:pPr>
        <w:pStyle w:val="SingleTxtG"/>
        <w:spacing w:after="0"/>
      </w:pPr>
      <w:r w:rsidRPr="007D7B06">
        <w:t>United Nations Declaration on Rights of Peasants, Art. 17, 18, 21</w:t>
      </w:r>
    </w:p>
    <w:p w14:paraId="281ED0ED" w14:textId="77777777" w:rsidR="007D7B06" w:rsidRPr="007D7B06" w:rsidRDefault="007D7B06" w:rsidP="007F33A9">
      <w:pPr>
        <w:pStyle w:val="SingleTxtG"/>
        <w:spacing w:after="0"/>
      </w:pPr>
      <w:r w:rsidRPr="007D7B06">
        <w:t>African Charter on Human and Peoples’ Rights, Art 24</w:t>
      </w:r>
    </w:p>
    <w:p w14:paraId="4141EB9D" w14:textId="77777777" w:rsidR="007D7B06" w:rsidRPr="007D7B06" w:rsidRDefault="007D7B06" w:rsidP="007F33A9">
      <w:pPr>
        <w:pStyle w:val="SingleTxtG"/>
        <w:spacing w:after="0"/>
      </w:pPr>
      <w:r w:rsidRPr="007D7B06">
        <w:t>African Charter on the Rights and Welfare of the Child, Art 14.2c</w:t>
      </w:r>
    </w:p>
    <w:p w14:paraId="18F8C5DF" w14:textId="77777777" w:rsidR="007D7B06" w:rsidRPr="007D7B06" w:rsidRDefault="007D7B06" w:rsidP="007F33A9">
      <w:pPr>
        <w:pStyle w:val="SingleTxtG"/>
        <w:spacing w:after="0"/>
      </w:pPr>
      <w:r w:rsidRPr="007D7B06">
        <w:t>San Salvador Protocol, Art 11</w:t>
      </w:r>
    </w:p>
    <w:p w14:paraId="1ACBBBB4" w14:textId="77777777" w:rsidR="007D7B06" w:rsidRPr="007D7B06" w:rsidRDefault="007D7B06" w:rsidP="007F33A9">
      <w:pPr>
        <w:pStyle w:val="SingleTxtG"/>
        <w:spacing w:after="0"/>
      </w:pPr>
      <w:r w:rsidRPr="007D7B06">
        <w:t>Maputo Protocol to the African Charter on Human and Peoples’ Rights on the Rights of Women in Africa, Art 15.a, 18</w:t>
      </w:r>
    </w:p>
    <w:p w14:paraId="14ECAB01" w14:textId="77777777" w:rsidR="007D7B06" w:rsidRPr="007D7B06" w:rsidRDefault="007D7B06" w:rsidP="007F33A9">
      <w:pPr>
        <w:pStyle w:val="SingleTxtG"/>
        <w:spacing w:after="0"/>
      </w:pPr>
      <w:r w:rsidRPr="007D7B06">
        <w:t>Escazu Agreement, many Articles</w:t>
      </w:r>
    </w:p>
    <w:p w14:paraId="16DF6218" w14:textId="383EAB74" w:rsidR="007D7B06" w:rsidRPr="007F33A9" w:rsidRDefault="007F33A9" w:rsidP="007F33A9">
      <w:pPr>
        <w:pStyle w:val="H1G"/>
      </w:pPr>
      <w:r>
        <w:tab/>
      </w:r>
      <w:r w:rsidRPr="007F33A9">
        <w:t>SDG 7</w:t>
      </w:r>
      <w:r>
        <w:tab/>
      </w:r>
      <w:r w:rsidR="007D7B06" w:rsidRPr="007F33A9">
        <w:t>Affordable and Clean Energy: Ensure access to affordable, reliable, sustainable and modern energy for all</w:t>
      </w:r>
    </w:p>
    <w:p w14:paraId="12C2FFE6" w14:textId="34DC258B" w:rsidR="007D7B06" w:rsidRPr="007D7B06" w:rsidRDefault="001900B6" w:rsidP="00F46720">
      <w:pPr>
        <w:pStyle w:val="SingleTxtG"/>
        <w:rPr>
          <w:shd w:val="clear" w:color="auto" w:fill="FFFFFF"/>
        </w:rPr>
      </w:pPr>
      <w:r>
        <w:rPr>
          <w:shd w:val="clear" w:color="auto" w:fill="FFFFFF"/>
        </w:rPr>
        <w:t>7.1</w:t>
      </w:r>
      <w:r w:rsidR="00F46720">
        <w:rPr>
          <w:shd w:val="clear" w:color="auto" w:fill="FFFFFF"/>
        </w:rPr>
        <w:tab/>
      </w:r>
      <w:r w:rsidR="007D7B06" w:rsidRPr="007D7B06">
        <w:rPr>
          <w:shd w:val="clear" w:color="auto" w:fill="FFFFFF"/>
        </w:rPr>
        <w:t>By 2030, ensure universal access to affordable, reliable and modern energy services</w:t>
      </w:r>
      <w:r w:rsidR="00F46720">
        <w:rPr>
          <w:shd w:val="clear" w:color="auto" w:fill="FFFFFF"/>
        </w:rPr>
        <w:t>.</w:t>
      </w:r>
    </w:p>
    <w:p w14:paraId="6E7414A0" w14:textId="4A78A6B2" w:rsidR="007D7B06" w:rsidRPr="007D7B06" w:rsidRDefault="001900B6" w:rsidP="00F46720">
      <w:pPr>
        <w:pStyle w:val="SingleTxtG"/>
        <w:rPr>
          <w:shd w:val="clear" w:color="auto" w:fill="FFFFFF"/>
        </w:rPr>
      </w:pPr>
      <w:r>
        <w:rPr>
          <w:shd w:val="clear" w:color="auto" w:fill="FFFFFF"/>
        </w:rPr>
        <w:t>7.</w:t>
      </w:r>
      <w:r w:rsidR="00F46720">
        <w:rPr>
          <w:shd w:val="clear" w:color="auto" w:fill="FFFFFF"/>
        </w:rPr>
        <w:t>2.</w:t>
      </w:r>
      <w:r w:rsidR="00F46720">
        <w:rPr>
          <w:shd w:val="clear" w:color="auto" w:fill="FFFFFF"/>
        </w:rPr>
        <w:tab/>
      </w:r>
      <w:r w:rsidR="007D7B06" w:rsidRPr="007D7B06">
        <w:rPr>
          <w:shd w:val="clear" w:color="auto" w:fill="FFFFFF"/>
        </w:rPr>
        <w:t>By 2030, increase substantially the share of renewable energy in the global energy mix</w:t>
      </w:r>
      <w:r w:rsidR="00F46720">
        <w:rPr>
          <w:shd w:val="clear" w:color="auto" w:fill="FFFFFF"/>
        </w:rPr>
        <w:t>.</w:t>
      </w:r>
    </w:p>
    <w:p w14:paraId="4CD0EB28" w14:textId="33D311BC" w:rsidR="007D7B06" w:rsidRPr="007D7B06" w:rsidRDefault="001900B6" w:rsidP="00F46720">
      <w:pPr>
        <w:pStyle w:val="SingleTxtG"/>
      </w:pPr>
      <w:r>
        <w:rPr>
          <w:shd w:val="clear" w:color="auto" w:fill="FFFFFF"/>
        </w:rPr>
        <w:t>7.</w:t>
      </w:r>
      <w:r w:rsidR="00F46720">
        <w:rPr>
          <w:shd w:val="clear" w:color="auto" w:fill="FFFFFF"/>
        </w:rPr>
        <w:t>3.</w:t>
      </w:r>
      <w:r w:rsidR="00F46720">
        <w:rPr>
          <w:shd w:val="clear" w:color="auto" w:fill="FFFFFF"/>
        </w:rPr>
        <w:tab/>
      </w:r>
      <w:r w:rsidR="007D7B06" w:rsidRPr="007D7B06">
        <w:rPr>
          <w:shd w:val="clear" w:color="auto" w:fill="FFFFFF"/>
        </w:rPr>
        <w:t>By 2030, double the global rate of improvement in energy efficiency</w:t>
      </w:r>
      <w:r w:rsidR="00F46720">
        <w:rPr>
          <w:shd w:val="clear" w:color="auto" w:fill="FFFFFF"/>
        </w:rPr>
        <w:t>.</w:t>
      </w:r>
    </w:p>
    <w:p w14:paraId="22F4E1DF" w14:textId="77777777" w:rsidR="007D7B06" w:rsidRPr="007D7B06" w:rsidRDefault="007D7B06" w:rsidP="00F46720">
      <w:pPr>
        <w:ind w:left="1135"/>
      </w:pPr>
      <w:r w:rsidRPr="007D7B06">
        <w:t>Universal Declaration of Human Rights, Art 25.1</w:t>
      </w:r>
    </w:p>
    <w:p w14:paraId="2789E83A" w14:textId="77777777" w:rsidR="007D7B06" w:rsidRPr="007D7B06" w:rsidRDefault="007D7B06" w:rsidP="00F46720">
      <w:pPr>
        <w:ind w:left="1135"/>
      </w:pPr>
      <w:r w:rsidRPr="007D7B06">
        <w:t>International Covenant on Economic, Social and Cultural Rights, Art 11.1</w:t>
      </w:r>
    </w:p>
    <w:p w14:paraId="709EC618" w14:textId="77777777" w:rsidR="007D7B06" w:rsidRPr="007D7B06" w:rsidRDefault="007D7B06" w:rsidP="00F46720">
      <w:pPr>
        <w:ind w:left="1135"/>
      </w:pPr>
      <w:r w:rsidRPr="007D7B06">
        <w:t>Convention on the Elimination of All Forms of Racial Discrimination, Art 5e</w:t>
      </w:r>
    </w:p>
    <w:p w14:paraId="16227C6F" w14:textId="77777777" w:rsidR="007D7B06" w:rsidRPr="007D7B06" w:rsidRDefault="007D7B06" w:rsidP="00F46720">
      <w:pPr>
        <w:ind w:left="1135"/>
      </w:pPr>
      <w:r w:rsidRPr="007D7B06">
        <w:t>Convention on the Rights of the Child, Art 24.2c</w:t>
      </w:r>
    </w:p>
    <w:p w14:paraId="440C6F96" w14:textId="77777777" w:rsidR="007D7B06" w:rsidRPr="007D7B06" w:rsidRDefault="007D7B06" w:rsidP="00F46720">
      <w:pPr>
        <w:ind w:left="1135"/>
      </w:pPr>
      <w:r w:rsidRPr="007D7B06">
        <w:t>Convention on the Elimination of All Forms of Discrimination Against Women, Art 14.2h</w:t>
      </w:r>
    </w:p>
    <w:p w14:paraId="2C21AF5A" w14:textId="77777777" w:rsidR="007D7B06" w:rsidRPr="007D7B06" w:rsidRDefault="007D7B06" w:rsidP="00F46720">
      <w:pPr>
        <w:ind w:left="1135"/>
      </w:pPr>
      <w:r w:rsidRPr="007D7B06">
        <w:t>Convention on the Rights of Persons with Disabilities, Art 28.1</w:t>
      </w:r>
    </w:p>
    <w:p w14:paraId="2350CBB7" w14:textId="77777777" w:rsidR="007D7B06" w:rsidRPr="007D7B06" w:rsidRDefault="007D7B06" w:rsidP="00F46720">
      <w:pPr>
        <w:ind w:left="1135"/>
      </w:pPr>
      <w:r w:rsidRPr="007D7B06">
        <w:t>United Nations Declaration on the Rights of Indigenous Peoples, Art. 25, 26, 29</w:t>
      </w:r>
    </w:p>
    <w:p w14:paraId="6DA3F1E9" w14:textId="77777777" w:rsidR="007D7B06" w:rsidRPr="007D7B06" w:rsidRDefault="007D7B06" w:rsidP="00F46720">
      <w:pPr>
        <w:ind w:left="1135"/>
      </w:pPr>
      <w:r w:rsidRPr="007D7B06">
        <w:t>San Salvador Protocol, Art 11</w:t>
      </w:r>
    </w:p>
    <w:p w14:paraId="45846DF5" w14:textId="77777777" w:rsidR="007D7B06" w:rsidRPr="007D7B06" w:rsidRDefault="007D7B06" w:rsidP="00F46720">
      <w:pPr>
        <w:ind w:left="1135"/>
      </w:pPr>
      <w:r w:rsidRPr="007D7B06">
        <w:t>African Charter on Human and Peoples’ Rights, Art 22.2, 24</w:t>
      </w:r>
    </w:p>
    <w:p w14:paraId="047B22A7" w14:textId="77777777" w:rsidR="007D7B06" w:rsidRPr="007D7B06" w:rsidRDefault="007D7B06" w:rsidP="00F46720">
      <w:pPr>
        <w:ind w:left="1135"/>
      </w:pPr>
      <w:r w:rsidRPr="007D7B06">
        <w:t>Maputo Protocol to the African Charter on Human and Peoples’ Rights on the Rights of Women in Africa, Art 18.2b</w:t>
      </w:r>
    </w:p>
    <w:p w14:paraId="02ED218F" w14:textId="77777777" w:rsidR="007D7B06" w:rsidRPr="007D7B06" w:rsidRDefault="007D7B06" w:rsidP="00F46720">
      <w:pPr>
        <w:ind w:left="1135"/>
      </w:pPr>
      <w:r w:rsidRPr="007D7B06">
        <w:t>Escazu Agreement, many Articles</w:t>
      </w:r>
    </w:p>
    <w:p w14:paraId="0A2231BF" w14:textId="536DE674" w:rsidR="007D7B06" w:rsidRPr="00F46720" w:rsidRDefault="00F46720" w:rsidP="00F46720">
      <w:pPr>
        <w:pStyle w:val="H1G"/>
      </w:pPr>
      <w:r>
        <w:tab/>
      </w:r>
      <w:r w:rsidRPr="00F46720">
        <w:t>SDG 8</w:t>
      </w:r>
      <w:r>
        <w:tab/>
      </w:r>
      <w:r w:rsidR="007D7B06" w:rsidRPr="00F46720">
        <w:t>Decent work and economic growth: Promote sustained, inclusive and sustainable economic growth, full and productive employment and decent work for all</w:t>
      </w:r>
    </w:p>
    <w:p w14:paraId="5CDB15E5" w14:textId="7A8BE0B6" w:rsidR="007D7B06" w:rsidRPr="007D7B06" w:rsidRDefault="007D7B06" w:rsidP="00F46720">
      <w:pPr>
        <w:pStyle w:val="SingleTxtG"/>
      </w:pPr>
      <w:r w:rsidRPr="007D7B06">
        <w:t>8.4</w:t>
      </w:r>
      <w:r w:rsidR="00F46720">
        <w:tab/>
      </w:r>
      <w:r w:rsidRPr="00F46720">
        <w:rPr>
          <w:shd w:val="clear" w:color="auto" w:fill="FFFFFF"/>
        </w:rPr>
        <w:t>Improve progressively, through 2030, global resource efficiency in consumption and production and endeavour to decouple economic growth from environmental degradation, in accordance with the 10-Year Framework of Programmes on Sustainable Consumption and Production, with developed countries taking the lead.</w:t>
      </w:r>
    </w:p>
    <w:p w14:paraId="50B4B6EF" w14:textId="77777777" w:rsidR="007D7B06" w:rsidRPr="007D7B06" w:rsidRDefault="007D7B06" w:rsidP="00910FBB">
      <w:pPr>
        <w:pStyle w:val="SingleTxtG"/>
        <w:spacing w:after="0"/>
      </w:pPr>
      <w:r w:rsidRPr="007D7B06">
        <w:t xml:space="preserve">Universal Declaration of Human Rights, Art 23.1 – 23.3 </w:t>
      </w:r>
    </w:p>
    <w:p w14:paraId="3FDAD7F3" w14:textId="77777777" w:rsidR="007D7B06" w:rsidRPr="007D7B06" w:rsidRDefault="007D7B06" w:rsidP="00910FBB">
      <w:pPr>
        <w:pStyle w:val="SingleTxtG"/>
        <w:spacing w:after="0"/>
      </w:pPr>
      <w:r w:rsidRPr="007D7B06">
        <w:t>International Convention on the Elimination of All Forms of Racial Discrimination, Art 5.3.i</w:t>
      </w:r>
    </w:p>
    <w:p w14:paraId="499B590C" w14:textId="77777777" w:rsidR="007D7B06" w:rsidRPr="007D7B06" w:rsidRDefault="007D7B06" w:rsidP="00910FBB">
      <w:pPr>
        <w:pStyle w:val="SingleTxtG"/>
        <w:spacing w:after="0"/>
      </w:pPr>
      <w:r w:rsidRPr="007D7B06">
        <w:t>International Covenant on Economic, Social and Cultural Rights, Art 2.2, 3, 6.1, 6.2, 7.a.i, 7.a.ii, 7.c</w:t>
      </w:r>
    </w:p>
    <w:p w14:paraId="67B3FE0B" w14:textId="77777777" w:rsidR="007D7B06" w:rsidRPr="007D7B06" w:rsidRDefault="007D7B06" w:rsidP="00910FBB">
      <w:pPr>
        <w:pStyle w:val="SingleTxtG"/>
        <w:spacing w:after="0"/>
      </w:pPr>
      <w:r w:rsidRPr="007D7B06">
        <w:t>Convention on the Elimination of All Forms of Discrimination Against Women, Art 11.1.a – d, 14.1, 14.2.e</w:t>
      </w:r>
    </w:p>
    <w:p w14:paraId="7F25E048" w14:textId="77777777" w:rsidR="007D7B06" w:rsidRPr="007D7B06" w:rsidRDefault="007D7B06" w:rsidP="00910FBB">
      <w:pPr>
        <w:pStyle w:val="SingleTxtG"/>
        <w:spacing w:after="0"/>
      </w:pPr>
      <w:r w:rsidRPr="007D7B06">
        <w:lastRenderedPageBreak/>
        <w:t>International Convention on the Protection of the Rights of All Migrant Workers and Members of Their Families, Art 25.1</w:t>
      </w:r>
    </w:p>
    <w:p w14:paraId="6B1A26C2" w14:textId="77777777" w:rsidR="007D7B06" w:rsidRPr="007D7B06" w:rsidRDefault="007D7B06" w:rsidP="00910FBB">
      <w:pPr>
        <w:pStyle w:val="SingleTxtG"/>
        <w:spacing w:after="0"/>
      </w:pPr>
      <w:r w:rsidRPr="007D7B06">
        <w:t>Convention on the Rights of Persons with Disabilities, Art 27.1.b, 27.1.d – k</w:t>
      </w:r>
    </w:p>
    <w:p w14:paraId="654DE360" w14:textId="77777777" w:rsidR="007D7B06" w:rsidRPr="007D7B06" w:rsidRDefault="007D7B06" w:rsidP="00910FBB">
      <w:pPr>
        <w:pStyle w:val="SingleTxtG"/>
        <w:spacing w:after="0"/>
      </w:pPr>
      <w:r w:rsidRPr="007D7B06">
        <w:t>ILO 111: This fundamental ILO Convention defines discrimination as any distinction, exclusion or preference made on the basis of race, colour, sex, religion, political opinion, national extraction or social origin, which has the effect of nullifying or impairing equality of opportunity or treatment in employment or occupation.</w:t>
      </w:r>
    </w:p>
    <w:p w14:paraId="7818C04D" w14:textId="77777777" w:rsidR="007D7B06" w:rsidRPr="007D7B06" w:rsidRDefault="007D7B06" w:rsidP="00910FBB">
      <w:pPr>
        <w:pStyle w:val="SingleTxtG"/>
        <w:spacing w:after="0"/>
      </w:pPr>
      <w:r w:rsidRPr="007D7B06">
        <w:t xml:space="preserve">United Nations Declaration on the Rights of Indigenous Peoples, Art 17.3 </w:t>
      </w:r>
    </w:p>
    <w:p w14:paraId="68962F6C" w14:textId="77777777" w:rsidR="007D7B06" w:rsidRPr="007D7B06" w:rsidRDefault="007D7B06" w:rsidP="00910FBB">
      <w:pPr>
        <w:pStyle w:val="SingleTxtG"/>
        <w:spacing w:after="0"/>
      </w:pPr>
      <w:r w:rsidRPr="007D7B06">
        <w:t>American Convention on Human Rights, Art 26</w:t>
      </w:r>
    </w:p>
    <w:p w14:paraId="64A64056" w14:textId="77777777" w:rsidR="007D7B06" w:rsidRPr="007D7B06" w:rsidRDefault="007D7B06" w:rsidP="00910FBB">
      <w:pPr>
        <w:pStyle w:val="SingleTxtG"/>
        <w:spacing w:after="0"/>
      </w:pPr>
      <w:r w:rsidRPr="007D7B06">
        <w:t xml:space="preserve">Protocol of San Salvador, Art 3, 7, 7.b, 11.1, 11.2, 17, 17.b, 18, 18.a, </w:t>
      </w:r>
    </w:p>
    <w:p w14:paraId="58FF17FB" w14:textId="77777777" w:rsidR="007D7B06" w:rsidRPr="007D7B06" w:rsidRDefault="007D7B06" w:rsidP="00910FBB">
      <w:pPr>
        <w:pStyle w:val="SingleTxtG"/>
        <w:spacing w:after="0"/>
      </w:pPr>
      <w:r w:rsidRPr="007D7B06">
        <w:t>Inter-American Convention on discrimination against persons with disabilities, Art II, III, III.1, III.1.a</w:t>
      </w:r>
    </w:p>
    <w:p w14:paraId="4D47D1DF" w14:textId="77777777" w:rsidR="007D7B06" w:rsidRPr="007D7B06" w:rsidRDefault="007D7B06" w:rsidP="00910FBB">
      <w:pPr>
        <w:pStyle w:val="SingleTxtG"/>
        <w:spacing w:after="0"/>
      </w:pPr>
      <w:r w:rsidRPr="007D7B06">
        <w:t>African Charter on Human and Peoples’ Rights, Art 15, 22.1, 22.2, 24</w:t>
      </w:r>
    </w:p>
    <w:p w14:paraId="574B421C" w14:textId="77777777" w:rsidR="007D7B06" w:rsidRPr="007D7B06" w:rsidRDefault="007D7B06" w:rsidP="00910FBB">
      <w:pPr>
        <w:pStyle w:val="SingleTxtG"/>
        <w:spacing w:after="0"/>
      </w:pPr>
      <w:r w:rsidRPr="007D7B06">
        <w:t>Maputo Protocol to the African Charter on Human and Peoples’ Rights on the Rights of Women in Africa, Art 2.1.a – c, 13.a, 13.b</w:t>
      </w:r>
    </w:p>
    <w:p w14:paraId="7D340DCD" w14:textId="77777777" w:rsidR="007D7B06" w:rsidRPr="007D7B06" w:rsidRDefault="007D7B06" w:rsidP="00910FBB">
      <w:pPr>
        <w:pStyle w:val="SingleTxtG"/>
        <w:spacing w:after="0"/>
      </w:pPr>
      <w:r w:rsidRPr="007D7B06">
        <w:t>Escazu Agreement, many Articles</w:t>
      </w:r>
    </w:p>
    <w:p w14:paraId="51026550" w14:textId="77777777" w:rsidR="007D7B06" w:rsidRPr="007D7B06" w:rsidRDefault="007D7B06" w:rsidP="00910FBB">
      <w:pPr>
        <w:ind w:left="1135"/>
      </w:pPr>
    </w:p>
    <w:p w14:paraId="63F58102" w14:textId="77777777" w:rsidR="007D7B06" w:rsidRPr="00910FBB" w:rsidRDefault="007D7B06" w:rsidP="00910FBB">
      <w:pPr>
        <w:pStyle w:val="SingleTxtG"/>
        <w:spacing w:after="0"/>
      </w:pPr>
      <w:r w:rsidRPr="00910FBB">
        <w:t xml:space="preserve">Convention on Biological Diversity, Art 6.a, 6.b, 10.a, 10.b, 10.e, 14.1.a </w:t>
      </w:r>
    </w:p>
    <w:p w14:paraId="5C63067D" w14:textId="77777777" w:rsidR="007D7B06" w:rsidRPr="00910FBB" w:rsidRDefault="007D7B06" w:rsidP="00910FBB">
      <w:pPr>
        <w:pStyle w:val="SingleTxtG"/>
        <w:spacing w:after="0"/>
      </w:pPr>
      <w:r w:rsidRPr="00910FBB">
        <w:t>United Nations Convention on the Law of the Sea, Art 193, 194.1, 194.2, 194.5, 196.1</w:t>
      </w:r>
    </w:p>
    <w:p w14:paraId="5DFCBE4D" w14:textId="77777777" w:rsidR="007D7B06" w:rsidRPr="00910FBB" w:rsidRDefault="007D7B06" w:rsidP="00910FBB">
      <w:pPr>
        <w:pStyle w:val="SingleTxtG"/>
        <w:spacing w:after="0"/>
      </w:pPr>
      <w:r w:rsidRPr="00910FBB">
        <w:t>United Nations Framework Convention on Climate Change, Art 4.1, 4.1.c, 4.5</w:t>
      </w:r>
    </w:p>
    <w:p w14:paraId="441D8875" w14:textId="77777777" w:rsidR="007D7B06" w:rsidRPr="00910FBB" w:rsidRDefault="007D7B06" w:rsidP="00910FBB">
      <w:pPr>
        <w:pStyle w:val="SingleTxtG"/>
        <w:spacing w:after="0"/>
      </w:pPr>
      <w:r w:rsidRPr="00910FBB">
        <w:t>United Nations Convention to Combat Desertification, Art 2.1, 2.2</w:t>
      </w:r>
    </w:p>
    <w:p w14:paraId="3C08CD57" w14:textId="77777777" w:rsidR="007D7B06" w:rsidRPr="00910FBB" w:rsidRDefault="007D7B06" w:rsidP="00910FBB">
      <w:pPr>
        <w:pStyle w:val="SingleTxtG"/>
        <w:spacing w:after="0"/>
      </w:pPr>
      <w:r w:rsidRPr="00910FBB">
        <w:t>Paris Agreement, Art 2.1a – c, 4.1, 5.2, 6.1, 6.2</w:t>
      </w:r>
    </w:p>
    <w:p w14:paraId="4EAC067D" w14:textId="5029E43F" w:rsidR="007D7B06" w:rsidRPr="00910FBB" w:rsidRDefault="00910FBB" w:rsidP="00910FBB">
      <w:pPr>
        <w:pStyle w:val="H1G"/>
      </w:pPr>
      <w:r>
        <w:tab/>
      </w:r>
      <w:r w:rsidRPr="00910FBB">
        <w:t>SDG 9</w:t>
      </w:r>
      <w:r>
        <w:tab/>
      </w:r>
      <w:r w:rsidR="007D7B06" w:rsidRPr="00910FBB">
        <w:t>Industry, Innovation and Infrastructure: Build resilient infrastructure, promote inclusive and sustainable industrialization and foster innovation</w:t>
      </w:r>
    </w:p>
    <w:p w14:paraId="644EE9E1" w14:textId="725B3393" w:rsidR="007D7B06" w:rsidRPr="00910FBB" w:rsidRDefault="007D7B06" w:rsidP="00910FBB">
      <w:pPr>
        <w:pStyle w:val="SingleTxtG"/>
      </w:pPr>
      <w:r w:rsidRPr="007D7B06">
        <w:t>9.1</w:t>
      </w:r>
      <w:r w:rsidR="00910FBB">
        <w:tab/>
      </w:r>
      <w:r w:rsidRPr="00910FBB">
        <w:rPr>
          <w:shd w:val="clear" w:color="auto" w:fill="FFFFFF"/>
        </w:rPr>
        <w:t>Develop quality, reliable, sustainable and resilient infrastructure, including regional and transborder infrastructure, to support economic development and human well-being, with a focus on affordable and equitable access for all</w:t>
      </w:r>
      <w:r w:rsidR="00910FBB">
        <w:rPr>
          <w:shd w:val="clear" w:color="auto" w:fill="FFFFFF"/>
        </w:rPr>
        <w:t>.</w:t>
      </w:r>
    </w:p>
    <w:p w14:paraId="410BEC3D" w14:textId="332BAFCE" w:rsidR="007D7B06" w:rsidRPr="00910FBB" w:rsidRDefault="007D7B06" w:rsidP="00910FBB">
      <w:pPr>
        <w:pStyle w:val="SingleTxtG"/>
      </w:pPr>
      <w:r w:rsidRPr="00910FBB">
        <w:rPr>
          <w:shd w:val="clear" w:color="auto" w:fill="FFFFFF"/>
        </w:rPr>
        <w:t>9.2</w:t>
      </w:r>
      <w:r w:rsidR="00910FBB">
        <w:rPr>
          <w:shd w:val="clear" w:color="auto" w:fill="FFFFFF"/>
        </w:rPr>
        <w:tab/>
      </w:r>
      <w:r w:rsidRPr="00910FBB">
        <w:rPr>
          <w:shd w:val="clear" w:color="auto" w:fill="FFFFFF"/>
        </w:rPr>
        <w:t>Promote inclusive and sustainable industrialization and, by 2030, significantly raise industry’s share of employment and gross domestic product, in line with national circumstances, and double its share in least developed countries</w:t>
      </w:r>
      <w:r w:rsidR="00910FBB">
        <w:rPr>
          <w:shd w:val="clear" w:color="auto" w:fill="FFFFFF"/>
        </w:rPr>
        <w:t>.</w:t>
      </w:r>
    </w:p>
    <w:p w14:paraId="279E9776" w14:textId="2B05B8B6" w:rsidR="007D7B06" w:rsidRPr="00910FBB" w:rsidRDefault="007D7B06" w:rsidP="00910FBB">
      <w:pPr>
        <w:pStyle w:val="SingleTxtG"/>
      </w:pPr>
      <w:r w:rsidRPr="007D7B06">
        <w:t>9.4</w:t>
      </w:r>
      <w:r w:rsidR="00910FBB">
        <w:t>.</w:t>
      </w:r>
      <w:r w:rsidR="00910FBB">
        <w:tab/>
      </w:r>
      <w:r w:rsidRPr="00910FBB">
        <w:rPr>
          <w:shd w:val="clear" w:color="auto" w:fill="FFFFFF"/>
        </w:rPr>
        <w:t>By 2030, upgrade infrastructure and retrofit industries to make them sustainable, with increased resource-use efficiency and greater adoption of clean and environmentally sound technologies and industrial processes, with all countries taking action in accordance with their respective capabilities</w:t>
      </w:r>
      <w:r w:rsidR="00910FBB">
        <w:rPr>
          <w:shd w:val="clear" w:color="auto" w:fill="FFFFFF"/>
        </w:rPr>
        <w:t>.</w:t>
      </w:r>
    </w:p>
    <w:p w14:paraId="541EFA14" w14:textId="6A2F9784" w:rsidR="007D7B06" w:rsidRPr="007D7B06" w:rsidRDefault="007D7B06" w:rsidP="00910FBB">
      <w:pPr>
        <w:pStyle w:val="SingleTxtG"/>
      </w:pPr>
      <w:r w:rsidRPr="00910FBB">
        <w:rPr>
          <w:shd w:val="clear" w:color="auto" w:fill="FFFFFF"/>
        </w:rPr>
        <w:t>9.a</w:t>
      </w:r>
      <w:r w:rsidR="00910FBB">
        <w:rPr>
          <w:shd w:val="clear" w:color="auto" w:fill="FFFFFF"/>
        </w:rPr>
        <w:tab/>
      </w:r>
      <w:r w:rsidRPr="00910FBB">
        <w:rPr>
          <w:shd w:val="clear" w:color="auto" w:fill="FFFFFF"/>
        </w:rPr>
        <w:t>Facilitate sustainable and resilient infrastructure development in developing countries through enhanced financial, technological and technical support to African countries, least developed countries, landlocked developing countries and small island developing States</w:t>
      </w:r>
      <w:r w:rsidR="00910FBB">
        <w:rPr>
          <w:shd w:val="clear" w:color="auto" w:fill="FFFFFF"/>
        </w:rPr>
        <w:t>.</w:t>
      </w:r>
    </w:p>
    <w:p w14:paraId="3B44A880" w14:textId="77777777" w:rsidR="007D7B06" w:rsidRPr="007D7B06" w:rsidRDefault="007D7B06" w:rsidP="00910FBB">
      <w:pPr>
        <w:pStyle w:val="SingleTxtG"/>
        <w:spacing w:after="0"/>
      </w:pPr>
      <w:r w:rsidRPr="007D7B06">
        <w:t>Universal Declaration of Human Rights, Art 25.1, 27.2, 28</w:t>
      </w:r>
    </w:p>
    <w:p w14:paraId="540101CD" w14:textId="77777777" w:rsidR="007D7B06" w:rsidRPr="007D7B06" w:rsidRDefault="007D7B06" w:rsidP="00910FBB">
      <w:pPr>
        <w:pStyle w:val="SingleTxtG"/>
        <w:spacing w:after="0"/>
      </w:pPr>
      <w:r w:rsidRPr="007D7B06">
        <w:t xml:space="preserve">International Covenant on Economic, Social and Cultural Rights, Art 2,.1, 11.1, 15.1.b, 15.2 – 4 </w:t>
      </w:r>
    </w:p>
    <w:p w14:paraId="45AF045E" w14:textId="77777777" w:rsidR="007D7B06" w:rsidRPr="007D7B06" w:rsidRDefault="007D7B06" w:rsidP="00910FBB">
      <w:pPr>
        <w:pStyle w:val="SingleTxtG"/>
        <w:spacing w:after="0"/>
      </w:pPr>
      <w:r w:rsidRPr="007D7B06">
        <w:t>Convention on the Elimination of All Forms of Discrimination Against Women, Art 14.2.h</w:t>
      </w:r>
    </w:p>
    <w:p w14:paraId="66475D64" w14:textId="77777777" w:rsidR="007D7B06" w:rsidRPr="007D7B06" w:rsidRDefault="007D7B06" w:rsidP="00910FBB">
      <w:pPr>
        <w:pStyle w:val="SingleTxtG"/>
        <w:spacing w:after="0"/>
      </w:pPr>
      <w:r w:rsidRPr="007D7B06">
        <w:t>Convention on the Rights of the Child, Art 4</w:t>
      </w:r>
    </w:p>
    <w:p w14:paraId="5AD6BDF6" w14:textId="77777777" w:rsidR="007D7B06" w:rsidRPr="007D7B06" w:rsidRDefault="007D7B06" w:rsidP="00910FBB">
      <w:pPr>
        <w:pStyle w:val="SingleTxtG"/>
        <w:spacing w:after="0"/>
      </w:pPr>
      <w:r w:rsidRPr="007D7B06">
        <w:t>Convention on the Rights of Persons with Disabilities, Art 9.1.a, 32.1.d</w:t>
      </w:r>
    </w:p>
    <w:p w14:paraId="7B427123" w14:textId="77777777" w:rsidR="007D7B06" w:rsidRPr="007D7B06" w:rsidRDefault="007D7B06" w:rsidP="00910FBB">
      <w:pPr>
        <w:pStyle w:val="SingleTxtG"/>
        <w:spacing w:after="0"/>
      </w:pPr>
      <w:r w:rsidRPr="007D7B06">
        <w:t>United Nations Declaration on the Rights of Indigenous Peoples, Art 32.2</w:t>
      </w:r>
    </w:p>
    <w:p w14:paraId="3EFB45B3" w14:textId="77777777" w:rsidR="007D7B06" w:rsidRPr="007D7B06" w:rsidRDefault="007D7B06" w:rsidP="00910FBB">
      <w:pPr>
        <w:pStyle w:val="SingleTxtG"/>
        <w:spacing w:after="0"/>
      </w:pPr>
      <w:r w:rsidRPr="007D7B06">
        <w:t>American Convention on Human Rights, Art 26</w:t>
      </w:r>
    </w:p>
    <w:p w14:paraId="48ADB2C7" w14:textId="77777777" w:rsidR="007D7B06" w:rsidRPr="007D7B06" w:rsidRDefault="007D7B06" w:rsidP="00910FBB">
      <w:pPr>
        <w:pStyle w:val="SingleTxtG"/>
        <w:spacing w:after="0"/>
      </w:pPr>
      <w:r w:rsidRPr="007D7B06">
        <w:t>American Declaration of the Rights and Duties of Man, Art XIII</w:t>
      </w:r>
    </w:p>
    <w:p w14:paraId="4AB05276" w14:textId="77777777" w:rsidR="007D7B06" w:rsidRPr="007D7B06" w:rsidRDefault="007D7B06" w:rsidP="00910FBB">
      <w:pPr>
        <w:pStyle w:val="SingleTxtG"/>
        <w:spacing w:after="0"/>
      </w:pPr>
      <w:r w:rsidRPr="007D7B06">
        <w:t xml:space="preserve">European Framework Convention on Minorities, Art 4.2 </w:t>
      </w:r>
    </w:p>
    <w:p w14:paraId="69584E5C" w14:textId="77777777" w:rsidR="007D7B06" w:rsidRPr="007D7B06" w:rsidRDefault="007D7B06" w:rsidP="00910FBB">
      <w:pPr>
        <w:pStyle w:val="SingleTxtG"/>
        <w:spacing w:after="0"/>
      </w:pPr>
      <w:r w:rsidRPr="007D7B06">
        <w:t>African Charter on the Rights and Welfare of the Child, Art 13.3</w:t>
      </w:r>
    </w:p>
    <w:p w14:paraId="7BC302EC" w14:textId="77777777" w:rsidR="007D7B06" w:rsidRPr="007D7B06" w:rsidRDefault="007D7B06" w:rsidP="00910FBB">
      <w:pPr>
        <w:pStyle w:val="SingleTxtG"/>
        <w:spacing w:after="0"/>
      </w:pPr>
      <w:r w:rsidRPr="007D7B06">
        <w:t>Protocol of San Salvador, Art 1, 14.1, 14.1.b, 14.4, 18, 18.c</w:t>
      </w:r>
    </w:p>
    <w:p w14:paraId="03542055" w14:textId="77777777" w:rsidR="007D7B06" w:rsidRPr="007D7B06" w:rsidRDefault="007D7B06" w:rsidP="00910FBB">
      <w:pPr>
        <w:pStyle w:val="SingleTxtG"/>
        <w:spacing w:after="0"/>
      </w:pPr>
      <w:r w:rsidRPr="007D7B06">
        <w:t>Inter-American Convention on the Elimination of All Forms of Discrimination Against Persons with Disabilities, Art III, III.1, III.1.b, III.1.c</w:t>
      </w:r>
    </w:p>
    <w:p w14:paraId="4D691573" w14:textId="77777777" w:rsidR="007D7B06" w:rsidRPr="007D7B06" w:rsidRDefault="007D7B06" w:rsidP="00910FBB">
      <w:pPr>
        <w:pStyle w:val="SingleTxtG"/>
        <w:spacing w:after="0"/>
      </w:pPr>
      <w:r w:rsidRPr="007D7B06">
        <w:t>Maputo Protocol to the African Charter on Human and Peoples’ Rights on the Rights of Women in Africa, Art 19, 19.a</w:t>
      </w:r>
    </w:p>
    <w:p w14:paraId="5368BBF0" w14:textId="77777777" w:rsidR="007D7B06" w:rsidRPr="007D7B06" w:rsidRDefault="007D7B06" w:rsidP="00910FBB">
      <w:pPr>
        <w:pStyle w:val="SingleTxtG"/>
        <w:spacing w:after="0"/>
      </w:pPr>
      <w:r w:rsidRPr="007D7B06">
        <w:lastRenderedPageBreak/>
        <w:t>Escazu Agreement, many Articles</w:t>
      </w:r>
    </w:p>
    <w:p w14:paraId="73FECAE3" w14:textId="77777777" w:rsidR="007D7B06" w:rsidRPr="007D7B06" w:rsidRDefault="007D7B06" w:rsidP="00910FBB">
      <w:pPr>
        <w:pStyle w:val="SingleTxtG"/>
        <w:spacing w:after="0"/>
      </w:pPr>
    </w:p>
    <w:p w14:paraId="10BA6B77" w14:textId="77777777" w:rsidR="007D7B06" w:rsidRPr="007D7B06" w:rsidRDefault="007D7B06" w:rsidP="00910FBB">
      <w:pPr>
        <w:pStyle w:val="SingleTxtG"/>
        <w:spacing w:after="0"/>
      </w:pPr>
      <w:r w:rsidRPr="007D7B06">
        <w:t>Convention on Biological Diversity, Art 14.1, 14.1.a – e</w:t>
      </w:r>
    </w:p>
    <w:p w14:paraId="5AB97797" w14:textId="77777777" w:rsidR="007D7B06" w:rsidRPr="007D7B06" w:rsidRDefault="007D7B06" w:rsidP="00910FBB">
      <w:pPr>
        <w:pStyle w:val="SingleTxtG"/>
        <w:spacing w:after="0"/>
      </w:pPr>
      <w:r w:rsidRPr="007D7B06">
        <w:t>United Nations Framework Convention on Climate Change, Art 4.1, 4.1.c, 4.5</w:t>
      </w:r>
    </w:p>
    <w:p w14:paraId="182DC103" w14:textId="77777777" w:rsidR="007D7B06" w:rsidRPr="007D7B06" w:rsidRDefault="007D7B06" w:rsidP="00910FBB">
      <w:pPr>
        <w:pStyle w:val="SingleTxtG"/>
        <w:spacing w:after="0"/>
      </w:pPr>
      <w:r w:rsidRPr="007D7B06">
        <w:t>Paris Agreement, Art 2.1, 2.1.b, 4.1, 4.6, 4.19</w:t>
      </w:r>
    </w:p>
    <w:p w14:paraId="10BE26B3" w14:textId="3A964AD9" w:rsidR="007D7B06" w:rsidRPr="00910FBB" w:rsidRDefault="00910FBB" w:rsidP="00910FBB">
      <w:pPr>
        <w:pStyle w:val="H1G"/>
      </w:pPr>
      <w:r>
        <w:tab/>
      </w:r>
      <w:r w:rsidRPr="00910FBB">
        <w:t>SDG 10</w:t>
      </w:r>
      <w:r>
        <w:tab/>
      </w:r>
      <w:r w:rsidR="007D7B06" w:rsidRPr="00910FBB">
        <w:t>Reduced inequalities: Reduce inequality within and among countries</w:t>
      </w:r>
    </w:p>
    <w:p w14:paraId="366959AB" w14:textId="55089C09" w:rsidR="007D7B06" w:rsidRPr="00910FBB" w:rsidRDefault="007D7B06" w:rsidP="00910FBB">
      <w:pPr>
        <w:pStyle w:val="SingleTxtG"/>
      </w:pPr>
      <w:r w:rsidRPr="00910FBB">
        <w:t>10.7</w:t>
      </w:r>
      <w:r w:rsidR="00910FBB" w:rsidRPr="00910FBB">
        <w:tab/>
      </w:r>
      <w:r w:rsidRPr="00910FBB">
        <w:t>Facilitate orderly, safe, regular and responsible migration and mobility of people, including through the implementation of planned and well-managed migration policies.</w:t>
      </w:r>
    </w:p>
    <w:p w14:paraId="12010266" w14:textId="77777777" w:rsidR="007D7B06" w:rsidRPr="00910FBB" w:rsidRDefault="007D7B06" w:rsidP="00910FBB">
      <w:pPr>
        <w:pStyle w:val="SingleTxtG"/>
        <w:spacing w:after="0"/>
      </w:pPr>
      <w:r w:rsidRPr="00910FBB">
        <w:t>Universal Declaration of Human Rights, Art 3, 4, 5</w:t>
      </w:r>
    </w:p>
    <w:p w14:paraId="4BC5C4D8" w14:textId="77777777" w:rsidR="007D7B06" w:rsidRPr="00910FBB" w:rsidRDefault="007D7B06" w:rsidP="00910FBB">
      <w:pPr>
        <w:pStyle w:val="SingleTxtG"/>
        <w:spacing w:after="0"/>
      </w:pPr>
      <w:r w:rsidRPr="00910FBB">
        <w:t>International Convention on the Elimination of All Forms of Racial Discrimination, Art 5.b</w:t>
      </w:r>
    </w:p>
    <w:p w14:paraId="7D1D6F60" w14:textId="77777777" w:rsidR="007D7B06" w:rsidRPr="00910FBB" w:rsidRDefault="007D7B06" w:rsidP="00910FBB">
      <w:pPr>
        <w:pStyle w:val="SingleTxtG"/>
        <w:spacing w:after="0"/>
      </w:pPr>
      <w:r w:rsidRPr="00910FBB">
        <w:t>International Covenant on Civil and Political Rights, Art 6.1, 7, 8.1, 8.2, 8.3.a, 9.1</w:t>
      </w:r>
    </w:p>
    <w:p w14:paraId="6D46BF11" w14:textId="77777777" w:rsidR="007D7B06" w:rsidRPr="00910FBB" w:rsidRDefault="007D7B06" w:rsidP="00910FBB">
      <w:pPr>
        <w:pStyle w:val="SingleTxtG"/>
        <w:spacing w:after="0"/>
      </w:pPr>
      <w:r w:rsidRPr="00910FBB">
        <w:t>International Covenant on Economic, Social and Cultural Rights, Art 10.3</w:t>
      </w:r>
    </w:p>
    <w:p w14:paraId="4E1CDF7E" w14:textId="77777777" w:rsidR="007D7B06" w:rsidRPr="00910FBB" w:rsidRDefault="007D7B06" w:rsidP="00910FBB">
      <w:pPr>
        <w:pStyle w:val="SingleTxtG"/>
        <w:spacing w:after="0"/>
      </w:pPr>
      <w:r w:rsidRPr="00910FBB">
        <w:t>Convention on the Elimination of All Forms of Discrimination Against Women, Art 6</w:t>
      </w:r>
    </w:p>
    <w:p w14:paraId="44B6C967" w14:textId="77777777" w:rsidR="007D7B06" w:rsidRPr="00910FBB" w:rsidRDefault="007D7B06" w:rsidP="00910FBB">
      <w:pPr>
        <w:pStyle w:val="SingleTxtG"/>
        <w:spacing w:after="0"/>
      </w:pPr>
      <w:r w:rsidRPr="00910FBB">
        <w:t>Convention on the Rights of the Child, many Articles</w:t>
      </w:r>
    </w:p>
    <w:p w14:paraId="33594C16" w14:textId="77777777" w:rsidR="007D7B06" w:rsidRPr="00910FBB" w:rsidRDefault="007D7B06" w:rsidP="00910FBB">
      <w:pPr>
        <w:pStyle w:val="SingleTxtG"/>
        <w:spacing w:after="0"/>
      </w:pPr>
      <w:r w:rsidRPr="00910FBB">
        <w:t>United Nations Convention against Transnational Organized Crime, Comment 1</w:t>
      </w:r>
    </w:p>
    <w:p w14:paraId="03C8AF67" w14:textId="77777777" w:rsidR="007D7B06" w:rsidRPr="00910FBB" w:rsidRDefault="007D7B06" w:rsidP="00910FBB">
      <w:pPr>
        <w:pStyle w:val="SingleTxtG"/>
        <w:spacing w:after="0"/>
      </w:pPr>
      <w:r w:rsidRPr="00910FBB">
        <w:t>Convention on the Rights of Persons with Disabilities, Art 10, 16.1, 18.1.a – d, 27.2</w:t>
      </w:r>
    </w:p>
    <w:p w14:paraId="44FDB9DD" w14:textId="77777777" w:rsidR="007D7B06" w:rsidRPr="00910FBB" w:rsidRDefault="007D7B06" w:rsidP="00910FBB">
      <w:pPr>
        <w:pStyle w:val="SingleTxtG"/>
        <w:spacing w:after="0"/>
      </w:pPr>
      <w:r w:rsidRPr="00910FBB">
        <w:t>International Convention on the Protection of the Rights of All Migrant Workers and Members of Their Families, Art 9, 11.1, 11.2</w:t>
      </w:r>
    </w:p>
    <w:p w14:paraId="54D03D02" w14:textId="77777777" w:rsidR="007D7B06" w:rsidRPr="00910FBB" w:rsidRDefault="007D7B06" w:rsidP="00910FBB">
      <w:pPr>
        <w:pStyle w:val="SingleTxtG"/>
        <w:spacing w:after="0"/>
      </w:pPr>
      <w:r w:rsidRPr="00910FBB">
        <w:t>Declaration on the Elimination of Violence Against Women, Art 3.1</w:t>
      </w:r>
    </w:p>
    <w:p w14:paraId="53C15AE1" w14:textId="77777777" w:rsidR="007D7B06" w:rsidRPr="00910FBB" w:rsidRDefault="007D7B06" w:rsidP="00910FBB">
      <w:pPr>
        <w:pStyle w:val="SingleTxtG"/>
        <w:spacing w:after="0"/>
      </w:pPr>
      <w:r w:rsidRPr="00910FBB">
        <w:t>United Nations Declaration on the Rights of Indigenous Peoples, Art 7.1, 17.2</w:t>
      </w:r>
    </w:p>
    <w:p w14:paraId="3BC84BD2" w14:textId="77777777" w:rsidR="007D7B06" w:rsidRPr="00910FBB" w:rsidRDefault="007D7B06" w:rsidP="00910FBB">
      <w:pPr>
        <w:pStyle w:val="SingleTxtG"/>
        <w:spacing w:after="0"/>
      </w:pPr>
      <w:r w:rsidRPr="00910FBB">
        <w:t>European Convention for the Protection of Human Rights and Fundamental Freedoms, Art 4.1, 4.2</w:t>
      </w:r>
    </w:p>
    <w:p w14:paraId="0E118837" w14:textId="77777777" w:rsidR="007D7B06" w:rsidRPr="00910FBB" w:rsidRDefault="007D7B06" w:rsidP="00910FBB">
      <w:pPr>
        <w:pStyle w:val="SingleTxtG"/>
        <w:spacing w:after="0"/>
      </w:pPr>
      <w:r w:rsidRPr="00910FBB">
        <w:t>Protocol No. 4 to the European Convention for the Protection of Human Rights and Fundamental Freedoms, Art 2.1, 2.2, 2.3, 4</w:t>
      </w:r>
    </w:p>
    <w:p w14:paraId="51A3600D" w14:textId="77777777" w:rsidR="007D7B06" w:rsidRPr="00910FBB" w:rsidRDefault="007D7B06" w:rsidP="00910FBB">
      <w:pPr>
        <w:pStyle w:val="SingleTxtG"/>
        <w:spacing w:after="0"/>
      </w:pPr>
      <w:r w:rsidRPr="00910FBB">
        <w:t>Protocol No. 7 to the European Convention for the Protection of Human Rights and Fundamental Freedoms, Art 1.1, 1.1.a – c, 1.2</w:t>
      </w:r>
    </w:p>
    <w:p w14:paraId="03A8A3CD" w14:textId="77777777" w:rsidR="007D7B06" w:rsidRPr="00910FBB" w:rsidRDefault="007D7B06" w:rsidP="00910FBB">
      <w:pPr>
        <w:pStyle w:val="SingleTxtG"/>
        <w:spacing w:after="0"/>
      </w:pPr>
      <w:r w:rsidRPr="00910FBB">
        <w:t>European Social Charter, many Articles</w:t>
      </w:r>
    </w:p>
    <w:p w14:paraId="77A0911D" w14:textId="77777777" w:rsidR="007D7B06" w:rsidRPr="00910FBB" w:rsidRDefault="007D7B06" w:rsidP="00910FBB">
      <w:pPr>
        <w:pStyle w:val="SingleTxtG"/>
        <w:spacing w:after="0"/>
      </w:pPr>
      <w:r w:rsidRPr="00910FBB">
        <w:t>American Convention on Human Rights, Art 4.1, 6.1</w:t>
      </w:r>
    </w:p>
    <w:p w14:paraId="65EBF4BA" w14:textId="77777777" w:rsidR="007D7B06" w:rsidRPr="00910FBB" w:rsidRDefault="007D7B06" w:rsidP="00910FBB">
      <w:pPr>
        <w:pStyle w:val="SingleTxtG"/>
        <w:spacing w:after="0"/>
      </w:pPr>
      <w:r w:rsidRPr="00910FBB">
        <w:t>African Charter on the Rights and Welfare of the Child, many Articles</w:t>
      </w:r>
    </w:p>
    <w:p w14:paraId="281872B1" w14:textId="77777777" w:rsidR="007D7B06" w:rsidRPr="00910FBB" w:rsidRDefault="007D7B06" w:rsidP="00910FBB">
      <w:pPr>
        <w:pStyle w:val="SingleTxtG"/>
        <w:spacing w:after="0"/>
      </w:pPr>
      <w:r w:rsidRPr="00910FBB">
        <w:t>Protocol of San Salvador, Art 16</w:t>
      </w:r>
    </w:p>
    <w:p w14:paraId="4CF4B216" w14:textId="77777777" w:rsidR="007D7B06" w:rsidRPr="00910FBB" w:rsidRDefault="007D7B06" w:rsidP="00910FBB">
      <w:pPr>
        <w:pStyle w:val="SingleTxtG"/>
        <w:spacing w:after="0"/>
      </w:pPr>
      <w:r w:rsidRPr="00910FBB">
        <w:t>Convention of Belem do Para, Art 9</w:t>
      </w:r>
    </w:p>
    <w:p w14:paraId="6260E243" w14:textId="77777777" w:rsidR="007D7B06" w:rsidRPr="00910FBB" w:rsidRDefault="007D7B06" w:rsidP="00910FBB">
      <w:pPr>
        <w:pStyle w:val="SingleTxtG"/>
        <w:spacing w:after="0"/>
      </w:pPr>
      <w:r w:rsidRPr="00910FBB">
        <w:t>European Framework Convention on Minorities, Art 1, 17.1, 18.1, 18.2</w:t>
      </w:r>
    </w:p>
    <w:p w14:paraId="39D5103D" w14:textId="77777777" w:rsidR="007D7B06" w:rsidRPr="00910FBB" w:rsidRDefault="007D7B06" w:rsidP="00910FBB">
      <w:pPr>
        <w:pStyle w:val="SingleTxtG"/>
        <w:spacing w:after="0"/>
      </w:pPr>
      <w:r w:rsidRPr="00910FBB">
        <w:t>African Charter on Human and Peoples’ Rights, Art 4, 5, 6, 12.1-5</w:t>
      </w:r>
    </w:p>
    <w:p w14:paraId="3DDCBD37" w14:textId="77777777" w:rsidR="007D7B06" w:rsidRPr="00910FBB" w:rsidRDefault="007D7B06" w:rsidP="00910FBB">
      <w:pPr>
        <w:pStyle w:val="SingleTxtG"/>
        <w:spacing w:after="0"/>
      </w:pPr>
      <w:r w:rsidRPr="00910FBB">
        <w:t>Maputo Protocol to the African Charter on Human and Peoples’ Rights on the Rights of Women in Africa, Art 4.2, 4.2.g</w:t>
      </w:r>
    </w:p>
    <w:p w14:paraId="73A7142D" w14:textId="416483A6" w:rsidR="007D7B06" w:rsidRPr="001455D4" w:rsidRDefault="001455D4" w:rsidP="001455D4">
      <w:pPr>
        <w:pStyle w:val="H1G"/>
      </w:pPr>
      <w:r>
        <w:tab/>
      </w:r>
      <w:r w:rsidRPr="001455D4">
        <w:t>SDG 11</w:t>
      </w:r>
      <w:r>
        <w:tab/>
      </w:r>
      <w:r w:rsidR="007D7B06" w:rsidRPr="001455D4">
        <w:t>Sustainable Cities and Communities: Make cities and human settlements inclusive, safe, resilient and sustainable</w:t>
      </w:r>
    </w:p>
    <w:p w14:paraId="74942009" w14:textId="29459B3A" w:rsidR="007D7B06" w:rsidRPr="001455D4" w:rsidRDefault="007D7B06" w:rsidP="001455D4">
      <w:pPr>
        <w:pStyle w:val="SingleTxtG"/>
      </w:pPr>
      <w:r w:rsidRPr="001455D4">
        <w:t>11.1</w:t>
      </w:r>
      <w:r w:rsidR="001455D4" w:rsidRPr="001455D4">
        <w:tab/>
      </w:r>
      <w:r w:rsidRPr="001455D4">
        <w:t>By 2030, ensure access for all to adequate, safe and affordable housing and basic services and upgrade slums</w:t>
      </w:r>
      <w:r w:rsidR="001455D4">
        <w:t>.</w:t>
      </w:r>
    </w:p>
    <w:p w14:paraId="51310E77" w14:textId="6E60CFDE" w:rsidR="007D7B06" w:rsidRPr="001455D4" w:rsidRDefault="007D7B06" w:rsidP="001455D4">
      <w:pPr>
        <w:pStyle w:val="SingleTxtG"/>
      </w:pPr>
      <w:r w:rsidRPr="001455D4">
        <w:t>11.2</w:t>
      </w:r>
      <w:r w:rsidR="001455D4" w:rsidRPr="001455D4">
        <w:tab/>
      </w:r>
      <w:r w:rsidRPr="001455D4">
        <w:t>By 2030, provide access to safe, affordable, accessible and sustainable transport systems for all, improving road safety, notably by expanding public transport, with special attention to the needs of those in vulnerable situations, women, children, persons with disabilities and older persons</w:t>
      </w:r>
      <w:r w:rsidR="001455D4">
        <w:t>.</w:t>
      </w:r>
    </w:p>
    <w:p w14:paraId="6F227184" w14:textId="131362A6" w:rsidR="007D7B06" w:rsidRPr="001455D4" w:rsidRDefault="007D7B06" w:rsidP="001455D4">
      <w:pPr>
        <w:pStyle w:val="SingleTxtG"/>
      </w:pPr>
      <w:r w:rsidRPr="001455D4">
        <w:t>11.3</w:t>
      </w:r>
      <w:r w:rsidR="001455D4" w:rsidRPr="001455D4">
        <w:tab/>
      </w:r>
      <w:r w:rsidRPr="001455D4">
        <w:t>By 2030, enhance inclusive and sustainable urbanization and capacity for participatory, integrated and sustainable human settlement planning and management in all countries</w:t>
      </w:r>
      <w:r w:rsidR="001455D4">
        <w:t>.</w:t>
      </w:r>
    </w:p>
    <w:p w14:paraId="4E579CFD" w14:textId="69BC3C77" w:rsidR="007D7B06" w:rsidRPr="001455D4" w:rsidRDefault="007D7B06" w:rsidP="001455D4">
      <w:pPr>
        <w:pStyle w:val="SingleTxtG"/>
      </w:pPr>
      <w:r w:rsidRPr="001455D4">
        <w:t>11.4</w:t>
      </w:r>
      <w:r w:rsidR="001455D4" w:rsidRPr="001455D4">
        <w:tab/>
      </w:r>
      <w:r w:rsidRPr="001455D4">
        <w:t>Strengthen efforts to protect and safeguard the world’s cultural and natural heritage</w:t>
      </w:r>
      <w:r w:rsidR="001455D4">
        <w:t>.</w:t>
      </w:r>
    </w:p>
    <w:p w14:paraId="1D422ABD" w14:textId="756889FA" w:rsidR="007D7B06" w:rsidRPr="001455D4" w:rsidRDefault="007D7B06" w:rsidP="001455D4">
      <w:pPr>
        <w:pStyle w:val="SingleTxtG"/>
      </w:pPr>
      <w:r w:rsidRPr="001455D4">
        <w:t>11.5</w:t>
      </w:r>
      <w:r w:rsidR="001455D4" w:rsidRPr="001455D4">
        <w:tab/>
      </w:r>
      <w:r w:rsidRPr="001455D4">
        <w:t>By 2030, significantly reduce the number of deaths and the number of people affected and substantially decrease the direct economic losses relative to global gross domestic product caused by disasters, including water-related disasters, with a focus on protecting the poor and people in vulnerable situations</w:t>
      </w:r>
      <w:r w:rsidR="001455D4">
        <w:t>.</w:t>
      </w:r>
    </w:p>
    <w:p w14:paraId="3BAC2C07" w14:textId="4682397A" w:rsidR="007D7B06" w:rsidRPr="001455D4" w:rsidRDefault="007D7B06" w:rsidP="001455D4">
      <w:pPr>
        <w:pStyle w:val="SingleTxtG"/>
      </w:pPr>
      <w:r w:rsidRPr="001455D4">
        <w:lastRenderedPageBreak/>
        <w:t>11.6</w:t>
      </w:r>
      <w:r w:rsidR="001455D4" w:rsidRPr="001455D4">
        <w:tab/>
      </w:r>
      <w:r w:rsidRPr="001455D4">
        <w:t>By 2030, reduce the adverse per capita environmental impact of cities, including by paying special attention to air quality and municipal and other waste management</w:t>
      </w:r>
      <w:r w:rsidR="001455D4">
        <w:t>.</w:t>
      </w:r>
    </w:p>
    <w:p w14:paraId="4AC871D5" w14:textId="0CE3C854" w:rsidR="007D7B06" w:rsidRPr="001455D4" w:rsidRDefault="007D7B06" w:rsidP="001455D4">
      <w:pPr>
        <w:pStyle w:val="SingleTxtG"/>
      </w:pPr>
      <w:r w:rsidRPr="001455D4">
        <w:t>11.7</w:t>
      </w:r>
      <w:r w:rsidR="001455D4" w:rsidRPr="001455D4">
        <w:tab/>
      </w:r>
      <w:r w:rsidRPr="001455D4">
        <w:t>By 2030, provide universal access to safe, inclusive and accessible, green and public spaces, in particular for women and children, older persons and persons with disabilities</w:t>
      </w:r>
      <w:r w:rsidR="001455D4">
        <w:t>.</w:t>
      </w:r>
    </w:p>
    <w:p w14:paraId="223C1651" w14:textId="77777777" w:rsidR="007D7B06" w:rsidRPr="007D7B06" w:rsidRDefault="007D7B06" w:rsidP="001455D4">
      <w:pPr>
        <w:pStyle w:val="SingleTxtG"/>
        <w:spacing w:after="0"/>
      </w:pPr>
      <w:r w:rsidRPr="007D7B06">
        <w:t>Universal Declaration for Human Rights, Art 3, 21.2, 25.1</w:t>
      </w:r>
    </w:p>
    <w:p w14:paraId="7630F8A4" w14:textId="77777777" w:rsidR="007D7B06" w:rsidRPr="007D7B06" w:rsidRDefault="007D7B06" w:rsidP="001455D4">
      <w:pPr>
        <w:pStyle w:val="SingleTxtG"/>
        <w:spacing w:after="0"/>
      </w:pPr>
      <w:r w:rsidRPr="007D7B06">
        <w:t>International Convention on the Elimination of All Forms of Racial Discrimination, Art 5.c, 5.e.iii</w:t>
      </w:r>
    </w:p>
    <w:p w14:paraId="4FBF95E7" w14:textId="77777777" w:rsidR="007D7B06" w:rsidRPr="007D7B06" w:rsidRDefault="007D7B06" w:rsidP="001455D4">
      <w:pPr>
        <w:pStyle w:val="SingleTxtG"/>
        <w:spacing w:after="0"/>
      </w:pPr>
      <w:r w:rsidRPr="007D7B06">
        <w:t>International Covenant on Economic, Social and Cultural Rights, Art 2.2, 10.2, 11.1, 15.1, 12.2, 12.2.b</w:t>
      </w:r>
    </w:p>
    <w:p w14:paraId="03E68F2C" w14:textId="77777777" w:rsidR="007D7B06" w:rsidRPr="007D7B06" w:rsidRDefault="007D7B06" w:rsidP="001455D4">
      <w:pPr>
        <w:pStyle w:val="SingleTxtG"/>
        <w:spacing w:after="0"/>
      </w:pPr>
      <w:r w:rsidRPr="007D7B06">
        <w:t>International Covenant on Civil and Political Rights, Art 6.1, 25.a, 25.b</w:t>
      </w:r>
    </w:p>
    <w:p w14:paraId="3F0F2CB4" w14:textId="77777777" w:rsidR="007D7B06" w:rsidRPr="007D7B06" w:rsidRDefault="007D7B06" w:rsidP="001455D4">
      <w:pPr>
        <w:pStyle w:val="SingleTxtG"/>
        <w:spacing w:after="0"/>
      </w:pPr>
      <w:r w:rsidRPr="007D7B06">
        <w:t xml:space="preserve">Convention on the Elimination of All Forms of Discrimination Against Women, Art 7.a – c, 13.c, 14.2.h </w:t>
      </w:r>
      <w:r w:rsidRPr="007D7B06">
        <w:br/>
        <w:t>Convention on the Rights of the Child, Art 6.1, 6.2, 12.1, 31.2, 37.c</w:t>
      </w:r>
    </w:p>
    <w:p w14:paraId="4432C530" w14:textId="77777777" w:rsidR="007D7B06" w:rsidRPr="007D7B06" w:rsidRDefault="007D7B06" w:rsidP="001455D4">
      <w:pPr>
        <w:pStyle w:val="SingleTxtG"/>
        <w:spacing w:after="0"/>
      </w:pPr>
      <w:r w:rsidRPr="007D7B06">
        <w:t>Convention on the Rights of Persons With Disabilities, Art 4.3, 9.1.a, 9.1.b, 9.2.a – c, 10, 11, 28.1, 30.1.c</w:t>
      </w:r>
    </w:p>
    <w:p w14:paraId="6AC3AD6F" w14:textId="77777777" w:rsidR="007D7B06" w:rsidRPr="007D7B06" w:rsidRDefault="007D7B06" w:rsidP="001455D4">
      <w:pPr>
        <w:pStyle w:val="SingleTxtG"/>
        <w:spacing w:after="0"/>
      </w:pPr>
      <w:r w:rsidRPr="007D7B06">
        <w:t xml:space="preserve">International Convention on the Protection of the Rights of All Migrant Workers and Members of Their Families, Art 9, 41.1, 41.2, 42.1, 42.2, 42.3, 43.1.d, </w:t>
      </w:r>
    </w:p>
    <w:p w14:paraId="6FE163D9" w14:textId="77777777" w:rsidR="007D7B06" w:rsidRPr="007D7B06" w:rsidRDefault="007D7B06" w:rsidP="001455D4">
      <w:pPr>
        <w:pStyle w:val="SingleTxtG"/>
        <w:spacing w:after="0"/>
      </w:pPr>
      <w:r w:rsidRPr="007D7B06">
        <w:t>United Nations Declaration on Human Rights Defenders, Art 8.1, 8.2, 18.2</w:t>
      </w:r>
    </w:p>
    <w:p w14:paraId="34C06495" w14:textId="77777777" w:rsidR="007D7B06" w:rsidRPr="007D7B06" w:rsidRDefault="007D7B06" w:rsidP="001455D4">
      <w:pPr>
        <w:pStyle w:val="SingleTxtG"/>
        <w:spacing w:after="0"/>
      </w:pPr>
      <w:r w:rsidRPr="007D7B06">
        <w:t>Declaration on the Elimination of Violence Against Women, Art 3.a</w:t>
      </w:r>
    </w:p>
    <w:p w14:paraId="53DF7F92" w14:textId="77777777" w:rsidR="007D7B06" w:rsidRPr="007D7B06" w:rsidRDefault="007D7B06" w:rsidP="001455D4">
      <w:pPr>
        <w:pStyle w:val="SingleTxtG"/>
        <w:spacing w:after="0"/>
      </w:pPr>
      <w:r w:rsidRPr="007D7B06">
        <w:t>United Nations Declaration on the Rights of Indigenous Peoples, Art 7.1, 11.1, 11.2, 12.1, 12.2, 21.1, 29.2, 31.1</w:t>
      </w:r>
    </w:p>
    <w:p w14:paraId="402DDCE8" w14:textId="77777777" w:rsidR="007D7B06" w:rsidRPr="007D7B06" w:rsidRDefault="007D7B06" w:rsidP="001455D4">
      <w:pPr>
        <w:pStyle w:val="SingleTxtG"/>
        <w:spacing w:after="0"/>
      </w:pPr>
      <w:r w:rsidRPr="007D7B06">
        <w:t xml:space="preserve">European Social Charter, Parts II, II.31, I.31, II.31.1 – 3 </w:t>
      </w:r>
    </w:p>
    <w:p w14:paraId="3A807418" w14:textId="77777777" w:rsidR="007D7B06" w:rsidRPr="007D7B06" w:rsidRDefault="007D7B06" w:rsidP="001455D4">
      <w:pPr>
        <w:pStyle w:val="SingleTxtG"/>
        <w:spacing w:after="0"/>
      </w:pPr>
      <w:r w:rsidRPr="007D7B06">
        <w:t>American Declaration on the Rights and Duties of Man, Art I, II, XI, XIII</w:t>
      </w:r>
    </w:p>
    <w:p w14:paraId="6CF27EF4" w14:textId="77777777" w:rsidR="007D7B06" w:rsidRPr="007D7B06" w:rsidRDefault="007D7B06" w:rsidP="001455D4">
      <w:pPr>
        <w:pStyle w:val="SingleTxtG"/>
        <w:spacing w:after="0"/>
      </w:pPr>
      <w:r w:rsidRPr="007D7B06">
        <w:t>American Convention on Human Rights, Art 4.1, 26</w:t>
      </w:r>
    </w:p>
    <w:p w14:paraId="2DFD465C" w14:textId="77777777" w:rsidR="007D7B06" w:rsidRPr="007D7B06" w:rsidRDefault="007D7B06" w:rsidP="001455D4">
      <w:pPr>
        <w:pStyle w:val="SingleTxtG"/>
        <w:spacing w:after="0"/>
      </w:pPr>
      <w:r w:rsidRPr="007D7B06">
        <w:t>Inter-American Convention on the Prevention, Punishment and Eradication of Violence Against Women of Belem do Para, Art 4, 4.a, 5</w:t>
      </w:r>
    </w:p>
    <w:p w14:paraId="68810AAA" w14:textId="77777777" w:rsidR="007D7B06" w:rsidRPr="007D7B06" w:rsidRDefault="007D7B06" w:rsidP="001455D4">
      <w:pPr>
        <w:pStyle w:val="SingleTxtG"/>
        <w:spacing w:after="0"/>
      </w:pPr>
      <w:r w:rsidRPr="007D7B06">
        <w:t>Protocol of San Salvador, Art 1, 3, 11.1, 11.2, 14.2, 14.4, 18, 18.a, 18.c</w:t>
      </w:r>
    </w:p>
    <w:p w14:paraId="39831465" w14:textId="77777777" w:rsidR="007D7B06" w:rsidRPr="007D7B06" w:rsidRDefault="007D7B06" w:rsidP="001455D4">
      <w:pPr>
        <w:pStyle w:val="SingleTxtG"/>
        <w:spacing w:after="0"/>
      </w:pPr>
      <w:r w:rsidRPr="007D7B06">
        <w:t>European Framework Convention on Minorities, Art 4.2, 5.1, 5.2, 6.1, 9.1 – 9.4, 10.1, 10.2, 11.1 – 11.3, 12.1, 14.1, 15</w:t>
      </w:r>
    </w:p>
    <w:p w14:paraId="74B22B19" w14:textId="77777777" w:rsidR="007D7B06" w:rsidRPr="007D7B06" w:rsidRDefault="007D7B06" w:rsidP="001455D4">
      <w:pPr>
        <w:pStyle w:val="SingleTxtG"/>
        <w:spacing w:after="0"/>
      </w:pPr>
      <w:r w:rsidRPr="007D7B06">
        <w:t>African Charter on the Rights and Welfare of the Child, Art 5.1, 5.2, 12.1, 12.2, 13.1, 13.3, 14.1</w:t>
      </w:r>
    </w:p>
    <w:p w14:paraId="722C5810" w14:textId="77777777" w:rsidR="007D7B06" w:rsidRPr="007D7B06" w:rsidRDefault="007D7B06" w:rsidP="001455D4">
      <w:pPr>
        <w:pStyle w:val="SingleTxtG"/>
        <w:spacing w:after="0"/>
      </w:pPr>
      <w:r w:rsidRPr="007D7B06">
        <w:t>Inter-American Convention on the Elimination of All Forms of Discrimination Against Persons with Disabilities, Art III, III.1, III.1.a – c, V.1</w:t>
      </w:r>
    </w:p>
    <w:p w14:paraId="2A3B52ED" w14:textId="77777777" w:rsidR="007D7B06" w:rsidRPr="007D7B06" w:rsidRDefault="007D7B06" w:rsidP="001455D4">
      <w:pPr>
        <w:pStyle w:val="SingleTxtG"/>
        <w:spacing w:after="0"/>
      </w:pPr>
      <w:r w:rsidRPr="007D7B06">
        <w:t>African Charter on Human and Peoples’ Rights, Art 4, 6, 13.1, 16.1, 17.2, 18.3, 18.4, 22.1, 24</w:t>
      </w:r>
    </w:p>
    <w:p w14:paraId="40E92457" w14:textId="77777777" w:rsidR="007D7B06" w:rsidRPr="007D7B06" w:rsidRDefault="007D7B06" w:rsidP="001455D4">
      <w:pPr>
        <w:pStyle w:val="SingleTxtG"/>
        <w:spacing w:after="0"/>
      </w:pPr>
      <w:r w:rsidRPr="007D7B06">
        <w:t>Maputo Protocol to the African Charter on Human and Peoples’ Rights on the Rights of Women in Africa, many Articles</w:t>
      </w:r>
    </w:p>
    <w:p w14:paraId="4B23FA11" w14:textId="77777777" w:rsidR="007D7B06" w:rsidRPr="007D7B06" w:rsidRDefault="007D7B06" w:rsidP="001455D4">
      <w:pPr>
        <w:pStyle w:val="SingleTxtG"/>
        <w:spacing w:after="0"/>
      </w:pPr>
      <w:r w:rsidRPr="007D7B06">
        <w:t>Escazu Agreement, many Articles</w:t>
      </w:r>
    </w:p>
    <w:p w14:paraId="3E3D3D8F" w14:textId="77777777" w:rsidR="007D7B06" w:rsidRPr="007D7B06" w:rsidRDefault="007D7B06" w:rsidP="001455D4">
      <w:pPr>
        <w:pStyle w:val="SingleTxtG"/>
        <w:spacing w:after="0"/>
      </w:pPr>
    </w:p>
    <w:p w14:paraId="4E6F798E" w14:textId="77777777" w:rsidR="007D7B06" w:rsidRPr="007D7B06" w:rsidRDefault="007D7B06" w:rsidP="001455D4">
      <w:pPr>
        <w:pStyle w:val="SingleTxtG"/>
        <w:spacing w:after="0"/>
      </w:pPr>
      <w:r w:rsidRPr="007D7B06">
        <w:t>Ramsar Convention, Art 2.1, 3.1, 4.,1, 4.2</w:t>
      </w:r>
    </w:p>
    <w:p w14:paraId="259717ED" w14:textId="77777777" w:rsidR="007D7B06" w:rsidRPr="007D7B06" w:rsidRDefault="007D7B06" w:rsidP="001455D4">
      <w:pPr>
        <w:pStyle w:val="SingleTxtG"/>
        <w:spacing w:after="0"/>
      </w:pPr>
      <w:r w:rsidRPr="007D7B06">
        <w:t xml:space="preserve">Basel Convention, Art 4.2, 4.2.a, 4.2.b, 10.1, 10.2a – e </w:t>
      </w:r>
    </w:p>
    <w:p w14:paraId="307DA2AF" w14:textId="77777777" w:rsidR="007D7B06" w:rsidRPr="007D7B06" w:rsidRDefault="007D7B06" w:rsidP="001455D4">
      <w:pPr>
        <w:pStyle w:val="SingleTxtG"/>
        <w:spacing w:after="0"/>
      </w:pPr>
      <w:r w:rsidRPr="007D7B06">
        <w:t>Convention on Biological Diversity, many Articles</w:t>
      </w:r>
    </w:p>
    <w:p w14:paraId="5ED6E744" w14:textId="77777777" w:rsidR="007D7B06" w:rsidRPr="007D7B06" w:rsidRDefault="007D7B06" w:rsidP="001455D4">
      <w:pPr>
        <w:pStyle w:val="SingleTxtG"/>
        <w:spacing w:after="0"/>
      </w:pPr>
      <w:r w:rsidRPr="007D7B06">
        <w:t>United Nations Framework Convention on Climate Change, Art 3, 3.1, 3.3, 4.1, 4.1.a – f, 4.1.h</w:t>
      </w:r>
    </w:p>
    <w:p w14:paraId="757317C8" w14:textId="77777777" w:rsidR="007D7B06" w:rsidRPr="007D7B06" w:rsidRDefault="007D7B06" w:rsidP="001455D4">
      <w:pPr>
        <w:pStyle w:val="SingleTxtG"/>
        <w:spacing w:after="0"/>
      </w:pPr>
      <w:r w:rsidRPr="007D7B06">
        <w:t xml:space="preserve">United Nations Convention to Combat Desertification, Art 5.a, 10.1, 10.2a – g, 10.3a – e, 10.4 </w:t>
      </w:r>
    </w:p>
    <w:p w14:paraId="5B644C11" w14:textId="77777777" w:rsidR="007D7B06" w:rsidRPr="007D7B06" w:rsidRDefault="007D7B06" w:rsidP="001455D4">
      <w:pPr>
        <w:pStyle w:val="SingleTxtG"/>
        <w:spacing w:after="0"/>
      </w:pPr>
      <w:r w:rsidRPr="007D7B06">
        <w:t>Paris Agreement, Art 2.1, 2.1.b, 4.19, 6.1, 7.1</w:t>
      </w:r>
    </w:p>
    <w:p w14:paraId="064093B4" w14:textId="7C18F0E6" w:rsidR="007D7B06" w:rsidRPr="001455D4" w:rsidRDefault="0064528A" w:rsidP="001455D4">
      <w:pPr>
        <w:pStyle w:val="H1G"/>
      </w:pPr>
      <w:r>
        <w:tab/>
      </w:r>
      <w:r w:rsidRPr="001455D4">
        <w:t>SDG 12</w:t>
      </w:r>
      <w:r>
        <w:tab/>
      </w:r>
      <w:r w:rsidR="007D7B06" w:rsidRPr="001455D4">
        <w:t xml:space="preserve">Responsible Consumption and Production: Ensure sustainable consumption and production patterns </w:t>
      </w:r>
    </w:p>
    <w:p w14:paraId="1F70D0C7" w14:textId="35146A56" w:rsidR="007D7B06" w:rsidRPr="0064528A" w:rsidRDefault="007D7B06" w:rsidP="0064528A">
      <w:pPr>
        <w:pStyle w:val="SingleTxtG"/>
      </w:pPr>
      <w:r w:rsidRPr="0064528A">
        <w:t>12.1</w:t>
      </w:r>
      <w:r w:rsidR="0064528A" w:rsidRPr="0064528A">
        <w:tab/>
      </w:r>
      <w:r w:rsidRPr="0064528A">
        <w:t>Implement the 10-Year Framework of Programmes on Sustainable Consumption and Production Patterns, all countries taking action, with developed countries taking the lead, taking into account the development and capabilities of developing countries</w:t>
      </w:r>
      <w:r w:rsidR="0064528A" w:rsidRPr="0064528A">
        <w:t>.</w:t>
      </w:r>
    </w:p>
    <w:p w14:paraId="75C55279" w14:textId="67DC02C3" w:rsidR="007D7B06" w:rsidRPr="0064528A" w:rsidRDefault="007D7B06" w:rsidP="0064528A">
      <w:pPr>
        <w:pStyle w:val="SingleTxtG"/>
      </w:pPr>
      <w:r w:rsidRPr="0064528A">
        <w:tab/>
        <w:t>12.2</w:t>
      </w:r>
      <w:r w:rsidR="0064528A" w:rsidRPr="0064528A">
        <w:tab/>
      </w:r>
      <w:r w:rsidRPr="0064528A">
        <w:t>By 2030, achieve the sustainable management and efficient use of natural resources</w:t>
      </w:r>
      <w:r w:rsidR="0064528A">
        <w:t>.</w:t>
      </w:r>
    </w:p>
    <w:p w14:paraId="65B80BBB" w14:textId="64104638" w:rsidR="007D7B06" w:rsidRPr="0064528A" w:rsidRDefault="007D7B06" w:rsidP="0064528A">
      <w:pPr>
        <w:pStyle w:val="SingleTxtG"/>
      </w:pPr>
      <w:r w:rsidRPr="0064528A">
        <w:lastRenderedPageBreak/>
        <w:t>12.3</w:t>
      </w:r>
      <w:r w:rsidR="0064528A">
        <w:tab/>
      </w:r>
      <w:r w:rsidRPr="0064528A">
        <w:t>By 2030, halve per capita global food waste at the retail and consumer levels and reduce food losses along production and supply chains, including post-harvest losses</w:t>
      </w:r>
      <w:r w:rsidR="0064528A">
        <w:t>.</w:t>
      </w:r>
    </w:p>
    <w:p w14:paraId="7CCB82F4" w14:textId="182F27A3" w:rsidR="007D7B06" w:rsidRPr="0064528A" w:rsidRDefault="007D7B06" w:rsidP="0064528A">
      <w:pPr>
        <w:pStyle w:val="SingleTxtG"/>
      </w:pPr>
      <w:r w:rsidRPr="0064528A">
        <w:t>12.4</w:t>
      </w:r>
      <w:r w:rsidR="0064528A" w:rsidRPr="0064528A">
        <w:tab/>
      </w:r>
      <w:r w:rsidRPr="0064528A">
        <w:t>By 2020, achieve the environmentally sound management of chemicals and all wastes throughout their life cycle, in accordance with agreed international frameworks, and significantly reduce their release to air, water and soil in order to minimize their adverse impacts on human health and the environment</w:t>
      </w:r>
      <w:r w:rsidR="0064528A">
        <w:t>.</w:t>
      </w:r>
    </w:p>
    <w:p w14:paraId="0D29D6A2" w14:textId="551A5BFA" w:rsidR="007D7B06" w:rsidRPr="0064528A" w:rsidRDefault="007D7B06" w:rsidP="0064528A">
      <w:pPr>
        <w:pStyle w:val="SingleTxtG"/>
      </w:pPr>
      <w:r w:rsidRPr="0064528A">
        <w:t>12.5</w:t>
      </w:r>
      <w:r w:rsidR="0064528A">
        <w:tab/>
      </w:r>
      <w:r w:rsidRPr="0064528A">
        <w:t>By 2030, substantially reduce waste generation through prevention, reduction, recycling and reuse</w:t>
      </w:r>
      <w:r w:rsidR="0064528A">
        <w:t>.</w:t>
      </w:r>
    </w:p>
    <w:p w14:paraId="5A91BC9F" w14:textId="239A60A0" w:rsidR="007D7B06" w:rsidRPr="0064528A" w:rsidRDefault="007D7B06" w:rsidP="0064528A">
      <w:pPr>
        <w:pStyle w:val="SingleTxtG"/>
      </w:pPr>
      <w:r w:rsidRPr="0064528A">
        <w:t>12.6</w:t>
      </w:r>
      <w:r w:rsidR="0064528A">
        <w:tab/>
      </w:r>
      <w:r w:rsidRPr="0064528A">
        <w:t>Encourage companies, especially large and transnational companies, to adopt sustainable practices and to integrate sustainability information into their reporting cycle</w:t>
      </w:r>
      <w:r w:rsidR="0064528A">
        <w:t>.</w:t>
      </w:r>
    </w:p>
    <w:p w14:paraId="63EF9D00" w14:textId="77878F9D" w:rsidR="007D7B06" w:rsidRPr="0064528A" w:rsidRDefault="007D7B06" w:rsidP="0064528A">
      <w:pPr>
        <w:pStyle w:val="SingleTxtG"/>
      </w:pPr>
      <w:r w:rsidRPr="0064528A">
        <w:t>12.7</w:t>
      </w:r>
      <w:r w:rsidR="0064528A">
        <w:tab/>
      </w:r>
      <w:r w:rsidRPr="0064528A">
        <w:t>Promote public procurement practices that are sustainable, in accordance with national policies and priorities</w:t>
      </w:r>
      <w:r w:rsidR="0064528A">
        <w:t>.</w:t>
      </w:r>
    </w:p>
    <w:p w14:paraId="5A552A0A" w14:textId="7FB566F1" w:rsidR="007D7B06" w:rsidRPr="0064528A" w:rsidRDefault="007D7B06" w:rsidP="0064528A">
      <w:pPr>
        <w:pStyle w:val="SingleTxtG"/>
      </w:pPr>
      <w:r w:rsidRPr="0064528A">
        <w:t>12.8</w:t>
      </w:r>
      <w:r w:rsidR="0064528A">
        <w:tab/>
      </w:r>
      <w:r w:rsidRPr="0064528A">
        <w:t>By 2030, ensure that people everywhere have the relevant information and awareness for sustainable development and lifestyles in harmony with nature</w:t>
      </w:r>
      <w:r w:rsidR="0064528A">
        <w:t>.</w:t>
      </w:r>
    </w:p>
    <w:p w14:paraId="36F1DA05" w14:textId="58B2BCF4" w:rsidR="007D7B06" w:rsidRPr="0064528A" w:rsidRDefault="007D7B06" w:rsidP="0064528A">
      <w:pPr>
        <w:pStyle w:val="SingleTxtG"/>
      </w:pPr>
      <w:r w:rsidRPr="0064528A">
        <w:t>12.a</w:t>
      </w:r>
      <w:r w:rsidR="0064528A">
        <w:tab/>
      </w:r>
      <w:r w:rsidRPr="0064528A">
        <w:t>Support developing countries to strengthen their scientific and technological capacity to move towards more sustainable patterns of consumption and production</w:t>
      </w:r>
      <w:r w:rsidR="0064528A">
        <w:t>.</w:t>
      </w:r>
    </w:p>
    <w:p w14:paraId="4D1E2CA2" w14:textId="6DBBCCF5" w:rsidR="007D7B06" w:rsidRPr="0064528A" w:rsidRDefault="007D7B06" w:rsidP="0064528A">
      <w:pPr>
        <w:pStyle w:val="SingleTxtG"/>
      </w:pPr>
      <w:r w:rsidRPr="0064528A">
        <w:t>12.b</w:t>
      </w:r>
      <w:r w:rsidR="0064528A">
        <w:tab/>
      </w:r>
      <w:r w:rsidRPr="0064528A">
        <w:t>Develop and implement tools to monitor sustainable development impacts for sustainable tourism that creates jobs and promotes local culture and products</w:t>
      </w:r>
    </w:p>
    <w:p w14:paraId="207C9064" w14:textId="2E0A68B4" w:rsidR="007D7B06" w:rsidRPr="0064528A" w:rsidRDefault="007D7B06" w:rsidP="0064528A">
      <w:pPr>
        <w:pStyle w:val="SingleTxtG"/>
      </w:pPr>
      <w:r w:rsidRPr="0064528A">
        <w:t>12.c</w:t>
      </w:r>
      <w:r w:rsidR="0064528A">
        <w:tab/>
      </w:r>
      <w:r w:rsidRPr="0064528A">
        <w:t>Rationalize inefficient fossil-fuel subsidies that encourage wasteful consumption by removing market distortions, in accordance with national circumstances, including by restructuring taxation and phasing out those harmful subsidies, where they exist, to reflect their environmental impacts, taking fully into account the specific needs and conditions of developing countries and minimizing the possible adverse impacts on their development in a manner that protects the poor and the affected communities</w:t>
      </w:r>
    </w:p>
    <w:p w14:paraId="7A0BFF97" w14:textId="77777777" w:rsidR="007D7B06" w:rsidRPr="007D7B06" w:rsidRDefault="007D7B06" w:rsidP="0064528A">
      <w:pPr>
        <w:pStyle w:val="SingleTxtG"/>
        <w:spacing w:after="0"/>
      </w:pPr>
      <w:r w:rsidRPr="007D7B06">
        <w:t>Universal Declaration of Human Rights, Art 19, 26.2, 27.2</w:t>
      </w:r>
    </w:p>
    <w:p w14:paraId="39592EC7" w14:textId="77777777" w:rsidR="007D7B06" w:rsidRPr="007D7B06" w:rsidRDefault="007D7B06" w:rsidP="0064528A">
      <w:pPr>
        <w:pStyle w:val="SingleTxtG"/>
        <w:spacing w:after="0"/>
      </w:pPr>
      <w:r w:rsidRPr="007D7B06">
        <w:t>International Covenant on Civil and Political Rights, Art 1.2, 19.1, 19.2</w:t>
      </w:r>
    </w:p>
    <w:p w14:paraId="2D6469ED" w14:textId="77777777" w:rsidR="007D7B06" w:rsidRPr="007D7B06" w:rsidRDefault="007D7B06" w:rsidP="0064528A">
      <w:pPr>
        <w:pStyle w:val="SingleTxtG"/>
        <w:spacing w:after="0"/>
      </w:pPr>
      <w:r w:rsidRPr="007D7B06">
        <w:t>International Covenant on Economic, Social and Cultural Rights, Art 1.2, 11.1, 11.2.a, 11.2.b, 12.1, 12.2.b, 13.1, 15.1.b, 15.1.c, 15.2, 15.3, 15.4</w:t>
      </w:r>
    </w:p>
    <w:p w14:paraId="00407694" w14:textId="77777777" w:rsidR="007D7B06" w:rsidRPr="007D7B06" w:rsidRDefault="007D7B06" w:rsidP="0064528A">
      <w:pPr>
        <w:pStyle w:val="SingleTxtG"/>
        <w:spacing w:after="0"/>
      </w:pPr>
      <w:r w:rsidRPr="007D7B06">
        <w:t>Convention on the Elimination of All Forms of Discrimination Against Women, Art 10.c, 10.h, 14.2.h</w:t>
      </w:r>
    </w:p>
    <w:p w14:paraId="4411B833" w14:textId="77777777" w:rsidR="007D7B06" w:rsidRPr="007D7B06" w:rsidRDefault="007D7B06" w:rsidP="0064528A">
      <w:pPr>
        <w:pStyle w:val="SingleTxtG"/>
        <w:spacing w:after="0"/>
      </w:pPr>
      <w:r w:rsidRPr="007D7B06">
        <w:t>Convention on the Rights of Persons with Disabilities, Art 9.2.g, 9.2.h, 21.a – e, 24.3.a – c</w:t>
      </w:r>
    </w:p>
    <w:p w14:paraId="76D44B5A" w14:textId="77777777" w:rsidR="007D7B06" w:rsidRPr="007D7B06" w:rsidRDefault="007D7B06" w:rsidP="0064528A">
      <w:pPr>
        <w:pStyle w:val="SingleTxtG"/>
        <w:spacing w:after="0"/>
      </w:pPr>
      <w:r w:rsidRPr="007D7B06">
        <w:t>United Nations Declaration on the Rights of Indigenous Peoples, Art 11.1, 11.2, 12.1, 15.1, 25, 26.1, 26.1, 29.2, 29.3, 31.1</w:t>
      </w:r>
    </w:p>
    <w:p w14:paraId="495BA738" w14:textId="77777777" w:rsidR="007D7B06" w:rsidRPr="007D7B06" w:rsidRDefault="007D7B06" w:rsidP="0064528A">
      <w:pPr>
        <w:pStyle w:val="SingleTxtG"/>
        <w:spacing w:after="0"/>
      </w:pPr>
      <w:r w:rsidRPr="007D7B06">
        <w:t>United Nations Guiding Principles on Business and Human Rights, Comment 1, 3, Principle 3.d, 5, 6</w:t>
      </w:r>
    </w:p>
    <w:p w14:paraId="5C2ADBFE" w14:textId="77777777" w:rsidR="007D7B06" w:rsidRPr="007D7B06" w:rsidRDefault="007D7B06" w:rsidP="0064528A">
      <w:pPr>
        <w:pStyle w:val="SingleTxtG"/>
        <w:spacing w:after="0"/>
      </w:pPr>
      <w:r w:rsidRPr="007D7B06">
        <w:t>European Social Charter, Part II, I.3, II.3, IIU.3.1, II.3.2, II.3.3, II.3.4, II.11, II.11.1</w:t>
      </w:r>
    </w:p>
    <w:p w14:paraId="73469881" w14:textId="77777777" w:rsidR="007D7B06" w:rsidRPr="007D7B06" w:rsidRDefault="007D7B06" w:rsidP="0064528A">
      <w:pPr>
        <w:pStyle w:val="SingleTxtG"/>
        <w:spacing w:after="0"/>
      </w:pPr>
      <w:r w:rsidRPr="007D7B06">
        <w:t>American Declaration on the Rights and Duties of Man, Art IV, XI, XII</w:t>
      </w:r>
    </w:p>
    <w:p w14:paraId="76558904" w14:textId="77777777" w:rsidR="007D7B06" w:rsidRPr="007D7B06" w:rsidRDefault="007D7B06" w:rsidP="0064528A">
      <w:pPr>
        <w:pStyle w:val="SingleTxtG"/>
        <w:spacing w:after="0"/>
      </w:pPr>
      <w:r w:rsidRPr="007D7B06">
        <w:t>American Convention on Human Rights, Art 13.1, 13.3, 26</w:t>
      </w:r>
    </w:p>
    <w:p w14:paraId="4A765DE8" w14:textId="77777777" w:rsidR="007D7B06" w:rsidRPr="007D7B06" w:rsidRDefault="007D7B06" w:rsidP="0064528A">
      <w:pPr>
        <w:pStyle w:val="SingleTxtG"/>
        <w:spacing w:after="0"/>
      </w:pPr>
      <w:r w:rsidRPr="007D7B06">
        <w:t>European Framework Convention on Minorities, Art 9.1</w:t>
      </w:r>
    </w:p>
    <w:p w14:paraId="39FD6612" w14:textId="77777777" w:rsidR="007D7B06" w:rsidRPr="007D7B06" w:rsidRDefault="007D7B06" w:rsidP="0064528A">
      <w:pPr>
        <w:pStyle w:val="SingleTxtG"/>
        <w:spacing w:after="0"/>
      </w:pPr>
      <w:r w:rsidRPr="007D7B06">
        <w:t>African Charter on the Rights and Welfare of the Child, Art 11.2, 11.2.g, 14.1</w:t>
      </w:r>
    </w:p>
    <w:p w14:paraId="4941A3BE" w14:textId="77777777" w:rsidR="007D7B06" w:rsidRPr="007D7B06" w:rsidRDefault="007D7B06" w:rsidP="0064528A">
      <w:pPr>
        <w:pStyle w:val="SingleTxtG"/>
        <w:spacing w:after="0"/>
      </w:pPr>
      <w:r w:rsidRPr="007D7B06">
        <w:t>Protocol of San Salvador, Art 10.1, 10.2, 10.2.d, 11.1, 11.2, 12.2, 13.2, 14.1, 14.1.b, 14.2</w:t>
      </w:r>
    </w:p>
    <w:p w14:paraId="76339CBE" w14:textId="77777777" w:rsidR="007D7B06" w:rsidRPr="007D7B06" w:rsidRDefault="007D7B06" w:rsidP="0064528A">
      <w:pPr>
        <w:pStyle w:val="SingleTxtG"/>
        <w:spacing w:after="0"/>
      </w:pPr>
      <w:r w:rsidRPr="007D7B06">
        <w:t>African Charter on Human and Peoples’ Rights, Art 9.1, 16.1, 16.2, 21.1, 21.1 – 21.5, 22.2, 24, 25</w:t>
      </w:r>
    </w:p>
    <w:p w14:paraId="3511145E" w14:textId="77777777" w:rsidR="007D7B06" w:rsidRPr="007D7B06" w:rsidRDefault="007D7B06" w:rsidP="0064528A">
      <w:pPr>
        <w:pStyle w:val="SingleTxtG"/>
        <w:spacing w:after="0"/>
      </w:pPr>
      <w:r w:rsidRPr="007D7B06">
        <w:t>Maputo Protocol to the African Charter on Human and Peoples’ Rights on the Rights of Women in Africa, Art 18.1, 18.2, 18.2.b – e, 19, 19.a, 19.b, 19.c</w:t>
      </w:r>
    </w:p>
    <w:p w14:paraId="6B4730FD" w14:textId="77777777" w:rsidR="007D7B06" w:rsidRPr="007D7B06" w:rsidRDefault="007D7B06" w:rsidP="0064528A">
      <w:pPr>
        <w:pStyle w:val="SingleTxtG"/>
        <w:spacing w:after="0"/>
      </w:pPr>
      <w:r w:rsidRPr="007D7B06">
        <w:t xml:space="preserve">Escazu Agreement, many Articles </w:t>
      </w:r>
    </w:p>
    <w:p w14:paraId="252F47C2" w14:textId="77777777" w:rsidR="007D7B06" w:rsidRPr="0064528A" w:rsidRDefault="007D7B06" w:rsidP="0064528A">
      <w:pPr>
        <w:pStyle w:val="SingleTxtG"/>
        <w:spacing w:after="0"/>
        <w:rPr>
          <w:b/>
          <w:bCs/>
        </w:rPr>
      </w:pPr>
    </w:p>
    <w:p w14:paraId="21E09C0B" w14:textId="77777777" w:rsidR="007D7B06" w:rsidRPr="007D7B06" w:rsidRDefault="007D7B06" w:rsidP="0064528A">
      <w:pPr>
        <w:pStyle w:val="SingleTxtG"/>
        <w:spacing w:after="0"/>
      </w:pPr>
      <w:r w:rsidRPr="007D7B06">
        <w:t>Basel Convention: the entire convention is relevant, but particularly Articles 4.2, 4.2.a, 10.1, 10.2a – e, 14.1</w:t>
      </w:r>
    </w:p>
    <w:p w14:paraId="40CF1F2C" w14:textId="77777777" w:rsidR="007D7B06" w:rsidRPr="007D7B06" w:rsidRDefault="007D7B06" w:rsidP="0064528A">
      <w:pPr>
        <w:pStyle w:val="SingleTxtG"/>
        <w:spacing w:after="0"/>
      </w:pPr>
      <w:r w:rsidRPr="007D7B06">
        <w:t>Convention on Biological Diversity, many Articles</w:t>
      </w:r>
    </w:p>
    <w:p w14:paraId="64EBB845" w14:textId="77777777" w:rsidR="007D7B06" w:rsidRPr="007D7B06" w:rsidRDefault="007D7B06" w:rsidP="0064528A">
      <w:pPr>
        <w:pStyle w:val="SingleTxtG"/>
        <w:spacing w:after="0"/>
      </w:pPr>
      <w:r w:rsidRPr="007D7B06">
        <w:t>United Nations Convention on the Law of the Sea, Art 193, 207.1, 207.2, 207.4, 207.5, 208.1, 208.2, 208.3, 208.4, 209.2, 210.1 – 210.6</w:t>
      </w:r>
    </w:p>
    <w:p w14:paraId="42090E60" w14:textId="77777777" w:rsidR="007D7B06" w:rsidRPr="007D7B06" w:rsidRDefault="007D7B06" w:rsidP="0064528A">
      <w:pPr>
        <w:pStyle w:val="SingleTxtG"/>
        <w:spacing w:after="0"/>
      </w:pPr>
      <w:r w:rsidRPr="007D7B06">
        <w:t>United Nations Framework Convention on Climate Change, Art 3, 3.1, 3.3, 4.1.b, 4.1, 4.2.a, 4.2</w:t>
      </w:r>
    </w:p>
    <w:p w14:paraId="70795482" w14:textId="77777777" w:rsidR="007D7B06" w:rsidRPr="007D7B06" w:rsidRDefault="007D7B06" w:rsidP="0064528A">
      <w:pPr>
        <w:pStyle w:val="SingleTxtG"/>
        <w:spacing w:after="0"/>
      </w:pPr>
      <w:r w:rsidRPr="007D7B06">
        <w:lastRenderedPageBreak/>
        <w:t>United Nations Convention to Combat Desertification, Art 2.1, 2.2, 10.4, 11, 19., 19.1.c, 19.3, 19.3.e</w:t>
      </w:r>
    </w:p>
    <w:p w14:paraId="79AC050C" w14:textId="77777777" w:rsidR="007D7B06" w:rsidRPr="007D7B06" w:rsidRDefault="007D7B06" w:rsidP="0064528A">
      <w:pPr>
        <w:pStyle w:val="SingleTxtG"/>
        <w:spacing w:after="0"/>
      </w:pPr>
      <w:r w:rsidRPr="007D7B06">
        <w:t>Paris Agreement, Art 4.2, 4.19, 5.1, 5.2, 7.9.e</w:t>
      </w:r>
    </w:p>
    <w:p w14:paraId="19AC5B9C" w14:textId="0E6FEEB9" w:rsidR="007D7B06" w:rsidRPr="006A12B4" w:rsidRDefault="006A12B4" w:rsidP="006A12B4">
      <w:pPr>
        <w:pStyle w:val="H1G"/>
      </w:pPr>
      <w:r>
        <w:tab/>
      </w:r>
      <w:r w:rsidRPr="006A12B4">
        <w:t>SDG 13</w:t>
      </w:r>
      <w:r>
        <w:tab/>
      </w:r>
      <w:r w:rsidR="007D7B06" w:rsidRPr="006A12B4">
        <w:t xml:space="preserve">Climate Action: Take urgent action to combat climate change and its impacts </w:t>
      </w:r>
    </w:p>
    <w:p w14:paraId="04433C7A" w14:textId="578E2C66" w:rsidR="007D7B06" w:rsidRDefault="007D7B06" w:rsidP="006A12B4">
      <w:pPr>
        <w:pStyle w:val="SingleTxtG"/>
        <w:rPr>
          <w:shd w:val="clear" w:color="auto" w:fill="FFFFFF"/>
        </w:rPr>
      </w:pPr>
      <w:r w:rsidRPr="00B91175">
        <w:t>13.1</w:t>
      </w:r>
      <w:r w:rsidR="006A12B4">
        <w:tab/>
      </w:r>
      <w:r w:rsidRPr="00B91175">
        <w:rPr>
          <w:shd w:val="clear" w:color="auto" w:fill="FFFFFF"/>
        </w:rPr>
        <w:t>Strengthen resilience and adaptive capacity to climate-related hazards and natural disasters in all countries</w:t>
      </w:r>
      <w:r w:rsidR="006A12B4">
        <w:rPr>
          <w:shd w:val="clear" w:color="auto" w:fill="FFFFFF"/>
        </w:rPr>
        <w:t>.</w:t>
      </w:r>
    </w:p>
    <w:p w14:paraId="4FD002C1" w14:textId="10120862" w:rsidR="007D7B06" w:rsidRPr="006A12B4" w:rsidRDefault="007D7B06" w:rsidP="006A12B4">
      <w:pPr>
        <w:pStyle w:val="SingleTxtG"/>
        <w:rPr>
          <w:shd w:val="clear" w:color="auto" w:fill="FFFFFF"/>
        </w:rPr>
      </w:pPr>
      <w:r w:rsidRPr="007D7B06">
        <w:tab/>
        <w:t>13.2</w:t>
      </w:r>
      <w:r w:rsidR="006A12B4">
        <w:tab/>
      </w:r>
      <w:r w:rsidRPr="006A12B4">
        <w:rPr>
          <w:shd w:val="clear" w:color="auto" w:fill="FFFFFF"/>
        </w:rPr>
        <w:t>Integrate climate change measures into national policies, strategies and planning</w:t>
      </w:r>
      <w:r w:rsidR="006A12B4">
        <w:rPr>
          <w:shd w:val="clear" w:color="auto" w:fill="FFFFFF"/>
        </w:rPr>
        <w:t>.</w:t>
      </w:r>
    </w:p>
    <w:p w14:paraId="6664A571" w14:textId="7344F20E" w:rsidR="007D7B06" w:rsidRPr="006A12B4" w:rsidRDefault="007D7B06" w:rsidP="006A12B4">
      <w:pPr>
        <w:pStyle w:val="SingleTxtG"/>
        <w:rPr>
          <w:shd w:val="clear" w:color="auto" w:fill="FFFFFF"/>
        </w:rPr>
      </w:pPr>
      <w:r w:rsidRPr="007D7B06">
        <w:t>13.3</w:t>
      </w:r>
      <w:r w:rsidR="006A12B4">
        <w:tab/>
      </w:r>
      <w:r w:rsidRPr="006A12B4">
        <w:rPr>
          <w:shd w:val="clear" w:color="auto" w:fill="FFFFFF"/>
        </w:rPr>
        <w:t>Improve education, awareness-raising and human and institutional capacity on climate change mitigation, adaptation, impact reduction and early warning</w:t>
      </w:r>
      <w:r w:rsidR="006A12B4">
        <w:rPr>
          <w:shd w:val="clear" w:color="auto" w:fill="FFFFFF"/>
        </w:rPr>
        <w:t>.</w:t>
      </w:r>
    </w:p>
    <w:p w14:paraId="2F16EB09" w14:textId="28780106" w:rsidR="007D7B06" w:rsidRPr="006A12B4" w:rsidRDefault="007D7B06" w:rsidP="006A12B4">
      <w:pPr>
        <w:pStyle w:val="SingleTxtG"/>
        <w:rPr>
          <w:shd w:val="clear" w:color="auto" w:fill="FFFFFF"/>
        </w:rPr>
      </w:pPr>
      <w:r w:rsidRPr="007D7B06">
        <w:t>13.a</w:t>
      </w:r>
      <w:r w:rsidR="006A12B4">
        <w:tab/>
      </w:r>
      <w:r w:rsidRPr="006A12B4">
        <w:rPr>
          <w:shd w:val="clear" w:color="auto" w:fill="FFFFFF"/>
        </w:rPr>
        <w:t>Implement the commitment undertaken by developed-country parties to the United Nations Framework Convention on Climate Change to a goal of mobilizing jointly $100 billion annually by 2020 from all sources to address the needs of developing countries in the context of meaningful mitigation actions and transparency on implementation and fully operationalize the Green Climate Fund through its capitalization as soon as possible</w:t>
      </w:r>
      <w:r w:rsidR="006A12B4">
        <w:rPr>
          <w:shd w:val="clear" w:color="auto" w:fill="FFFFFF"/>
        </w:rPr>
        <w:t>.</w:t>
      </w:r>
    </w:p>
    <w:p w14:paraId="4215A731" w14:textId="50CA5EC6" w:rsidR="007D7B06" w:rsidRPr="007D7B06" w:rsidRDefault="007D7B06" w:rsidP="006A12B4">
      <w:pPr>
        <w:pStyle w:val="SingleTxtG"/>
      </w:pPr>
      <w:r w:rsidRPr="007D7B06">
        <w:t>13.b</w:t>
      </w:r>
      <w:r w:rsidR="006A12B4">
        <w:tab/>
      </w:r>
      <w:r w:rsidRPr="006A12B4">
        <w:rPr>
          <w:shd w:val="clear" w:color="auto" w:fill="FFFFFF"/>
        </w:rPr>
        <w:t>Promote mechanisms for raising capacity for effective climate change-related planning and management in least developed countries and small island developing States, including focusing on women, youth, and local and marginalized communities</w:t>
      </w:r>
      <w:r w:rsidR="006A12B4">
        <w:rPr>
          <w:shd w:val="clear" w:color="auto" w:fill="FFFFFF"/>
        </w:rPr>
        <w:t>.</w:t>
      </w:r>
    </w:p>
    <w:p w14:paraId="694B8E67" w14:textId="77777777" w:rsidR="007D7B06" w:rsidRPr="007D7B06" w:rsidRDefault="007D7B06" w:rsidP="006A12B4">
      <w:pPr>
        <w:pStyle w:val="SingleTxtG"/>
        <w:spacing w:after="0"/>
      </w:pPr>
      <w:r w:rsidRPr="007D7B06">
        <w:t>Universal Declaration of Human Rights, Art 3, 19, 21.2, 26.2, 27.1, 27.2</w:t>
      </w:r>
    </w:p>
    <w:p w14:paraId="12A2F73D" w14:textId="77777777" w:rsidR="007D7B06" w:rsidRPr="007D7B06" w:rsidRDefault="007D7B06" w:rsidP="006A12B4">
      <w:pPr>
        <w:pStyle w:val="SingleTxtG"/>
        <w:spacing w:after="0"/>
      </w:pPr>
      <w:r w:rsidRPr="007D7B06">
        <w:t>International Convention on the Elimination of All Forms of Racial Discrimination, Art 5.c</w:t>
      </w:r>
    </w:p>
    <w:p w14:paraId="10F38F44" w14:textId="77777777" w:rsidR="007D7B06" w:rsidRPr="007D7B06" w:rsidRDefault="007D7B06" w:rsidP="006A12B4">
      <w:pPr>
        <w:pStyle w:val="SingleTxtG"/>
        <w:spacing w:after="0"/>
      </w:pPr>
      <w:r w:rsidRPr="007D7B06">
        <w:t>International Covenant on Civil and Political Rights, Art 6.1, 19.1, 19.2, 25.a, 25.b</w:t>
      </w:r>
    </w:p>
    <w:p w14:paraId="6ACBEEB4" w14:textId="77777777" w:rsidR="007D7B06" w:rsidRPr="007D7B06" w:rsidRDefault="007D7B06" w:rsidP="006A12B4">
      <w:pPr>
        <w:pStyle w:val="SingleTxtG"/>
        <w:spacing w:after="0"/>
      </w:pPr>
      <w:r w:rsidRPr="007D7B06">
        <w:t>International Covenant on Economic, Social and Cultural Rights, Art 2.2, 3 ,11.1, 12.b, 13.1, 15.1.b, 15.2, 15.3, 15.4</w:t>
      </w:r>
    </w:p>
    <w:p w14:paraId="2C9168C7" w14:textId="77777777" w:rsidR="007D7B06" w:rsidRPr="007D7B06" w:rsidRDefault="007D7B06" w:rsidP="006A12B4">
      <w:pPr>
        <w:pStyle w:val="SingleTxtG"/>
        <w:spacing w:after="0"/>
      </w:pPr>
      <w:r w:rsidRPr="007D7B06">
        <w:t>Convention on the Elimination of All Forms of Discrimination Against Women, Art 7.a – c, 10.c, 10.h, 14.2.h</w:t>
      </w:r>
    </w:p>
    <w:p w14:paraId="616D57A8" w14:textId="77777777" w:rsidR="007D7B06" w:rsidRPr="007D7B06" w:rsidRDefault="007D7B06" w:rsidP="006A12B4">
      <w:pPr>
        <w:pStyle w:val="SingleTxtG"/>
        <w:spacing w:after="0"/>
      </w:pPr>
      <w:r w:rsidRPr="007D7B06">
        <w:t>Convention on the Rights of the Child, Art 6.1, 6.2, 12.1, 37.c</w:t>
      </w:r>
    </w:p>
    <w:p w14:paraId="3AC8BF2B" w14:textId="77777777" w:rsidR="007D7B06" w:rsidRPr="007D7B06" w:rsidRDefault="007D7B06" w:rsidP="006A12B4">
      <w:pPr>
        <w:pStyle w:val="SingleTxtG"/>
        <w:spacing w:after="0"/>
      </w:pPr>
      <w:r w:rsidRPr="007D7B06">
        <w:t>International Convention on the Protection of the Rights of All Migrant Workers and Members of Their Families, Art 9, 41.1, 41.2, 42.1, 42.2, 42.3</w:t>
      </w:r>
    </w:p>
    <w:p w14:paraId="425AA71E" w14:textId="77777777" w:rsidR="007D7B06" w:rsidRPr="007D7B06" w:rsidRDefault="007D7B06" w:rsidP="006A12B4">
      <w:pPr>
        <w:pStyle w:val="SingleTxtG"/>
        <w:spacing w:after="0"/>
      </w:pPr>
      <w:r w:rsidRPr="007D7B06">
        <w:t>Convention on the Rights of Persons with Disabilities, Art 4.3, 9.2.g, 10. 11, 21.a – e, 24.3.a – c</w:t>
      </w:r>
    </w:p>
    <w:p w14:paraId="2ACA0337" w14:textId="77777777" w:rsidR="007D7B06" w:rsidRPr="007D7B06" w:rsidRDefault="007D7B06" w:rsidP="006A12B4">
      <w:pPr>
        <w:pStyle w:val="SingleTxtG"/>
        <w:spacing w:after="0"/>
      </w:pPr>
      <w:r w:rsidRPr="007D7B06">
        <w:t>Declaration on the Elimination of Violence Against Women, Art 3.a</w:t>
      </w:r>
    </w:p>
    <w:p w14:paraId="22EA1C3D" w14:textId="77777777" w:rsidR="007D7B06" w:rsidRPr="007D7B06" w:rsidRDefault="007D7B06" w:rsidP="006A12B4">
      <w:pPr>
        <w:pStyle w:val="SingleTxtG"/>
        <w:spacing w:after="0"/>
      </w:pPr>
      <w:r w:rsidRPr="007D7B06">
        <w:t>United Nations Declaration on the Rights of Indigenous Peoples, Art 5, 7.1, 15.1, 18</w:t>
      </w:r>
    </w:p>
    <w:p w14:paraId="0A4A200A" w14:textId="77777777" w:rsidR="007D7B06" w:rsidRPr="007D7B06" w:rsidRDefault="007D7B06" w:rsidP="006A12B4">
      <w:pPr>
        <w:pStyle w:val="SingleTxtG"/>
        <w:spacing w:after="0"/>
      </w:pPr>
      <w:r w:rsidRPr="007D7B06">
        <w:t>United Nations Declaration on Rights of Peasants, Art 13.3</w:t>
      </w:r>
    </w:p>
    <w:p w14:paraId="58BBC4DF" w14:textId="77777777" w:rsidR="007D7B06" w:rsidRPr="007D7B06" w:rsidRDefault="007D7B06" w:rsidP="006A12B4">
      <w:pPr>
        <w:pStyle w:val="SingleTxtG"/>
        <w:spacing w:after="0"/>
      </w:pPr>
      <w:r w:rsidRPr="007D7B06">
        <w:t>European Convention for the Protection of Human Rights and Fundamental Freedoms, Art 10.1</w:t>
      </w:r>
    </w:p>
    <w:p w14:paraId="367C836B" w14:textId="77777777" w:rsidR="007D7B06" w:rsidRPr="007D7B06" w:rsidRDefault="007D7B06" w:rsidP="006A12B4">
      <w:pPr>
        <w:pStyle w:val="SingleTxtG"/>
        <w:spacing w:after="0"/>
      </w:pPr>
      <w:r w:rsidRPr="007D7B06">
        <w:t>American Declaration on the Rights and Duties of Man, Art I, IV, XII</w:t>
      </w:r>
    </w:p>
    <w:p w14:paraId="61CA62A1" w14:textId="77777777" w:rsidR="007D7B06" w:rsidRPr="007D7B06" w:rsidRDefault="007D7B06" w:rsidP="006A12B4">
      <w:pPr>
        <w:pStyle w:val="SingleTxtG"/>
        <w:spacing w:after="0"/>
      </w:pPr>
      <w:r w:rsidRPr="007D7B06">
        <w:t>American Convention on Human Rights, Art 4.1, 13.1</w:t>
      </w:r>
    </w:p>
    <w:p w14:paraId="2C36B49F" w14:textId="77777777" w:rsidR="007D7B06" w:rsidRPr="007D7B06" w:rsidRDefault="007D7B06" w:rsidP="006A12B4">
      <w:pPr>
        <w:pStyle w:val="SingleTxtG"/>
        <w:spacing w:after="0"/>
      </w:pPr>
      <w:r w:rsidRPr="007D7B06">
        <w:t>Inter-American Convention on the Prevention, Punishment and Eradication of Violence Against Women</w:t>
      </w:r>
    </w:p>
    <w:p w14:paraId="49BC1473" w14:textId="77777777" w:rsidR="007D7B06" w:rsidRPr="007D7B06" w:rsidRDefault="007D7B06" w:rsidP="006A12B4">
      <w:pPr>
        <w:pStyle w:val="SingleTxtG"/>
        <w:spacing w:after="0"/>
      </w:pPr>
      <w:r w:rsidRPr="007D7B06">
        <w:t>of Belem do Para, Art 4, 4.a</w:t>
      </w:r>
    </w:p>
    <w:p w14:paraId="4F694DB4" w14:textId="77777777" w:rsidR="007D7B06" w:rsidRPr="007D7B06" w:rsidRDefault="007D7B06" w:rsidP="006A12B4">
      <w:pPr>
        <w:pStyle w:val="SingleTxtG"/>
        <w:spacing w:after="0"/>
      </w:pPr>
      <w:r w:rsidRPr="007D7B06">
        <w:t>European Framework Convention on Minorities, Art 9.1</w:t>
      </w:r>
    </w:p>
    <w:p w14:paraId="15D6C8A3" w14:textId="77777777" w:rsidR="007D7B06" w:rsidRPr="007D7B06" w:rsidRDefault="007D7B06" w:rsidP="006A12B4">
      <w:pPr>
        <w:pStyle w:val="SingleTxtG"/>
        <w:spacing w:after="0"/>
      </w:pPr>
      <w:r w:rsidRPr="007D7B06">
        <w:t>African Charter on the Rights and Welfare of the Child, Art 5.1, 5.2, 7, 11.2, 11.2.g, 14.1</w:t>
      </w:r>
    </w:p>
    <w:p w14:paraId="6BDBCB50" w14:textId="77777777" w:rsidR="007D7B06" w:rsidRPr="007D7B06" w:rsidRDefault="007D7B06" w:rsidP="006A12B4">
      <w:pPr>
        <w:pStyle w:val="SingleTxtG"/>
        <w:spacing w:after="0"/>
      </w:pPr>
      <w:r w:rsidRPr="007D7B06">
        <w:t>Protocol of San Salvador, Art 11.1, 11.2, 13.2</w:t>
      </w:r>
    </w:p>
    <w:p w14:paraId="6A139B72" w14:textId="77777777" w:rsidR="007D7B06" w:rsidRPr="007D7B06" w:rsidRDefault="007D7B06" w:rsidP="006A12B4">
      <w:pPr>
        <w:pStyle w:val="SingleTxtG"/>
        <w:spacing w:after="0"/>
      </w:pPr>
      <w:r w:rsidRPr="007D7B06">
        <w:t>African Charter on Human and Peoples’ Rights, Art 2, 4, 9.1, 9.2, 13.1, 18.3, 18.4, 24, 25</w:t>
      </w:r>
    </w:p>
    <w:p w14:paraId="0D3F4719" w14:textId="77777777" w:rsidR="007D7B06" w:rsidRPr="007D7B06" w:rsidRDefault="007D7B06" w:rsidP="006A12B4">
      <w:pPr>
        <w:pStyle w:val="SingleTxtG"/>
        <w:spacing w:after="0"/>
      </w:pPr>
      <w:r w:rsidRPr="007D7B06">
        <w:t>Maputo Protocol to the African Charter on Human and Peoples’ Rights on the Rights of Women in Africa, Art 4.1, 18.1, 18.2.a, 18.2</w:t>
      </w:r>
    </w:p>
    <w:p w14:paraId="4F974606" w14:textId="77777777" w:rsidR="007D7B06" w:rsidRPr="007D7B06" w:rsidRDefault="007D7B06" w:rsidP="006A12B4">
      <w:pPr>
        <w:pStyle w:val="SingleTxtG"/>
        <w:spacing w:after="0"/>
      </w:pPr>
      <w:r w:rsidRPr="007D7B06">
        <w:t xml:space="preserve">Escazu Agreement, many Articles </w:t>
      </w:r>
    </w:p>
    <w:p w14:paraId="79663A01" w14:textId="77777777" w:rsidR="007D7B06" w:rsidRPr="007D7B06" w:rsidRDefault="007D7B06" w:rsidP="006A12B4">
      <w:pPr>
        <w:pStyle w:val="SingleTxtG"/>
        <w:spacing w:after="0"/>
      </w:pPr>
    </w:p>
    <w:p w14:paraId="61CC32CB" w14:textId="77777777" w:rsidR="007D7B06" w:rsidRPr="007D7B06" w:rsidRDefault="007D7B06" w:rsidP="006A12B4">
      <w:pPr>
        <w:pStyle w:val="SingleTxtG"/>
        <w:spacing w:after="0"/>
      </w:pPr>
      <w:r w:rsidRPr="007D7B06">
        <w:t>Convention on Biological Diversity, Art 3, 6, 6.a, 6.b, 10.a – e, 14.1, 14.1.e</w:t>
      </w:r>
    </w:p>
    <w:p w14:paraId="71C58E74" w14:textId="77777777" w:rsidR="007D7B06" w:rsidRPr="007D7B06" w:rsidRDefault="007D7B06" w:rsidP="006A12B4">
      <w:pPr>
        <w:pStyle w:val="SingleTxtG"/>
        <w:spacing w:after="0"/>
      </w:pPr>
      <w:r w:rsidRPr="007D7B06">
        <w:t>United Nations Framework Convention on Climate Change: The entire convention is relevant, but particularly Art 4.3, 4.4, 4.5</w:t>
      </w:r>
    </w:p>
    <w:p w14:paraId="42F6E9E2" w14:textId="77777777" w:rsidR="007D7B06" w:rsidRPr="007D7B06" w:rsidRDefault="007D7B06" w:rsidP="006A12B4">
      <w:pPr>
        <w:pStyle w:val="SingleTxtG"/>
        <w:spacing w:after="0"/>
      </w:pPr>
      <w:r w:rsidRPr="007D7B06">
        <w:t>United Nations Convention to Combat Desertification, Art 8.1, 10.2a – d, 10.3.a – d</w:t>
      </w:r>
    </w:p>
    <w:p w14:paraId="157752C1" w14:textId="77777777" w:rsidR="007D7B06" w:rsidRPr="007D7B06" w:rsidRDefault="007D7B06" w:rsidP="006A12B4">
      <w:pPr>
        <w:pStyle w:val="SingleTxtG"/>
        <w:spacing w:after="0"/>
      </w:pPr>
      <w:r w:rsidRPr="007D7B06">
        <w:t>Paris Agreement: The entire convention is relevant</w:t>
      </w:r>
    </w:p>
    <w:p w14:paraId="1DAE6CD0" w14:textId="5EB7688E" w:rsidR="007D7B06" w:rsidRPr="00825F77" w:rsidRDefault="006A12B4" w:rsidP="006A12B4">
      <w:pPr>
        <w:pStyle w:val="H1G"/>
      </w:pPr>
      <w:r>
        <w:lastRenderedPageBreak/>
        <w:tab/>
      </w:r>
      <w:r w:rsidRPr="006A12B4">
        <w:t>SDG 14</w:t>
      </w:r>
      <w:r>
        <w:tab/>
      </w:r>
      <w:r w:rsidR="007D7B06" w:rsidRPr="006A12B4">
        <w:t>Life Below Water: Conserve and sustainably use the oceans, seas and marine resources for sustainable development</w:t>
      </w:r>
    </w:p>
    <w:p w14:paraId="2836B8BC" w14:textId="1653A45B" w:rsidR="007D7B06" w:rsidRPr="006A12B4" w:rsidRDefault="007D7B06" w:rsidP="006A12B4">
      <w:pPr>
        <w:pStyle w:val="SingleTxtG"/>
        <w:rPr>
          <w:shd w:val="clear" w:color="auto" w:fill="FFFFFF"/>
        </w:rPr>
      </w:pPr>
      <w:r w:rsidRPr="007D7B06">
        <w:t>14.1</w:t>
      </w:r>
      <w:r w:rsidR="006A12B4">
        <w:tab/>
      </w:r>
      <w:r w:rsidRPr="006A12B4">
        <w:rPr>
          <w:shd w:val="clear" w:color="auto" w:fill="FFFFFF"/>
        </w:rPr>
        <w:t>By 2025, prevent and significantly reduce marine pollution of all kinds, in particular from land-based activities, including marine debris and nutrient pollution</w:t>
      </w:r>
      <w:r w:rsidR="006A12B4">
        <w:rPr>
          <w:shd w:val="clear" w:color="auto" w:fill="FFFFFF"/>
        </w:rPr>
        <w:t>.</w:t>
      </w:r>
    </w:p>
    <w:p w14:paraId="4B9870D7" w14:textId="21D4FD1E" w:rsidR="007D7B06" w:rsidRPr="006A12B4" w:rsidRDefault="007D7B06" w:rsidP="006A12B4">
      <w:pPr>
        <w:pStyle w:val="SingleTxtG"/>
        <w:rPr>
          <w:shd w:val="clear" w:color="auto" w:fill="FFFFFF"/>
        </w:rPr>
      </w:pPr>
      <w:r w:rsidRPr="007D7B06">
        <w:t>14.2</w:t>
      </w:r>
      <w:r w:rsidR="006A12B4">
        <w:tab/>
      </w:r>
      <w:r w:rsidRPr="006A12B4">
        <w:rPr>
          <w:shd w:val="clear" w:color="auto" w:fill="FFFFFF"/>
        </w:rPr>
        <w:t>By 2020, sustainably manage and protect marine and coastal ecosystems to avoid significant adverse impacts, including by strengthening their resilience, and take action for their restoration in order to achieve healthy and productive oceans</w:t>
      </w:r>
      <w:r w:rsidR="006A12B4">
        <w:rPr>
          <w:shd w:val="clear" w:color="auto" w:fill="FFFFFF"/>
        </w:rPr>
        <w:t>.</w:t>
      </w:r>
    </w:p>
    <w:p w14:paraId="23954EA3" w14:textId="02FF3B5F" w:rsidR="007D7B06" w:rsidRPr="006A12B4" w:rsidRDefault="007D7B06" w:rsidP="006A12B4">
      <w:pPr>
        <w:pStyle w:val="SingleTxtG"/>
        <w:rPr>
          <w:shd w:val="clear" w:color="auto" w:fill="FFFFFF"/>
        </w:rPr>
      </w:pPr>
      <w:r w:rsidRPr="007D7B06">
        <w:t>14.3</w:t>
      </w:r>
      <w:r w:rsidR="006A12B4">
        <w:tab/>
      </w:r>
      <w:r w:rsidRPr="006A12B4">
        <w:rPr>
          <w:shd w:val="clear" w:color="auto" w:fill="FFFFFF"/>
        </w:rPr>
        <w:t>Minimize and address the impacts of ocean acidification, including through enhanced scientific cooperation at all levels</w:t>
      </w:r>
      <w:r w:rsidR="006A12B4">
        <w:rPr>
          <w:shd w:val="clear" w:color="auto" w:fill="FFFFFF"/>
        </w:rPr>
        <w:t>.</w:t>
      </w:r>
    </w:p>
    <w:p w14:paraId="57EC2DB2" w14:textId="42F5A20F" w:rsidR="007D7B06" w:rsidRPr="006A12B4" w:rsidRDefault="007D7B06" w:rsidP="006A12B4">
      <w:pPr>
        <w:pStyle w:val="SingleTxtG"/>
        <w:rPr>
          <w:shd w:val="clear" w:color="auto" w:fill="FFFFFF"/>
        </w:rPr>
      </w:pPr>
      <w:r w:rsidRPr="007D7B06">
        <w:t>14.4</w:t>
      </w:r>
      <w:r w:rsidR="006A12B4">
        <w:tab/>
      </w:r>
      <w:r w:rsidRPr="006A12B4">
        <w:rPr>
          <w:shd w:val="clear" w:color="auto" w:fill="FFFFFF"/>
        </w:rPr>
        <w:t>By 2020, effectively regulate harvesting and end overfishing, illegal, unreported and unregulated fishing and destructive fishing practices and implement science-based management plans, in order to restore fish stocks in the shortest time feasible, at least to levels that can produce maximum sustainable yield as determined by their biological characteristics</w:t>
      </w:r>
      <w:r w:rsidR="006A12B4">
        <w:rPr>
          <w:shd w:val="clear" w:color="auto" w:fill="FFFFFF"/>
        </w:rPr>
        <w:t>.</w:t>
      </w:r>
    </w:p>
    <w:p w14:paraId="4FAEE209" w14:textId="35FB64D3" w:rsidR="007D7B06" w:rsidRPr="006A12B4" w:rsidRDefault="007D7B06" w:rsidP="006A12B4">
      <w:pPr>
        <w:pStyle w:val="SingleTxtG"/>
        <w:rPr>
          <w:shd w:val="clear" w:color="auto" w:fill="FFFFFF"/>
        </w:rPr>
      </w:pPr>
      <w:r w:rsidRPr="007D7B06">
        <w:t>14.5</w:t>
      </w:r>
      <w:r w:rsidR="006A12B4">
        <w:tab/>
      </w:r>
      <w:r w:rsidRPr="006A12B4">
        <w:rPr>
          <w:shd w:val="clear" w:color="auto" w:fill="FFFFFF"/>
        </w:rPr>
        <w:t>By 2020, conserve at least 10 per cent of coastal and marine areas, consistent with national and international law and based on the best available scientific information</w:t>
      </w:r>
      <w:r w:rsidR="006A12B4">
        <w:rPr>
          <w:shd w:val="clear" w:color="auto" w:fill="FFFFFF"/>
        </w:rPr>
        <w:t>.</w:t>
      </w:r>
    </w:p>
    <w:p w14:paraId="54908CE1" w14:textId="09D69ADD" w:rsidR="007D7B06" w:rsidRPr="006A12B4" w:rsidRDefault="007D7B06" w:rsidP="006A12B4">
      <w:pPr>
        <w:pStyle w:val="SingleTxtG"/>
        <w:rPr>
          <w:shd w:val="clear" w:color="auto" w:fill="FFFFFF"/>
        </w:rPr>
      </w:pPr>
      <w:r w:rsidRPr="007D7B06">
        <w:t>14.6</w:t>
      </w:r>
      <w:r w:rsidR="006A12B4">
        <w:tab/>
      </w:r>
      <w:r w:rsidRPr="006A12B4">
        <w:rPr>
          <w:shd w:val="clear" w:color="auto" w:fill="FFFFFF"/>
        </w:rPr>
        <w:t>By 2020, prohibit certain forms of fisheries subsidies which contribute to overcapacity and overfishing, eliminate subsidies that contribute to illegal, unreported and unregulated fishing and refrain from introducing new such subsidies, recognizing that appropriate and effective special and differential treatment for developing and least developed countries should be an integral part of the World Trade Organization fisheries subsidies negotiation</w:t>
      </w:r>
      <w:r w:rsidR="006A12B4">
        <w:rPr>
          <w:shd w:val="clear" w:color="auto" w:fill="FFFFFF"/>
        </w:rPr>
        <w:t>.</w:t>
      </w:r>
    </w:p>
    <w:p w14:paraId="7733DB01" w14:textId="50B175D0" w:rsidR="007D7B06" w:rsidRPr="006A12B4" w:rsidRDefault="007D7B06" w:rsidP="006A12B4">
      <w:pPr>
        <w:pStyle w:val="SingleTxtG"/>
        <w:rPr>
          <w:shd w:val="clear" w:color="auto" w:fill="FFFFFF"/>
        </w:rPr>
      </w:pPr>
      <w:r w:rsidRPr="007D7B06">
        <w:t>14.7</w:t>
      </w:r>
      <w:r w:rsidR="006A12B4">
        <w:tab/>
      </w:r>
      <w:r w:rsidRPr="006A12B4">
        <w:rPr>
          <w:shd w:val="clear" w:color="auto" w:fill="FFFFFF"/>
        </w:rPr>
        <w:t>By 2030, increase the economic benefits to Small Island developing States and least developed countries from the sustainable use of marine resources, including through sustainable management of fisheries, aquaculture and tourism</w:t>
      </w:r>
      <w:r w:rsidR="006A12B4">
        <w:rPr>
          <w:shd w:val="clear" w:color="auto" w:fill="FFFFFF"/>
        </w:rPr>
        <w:t>.</w:t>
      </w:r>
    </w:p>
    <w:p w14:paraId="26AE7C1D" w14:textId="43018727" w:rsidR="007D7B06" w:rsidRPr="006A12B4" w:rsidRDefault="007D7B06" w:rsidP="006A12B4">
      <w:pPr>
        <w:pStyle w:val="SingleTxtG"/>
        <w:rPr>
          <w:shd w:val="clear" w:color="auto" w:fill="FFFFFF"/>
        </w:rPr>
      </w:pPr>
      <w:r w:rsidRPr="007D7B06">
        <w:t>14.</w:t>
      </w:r>
      <w:proofErr w:type="spellStart"/>
      <w:r w:rsidRPr="007D7B06">
        <w:t>a</w:t>
      </w:r>
      <w:proofErr w:type="spellEnd"/>
      <w:r w:rsidR="006A12B4">
        <w:rPr>
          <w:shd w:val="clear" w:color="auto" w:fill="FFFFFF"/>
        </w:rPr>
        <w:tab/>
      </w:r>
      <w:r w:rsidRPr="006A12B4">
        <w:rPr>
          <w:shd w:val="clear" w:color="auto" w:fill="FFFFFF"/>
        </w:rPr>
        <w:t>Increase scientific knowledge, develop research capacity and transfer marine technology, taking into account the Intergovernmental Oceanographic Commission Criteria and Guidelines on the Transfer of Marine Technology, in order to improve ocean health and to enhance the contribution of marine biodiversity to the development of developing countries, in particular small island developing States and least developed countries</w:t>
      </w:r>
      <w:r w:rsidR="006A12B4">
        <w:rPr>
          <w:shd w:val="clear" w:color="auto" w:fill="FFFFFF"/>
        </w:rPr>
        <w:t>.</w:t>
      </w:r>
    </w:p>
    <w:p w14:paraId="2F637C4D" w14:textId="121575A5" w:rsidR="007D7B06" w:rsidRPr="006A12B4" w:rsidRDefault="007D7B06" w:rsidP="006A12B4">
      <w:pPr>
        <w:pStyle w:val="SingleTxtG"/>
      </w:pPr>
      <w:r w:rsidRPr="006A12B4">
        <w:tab/>
        <w:t>14.b</w:t>
      </w:r>
      <w:r w:rsidR="006A12B4">
        <w:tab/>
      </w:r>
      <w:r w:rsidRPr="006A12B4">
        <w:t>Provide access for small-scale artisanal fishers to marine resources and markets</w:t>
      </w:r>
      <w:r w:rsidR="006A12B4">
        <w:t>.</w:t>
      </w:r>
    </w:p>
    <w:p w14:paraId="3D87AE8E" w14:textId="2A7F59DA" w:rsidR="007D7B06" w:rsidRPr="007D7B06" w:rsidRDefault="007D7B06" w:rsidP="006A12B4">
      <w:pPr>
        <w:pStyle w:val="SingleTxtG"/>
      </w:pPr>
      <w:r w:rsidRPr="007D7B06">
        <w:t>14.c</w:t>
      </w:r>
      <w:r w:rsidR="006A12B4">
        <w:tab/>
      </w:r>
      <w:r w:rsidRPr="006A12B4">
        <w:rPr>
          <w:shd w:val="clear" w:color="auto" w:fill="FFFFFF"/>
        </w:rPr>
        <w:t>Enhance the conservation and sustainable use of oceans and their resources by implementing international law as reflected in United Nations Convention on the Law of the Sea, which provides the legal framework for the conservation and sustainable use of oceans and their resources, as recalled in paragraph 158 of "The future we want"</w:t>
      </w:r>
      <w:r w:rsidR="006A12B4">
        <w:rPr>
          <w:shd w:val="clear" w:color="auto" w:fill="FFFFFF"/>
        </w:rPr>
        <w:t>.</w:t>
      </w:r>
    </w:p>
    <w:p w14:paraId="520DFD4C" w14:textId="77777777" w:rsidR="007D7B06" w:rsidRPr="007D7B06" w:rsidRDefault="007D7B06" w:rsidP="003455CE">
      <w:pPr>
        <w:pStyle w:val="SingleTxtG"/>
        <w:spacing w:after="0"/>
      </w:pPr>
      <w:r w:rsidRPr="007D7B06">
        <w:t>International Convention on the Elimination of All Forms of Racial Discrimination, Art 5, 5.e, 5.e.i, 5.e.vi</w:t>
      </w:r>
    </w:p>
    <w:p w14:paraId="7DBB374E" w14:textId="77777777" w:rsidR="007D7B06" w:rsidRPr="007D7B06" w:rsidRDefault="007D7B06" w:rsidP="003455CE">
      <w:pPr>
        <w:pStyle w:val="SingleTxtG"/>
        <w:spacing w:after="0"/>
      </w:pPr>
      <w:r w:rsidRPr="007D7B06">
        <w:t>International Covenant on Civil and Political Rights, Art 1.2</w:t>
      </w:r>
    </w:p>
    <w:p w14:paraId="12459E5B" w14:textId="77777777" w:rsidR="007D7B06" w:rsidRPr="007D7B06" w:rsidRDefault="007D7B06" w:rsidP="003455CE">
      <w:pPr>
        <w:pStyle w:val="SingleTxtG"/>
        <w:spacing w:after="0"/>
      </w:pPr>
      <w:r w:rsidRPr="007D7B06">
        <w:t>International Covenant on Economic, Social and Cultural Rights, Art 1.2, 6.1, 11.1, 12.1, 12.2.b, 15.1.b, 15.2, 15.3, 15.4</w:t>
      </w:r>
    </w:p>
    <w:p w14:paraId="13D8B5A5" w14:textId="77777777" w:rsidR="007D7B06" w:rsidRPr="007D7B06" w:rsidRDefault="007D7B06" w:rsidP="003455CE">
      <w:pPr>
        <w:pStyle w:val="SingleTxtG"/>
        <w:spacing w:after="0"/>
      </w:pPr>
      <w:r w:rsidRPr="007D7B06">
        <w:t>Convention on the Elimination of All Forms of Discrimination Against Women, Art 11.1, 11.1.a – c, 11.1.f, 14.2, 14.2.g, 14.2.h</w:t>
      </w:r>
    </w:p>
    <w:p w14:paraId="7BBD3156" w14:textId="77777777" w:rsidR="007D7B06" w:rsidRPr="007D7B06" w:rsidRDefault="007D7B06" w:rsidP="003455CE">
      <w:pPr>
        <w:pStyle w:val="SingleTxtG"/>
        <w:spacing w:after="0"/>
      </w:pPr>
      <w:r w:rsidRPr="007D7B06">
        <w:t>Convention on the Rights of the Child, Art 27.1, 27.3</w:t>
      </w:r>
    </w:p>
    <w:p w14:paraId="241AAB80" w14:textId="77777777" w:rsidR="007D7B06" w:rsidRPr="007D7B06" w:rsidRDefault="007D7B06" w:rsidP="003455CE">
      <w:pPr>
        <w:pStyle w:val="SingleTxtG"/>
        <w:spacing w:after="0"/>
      </w:pPr>
      <w:r w:rsidRPr="007D7B06">
        <w:t>United Nations Declaration on the Rights of Indigenous Peoples, Art 8.2.b, 25, 26.1, 26.2, 29.1, 32.1, 32.2</w:t>
      </w:r>
    </w:p>
    <w:p w14:paraId="2E321FB3" w14:textId="77777777" w:rsidR="007D7B06" w:rsidRPr="007D7B06" w:rsidRDefault="007D7B06" w:rsidP="003455CE">
      <w:pPr>
        <w:pStyle w:val="SingleTxtG"/>
        <w:spacing w:after="0"/>
      </w:pPr>
      <w:r w:rsidRPr="007D7B06">
        <w:t>United Nations Declaration on Rights of Peasants, 5.1, 5.2a – c, 12.5, 13.1, 13.5, 17.1 – 17.7, 18.1, 20.1, 21.2</w:t>
      </w:r>
    </w:p>
    <w:p w14:paraId="53F6D378" w14:textId="77777777" w:rsidR="007D7B06" w:rsidRPr="007D7B06" w:rsidRDefault="007D7B06" w:rsidP="003455CE">
      <w:pPr>
        <w:pStyle w:val="SingleTxtG"/>
        <w:spacing w:after="0"/>
      </w:pPr>
      <w:r w:rsidRPr="007D7B06">
        <w:t>ILO 111: This fundamental ILO Convention defines discrimination as any distinction, exclusion or preference made on the basis of race, colour, sex, religion, political opinion, national extraction or social origin, which has the effect of nullifying or impairing equality of opportunity or treatment in employment or occupation. The Convention also covers traditional occupations such as small-scale artisanal fishers.</w:t>
      </w:r>
    </w:p>
    <w:p w14:paraId="3F1B7A56" w14:textId="77777777" w:rsidR="007D7B06" w:rsidRPr="007D7B06" w:rsidRDefault="007D7B06" w:rsidP="003455CE">
      <w:pPr>
        <w:pStyle w:val="SingleTxtG"/>
        <w:spacing w:after="0"/>
      </w:pPr>
      <w:r w:rsidRPr="007D7B06">
        <w:t>ILO 169, Art 7.1, 7.2, 7.3, 7.4</w:t>
      </w:r>
    </w:p>
    <w:p w14:paraId="1C31039F" w14:textId="77777777" w:rsidR="007D7B06" w:rsidRPr="007D7B06" w:rsidRDefault="007D7B06" w:rsidP="003455CE">
      <w:pPr>
        <w:pStyle w:val="SingleTxtG"/>
        <w:spacing w:after="0"/>
      </w:pPr>
      <w:r w:rsidRPr="007D7B06">
        <w:lastRenderedPageBreak/>
        <w:t>Maritime Labour Convention: The Convention codifies all the necessary elements to achieve decent work for seafarers and help ensure a level playing field for shipowners.</w:t>
      </w:r>
    </w:p>
    <w:p w14:paraId="1F649E17" w14:textId="77777777" w:rsidR="007D7B06" w:rsidRPr="007D7B06" w:rsidRDefault="007D7B06" w:rsidP="003455CE">
      <w:pPr>
        <w:pStyle w:val="SingleTxtG"/>
        <w:spacing w:after="0"/>
      </w:pPr>
      <w:r w:rsidRPr="007D7B06">
        <w:t>ILO 188: The Work in Fishing Convention, 2007 (No. 188), which aims to ensure decent conditions of work with regard to minimum requirements for work on board; conditions of service; accommodation and food; occupational safety and health protection; medical care and social security.</w:t>
      </w:r>
    </w:p>
    <w:p w14:paraId="72119C17" w14:textId="77777777" w:rsidR="007D7B06" w:rsidRPr="007D7B06" w:rsidRDefault="007D7B06" w:rsidP="003455CE">
      <w:pPr>
        <w:pStyle w:val="SingleTxtG"/>
        <w:spacing w:after="0"/>
      </w:pPr>
      <w:r w:rsidRPr="007D7B06">
        <w:t>American Declaration on the Rights and Duties of Man, Art XI, XIII, XIV</w:t>
      </w:r>
    </w:p>
    <w:p w14:paraId="289DFFFD" w14:textId="77777777" w:rsidR="007D7B06" w:rsidRPr="007D7B06" w:rsidRDefault="007D7B06" w:rsidP="003455CE">
      <w:pPr>
        <w:pStyle w:val="SingleTxtG"/>
        <w:spacing w:after="0"/>
      </w:pPr>
      <w:r w:rsidRPr="007D7B06">
        <w:t>American Convention on Human Rights, Art 26</w:t>
      </w:r>
    </w:p>
    <w:p w14:paraId="50725A76" w14:textId="77777777" w:rsidR="007D7B06" w:rsidRPr="007D7B06" w:rsidRDefault="007D7B06" w:rsidP="003455CE">
      <w:pPr>
        <w:pStyle w:val="SingleTxtG"/>
        <w:spacing w:after="0"/>
      </w:pPr>
      <w:r w:rsidRPr="007D7B06">
        <w:t>African Charter on the Rights and Welfare of the Child, Art 15.1, 15.2</w:t>
      </w:r>
    </w:p>
    <w:p w14:paraId="4E053AA1" w14:textId="77777777" w:rsidR="007D7B06" w:rsidRPr="007D7B06" w:rsidRDefault="007D7B06" w:rsidP="003455CE">
      <w:pPr>
        <w:pStyle w:val="SingleTxtG"/>
        <w:spacing w:after="0"/>
      </w:pPr>
      <w:r w:rsidRPr="007D7B06">
        <w:t>Protocol of San Salvador, Art 7.a, 7.b, 7.f, 7.g, 7.h, 11.1, 11.2. 12.1, 12.2, 14.1, 14.1.b, 14.4</w:t>
      </w:r>
    </w:p>
    <w:p w14:paraId="39A7238E" w14:textId="77777777" w:rsidR="007D7B06" w:rsidRPr="007D7B06" w:rsidRDefault="007D7B06" w:rsidP="003455CE">
      <w:pPr>
        <w:pStyle w:val="SingleTxtG"/>
        <w:spacing w:after="0"/>
      </w:pPr>
      <w:r w:rsidRPr="007D7B06">
        <w:t>African Charter on Human and Peoples’ Rights, Art 15, 16.1, 16.2, 21.1, 21.3, 22.1, 22.2, 24</w:t>
      </w:r>
    </w:p>
    <w:p w14:paraId="5C0BDC18" w14:textId="77777777" w:rsidR="007D7B06" w:rsidRPr="007D7B06" w:rsidRDefault="007D7B06" w:rsidP="003455CE">
      <w:pPr>
        <w:pStyle w:val="SingleTxtG"/>
        <w:spacing w:after="0"/>
      </w:pPr>
      <w:r w:rsidRPr="007D7B06">
        <w:t>Maputo Protocol to the African Charter on Human and Peoples’ Rights on the Rights of Women in Africa, Art 13, 13.a, 13.c, 13.e, 15.a, 18.1, 18.2, 18.2.1, 18.2.b, 19, 19.c, 19.d</w:t>
      </w:r>
    </w:p>
    <w:p w14:paraId="4E0778EF" w14:textId="77777777" w:rsidR="007D7B06" w:rsidRPr="007D7B06" w:rsidRDefault="007D7B06" w:rsidP="003455CE">
      <w:pPr>
        <w:pStyle w:val="SingleTxtG"/>
        <w:spacing w:after="0"/>
      </w:pPr>
      <w:r w:rsidRPr="007D7B06">
        <w:t>Escazu Agreement, many Articles</w:t>
      </w:r>
    </w:p>
    <w:p w14:paraId="0FB7381A" w14:textId="77777777" w:rsidR="007D7B06" w:rsidRPr="007D7B06" w:rsidRDefault="007D7B06" w:rsidP="003455CE">
      <w:pPr>
        <w:pStyle w:val="SingleTxtG"/>
        <w:spacing w:after="0"/>
      </w:pPr>
    </w:p>
    <w:p w14:paraId="02EFF7AB" w14:textId="77777777" w:rsidR="007D7B06" w:rsidRPr="007D7B06" w:rsidRDefault="007D7B06" w:rsidP="003455CE">
      <w:pPr>
        <w:pStyle w:val="SingleTxtG"/>
        <w:spacing w:after="0"/>
      </w:pPr>
      <w:r w:rsidRPr="007D7B06">
        <w:t>Ramsar Convention, Art 3.1, 4.1 – 4.5</w:t>
      </w:r>
    </w:p>
    <w:p w14:paraId="4AFD13C4" w14:textId="77777777" w:rsidR="007D7B06" w:rsidRPr="007D7B06" w:rsidRDefault="007D7B06" w:rsidP="003455CE">
      <w:pPr>
        <w:pStyle w:val="SingleTxtG"/>
        <w:spacing w:after="0"/>
      </w:pPr>
      <w:r w:rsidRPr="007D7B06">
        <w:t>Convention on Biological Diversity, many Articles</w:t>
      </w:r>
    </w:p>
    <w:p w14:paraId="69EC2C55" w14:textId="77777777" w:rsidR="007D7B06" w:rsidRPr="007D7B06" w:rsidRDefault="007D7B06" w:rsidP="003455CE">
      <w:pPr>
        <w:pStyle w:val="SingleTxtG"/>
        <w:spacing w:after="0"/>
      </w:pPr>
      <w:r w:rsidRPr="007D7B06">
        <w:t>United Nations Convention on the Law of the Sea: The entire convention is relevant</w:t>
      </w:r>
    </w:p>
    <w:p w14:paraId="246D9977" w14:textId="77777777" w:rsidR="007D7B06" w:rsidRPr="007D7B06" w:rsidRDefault="007D7B06" w:rsidP="003455CE">
      <w:pPr>
        <w:pStyle w:val="SingleTxtG"/>
        <w:spacing w:after="0"/>
      </w:pPr>
      <w:r w:rsidRPr="007D7B06">
        <w:t>United Nations Framework Convention on Climate Change, Art 3, 3.1, 3.2, 3.3, 3.4, 4.1, 4.1.d, 4.2, 4.2.a</w:t>
      </w:r>
    </w:p>
    <w:p w14:paraId="1BA522E1" w14:textId="77777777" w:rsidR="007D7B06" w:rsidRPr="007D7B06" w:rsidRDefault="007D7B06" w:rsidP="003455CE">
      <w:pPr>
        <w:pStyle w:val="SingleTxtG"/>
        <w:spacing w:after="0"/>
      </w:pPr>
      <w:r w:rsidRPr="007D7B06">
        <w:t>United Nations Convention to Combat Desertification, Art 2.1, 2.2, 3. 3.c, 4.2, 4.2.d, 10.4</w:t>
      </w:r>
    </w:p>
    <w:p w14:paraId="3B5CD620" w14:textId="0328FB39" w:rsidR="007D7B06" w:rsidRPr="00A242BE" w:rsidRDefault="00A242BE" w:rsidP="00A242BE">
      <w:pPr>
        <w:pStyle w:val="H1G"/>
      </w:pPr>
      <w:r>
        <w:tab/>
      </w:r>
      <w:r w:rsidRPr="00A242BE">
        <w:t>SDG 15</w:t>
      </w:r>
      <w:r>
        <w:tab/>
      </w:r>
      <w:r w:rsidR="007D7B06" w:rsidRPr="00A242BE">
        <w:t>Life on Land: Protect, restore and promote sustainable use of terrestrial ecosystems, sustainably manage forests, combat desertification, halt and reverse land degradation and halt biodiversity loss</w:t>
      </w:r>
    </w:p>
    <w:p w14:paraId="609F6A1D" w14:textId="423C5DEF" w:rsidR="007D7B06" w:rsidRPr="00A242BE" w:rsidRDefault="007D7B06" w:rsidP="00A242BE">
      <w:pPr>
        <w:pStyle w:val="SingleTxtG"/>
        <w:rPr>
          <w:shd w:val="clear" w:color="auto" w:fill="FFFFFF"/>
        </w:rPr>
      </w:pPr>
      <w:r w:rsidRPr="007D7B06">
        <w:t>15.1</w:t>
      </w:r>
      <w:r w:rsidR="00A242BE">
        <w:tab/>
      </w:r>
      <w:r w:rsidRPr="00A242BE">
        <w:rPr>
          <w:shd w:val="clear" w:color="auto" w:fill="FFFFFF"/>
        </w:rPr>
        <w:t>By 2020, ensure the conservation, restoration and sustainable use of terrestrial and inland freshwater ecosystems and their services, in particular forests, wetlands, mountains and drylands, in line with obligations under international agreements</w:t>
      </w:r>
      <w:r w:rsidR="00A242BE">
        <w:rPr>
          <w:shd w:val="clear" w:color="auto" w:fill="FFFFFF"/>
        </w:rPr>
        <w:t>.</w:t>
      </w:r>
    </w:p>
    <w:p w14:paraId="2562F3D2" w14:textId="62456D43" w:rsidR="007D7B06" w:rsidRPr="00A242BE" w:rsidRDefault="007D7B06" w:rsidP="00A242BE">
      <w:pPr>
        <w:pStyle w:val="SingleTxtG"/>
        <w:rPr>
          <w:shd w:val="clear" w:color="auto" w:fill="FFFFFF"/>
        </w:rPr>
      </w:pPr>
      <w:r w:rsidRPr="007D7B06">
        <w:t>15.2</w:t>
      </w:r>
      <w:r w:rsidR="00A242BE">
        <w:tab/>
      </w:r>
      <w:r w:rsidRPr="00A242BE">
        <w:rPr>
          <w:shd w:val="clear" w:color="auto" w:fill="FFFFFF"/>
        </w:rPr>
        <w:t>By 2020, promote the implementation of sustainable management of all types of forests, halt deforestation, restore degraded forests and substantially increase afforestation and reforestation globally</w:t>
      </w:r>
      <w:r w:rsidR="00A242BE">
        <w:rPr>
          <w:shd w:val="clear" w:color="auto" w:fill="FFFFFF"/>
        </w:rPr>
        <w:t>.</w:t>
      </w:r>
    </w:p>
    <w:p w14:paraId="4072BB10" w14:textId="760B3302" w:rsidR="007D7B06" w:rsidRPr="00A242BE" w:rsidRDefault="007D7B06" w:rsidP="00A242BE">
      <w:pPr>
        <w:pStyle w:val="SingleTxtG"/>
        <w:rPr>
          <w:shd w:val="clear" w:color="auto" w:fill="FFFFFF"/>
        </w:rPr>
      </w:pPr>
      <w:r w:rsidRPr="007D7B06">
        <w:t>15.3</w:t>
      </w:r>
      <w:r w:rsidR="006429BD">
        <w:t>.</w:t>
      </w:r>
      <w:r w:rsidR="006429BD">
        <w:tab/>
      </w:r>
      <w:r w:rsidRPr="00A242BE">
        <w:rPr>
          <w:shd w:val="clear" w:color="auto" w:fill="FFFFFF"/>
        </w:rPr>
        <w:t>By 2030, combat desertification, restore degraded land and soil, including land affected by desertification, drought and floods, and strive to achieve a land degradation-neutral world</w:t>
      </w:r>
    </w:p>
    <w:p w14:paraId="03A9AB50" w14:textId="7EAE12DF" w:rsidR="007D7B06" w:rsidRPr="00A242BE" w:rsidRDefault="007D7B06" w:rsidP="00A242BE">
      <w:pPr>
        <w:pStyle w:val="SingleTxtG"/>
        <w:rPr>
          <w:shd w:val="clear" w:color="auto" w:fill="FFFFFF"/>
        </w:rPr>
      </w:pPr>
      <w:r w:rsidRPr="007D7B06">
        <w:t>15.4</w:t>
      </w:r>
      <w:r w:rsidR="004C1266">
        <w:tab/>
      </w:r>
      <w:r w:rsidRPr="00A242BE">
        <w:rPr>
          <w:shd w:val="clear" w:color="auto" w:fill="FFFFFF"/>
        </w:rPr>
        <w:t>By 2030, ensure the conservation of mountain ecosystems, including their biodiversity, in order to enhance their capacity to provide benefits that are essential for sustainable development</w:t>
      </w:r>
      <w:r w:rsidR="004C1266">
        <w:rPr>
          <w:shd w:val="clear" w:color="auto" w:fill="FFFFFF"/>
        </w:rPr>
        <w:t>.</w:t>
      </w:r>
    </w:p>
    <w:p w14:paraId="55FA6F71" w14:textId="2B364888" w:rsidR="007D7B06" w:rsidRPr="00A242BE" w:rsidRDefault="007D7B06" w:rsidP="00A242BE">
      <w:pPr>
        <w:pStyle w:val="SingleTxtG"/>
        <w:rPr>
          <w:shd w:val="clear" w:color="auto" w:fill="FFFFFF"/>
        </w:rPr>
      </w:pPr>
      <w:r w:rsidRPr="007D7B06">
        <w:t>15.5</w:t>
      </w:r>
      <w:r w:rsidR="004C1266">
        <w:tab/>
      </w:r>
      <w:r w:rsidRPr="00A242BE">
        <w:rPr>
          <w:shd w:val="clear" w:color="auto" w:fill="FFFFFF"/>
        </w:rPr>
        <w:t>Take urgent and significant action to reduce the degradation of natural habitats, halt the loss of biodiversity and, by 2020, protect and prevent the extinction of threatened species</w:t>
      </w:r>
      <w:r w:rsidR="004C1266">
        <w:rPr>
          <w:shd w:val="clear" w:color="auto" w:fill="FFFFFF"/>
        </w:rPr>
        <w:t>.</w:t>
      </w:r>
    </w:p>
    <w:p w14:paraId="18643E92" w14:textId="27AFC110" w:rsidR="007D7B06" w:rsidRPr="00A242BE" w:rsidRDefault="007D7B06" w:rsidP="00A242BE">
      <w:pPr>
        <w:pStyle w:val="SingleTxtG"/>
        <w:rPr>
          <w:shd w:val="clear" w:color="auto" w:fill="FFFFFF"/>
        </w:rPr>
      </w:pPr>
      <w:r w:rsidRPr="007D7B06">
        <w:t>15.6</w:t>
      </w:r>
      <w:r w:rsidR="004C1266">
        <w:tab/>
      </w:r>
      <w:r w:rsidRPr="00A242BE">
        <w:rPr>
          <w:shd w:val="clear" w:color="auto" w:fill="FFFFFF"/>
        </w:rPr>
        <w:t>Promote fair and equitable sharing of the benefits arising from the utilization of genetic resources and promote appropriate access to such resources, as internationally agreed</w:t>
      </w:r>
      <w:r w:rsidR="004C1266">
        <w:rPr>
          <w:shd w:val="clear" w:color="auto" w:fill="FFFFFF"/>
        </w:rPr>
        <w:t>.</w:t>
      </w:r>
    </w:p>
    <w:p w14:paraId="048D3B55" w14:textId="6901A99E" w:rsidR="007D7B06" w:rsidRPr="00A242BE" w:rsidRDefault="007D7B06" w:rsidP="00A242BE">
      <w:pPr>
        <w:pStyle w:val="SingleTxtG"/>
        <w:rPr>
          <w:shd w:val="clear" w:color="auto" w:fill="FFFFFF"/>
        </w:rPr>
      </w:pPr>
      <w:r w:rsidRPr="007D7B06">
        <w:t>15.7</w:t>
      </w:r>
      <w:r w:rsidR="004C1266">
        <w:tab/>
      </w:r>
      <w:r w:rsidRPr="00A242BE">
        <w:rPr>
          <w:shd w:val="clear" w:color="auto" w:fill="FFFFFF"/>
        </w:rPr>
        <w:t>Take urgent action to end poaching and trafficking of protected species of flora and fauna and address both demand and supply of illegal wildlife products</w:t>
      </w:r>
      <w:r w:rsidR="004C1266">
        <w:rPr>
          <w:shd w:val="clear" w:color="auto" w:fill="FFFFFF"/>
        </w:rPr>
        <w:t>.</w:t>
      </w:r>
    </w:p>
    <w:p w14:paraId="190559BB" w14:textId="701E19EE" w:rsidR="007D7B06" w:rsidRPr="00A242BE" w:rsidRDefault="007D7B06" w:rsidP="00A242BE">
      <w:pPr>
        <w:pStyle w:val="SingleTxtG"/>
        <w:rPr>
          <w:shd w:val="clear" w:color="auto" w:fill="FFFFFF"/>
        </w:rPr>
      </w:pPr>
      <w:r w:rsidRPr="007D7B06">
        <w:t>15.8</w:t>
      </w:r>
      <w:r w:rsidR="004C1266">
        <w:tab/>
      </w:r>
      <w:r w:rsidRPr="00A242BE">
        <w:rPr>
          <w:shd w:val="clear" w:color="auto" w:fill="FFFFFF"/>
        </w:rPr>
        <w:t>By 2020, introduce measures to prevent the introduction and significantly reduce the impact of invasive alien species on land and water ecosystems and control or eradicate the priority species</w:t>
      </w:r>
      <w:r w:rsidR="004C1266">
        <w:rPr>
          <w:shd w:val="clear" w:color="auto" w:fill="FFFFFF"/>
        </w:rPr>
        <w:t>.</w:t>
      </w:r>
    </w:p>
    <w:p w14:paraId="03A75F6C" w14:textId="2B6B7640" w:rsidR="007D7B06" w:rsidRPr="00A242BE" w:rsidRDefault="007D7B06" w:rsidP="00A242BE">
      <w:pPr>
        <w:pStyle w:val="SingleTxtG"/>
        <w:rPr>
          <w:shd w:val="clear" w:color="auto" w:fill="FFFFFF"/>
        </w:rPr>
      </w:pPr>
      <w:r w:rsidRPr="007D7B06">
        <w:t>15.9</w:t>
      </w:r>
      <w:r w:rsidR="004C1266">
        <w:tab/>
      </w:r>
      <w:r w:rsidRPr="00A242BE">
        <w:rPr>
          <w:shd w:val="clear" w:color="auto" w:fill="FFFFFF"/>
        </w:rPr>
        <w:t>By 2020, integrate ecosystem and biodiversity values into national and local planning, development processes, poverty reduction strategies and accounts</w:t>
      </w:r>
      <w:r w:rsidR="004C1266">
        <w:rPr>
          <w:shd w:val="clear" w:color="auto" w:fill="FFFFFF"/>
        </w:rPr>
        <w:t>.</w:t>
      </w:r>
    </w:p>
    <w:p w14:paraId="10AD328C" w14:textId="14D2FBC5" w:rsidR="007D7B06" w:rsidRPr="004C1266" w:rsidRDefault="007D7B06" w:rsidP="004C1266">
      <w:pPr>
        <w:pStyle w:val="SingleTxtG"/>
      </w:pPr>
      <w:r w:rsidRPr="004C1266">
        <w:t>15.a</w:t>
      </w:r>
      <w:r w:rsidR="004C1266">
        <w:tab/>
      </w:r>
      <w:r w:rsidRPr="004C1266">
        <w:t>Mobilize and significantly increase financial resources from all sources to conserve and sustainably use biodiversity and ecosystems</w:t>
      </w:r>
      <w:r w:rsidR="004C1266">
        <w:t>.</w:t>
      </w:r>
    </w:p>
    <w:p w14:paraId="3D014B08" w14:textId="3B8A5DC2" w:rsidR="007D7B06" w:rsidRPr="004C1266" w:rsidRDefault="007D7B06" w:rsidP="004C1266">
      <w:pPr>
        <w:pStyle w:val="SingleTxtG"/>
      </w:pPr>
      <w:r w:rsidRPr="004C1266">
        <w:lastRenderedPageBreak/>
        <w:t>15.b</w:t>
      </w:r>
      <w:r w:rsidR="004C1266">
        <w:tab/>
      </w:r>
      <w:r w:rsidRPr="004C1266">
        <w:t>Mobilize significant resources from all sources and at all levels to finance sustainable forest management and provide adequate incentives to developing countries to advance such management, including for conservation and reforestation</w:t>
      </w:r>
      <w:r w:rsidR="004C1266">
        <w:t>.</w:t>
      </w:r>
    </w:p>
    <w:p w14:paraId="5388BA67" w14:textId="4112171B" w:rsidR="007D7B06" w:rsidRPr="004C1266" w:rsidRDefault="007D7B06" w:rsidP="004C1266">
      <w:pPr>
        <w:pStyle w:val="SingleTxtG"/>
      </w:pPr>
      <w:r w:rsidRPr="004C1266">
        <w:t>15.c</w:t>
      </w:r>
      <w:r w:rsidR="004C1266">
        <w:tab/>
      </w:r>
      <w:r w:rsidRPr="004C1266">
        <w:t>Enhance global support for efforts to combat poaching and trafficking of protected species, including by increasing the capacity of local communities to pursue sustainable livelihood opportunities</w:t>
      </w:r>
      <w:r w:rsidR="004C1266">
        <w:t>.</w:t>
      </w:r>
    </w:p>
    <w:p w14:paraId="783D9DD9" w14:textId="77777777" w:rsidR="007D7B06" w:rsidRPr="004C1266" w:rsidRDefault="007D7B06" w:rsidP="004C1266">
      <w:pPr>
        <w:pStyle w:val="SingleTxtG"/>
        <w:spacing w:after="0"/>
      </w:pPr>
      <w:r w:rsidRPr="004C1266">
        <w:t>Universal Declaration of Human Rights, Art 27.1, 28</w:t>
      </w:r>
    </w:p>
    <w:p w14:paraId="6EDD84E4" w14:textId="77777777" w:rsidR="007D7B06" w:rsidRPr="004C1266" w:rsidRDefault="007D7B06" w:rsidP="004C1266">
      <w:pPr>
        <w:pStyle w:val="SingleTxtG"/>
        <w:spacing w:after="0"/>
      </w:pPr>
      <w:r w:rsidRPr="004C1266">
        <w:t>International Covenant on Civil and Political Rights, Art 1.2</w:t>
      </w:r>
    </w:p>
    <w:p w14:paraId="434010CB" w14:textId="77777777" w:rsidR="007D7B06" w:rsidRPr="004C1266" w:rsidRDefault="007D7B06" w:rsidP="004C1266">
      <w:pPr>
        <w:pStyle w:val="SingleTxtG"/>
        <w:spacing w:after="0"/>
      </w:pPr>
      <w:r w:rsidRPr="004C1266">
        <w:t>International Covenant on Economic, Social and Cultural Rights, Art 1.2, 2.1, 11.1, 12.1, 12.2.b, 15.1.b, 15.2, 15.3, 15.4</w:t>
      </w:r>
    </w:p>
    <w:p w14:paraId="0BD1203A" w14:textId="77777777" w:rsidR="007D7B06" w:rsidRPr="004C1266" w:rsidRDefault="007D7B06" w:rsidP="004C1266">
      <w:pPr>
        <w:pStyle w:val="SingleTxtG"/>
        <w:spacing w:after="0"/>
      </w:pPr>
      <w:r w:rsidRPr="004C1266">
        <w:t>United Nations Declaration on the Rights of Indigenous Peoples, Art 20.1, 20.2, 26.1, 26.2, 29.1, 29.2, 31.1, 39</w:t>
      </w:r>
    </w:p>
    <w:p w14:paraId="70CE1ACC" w14:textId="77777777" w:rsidR="007D7B06" w:rsidRPr="004C1266" w:rsidRDefault="007D7B06" w:rsidP="004C1266">
      <w:pPr>
        <w:pStyle w:val="SingleTxtG"/>
        <w:spacing w:after="0"/>
      </w:pPr>
      <w:r w:rsidRPr="004C1266">
        <w:t>United Nations Declaration on Rights of Peasants, Art 13.3</w:t>
      </w:r>
    </w:p>
    <w:p w14:paraId="2DE6FA1F" w14:textId="77777777" w:rsidR="007D7B06" w:rsidRPr="004C1266" w:rsidRDefault="007D7B06" w:rsidP="004C1266">
      <w:pPr>
        <w:pStyle w:val="SingleTxtG"/>
        <w:spacing w:after="0"/>
      </w:pPr>
      <w:r w:rsidRPr="004C1266">
        <w:t>American Convention on Human Rights, Art 26</w:t>
      </w:r>
    </w:p>
    <w:p w14:paraId="11165467" w14:textId="77777777" w:rsidR="007D7B06" w:rsidRPr="004C1266" w:rsidRDefault="007D7B06" w:rsidP="004C1266">
      <w:pPr>
        <w:pStyle w:val="SingleTxtG"/>
        <w:spacing w:after="0"/>
      </w:pPr>
      <w:r w:rsidRPr="004C1266">
        <w:t>Protocol of San Salvador, Art 11.1, 11.2</w:t>
      </w:r>
    </w:p>
    <w:p w14:paraId="20B09E6E" w14:textId="77777777" w:rsidR="007D7B06" w:rsidRPr="004C1266" w:rsidRDefault="007D7B06" w:rsidP="004C1266">
      <w:pPr>
        <w:pStyle w:val="SingleTxtG"/>
        <w:spacing w:after="0"/>
      </w:pPr>
      <w:r w:rsidRPr="004C1266">
        <w:t>African Charter on Human and Peoples’ Rights, Art 16.1, 16.2, 21.1, 22.1, 22.2, 24</w:t>
      </w:r>
    </w:p>
    <w:p w14:paraId="32BA9F7A" w14:textId="77777777" w:rsidR="007D7B06" w:rsidRPr="004C1266" w:rsidRDefault="007D7B06" w:rsidP="004C1266">
      <w:pPr>
        <w:pStyle w:val="SingleTxtG"/>
        <w:spacing w:after="0"/>
      </w:pPr>
      <w:r w:rsidRPr="004C1266">
        <w:t>Maputo Protocol to the African Charter on Human and Peoples’ Rights on the Rights of Women in Africa, Art 18.1, 18.2, 18.2.c, 18.2.a, 19.c, 19, 26.2</w:t>
      </w:r>
    </w:p>
    <w:p w14:paraId="3C84EA08" w14:textId="77777777" w:rsidR="007D7B06" w:rsidRPr="004C1266" w:rsidRDefault="007D7B06" w:rsidP="004C1266">
      <w:pPr>
        <w:pStyle w:val="SingleTxtG"/>
        <w:spacing w:after="0"/>
      </w:pPr>
      <w:r w:rsidRPr="004C1266">
        <w:t>Escazu Agreement, many Articles</w:t>
      </w:r>
    </w:p>
    <w:p w14:paraId="5212FF29" w14:textId="77777777" w:rsidR="007D7B06" w:rsidRPr="004C1266" w:rsidRDefault="007D7B06" w:rsidP="004C1266">
      <w:pPr>
        <w:pStyle w:val="SingleTxtG"/>
        <w:spacing w:after="0"/>
      </w:pPr>
    </w:p>
    <w:p w14:paraId="3DD3A1F5" w14:textId="77777777" w:rsidR="007D7B06" w:rsidRPr="004C1266" w:rsidRDefault="007D7B06" w:rsidP="004C1266">
      <w:pPr>
        <w:pStyle w:val="SingleTxtG"/>
        <w:spacing w:after="0"/>
      </w:pPr>
      <w:r w:rsidRPr="004C1266">
        <w:t xml:space="preserve">Ramsar Convention: The entire convention is relevant, but particularly Art 3.1, 4.1 – 4.5 </w:t>
      </w:r>
    </w:p>
    <w:p w14:paraId="7AF91A94" w14:textId="77777777" w:rsidR="007D7B06" w:rsidRPr="004C1266" w:rsidRDefault="007D7B06" w:rsidP="004C1266">
      <w:pPr>
        <w:pStyle w:val="SingleTxtG"/>
        <w:spacing w:after="0"/>
      </w:pPr>
      <w:r w:rsidRPr="004C1266">
        <w:t xml:space="preserve">Convention on Biological Diversity, many Articles </w:t>
      </w:r>
    </w:p>
    <w:p w14:paraId="417D9328" w14:textId="77777777" w:rsidR="007D7B06" w:rsidRPr="004C1266" w:rsidRDefault="007D7B06" w:rsidP="004C1266">
      <w:pPr>
        <w:pStyle w:val="SingleTxtG"/>
        <w:spacing w:after="0"/>
      </w:pPr>
      <w:r w:rsidRPr="004C1266">
        <w:t>Nagoya Protocol, Comment 1</w:t>
      </w:r>
    </w:p>
    <w:p w14:paraId="098334E2" w14:textId="77777777" w:rsidR="007D7B06" w:rsidRPr="004C1266" w:rsidRDefault="007D7B06" w:rsidP="004C1266">
      <w:pPr>
        <w:pStyle w:val="SingleTxtG"/>
        <w:spacing w:after="0"/>
      </w:pPr>
      <w:r w:rsidRPr="004C1266">
        <w:t>United Nations Framework Convention on Climate Change, Art 3, 3.3, 4.1, 4.1.d, 4.2, 4.2.a</w:t>
      </w:r>
    </w:p>
    <w:p w14:paraId="0990834B" w14:textId="77777777" w:rsidR="007D7B06" w:rsidRPr="004C1266" w:rsidRDefault="007D7B06" w:rsidP="004C1266">
      <w:pPr>
        <w:pStyle w:val="SingleTxtG"/>
        <w:spacing w:after="0"/>
      </w:pPr>
      <w:r w:rsidRPr="004C1266">
        <w:t>United Nations Convention to Combat Desertification: The entire convention is relevant, but particularly Art 2.1, 2.2, 3, 3.c, 4.2, 4.2.d, 8.1, 10.4</w:t>
      </w:r>
    </w:p>
    <w:p w14:paraId="080988C6" w14:textId="77777777" w:rsidR="007D7B06" w:rsidRPr="004C1266" w:rsidRDefault="007D7B06" w:rsidP="004C1266">
      <w:pPr>
        <w:pStyle w:val="SingleTxtG"/>
        <w:spacing w:after="0"/>
      </w:pPr>
      <w:r w:rsidRPr="004C1266">
        <w:t>Paris Agreement, Art 5.1, 5.2, 7.5</w:t>
      </w:r>
    </w:p>
    <w:p w14:paraId="280CCD21" w14:textId="31EC59E2" w:rsidR="007D7B06" w:rsidRPr="004C1266" w:rsidRDefault="004C1266" w:rsidP="004C1266">
      <w:pPr>
        <w:pStyle w:val="H1G"/>
      </w:pPr>
      <w:r>
        <w:tab/>
      </w:r>
      <w:r w:rsidRPr="004C1266">
        <w:t>SDG 16</w:t>
      </w:r>
      <w:r>
        <w:tab/>
      </w:r>
      <w:r w:rsidR="007D7B06" w:rsidRPr="004C1266">
        <w:t>Peace, justice and strong institutions: Promote peaceful and inclusive societies for sustainable development, provide access to justice for all, and build effective, accountable and inclusive institutions at all levels</w:t>
      </w:r>
    </w:p>
    <w:p w14:paraId="6A7689DA" w14:textId="060B39B6" w:rsidR="007D7B06" w:rsidRPr="004C1266" w:rsidRDefault="007D7B06" w:rsidP="004C1266">
      <w:pPr>
        <w:pStyle w:val="SingleTxtG"/>
      </w:pPr>
      <w:r w:rsidRPr="004C1266">
        <w:t>16.3</w:t>
      </w:r>
      <w:r w:rsidR="004C1266">
        <w:tab/>
      </w:r>
      <w:r w:rsidRPr="004C1266">
        <w:t>Promote the rule of law at the national and international levels and ensure equal access to justice for all</w:t>
      </w:r>
      <w:r w:rsidR="004C1266">
        <w:t>.</w:t>
      </w:r>
    </w:p>
    <w:p w14:paraId="1296B2E1" w14:textId="7A792F37" w:rsidR="007D7B06" w:rsidRPr="004C1266" w:rsidRDefault="007D7B06" w:rsidP="004C1266">
      <w:pPr>
        <w:pStyle w:val="SingleTxtG"/>
      </w:pPr>
      <w:r w:rsidRPr="004C1266">
        <w:t>16.7</w:t>
      </w:r>
      <w:r w:rsidR="004C1266">
        <w:tab/>
      </w:r>
      <w:r w:rsidRPr="004C1266">
        <w:t>Ensure responsive, inclusive, participatory, and representative decision-making at all levels</w:t>
      </w:r>
      <w:r w:rsidR="004C1266">
        <w:t>.</w:t>
      </w:r>
    </w:p>
    <w:p w14:paraId="052860D2" w14:textId="4CCCE2F8" w:rsidR="007D7B06" w:rsidRPr="004C1266" w:rsidRDefault="007D7B06" w:rsidP="004C1266">
      <w:pPr>
        <w:pStyle w:val="SingleTxtG"/>
      </w:pPr>
      <w:r w:rsidRPr="004C1266">
        <w:t>16.10</w:t>
      </w:r>
      <w:r w:rsidR="004C1266">
        <w:tab/>
      </w:r>
      <w:r w:rsidRPr="004C1266">
        <w:t>Ensure public access to information and protect fundamental freedoms, in accordance with national legislation and international agreements</w:t>
      </w:r>
      <w:r w:rsidR="004C1266">
        <w:t>.</w:t>
      </w:r>
    </w:p>
    <w:p w14:paraId="068F7455" w14:textId="6032317F" w:rsidR="007D7B06" w:rsidRPr="004C1266" w:rsidRDefault="007D7B06" w:rsidP="004C1266">
      <w:pPr>
        <w:pStyle w:val="SingleTxtG"/>
      </w:pPr>
      <w:r w:rsidRPr="004C1266">
        <w:tab/>
        <w:t>16.b</w:t>
      </w:r>
      <w:r w:rsidR="004C1266">
        <w:tab/>
      </w:r>
      <w:r w:rsidRPr="004C1266">
        <w:t>Promote and enforce non-discriminatory laws and policies for sustainable development</w:t>
      </w:r>
      <w:r w:rsidR="004C1266">
        <w:t>.</w:t>
      </w:r>
    </w:p>
    <w:p w14:paraId="55DF317D" w14:textId="77777777" w:rsidR="007D7B06" w:rsidRPr="007D7B06" w:rsidRDefault="007D7B06" w:rsidP="004C1266">
      <w:pPr>
        <w:pStyle w:val="SingleTxtG"/>
        <w:spacing w:after="0"/>
      </w:pPr>
      <w:r w:rsidRPr="007D7B06">
        <w:t>Universal Declaration of Human Rights, Art 2, 3, 5, 6, 7, 8, 10, 12, 19, 21.1, 21.2, 22, 25.1</w:t>
      </w:r>
    </w:p>
    <w:p w14:paraId="6E7A6133" w14:textId="77777777" w:rsidR="007D7B06" w:rsidRPr="007D7B06" w:rsidRDefault="007D7B06" w:rsidP="004C1266">
      <w:pPr>
        <w:pStyle w:val="SingleTxtG"/>
        <w:spacing w:after="0"/>
      </w:pPr>
      <w:r w:rsidRPr="007D7B06">
        <w:t>International Convention on the Elimination of All Forms of Racial Discrimination, Art 1.1, 1.4, 2.2, 5.a – c, 5.d.ix, 5.d.viii, 5.e.1, 6</w:t>
      </w:r>
    </w:p>
    <w:p w14:paraId="67EFC4BB" w14:textId="77777777" w:rsidR="007D7B06" w:rsidRPr="007D7B06" w:rsidRDefault="007D7B06" w:rsidP="004C1266">
      <w:pPr>
        <w:pStyle w:val="SingleTxtG"/>
        <w:spacing w:after="0"/>
      </w:pPr>
      <w:r w:rsidRPr="007D7B06">
        <w:t>International Covenant on Civil and Political Rights, many Articles</w:t>
      </w:r>
    </w:p>
    <w:p w14:paraId="745B26A7" w14:textId="77777777" w:rsidR="007D7B06" w:rsidRPr="007D7B06" w:rsidRDefault="007D7B06" w:rsidP="004C1266">
      <w:pPr>
        <w:pStyle w:val="SingleTxtG"/>
        <w:spacing w:after="0"/>
      </w:pPr>
      <w:r w:rsidRPr="007D7B06">
        <w:t xml:space="preserve">International Covenant on Economic, Social and Cultural Rights, Art 2.1, 2.2, 9, 11.1, 11.2 </w:t>
      </w:r>
    </w:p>
    <w:p w14:paraId="67E6C402" w14:textId="77777777" w:rsidR="007D7B06" w:rsidRPr="007D7B06" w:rsidRDefault="007D7B06" w:rsidP="004C1266">
      <w:pPr>
        <w:pStyle w:val="SingleTxtG"/>
        <w:spacing w:after="0"/>
      </w:pPr>
      <w:r w:rsidRPr="007D7B06">
        <w:t>Convention on the Elimination of All Forms of Discrimination Against Women, many Articles</w:t>
      </w:r>
    </w:p>
    <w:p w14:paraId="1AFA7DEF" w14:textId="77777777" w:rsidR="007D7B06" w:rsidRPr="007D7B06" w:rsidRDefault="007D7B06" w:rsidP="004C1266">
      <w:pPr>
        <w:pStyle w:val="SingleTxtG"/>
        <w:spacing w:after="0"/>
      </w:pPr>
      <w:r w:rsidRPr="007D7B06">
        <w:t xml:space="preserve">Convention Against Torture: The entire convention is relevant  </w:t>
      </w:r>
    </w:p>
    <w:p w14:paraId="16BE014F" w14:textId="77777777" w:rsidR="007D7B06" w:rsidRPr="007D7B06" w:rsidRDefault="007D7B06" w:rsidP="004C1266">
      <w:pPr>
        <w:pStyle w:val="SingleTxtG"/>
        <w:spacing w:after="0"/>
      </w:pPr>
      <w:r w:rsidRPr="007D7B06">
        <w:t>Convention on the Rights of the Child, Art 2.1, 2.2, 4, 12.2, 12.2, 13.1, 14.1, 15.1, 16.1, 16.2, 17.d, 17.e, 19.1, 19.2, 26.1, 26.2</w:t>
      </w:r>
    </w:p>
    <w:p w14:paraId="1244F21E" w14:textId="77777777" w:rsidR="007D7B06" w:rsidRPr="007D7B06" w:rsidRDefault="007D7B06" w:rsidP="004C1266">
      <w:pPr>
        <w:pStyle w:val="SingleTxtG"/>
        <w:spacing w:after="0"/>
      </w:pPr>
      <w:r w:rsidRPr="007D7B06">
        <w:t>International Convention on the Protection of the Rights of All Migrant Workers and Members of Their Families, Art 7, 9, 10, 13.1, 13.2, 16.4, 27.1, 41.1, 41.2, 42.1 – 42.3. 43.1.e, 45.1.c, 84</w:t>
      </w:r>
    </w:p>
    <w:p w14:paraId="7A092822" w14:textId="77777777" w:rsidR="007D7B06" w:rsidRPr="007D7B06" w:rsidRDefault="007D7B06" w:rsidP="004C1266">
      <w:pPr>
        <w:pStyle w:val="SingleTxtG"/>
        <w:spacing w:after="0"/>
      </w:pPr>
      <w:r w:rsidRPr="007D7B06">
        <w:t>Convention on the Rights of Persons with Disabilities, Art 4.1.a – c, 4.2, 4.3, 10, 13.1, 13.2, 14.1.a, 14.1.b, 15.1, 21.a – e, 28.2.b, 28.2.c</w:t>
      </w:r>
    </w:p>
    <w:p w14:paraId="4C55AC3E" w14:textId="77777777" w:rsidR="007D7B06" w:rsidRPr="007D7B06" w:rsidRDefault="007D7B06" w:rsidP="004C1266">
      <w:pPr>
        <w:pStyle w:val="SingleTxtG"/>
        <w:spacing w:after="0"/>
      </w:pPr>
      <w:r w:rsidRPr="007D7B06">
        <w:lastRenderedPageBreak/>
        <w:t>International Convention for Protection of All Persons from Enforced Disappearance, Art 1.1, 1.2, 2, 5</w:t>
      </w:r>
    </w:p>
    <w:p w14:paraId="0DBDA529" w14:textId="77777777" w:rsidR="007D7B06" w:rsidRPr="007D7B06" w:rsidRDefault="007D7B06" w:rsidP="004C1266">
      <w:pPr>
        <w:pStyle w:val="SingleTxtG"/>
        <w:spacing w:after="0"/>
      </w:pPr>
      <w:r w:rsidRPr="007D7B06">
        <w:t>United Nations</w:t>
      </w:r>
      <w:r w:rsidRPr="007D7B06">
        <w:rPr>
          <w:u w:val="single"/>
        </w:rPr>
        <w:t xml:space="preserve"> </w:t>
      </w:r>
      <w:r w:rsidRPr="007D7B06">
        <w:t>Declaration on Human Rights Defenders, many Articles</w:t>
      </w:r>
    </w:p>
    <w:p w14:paraId="3F75D92E" w14:textId="77777777" w:rsidR="007D7B06" w:rsidRPr="007D7B06" w:rsidRDefault="007D7B06" w:rsidP="004C1266">
      <w:pPr>
        <w:pStyle w:val="SingleTxtG"/>
        <w:spacing w:after="0"/>
      </w:pPr>
      <w:r w:rsidRPr="007D7B06">
        <w:t>Declaration on the Elimination of Violence Against Women: The Declaration is relevant in its entirety</w:t>
      </w:r>
    </w:p>
    <w:p w14:paraId="271997E6" w14:textId="77777777" w:rsidR="007D7B06" w:rsidRPr="007D7B06" w:rsidRDefault="007D7B06" w:rsidP="004C1266">
      <w:pPr>
        <w:pStyle w:val="SingleTxtG"/>
        <w:spacing w:after="0"/>
      </w:pPr>
      <w:r w:rsidRPr="007D7B06">
        <w:t xml:space="preserve">United Nations Declaration on the Rights of Indigenous Peoples, Art 3, 5, 7.1, 15.2, 16.1, 16.2, 18, 20.1, 20.2, 21.2, 21.2 </w:t>
      </w:r>
    </w:p>
    <w:p w14:paraId="1BE51265" w14:textId="77777777" w:rsidR="007D7B06" w:rsidRPr="007D7B06" w:rsidRDefault="007D7B06" w:rsidP="004C1266">
      <w:pPr>
        <w:pStyle w:val="SingleTxtG"/>
        <w:spacing w:after="0"/>
      </w:pPr>
    </w:p>
    <w:p w14:paraId="3DFF7D3D" w14:textId="77777777" w:rsidR="007D7B06" w:rsidRPr="007D7B06" w:rsidRDefault="007D7B06" w:rsidP="004C1266">
      <w:pPr>
        <w:pStyle w:val="SingleTxtG"/>
        <w:spacing w:after="0"/>
      </w:pPr>
      <w:r w:rsidRPr="007D7B06">
        <w:t>European Convention for the Protection of Human Rights and Fundamental Freedoms, Art 2.1, 3, 5.1.a – f, 5.2 – 5.5, 6.1, 6.2, 6.3.a – e, 7.1, 10.1, 13, 14</w:t>
      </w:r>
    </w:p>
    <w:p w14:paraId="0D74711E" w14:textId="77777777" w:rsidR="007D7B06" w:rsidRPr="007D7B06" w:rsidRDefault="007D7B06" w:rsidP="004C1266">
      <w:pPr>
        <w:pStyle w:val="SingleTxtG"/>
        <w:spacing w:after="0"/>
      </w:pPr>
      <w:r w:rsidRPr="007D7B06">
        <w:t>Protocol to European Convention for the Protection of Human Rights and Fundamental Freedoms, Art 3</w:t>
      </w:r>
    </w:p>
    <w:p w14:paraId="47244B36" w14:textId="77777777" w:rsidR="007D7B06" w:rsidRPr="007D7B06" w:rsidRDefault="007D7B06" w:rsidP="004C1266">
      <w:pPr>
        <w:pStyle w:val="SingleTxtG"/>
        <w:spacing w:after="0"/>
      </w:pPr>
      <w:r w:rsidRPr="007D7B06">
        <w:t>Protocol No 6 to the European Convention for the Protection of Human Rights and Fundamental Freedoms, Art 1</w:t>
      </w:r>
    </w:p>
    <w:p w14:paraId="5666431D" w14:textId="77777777" w:rsidR="007D7B06" w:rsidRPr="007D7B06" w:rsidRDefault="007D7B06" w:rsidP="004C1266">
      <w:pPr>
        <w:pStyle w:val="SingleTxtG"/>
        <w:spacing w:after="0"/>
      </w:pPr>
      <w:r w:rsidRPr="007D7B06">
        <w:t>Protocol No 7 to the European Convention for Protection of Human Rights and Fundamental Freedoms, Art 1.1.a – c, 1.2, 2.2, 3, 4.1, 4.2</w:t>
      </w:r>
    </w:p>
    <w:p w14:paraId="2C2989FA" w14:textId="77777777" w:rsidR="007D7B06" w:rsidRPr="007D7B06" w:rsidRDefault="007D7B06" w:rsidP="004C1266">
      <w:pPr>
        <w:pStyle w:val="SingleTxtG"/>
        <w:spacing w:after="0"/>
      </w:pPr>
      <w:r w:rsidRPr="007D7B06">
        <w:t>Protocol No 12 to the European Convention for the Protection of Human Rights and Fundamental Freedoms, Art 1.1, 1.2</w:t>
      </w:r>
    </w:p>
    <w:p w14:paraId="509EF883" w14:textId="77777777" w:rsidR="007D7B06" w:rsidRPr="007D7B06" w:rsidRDefault="007D7B06" w:rsidP="004C1266">
      <w:pPr>
        <w:pStyle w:val="SingleTxtG"/>
        <w:spacing w:after="0"/>
      </w:pPr>
      <w:r w:rsidRPr="007D7B06">
        <w:t>European Social Charter, Parts II, V.E, #11.20, #11.20.a – d, #1.2</w:t>
      </w:r>
    </w:p>
    <w:p w14:paraId="7DB0985F" w14:textId="77777777" w:rsidR="007D7B06" w:rsidRPr="007D7B06" w:rsidRDefault="007D7B06" w:rsidP="004C1266">
      <w:pPr>
        <w:pStyle w:val="SingleTxtG"/>
        <w:spacing w:after="0"/>
      </w:pPr>
      <w:r w:rsidRPr="007D7B06">
        <w:t xml:space="preserve">American Declaration on the Rights and Duties of Man, Art II, IV, XVIII, XX, XXIV, XXV, XXVI, </w:t>
      </w:r>
    </w:p>
    <w:p w14:paraId="7AD26C18" w14:textId="77777777" w:rsidR="007D7B06" w:rsidRPr="007D7B06" w:rsidRDefault="007D7B06" w:rsidP="004C1266">
      <w:pPr>
        <w:pStyle w:val="SingleTxtG"/>
        <w:spacing w:after="0"/>
      </w:pPr>
      <w:r w:rsidRPr="007D7B06">
        <w:t xml:space="preserve">American Convention on Human Rights, many Articles </w:t>
      </w:r>
    </w:p>
    <w:p w14:paraId="7589D106" w14:textId="77777777" w:rsidR="007D7B06" w:rsidRPr="007D7B06" w:rsidRDefault="007D7B06" w:rsidP="004C1266">
      <w:pPr>
        <w:pStyle w:val="SingleTxtG"/>
        <w:spacing w:after="0"/>
      </w:pPr>
      <w:r w:rsidRPr="007D7B06">
        <w:t>Inter-American Convention on the Prevention, Punishment and Eradication of Violence Against Women</w:t>
      </w:r>
    </w:p>
    <w:p w14:paraId="4324BA35" w14:textId="77777777" w:rsidR="007D7B06" w:rsidRPr="007D7B06" w:rsidRDefault="007D7B06" w:rsidP="004C1266">
      <w:pPr>
        <w:pStyle w:val="SingleTxtG"/>
        <w:spacing w:after="0"/>
      </w:pPr>
      <w:r w:rsidRPr="007D7B06">
        <w:t xml:space="preserve">of Belem do Para: The entire Convention is relevant, and in particular Art 7.c, 7.f, 7.g </w:t>
      </w:r>
    </w:p>
    <w:p w14:paraId="730853CD" w14:textId="77777777" w:rsidR="007D7B06" w:rsidRPr="007D7B06" w:rsidRDefault="007D7B06" w:rsidP="004C1266">
      <w:pPr>
        <w:pStyle w:val="SingleTxtG"/>
        <w:spacing w:after="0"/>
      </w:pPr>
      <w:r w:rsidRPr="007D7B06">
        <w:t xml:space="preserve">European Framework Convention on Minorities, Art 4.1, 4.2., 4.3, 9.1 – 9.4, 10.3, 15 </w:t>
      </w:r>
    </w:p>
    <w:p w14:paraId="2183C36E" w14:textId="77777777" w:rsidR="007D7B06" w:rsidRPr="007D7B06" w:rsidRDefault="007D7B06" w:rsidP="004C1266">
      <w:pPr>
        <w:pStyle w:val="SingleTxtG"/>
        <w:spacing w:after="0"/>
      </w:pPr>
      <w:r w:rsidRPr="007D7B06">
        <w:t>African Charter on the Rights and Welfare of the Child, Article 1.1, 3, 5.3, 7, 9.1, 10, 17.1, 17.2., 17.2.a – 17.2.c.iv, 17.2.d, 17.3, 17.4, 26.2</w:t>
      </w:r>
    </w:p>
    <w:p w14:paraId="56ED126D" w14:textId="77777777" w:rsidR="007D7B06" w:rsidRPr="007D7B06" w:rsidRDefault="007D7B06" w:rsidP="004C1266">
      <w:pPr>
        <w:pStyle w:val="SingleTxtG"/>
        <w:spacing w:after="0"/>
      </w:pPr>
      <w:r w:rsidRPr="007D7B06">
        <w:t>Protocol of San Salvador, Art 1, 2, 3</w:t>
      </w:r>
    </w:p>
    <w:p w14:paraId="5FE8B3AA" w14:textId="77777777" w:rsidR="007D7B06" w:rsidRPr="007D7B06" w:rsidRDefault="007D7B06" w:rsidP="004C1266">
      <w:pPr>
        <w:pStyle w:val="SingleTxtG"/>
        <w:spacing w:after="0"/>
      </w:pPr>
      <w:r w:rsidRPr="007D7B06">
        <w:t>Inter-American Convention on the Elimination of All Forms of Discrimination Against Persons with Disabilities, Art V.1</w:t>
      </w:r>
    </w:p>
    <w:p w14:paraId="7D417950" w14:textId="77777777" w:rsidR="007D7B06" w:rsidRPr="007D7B06" w:rsidRDefault="007D7B06" w:rsidP="004C1266">
      <w:pPr>
        <w:pStyle w:val="SingleTxtG"/>
        <w:spacing w:after="0"/>
      </w:pPr>
      <w:r w:rsidRPr="007D7B06">
        <w:t>African Charter on Human and Peoples’ Rights, many Articles</w:t>
      </w:r>
    </w:p>
    <w:p w14:paraId="53D7FC3B" w14:textId="77777777" w:rsidR="007D7B06" w:rsidRPr="007D7B06" w:rsidRDefault="007D7B06" w:rsidP="004C1266">
      <w:pPr>
        <w:pStyle w:val="SingleTxtG"/>
        <w:spacing w:after="0"/>
      </w:pPr>
      <w:r w:rsidRPr="007D7B06">
        <w:t>Maputo Protocol to the African Charter on Human and Peoples’ Rights on the Rights of Women in Africa, many Articles</w:t>
      </w:r>
    </w:p>
    <w:p w14:paraId="1FF43B2D" w14:textId="77777777" w:rsidR="007D7B06" w:rsidRPr="007D7B06" w:rsidRDefault="007D7B06" w:rsidP="004C1266">
      <w:pPr>
        <w:pStyle w:val="SingleTxtG"/>
        <w:spacing w:after="0"/>
      </w:pPr>
      <w:r w:rsidRPr="007D7B06">
        <w:t xml:space="preserve">Escazu Agreement, many Articles </w:t>
      </w:r>
    </w:p>
    <w:p w14:paraId="778EFBB8" w14:textId="77777777" w:rsidR="007D7B06" w:rsidRPr="007D7B06" w:rsidRDefault="007D7B06" w:rsidP="004C1266">
      <w:pPr>
        <w:pStyle w:val="SingleTxtG"/>
        <w:spacing w:after="0"/>
      </w:pPr>
    </w:p>
    <w:p w14:paraId="435BC1E5" w14:textId="77777777" w:rsidR="007D7B06" w:rsidRPr="007D7B06" w:rsidRDefault="007D7B06" w:rsidP="004C1266">
      <w:pPr>
        <w:pStyle w:val="SingleTxtG"/>
        <w:spacing w:after="0"/>
      </w:pPr>
      <w:r w:rsidRPr="007D7B06">
        <w:t>Convention on Biological Diversity, Art 8, 8.j, 14.1, 14.1.a</w:t>
      </w:r>
    </w:p>
    <w:p w14:paraId="322A585E" w14:textId="77777777" w:rsidR="007D7B06" w:rsidRPr="007D7B06" w:rsidRDefault="007D7B06" w:rsidP="004C1266">
      <w:pPr>
        <w:pStyle w:val="SingleTxtG"/>
        <w:spacing w:after="0"/>
      </w:pPr>
      <w:r w:rsidRPr="007D7B06">
        <w:t>United Nations Framework Convention on Climate Change, Art 4.1, 4.1.i, 6, 6.a, 6.a.i, 6.a.ii, 6.a.iii. 6.b, 6.b.i, 6.b.ii</w:t>
      </w:r>
    </w:p>
    <w:p w14:paraId="66DB2FF5" w14:textId="5D6E3188" w:rsidR="007D7B06" w:rsidRPr="0030747A" w:rsidRDefault="0030747A" w:rsidP="0030747A">
      <w:pPr>
        <w:pStyle w:val="H1G"/>
      </w:pPr>
      <w:r>
        <w:tab/>
      </w:r>
      <w:r w:rsidRPr="0030747A">
        <w:t>SDG 17</w:t>
      </w:r>
      <w:r>
        <w:tab/>
      </w:r>
      <w:r w:rsidR="007D7B06" w:rsidRPr="0030747A">
        <w:t>Partnerships for the Goals: Strengthen the means of implementation and revitalize the global partnership for sustainable development</w:t>
      </w:r>
    </w:p>
    <w:p w14:paraId="7FEB7E03" w14:textId="6FDD5855" w:rsidR="007D7B06" w:rsidRPr="0030747A" w:rsidRDefault="007D7B06" w:rsidP="0030747A">
      <w:pPr>
        <w:pStyle w:val="SingleTxtG"/>
      </w:pPr>
      <w:r w:rsidRPr="0030747A">
        <w:t>17.7</w:t>
      </w:r>
      <w:r w:rsidR="0030747A">
        <w:tab/>
      </w:r>
      <w:r w:rsidRPr="0030747A">
        <w:t>Promote the development, transfer, dissemination and diffusion of environmentally sound technologies to developing countries on favourable terms, including on concessional and preferential terms, as mutually agreed.</w:t>
      </w:r>
    </w:p>
    <w:p w14:paraId="3AFBE64D" w14:textId="77777777" w:rsidR="007D7B06" w:rsidRPr="007D7B06" w:rsidRDefault="007D7B06" w:rsidP="0030747A">
      <w:pPr>
        <w:pStyle w:val="SingleTxtG"/>
        <w:spacing w:after="0"/>
        <w:rPr>
          <w:shd w:val="clear" w:color="auto" w:fill="FFFFFF"/>
        </w:rPr>
      </w:pPr>
      <w:r w:rsidRPr="007D7B06">
        <w:rPr>
          <w:shd w:val="clear" w:color="auto" w:fill="FFFFFF"/>
        </w:rPr>
        <w:t>Universal Declaration of Human Rights, Art 27.1, 28</w:t>
      </w:r>
    </w:p>
    <w:p w14:paraId="6CBEF9AD" w14:textId="77777777" w:rsidR="007D7B06" w:rsidRPr="007D7B06" w:rsidRDefault="007D7B06" w:rsidP="0030747A">
      <w:pPr>
        <w:pStyle w:val="SingleTxtG"/>
        <w:spacing w:after="0"/>
        <w:rPr>
          <w:shd w:val="clear" w:color="auto" w:fill="FFFFFF"/>
        </w:rPr>
      </w:pPr>
      <w:r w:rsidRPr="007D7B06">
        <w:rPr>
          <w:shd w:val="clear" w:color="auto" w:fill="FFFFFF"/>
        </w:rPr>
        <w:t>International Covenant on Economic, Social and Cultural Rights, Art 2.1, 11.1, 15.1.b, 15.2 – 4</w:t>
      </w:r>
    </w:p>
    <w:p w14:paraId="757D5CA7" w14:textId="77777777" w:rsidR="007D7B06" w:rsidRPr="007D7B06" w:rsidRDefault="007D7B06" w:rsidP="0030747A">
      <w:pPr>
        <w:pStyle w:val="SingleTxtG"/>
        <w:spacing w:after="0"/>
        <w:rPr>
          <w:shd w:val="clear" w:color="auto" w:fill="FFFFFF"/>
        </w:rPr>
      </w:pPr>
      <w:r w:rsidRPr="007D7B06">
        <w:rPr>
          <w:shd w:val="clear" w:color="auto" w:fill="FFFFFF"/>
        </w:rPr>
        <w:t>Convention on the Rights of the Child, Art 4</w:t>
      </w:r>
    </w:p>
    <w:p w14:paraId="655867C7" w14:textId="77777777" w:rsidR="007D7B06" w:rsidRPr="007D7B06" w:rsidRDefault="007D7B06" w:rsidP="0030747A">
      <w:pPr>
        <w:pStyle w:val="SingleTxtG"/>
        <w:spacing w:after="0"/>
        <w:rPr>
          <w:shd w:val="clear" w:color="auto" w:fill="FFFFFF"/>
        </w:rPr>
      </w:pPr>
      <w:r w:rsidRPr="007D7B06">
        <w:rPr>
          <w:shd w:val="clear" w:color="auto" w:fill="FFFFFF"/>
        </w:rPr>
        <w:t>Convention on the Rights of Persons with Disabilities, Art 32.1.d</w:t>
      </w:r>
    </w:p>
    <w:p w14:paraId="0B9239E7" w14:textId="77777777" w:rsidR="007D7B06" w:rsidRPr="007D7B06" w:rsidRDefault="007D7B06" w:rsidP="0030747A">
      <w:pPr>
        <w:pStyle w:val="SingleTxtG"/>
        <w:spacing w:after="0"/>
        <w:rPr>
          <w:shd w:val="clear" w:color="auto" w:fill="FFFFFF"/>
        </w:rPr>
      </w:pPr>
      <w:r w:rsidRPr="007D7B06">
        <w:rPr>
          <w:shd w:val="clear" w:color="auto" w:fill="FFFFFF"/>
        </w:rPr>
        <w:t>African Charter on Human and Peoples’ Rights, Art 22.2, 24</w:t>
      </w:r>
    </w:p>
    <w:p w14:paraId="03C40905" w14:textId="77777777" w:rsidR="007D7B06" w:rsidRPr="007D7B06" w:rsidRDefault="007D7B06" w:rsidP="0030747A">
      <w:pPr>
        <w:pStyle w:val="SingleTxtG"/>
        <w:spacing w:after="0"/>
        <w:rPr>
          <w:shd w:val="clear" w:color="auto" w:fill="FFFFFF"/>
        </w:rPr>
      </w:pPr>
      <w:r w:rsidRPr="007D7B06">
        <w:t>Maputo Protocol to the African Charter on Human and Peoples’ Rights on the Rights of Women in Africa</w:t>
      </w:r>
      <w:r w:rsidRPr="007D7B06">
        <w:rPr>
          <w:shd w:val="clear" w:color="auto" w:fill="FFFFFF"/>
        </w:rPr>
        <w:t>, Art 18.2, 18.2.b</w:t>
      </w:r>
    </w:p>
    <w:p w14:paraId="129ABDD7" w14:textId="77777777" w:rsidR="007D7B06" w:rsidRPr="007D7B06" w:rsidRDefault="007D7B06" w:rsidP="0030747A">
      <w:pPr>
        <w:pStyle w:val="SingleTxtG"/>
        <w:spacing w:after="0"/>
        <w:rPr>
          <w:shd w:val="clear" w:color="auto" w:fill="FFFFFF"/>
        </w:rPr>
      </w:pPr>
    </w:p>
    <w:p w14:paraId="55719D59" w14:textId="77777777" w:rsidR="007D7B06" w:rsidRPr="007D7B06" w:rsidRDefault="007D7B06" w:rsidP="0030747A">
      <w:pPr>
        <w:pStyle w:val="SingleTxtG"/>
        <w:spacing w:after="0"/>
        <w:rPr>
          <w:shd w:val="clear" w:color="auto" w:fill="FFFFFF"/>
        </w:rPr>
      </w:pPr>
      <w:r w:rsidRPr="007D7B06">
        <w:rPr>
          <w:shd w:val="clear" w:color="auto" w:fill="FFFFFF"/>
        </w:rPr>
        <w:t>Basel Convention, Art 10.1, 10.2, 10.2.a, 10.2.c – e, 14.1</w:t>
      </w:r>
    </w:p>
    <w:p w14:paraId="02AE3AAC" w14:textId="77777777" w:rsidR="007D7B06" w:rsidRPr="007D7B06" w:rsidRDefault="007D7B06" w:rsidP="0030747A">
      <w:pPr>
        <w:pStyle w:val="SingleTxtG"/>
        <w:spacing w:after="0"/>
        <w:rPr>
          <w:shd w:val="clear" w:color="auto" w:fill="FFFFFF"/>
        </w:rPr>
      </w:pPr>
      <w:r w:rsidRPr="007D7B06">
        <w:rPr>
          <w:shd w:val="clear" w:color="auto" w:fill="FFFFFF"/>
        </w:rPr>
        <w:t>United Nations Framework Convention on Climate Change, Art 4.1.h, 4.5</w:t>
      </w:r>
    </w:p>
    <w:p w14:paraId="39F4D9D5" w14:textId="130F87DB" w:rsidR="00614EA7" w:rsidRDefault="00614EA7" w:rsidP="00614EA7">
      <w:pPr>
        <w:pStyle w:val="SingleTxtG"/>
        <w:spacing w:before="240" w:after="0"/>
        <w:ind w:hanging="1134"/>
        <w:jc w:val="left"/>
      </w:pPr>
      <w:r>
        <w:rPr>
          <w:noProof/>
        </w:rPr>
        <w:lastRenderedPageBreak/>
        <w:drawing>
          <wp:inline distT="0" distB="0" distL="0" distR="0" wp14:anchorId="55DBA47D" wp14:editId="664237A2">
            <wp:extent cx="6010910" cy="63627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24949" cy="6377561"/>
                    </a:xfrm>
                    <a:prstGeom prst="rect">
                      <a:avLst/>
                    </a:prstGeom>
                    <a:noFill/>
                    <a:ln>
                      <a:noFill/>
                    </a:ln>
                  </pic:spPr>
                </pic:pic>
              </a:graphicData>
            </a:graphic>
          </wp:inline>
        </w:drawing>
      </w:r>
    </w:p>
    <w:p w14:paraId="0F1A163A" w14:textId="5D106413" w:rsidR="007D7B06" w:rsidRPr="00614EA7" w:rsidRDefault="00614EA7" w:rsidP="00614EA7">
      <w:pPr>
        <w:pStyle w:val="SingleTxtG"/>
        <w:spacing w:before="240" w:after="0"/>
        <w:ind w:hanging="850"/>
        <w:jc w:val="left"/>
      </w:pPr>
      <w:r w:rsidRPr="00614EA7">
        <w:t xml:space="preserve">Figure 1. </w:t>
      </w:r>
      <w:r>
        <w:t xml:space="preserve"> </w:t>
      </w:r>
      <w:r w:rsidRPr="00614EA7">
        <w:t>SDG targets related to the right to a clean, healthy and sustainable environment and associated international human rights instruments</w:t>
      </w:r>
    </w:p>
    <w:p w14:paraId="298EE2F8" w14:textId="547F1D8F" w:rsidR="007D7B06" w:rsidRDefault="007D7B06" w:rsidP="00614EA7">
      <w:pPr>
        <w:pStyle w:val="SingleTxtG"/>
      </w:pPr>
    </w:p>
    <w:p w14:paraId="70B6AE10" w14:textId="166EF52E" w:rsidR="00614EA7" w:rsidRDefault="00614EA7" w:rsidP="00614EA7">
      <w:pPr>
        <w:pStyle w:val="SingleTxtG"/>
        <w:ind w:hanging="850"/>
        <w:rPr>
          <w:lang w:val="en-CA"/>
        </w:rPr>
      </w:pPr>
      <w:r w:rsidRPr="00614EA7">
        <w:rPr>
          <w:lang w:val="en-CA"/>
        </w:rPr>
        <w:t>Please see following page for explanation of acronyms and shorthand.</w:t>
      </w:r>
    </w:p>
    <w:p w14:paraId="39C09AC3" w14:textId="2CFDF565" w:rsidR="00614EA7" w:rsidRDefault="00614EA7">
      <w:pPr>
        <w:suppressAutoHyphens w:val="0"/>
        <w:spacing w:line="240" w:lineRule="auto"/>
        <w:rPr>
          <w:lang w:val="en-CA"/>
        </w:rPr>
      </w:pPr>
      <w:r>
        <w:rPr>
          <w:lang w:val="en-CA"/>
        </w:rPr>
        <w:br w:type="page"/>
      </w:r>
    </w:p>
    <w:p w14:paraId="1101AA70" w14:textId="0A5FC0AA" w:rsidR="00614EA7" w:rsidRDefault="00614EA7" w:rsidP="00614EA7">
      <w:pPr>
        <w:pStyle w:val="H1G"/>
        <w:rPr>
          <w:sz w:val="22"/>
          <w:szCs w:val="22"/>
        </w:rPr>
      </w:pPr>
      <w:r>
        <w:lastRenderedPageBreak/>
        <w:tab/>
      </w:r>
      <w:r>
        <w:tab/>
      </w:r>
      <w:r>
        <w:t>List of Acronyms and Shorthand in Figure 1</w:t>
      </w:r>
    </w:p>
    <w:p w14:paraId="3EEDAF58" w14:textId="77777777" w:rsidR="00614EA7" w:rsidRPr="00833401" w:rsidRDefault="00614EA7" w:rsidP="00614EA7">
      <w:pPr>
        <w:pStyle w:val="SingleTxtG"/>
        <w:spacing w:line="240" w:lineRule="auto"/>
      </w:pPr>
      <w:r w:rsidRPr="00833401">
        <w:rPr>
          <w:b/>
          <w:bCs/>
        </w:rPr>
        <w:t xml:space="preserve">ACHPR: </w:t>
      </w:r>
      <w:r w:rsidRPr="00833401">
        <w:t xml:space="preserve">African Charter on Human and Peoples' Rights </w:t>
      </w:r>
    </w:p>
    <w:p w14:paraId="3F6CA859" w14:textId="77777777" w:rsidR="00614EA7" w:rsidRPr="00833401" w:rsidRDefault="00614EA7" w:rsidP="00614EA7">
      <w:pPr>
        <w:pStyle w:val="SingleTxtG"/>
        <w:spacing w:line="240" w:lineRule="auto"/>
      </w:pPr>
      <w:r w:rsidRPr="00833401">
        <w:rPr>
          <w:b/>
          <w:bCs/>
        </w:rPr>
        <w:t xml:space="preserve">ACHR: </w:t>
      </w:r>
      <w:r w:rsidRPr="00833401">
        <w:t xml:space="preserve">American Convention on Human Rights </w:t>
      </w:r>
    </w:p>
    <w:p w14:paraId="46832EF4" w14:textId="77777777" w:rsidR="00614EA7" w:rsidRPr="00833401" w:rsidRDefault="00614EA7" w:rsidP="00614EA7">
      <w:pPr>
        <w:pStyle w:val="SingleTxtG"/>
        <w:spacing w:line="240" w:lineRule="auto"/>
      </w:pPr>
      <w:r w:rsidRPr="00833401">
        <w:rPr>
          <w:b/>
          <w:bCs/>
        </w:rPr>
        <w:t xml:space="preserve">ACRWC: </w:t>
      </w:r>
      <w:r w:rsidRPr="00833401">
        <w:t xml:space="preserve">African Charter on the Rights and Welfare of the Child </w:t>
      </w:r>
    </w:p>
    <w:p w14:paraId="31AD3191" w14:textId="77777777" w:rsidR="00614EA7" w:rsidRPr="00833401" w:rsidRDefault="00614EA7" w:rsidP="00614EA7">
      <w:pPr>
        <w:pStyle w:val="SingleTxtG"/>
        <w:spacing w:line="240" w:lineRule="auto"/>
      </w:pPr>
      <w:r w:rsidRPr="00833401">
        <w:rPr>
          <w:b/>
          <w:bCs/>
        </w:rPr>
        <w:t xml:space="preserve">ADRDM: </w:t>
      </w:r>
      <w:r w:rsidRPr="00833401">
        <w:t xml:space="preserve">American Declaration on the Rights and Duties of Man </w:t>
      </w:r>
    </w:p>
    <w:p w14:paraId="5C5342DE" w14:textId="77777777" w:rsidR="00614EA7" w:rsidRPr="00833401" w:rsidRDefault="00614EA7" w:rsidP="00614EA7">
      <w:pPr>
        <w:pStyle w:val="SingleTxtG"/>
        <w:spacing w:line="240" w:lineRule="auto"/>
      </w:pPr>
      <w:r w:rsidRPr="00833401">
        <w:rPr>
          <w:b/>
          <w:bCs/>
        </w:rPr>
        <w:t>Basel Convention:</w:t>
      </w:r>
      <w:r w:rsidRPr="00833401">
        <w:t xml:space="preserve"> The Basel Convention on the Control of Transboundary Movements of Hazardous Wastes and Their Disposal</w:t>
      </w:r>
    </w:p>
    <w:p w14:paraId="01392B86" w14:textId="77777777" w:rsidR="00614EA7" w:rsidRPr="00833401" w:rsidRDefault="00614EA7" w:rsidP="00614EA7">
      <w:pPr>
        <w:pStyle w:val="SingleTxtG"/>
        <w:spacing w:line="240" w:lineRule="auto"/>
      </w:pPr>
      <w:r w:rsidRPr="00833401">
        <w:rPr>
          <w:b/>
          <w:bCs/>
        </w:rPr>
        <w:t xml:space="preserve">CAT: </w:t>
      </w:r>
      <w:r w:rsidRPr="00833401">
        <w:t xml:space="preserve">Convention Against Torture </w:t>
      </w:r>
    </w:p>
    <w:p w14:paraId="0947643D" w14:textId="77777777" w:rsidR="00614EA7" w:rsidRPr="00833401" w:rsidRDefault="00614EA7" w:rsidP="00614EA7">
      <w:pPr>
        <w:pStyle w:val="SingleTxtG"/>
        <w:spacing w:line="240" w:lineRule="auto"/>
      </w:pPr>
      <w:r w:rsidRPr="00833401">
        <w:rPr>
          <w:b/>
          <w:bCs/>
        </w:rPr>
        <w:t xml:space="preserve">CBD: </w:t>
      </w:r>
      <w:r w:rsidRPr="00833401">
        <w:t>Convention on Biological Diversity</w:t>
      </w:r>
    </w:p>
    <w:p w14:paraId="12DD2040" w14:textId="77777777" w:rsidR="00614EA7" w:rsidRPr="00833401" w:rsidRDefault="00614EA7" w:rsidP="00614EA7">
      <w:pPr>
        <w:pStyle w:val="SingleTxtG"/>
        <w:spacing w:line="240" w:lineRule="auto"/>
      </w:pPr>
      <w:r w:rsidRPr="00833401">
        <w:rPr>
          <w:b/>
          <w:bCs/>
        </w:rPr>
        <w:t xml:space="preserve">CEDAW: </w:t>
      </w:r>
      <w:r w:rsidRPr="00833401">
        <w:t>Convention on the Elimination of All Forms of Discrimination Against Women</w:t>
      </w:r>
    </w:p>
    <w:p w14:paraId="482AFD0C" w14:textId="77777777" w:rsidR="00614EA7" w:rsidRPr="00833401" w:rsidRDefault="00614EA7" w:rsidP="00614EA7">
      <w:pPr>
        <w:pStyle w:val="SingleTxtG"/>
        <w:spacing w:line="240" w:lineRule="auto"/>
      </w:pPr>
      <w:r w:rsidRPr="00833401">
        <w:rPr>
          <w:b/>
          <w:bCs/>
        </w:rPr>
        <w:t xml:space="preserve">Convention of </w:t>
      </w:r>
      <w:proofErr w:type="spellStart"/>
      <w:r w:rsidRPr="00833401">
        <w:rPr>
          <w:b/>
          <w:bCs/>
        </w:rPr>
        <w:t>Belém</w:t>
      </w:r>
      <w:proofErr w:type="spellEnd"/>
      <w:r w:rsidRPr="00833401">
        <w:rPr>
          <w:b/>
          <w:bCs/>
        </w:rPr>
        <w:t xml:space="preserve"> do Pará:</w:t>
      </w:r>
      <w:r w:rsidRPr="00833401">
        <w:t xml:space="preserve"> Inter-American Convention on the Prevention, Punishment and Eradication of Violence Against Women of </w:t>
      </w:r>
      <w:proofErr w:type="spellStart"/>
      <w:r w:rsidRPr="00833401">
        <w:t>Belém</w:t>
      </w:r>
      <w:proofErr w:type="spellEnd"/>
      <w:r w:rsidRPr="00833401">
        <w:t xml:space="preserve"> do Pará</w:t>
      </w:r>
    </w:p>
    <w:p w14:paraId="343A839F" w14:textId="77777777" w:rsidR="00614EA7" w:rsidRPr="00833401" w:rsidRDefault="00614EA7" w:rsidP="00614EA7">
      <w:pPr>
        <w:pStyle w:val="SingleTxtG"/>
        <w:spacing w:line="240" w:lineRule="auto"/>
      </w:pPr>
      <w:r w:rsidRPr="00833401">
        <w:rPr>
          <w:b/>
          <w:bCs/>
        </w:rPr>
        <w:t xml:space="preserve">CRC: </w:t>
      </w:r>
      <w:r w:rsidRPr="00833401">
        <w:t xml:space="preserve">Convention on the Rights of the Child </w:t>
      </w:r>
    </w:p>
    <w:p w14:paraId="43D84D38" w14:textId="77777777" w:rsidR="00614EA7" w:rsidRPr="00833401" w:rsidRDefault="00614EA7" w:rsidP="00614EA7">
      <w:pPr>
        <w:pStyle w:val="SingleTxtG"/>
        <w:spacing w:line="240" w:lineRule="auto"/>
      </w:pPr>
      <w:r w:rsidRPr="00833401">
        <w:rPr>
          <w:b/>
          <w:bCs/>
        </w:rPr>
        <w:t xml:space="preserve">CRPD: </w:t>
      </w:r>
      <w:r w:rsidRPr="00833401">
        <w:t xml:space="preserve">Convention on the Rights of Persons with Disabilities </w:t>
      </w:r>
    </w:p>
    <w:p w14:paraId="5C172ABE" w14:textId="77777777" w:rsidR="00614EA7" w:rsidRPr="00833401" w:rsidRDefault="00614EA7" w:rsidP="00614EA7">
      <w:pPr>
        <w:pStyle w:val="SingleTxtG"/>
        <w:spacing w:line="240" w:lineRule="auto"/>
      </w:pPr>
      <w:r w:rsidRPr="00833401">
        <w:rPr>
          <w:b/>
          <w:bCs/>
        </w:rPr>
        <w:t xml:space="preserve">DEVAW: </w:t>
      </w:r>
      <w:r w:rsidRPr="00833401">
        <w:t xml:space="preserve">Declaration on the Elimination of Violence Against Women </w:t>
      </w:r>
    </w:p>
    <w:p w14:paraId="7FCFAD36" w14:textId="77777777" w:rsidR="00614EA7" w:rsidRPr="00833401" w:rsidRDefault="00614EA7" w:rsidP="00614EA7">
      <w:pPr>
        <w:pStyle w:val="SingleTxtG"/>
        <w:spacing w:line="240" w:lineRule="auto"/>
      </w:pPr>
      <w:r w:rsidRPr="00833401">
        <w:rPr>
          <w:b/>
          <w:bCs/>
        </w:rPr>
        <w:t>EFCM:</w:t>
      </w:r>
      <w:r w:rsidRPr="00833401">
        <w:t xml:space="preserve"> European Framework Convention for the Protection of National Minorities</w:t>
      </w:r>
    </w:p>
    <w:p w14:paraId="5D34E9ED" w14:textId="77777777" w:rsidR="00614EA7" w:rsidRPr="00833401" w:rsidRDefault="00614EA7" w:rsidP="00614EA7">
      <w:pPr>
        <w:pStyle w:val="SingleTxtG"/>
        <w:spacing w:line="240" w:lineRule="auto"/>
        <w:rPr>
          <w:b/>
          <w:bCs/>
        </w:rPr>
      </w:pPr>
      <w:r w:rsidRPr="00833401">
        <w:rPr>
          <w:b/>
          <w:bCs/>
        </w:rPr>
        <w:t xml:space="preserve">ECHR: </w:t>
      </w:r>
      <w:r w:rsidRPr="00833401">
        <w:t>European Convention for the Protection of Human Rights and Fundamental Freedoms</w:t>
      </w:r>
    </w:p>
    <w:p w14:paraId="51FF05EF" w14:textId="77777777" w:rsidR="00614EA7" w:rsidRPr="00833401" w:rsidRDefault="00614EA7" w:rsidP="00614EA7">
      <w:pPr>
        <w:pStyle w:val="SingleTxtG"/>
        <w:spacing w:line="240" w:lineRule="auto"/>
        <w:rPr>
          <w:b/>
          <w:bCs/>
        </w:rPr>
      </w:pPr>
      <w:proofErr w:type="spellStart"/>
      <w:r w:rsidRPr="00833401">
        <w:rPr>
          <w:b/>
          <w:bCs/>
        </w:rPr>
        <w:t>Escazú</w:t>
      </w:r>
      <w:proofErr w:type="spellEnd"/>
      <w:r w:rsidRPr="00833401">
        <w:rPr>
          <w:b/>
          <w:bCs/>
        </w:rPr>
        <w:t xml:space="preserve"> Agreement: </w:t>
      </w:r>
      <w:r w:rsidRPr="00833401">
        <w:t>Regional Agreement on Access to Information, Public Participation and Justice in Environmental Matters in Latin America and the Caribbean</w:t>
      </w:r>
    </w:p>
    <w:p w14:paraId="3F937DB0" w14:textId="77777777" w:rsidR="00614EA7" w:rsidRPr="00833401" w:rsidRDefault="00614EA7" w:rsidP="00614EA7">
      <w:pPr>
        <w:pStyle w:val="SingleTxtG"/>
        <w:spacing w:line="240" w:lineRule="auto"/>
        <w:rPr>
          <w:b/>
          <w:bCs/>
        </w:rPr>
      </w:pPr>
      <w:r w:rsidRPr="00833401">
        <w:rPr>
          <w:b/>
          <w:bCs/>
        </w:rPr>
        <w:t xml:space="preserve">IACDAPD: </w:t>
      </w:r>
      <w:r w:rsidRPr="00833401">
        <w:t>Inter-American Convention on the Elimination of All Forms of Discrimination Against Persons with Disabilities</w:t>
      </w:r>
    </w:p>
    <w:p w14:paraId="184996F1" w14:textId="77777777" w:rsidR="00614EA7" w:rsidRPr="00833401" w:rsidRDefault="00614EA7" w:rsidP="00614EA7">
      <w:pPr>
        <w:pStyle w:val="SingleTxtG"/>
        <w:spacing w:line="240" w:lineRule="auto"/>
      </w:pPr>
      <w:r w:rsidRPr="00833401">
        <w:rPr>
          <w:b/>
          <w:bCs/>
        </w:rPr>
        <w:t xml:space="preserve">ICCPR: </w:t>
      </w:r>
      <w:r w:rsidRPr="00833401">
        <w:t xml:space="preserve">International Covenant on Civil and Political Rights </w:t>
      </w:r>
    </w:p>
    <w:p w14:paraId="5A305266" w14:textId="77777777" w:rsidR="00614EA7" w:rsidRPr="00833401" w:rsidRDefault="00614EA7" w:rsidP="00614EA7">
      <w:pPr>
        <w:pStyle w:val="SingleTxtG"/>
        <w:spacing w:line="240" w:lineRule="auto"/>
      </w:pPr>
      <w:r w:rsidRPr="00833401">
        <w:rPr>
          <w:b/>
          <w:bCs/>
        </w:rPr>
        <w:t xml:space="preserve">ICESCR: </w:t>
      </w:r>
      <w:r w:rsidRPr="00833401">
        <w:t xml:space="preserve">International Covenant on Economic, Social and Cultural Rights </w:t>
      </w:r>
    </w:p>
    <w:p w14:paraId="0AD5EB66" w14:textId="77777777" w:rsidR="00614EA7" w:rsidRPr="00833401" w:rsidRDefault="00614EA7" w:rsidP="00614EA7">
      <w:pPr>
        <w:pStyle w:val="SingleTxtG"/>
        <w:spacing w:line="240" w:lineRule="auto"/>
      </w:pPr>
      <w:r w:rsidRPr="00833401">
        <w:rPr>
          <w:b/>
          <w:bCs/>
        </w:rPr>
        <w:t xml:space="preserve">ICERD: </w:t>
      </w:r>
      <w:r w:rsidRPr="00833401">
        <w:t xml:space="preserve">International Convention on the Elimination of All Forms of Racial Discrimination </w:t>
      </w:r>
    </w:p>
    <w:p w14:paraId="4BB46173" w14:textId="77777777" w:rsidR="00614EA7" w:rsidRPr="00833401" w:rsidRDefault="00614EA7" w:rsidP="00614EA7">
      <w:pPr>
        <w:pStyle w:val="SingleTxtG"/>
        <w:spacing w:line="240" w:lineRule="auto"/>
      </w:pPr>
      <w:r w:rsidRPr="00833401">
        <w:rPr>
          <w:b/>
          <w:bCs/>
        </w:rPr>
        <w:t>ILO 111:</w:t>
      </w:r>
      <w:r w:rsidRPr="00833401">
        <w:t xml:space="preserve"> Convention Concerning Discrimination in Respect of Employment and Occupation</w:t>
      </w:r>
    </w:p>
    <w:p w14:paraId="620B57DC" w14:textId="77777777" w:rsidR="00614EA7" w:rsidRPr="00833401" w:rsidRDefault="00614EA7" w:rsidP="00614EA7">
      <w:pPr>
        <w:pStyle w:val="SingleTxtG"/>
        <w:spacing w:line="240" w:lineRule="auto"/>
      </w:pPr>
      <w:r w:rsidRPr="00833401">
        <w:rPr>
          <w:b/>
          <w:bCs/>
        </w:rPr>
        <w:t>ILO 169:</w:t>
      </w:r>
      <w:r w:rsidRPr="00833401">
        <w:t xml:space="preserve"> Indigenous and Tribal Peoples Convention</w:t>
      </w:r>
    </w:p>
    <w:p w14:paraId="68368004" w14:textId="77777777" w:rsidR="00614EA7" w:rsidRPr="00833401" w:rsidRDefault="00614EA7" w:rsidP="00614EA7">
      <w:pPr>
        <w:pStyle w:val="SingleTxtG"/>
        <w:spacing w:line="240" w:lineRule="auto"/>
      </w:pPr>
      <w:r w:rsidRPr="00833401">
        <w:rPr>
          <w:b/>
          <w:bCs/>
        </w:rPr>
        <w:t>ILO 188:</w:t>
      </w:r>
      <w:r w:rsidRPr="00833401">
        <w:t xml:space="preserve"> Work in Fishing Convention</w:t>
      </w:r>
    </w:p>
    <w:p w14:paraId="0DDA0547" w14:textId="77777777" w:rsidR="00614EA7" w:rsidRPr="00833401" w:rsidRDefault="00614EA7" w:rsidP="00614EA7">
      <w:pPr>
        <w:pStyle w:val="SingleTxtG"/>
        <w:spacing w:line="240" w:lineRule="auto"/>
      </w:pPr>
      <w:r w:rsidRPr="00833401">
        <w:rPr>
          <w:b/>
          <w:bCs/>
        </w:rPr>
        <w:t xml:space="preserve">ICPPED: </w:t>
      </w:r>
      <w:r w:rsidRPr="00833401">
        <w:t xml:space="preserve">International Convention for the Protection of All Persons from Enforced Disappearance </w:t>
      </w:r>
    </w:p>
    <w:p w14:paraId="000936E2" w14:textId="77777777" w:rsidR="00614EA7" w:rsidRPr="00833401" w:rsidRDefault="00614EA7" w:rsidP="00614EA7">
      <w:pPr>
        <w:pStyle w:val="SingleTxtG"/>
        <w:spacing w:line="240" w:lineRule="auto"/>
      </w:pPr>
      <w:r w:rsidRPr="00833401">
        <w:rPr>
          <w:b/>
          <w:bCs/>
        </w:rPr>
        <w:t xml:space="preserve">ICRMW: </w:t>
      </w:r>
      <w:r w:rsidRPr="00833401">
        <w:t xml:space="preserve">International Convention on the Protection of the Rights of All Migrant Workers and Their Families </w:t>
      </w:r>
    </w:p>
    <w:p w14:paraId="7C8B3784" w14:textId="77777777" w:rsidR="00614EA7" w:rsidRPr="00833401" w:rsidRDefault="00614EA7" w:rsidP="00614EA7">
      <w:pPr>
        <w:pStyle w:val="SingleTxtG"/>
        <w:spacing w:line="240" w:lineRule="auto"/>
      </w:pPr>
      <w:r w:rsidRPr="00833401">
        <w:rPr>
          <w:b/>
          <w:bCs/>
        </w:rPr>
        <w:t xml:space="preserve">Maputo Protocol: </w:t>
      </w:r>
      <w:r w:rsidRPr="00833401">
        <w:t>Maputo Protocol to the African Charter on Human and People’s Rights on the Rights of Women in Africa</w:t>
      </w:r>
    </w:p>
    <w:p w14:paraId="03DDC4BC" w14:textId="77777777" w:rsidR="00614EA7" w:rsidRPr="00833401" w:rsidRDefault="00614EA7" w:rsidP="00614EA7">
      <w:pPr>
        <w:pStyle w:val="SingleTxtG"/>
        <w:spacing w:line="240" w:lineRule="auto"/>
      </w:pPr>
      <w:r w:rsidRPr="00833401">
        <w:rPr>
          <w:b/>
          <w:bCs/>
        </w:rPr>
        <w:t>Nagoya Protocol:</w:t>
      </w:r>
      <w:r w:rsidRPr="00833401">
        <w:t xml:space="preserve"> Nagoya Protocol on Access to Genetic Resources and the Fair and Equitable Sharing of Benefits Arising from their Utilization to the Convention on Biological Diversity</w:t>
      </w:r>
    </w:p>
    <w:p w14:paraId="6DD11246" w14:textId="77777777" w:rsidR="00614EA7" w:rsidRPr="00833401" w:rsidRDefault="00614EA7" w:rsidP="00614EA7">
      <w:pPr>
        <w:pStyle w:val="SingleTxtG"/>
        <w:spacing w:line="240" w:lineRule="auto"/>
      </w:pPr>
      <w:r w:rsidRPr="00833401">
        <w:rPr>
          <w:b/>
          <w:bCs/>
        </w:rPr>
        <w:t>Ramsar Convention</w:t>
      </w:r>
      <w:r w:rsidRPr="00833401">
        <w:t>: The Ramsar Convention on Wetlands of International Importance Especially as Waterfowl Habitat</w:t>
      </w:r>
    </w:p>
    <w:p w14:paraId="08B6E731" w14:textId="77777777" w:rsidR="00614EA7" w:rsidRPr="00833401" w:rsidRDefault="00614EA7" w:rsidP="00614EA7">
      <w:pPr>
        <w:pStyle w:val="SingleTxtG"/>
        <w:spacing w:line="240" w:lineRule="auto"/>
      </w:pPr>
      <w:r w:rsidRPr="00833401">
        <w:rPr>
          <w:b/>
          <w:bCs/>
        </w:rPr>
        <w:t>San Salvador Protocol:</w:t>
      </w:r>
      <w:r w:rsidRPr="00833401">
        <w:t xml:space="preserve"> Additional Protocol to the American Convention on Human Rights in the Area of Economic, Social and Cultural Rights (“Protocol of San Salvador”)</w:t>
      </w:r>
    </w:p>
    <w:p w14:paraId="6BCFFBAB" w14:textId="77777777" w:rsidR="00614EA7" w:rsidRPr="00833401" w:rsidRDefault="00614EA7" w:rsidP="00614EA7">
      <w:pPr>
        <w:pStyle w:val="SingleTxtG"/>
        <w:spacing w:line="240" w:lineRule="auto"/>
      </w:pPr>
      <w:r w:rsidRPr="00833401">
        <w:rPr>
          <w:b/>
          <w:bCs/>
        </w:rPr>
        <w:t xml:space="preserve">UDHR: </w:t>
      </w:r>
      <w:r w:rsidRPr="00833401">
        <w:t xml:space="preserve">Universal Declaration of Human Rights </w:t>
      </w:r>
    </w:p>
    <w:p w14:paraId="24F6CA28" w14:textId="77777777" w:rsidR="00614EA7" w:rsidRPr="00833401" w:rsidRDefault="00614EA7" w:rsidP="00614EA7">
      <w:pPr>
        <w:pStyle w:val="SingleTxtG"/>
        <w:spacing w:line="240" w:lineRule="auto"/>
      </w:pPr>
      <w:r w:rsidRPr="00833401">
        <w:rPr>
          <w:b/>
          <w:bCs/>
        </w:rPr>
        <w:t xml:space="preserve">UNCCD: </w:t>
      </w:r>
      <w:r w:rsidRPr="00833401">
        <w:t>United Nations Convention to Combat Desertification (1996)</w:t>
      </w:r>
    </w:p>
    <w:p w14:paraId="2AB61DE6" w14:textId="77777777" w:rsidR="00614EA7" w:rsidRPr="00833401" w:rsidRDefault="00614EA7" w:rsidP="00614EA7">
      <w:pPr>
        <w:pStyle w:val="SingleTxtG"/>
        <w:spacing w:line="240" w:lineRule="auto"/>
      </w:pPr>
      <w:r w:rsidRPr="00833401">
        <w:rPr>
          <w:b/>
          <w:bCs/>
        </w:rPr>
        <w:t xml:space="preserve">UNCLOS: </w:t>
      </w:r>
      <w:r w:rsidRPr="00833401">
        <w:t>United Nations Convention on the Law of the Sea (1994)</w:t>
      </w:r>
    </w:p>
    <w:p w14:paraId="27A5D154" w14:textId="77777777" w:rsidR="00614EA7" w:rsidRPr="00833401" w:rsidRDefault="00614EA7" w:rsidP="00614EA7">
      <w:pPr>
        <w:pStyle w:val="SingleTxtG"/>
        <w:spacing w:line="240" w:lineRule="auto"/>
      </w:pPr>
      <w:r w:rsidRPr="00833401">
        <w:rPr>
          <w:b/>
          <w:bCs/>
        </w:rPr>
        <w:lastRenderedPageBreak/>
        <w:t xml:space="preserve">UNDHRD: </w:t>
      </w:r>
      <w:r w:rsidRPr="00833401">
        <w:t>United Nations Declaration on Human Rights Defenders (1948)</w:t>
      </w:r>
    </w:p>
    <w:p w14:paraId="1F5C5604" w14:textId="77777777" w:rsidR="00614EA7" w:rsidRPr="00833401" w:rsidRDefault="00614EA7" w:rsidP="00614EA7">
      <w:pPr>
        <w:pStyle w:val="SingleTxtG"/>
        <w:spacing w:line="240" w:lineRule="auto"/>
      </w:pPr>
      <w:r w:rsidRPr="00833401">
        <w:rPr>
          <w:b/>
          <w:bCs/>
        </w:rPr>
        <w:t xml:space="preserve">UNDRIP: </w:t>
      </w:r>
      <w:r w:rsidRPr="00833401">
        <w:t>United Nations Declaration on the Rights of Indigenous Peoples (2007)</w:t>
      </w:r>
    </w:p>
    <w:p w14:paraId="345C8A68" w14:textId="77777777" w:rsidR="00614EA7" w:rsidRPr="00833401" w:rsidRDefault="00614EA7" w:rsidP="00614EA7">
      <w:pPr>
        <w:pStyle w:val="SingleTxtG"/>
        <w:spacing w:line="240" w:lineRule="auto"/>
      </w:pPr>
      <w:r w:rsidRPr="00833401">
        <w:rPr>
          <w:b/>
          <w:bCs/>
        </w:rPr>
        <w:t xml:space="preserve">UNDROP: </w:t>
      </w:r>
      <w:r w:rsidRPr="00833401">
        <w:t>United Nations Declaration on the Rights of Peasants (2018)</w:t>
      </w:r>
    </w:p>
    <w:p w14:paraId="5D367F09" w14:textId="77777777" w:rsidR="00614EA7" w:rsidRPr="00833401" w:rsidRDefault="00614EA7" w:rsidP="00614EA7">
      <w:pPr>
        <w:pStyle w:val="SingleTxtG"/>
        <w:spacing w:line="240" w:lineRule="auto"/>
      </w:pPr>
      <w:r w:rsidRPr="00833401">
        <w:rPr>
          <w:b/>
          <w:bCs/>
        </w:rPr>
        <w:t xml:space="preserve">UNFCCC: </w:t>
      </w:r>
      <w:r w:rsidRPr="00833401">
        <w:t>United Nations Framework Convention on Climate Change (1994)</w:t>
      </w:r>
    </w:p>
    <w:p w14:paraId="0EB47282" w14:textId="77777777" w:rsidR="00614EA7" w:rsidRPr="00833401" w:rsidRDefault="00614EA7" w:rsidP="00614EA7">
      <w:pPr>
        <w:pStyle w:val="SingleTxtG"/>
        <w:spacing w:line="240" w:lineRule="auto"/>
      </w:pPr>
      <w:r w:rsidRPr="00833401">
        <w:rPr>
          <w:b/>
          <w:bCs/>
        </w:rPr>
        <w:t xml:space="preserve">UNGPBHR: </w:t>
      </w:r>
      <w:r w:rsidRPr="00833401">
        <w:t>United Nations Guiding Principles on Business and Human Rights (2011)</w:t>
      </w:r>
    </w:p>
    <w:p w14:paraId="3B99B0D4" w14:textId="77777777" w:rsidR="00614EA7" w:rsidRPr="00833401" w:rsidRDefault="00614EA7" w:rsidP="00614EA7">
      <w:pPr>
        <w:pStyle w:val="SingleTxtG"/>
        <w:spacing w:line="240" w:lineRule="auto"/>
      </w:pPr>
      <w:r w:rsidRPr="00833401">
        <w:rPr>
          <w:b/>
          <w:bCs/>
        </w:rPr>
        <w:t xml:space="preserve">UNTOC: </w:t>
      </w:r>
      <w:r w:rsidRPr="00833401">
        <w:t>United Nations Convention Against Transnational Organized Crime</w:t>
      </w:r>
    </w:p>
    <w:p w14:paraId="7BA4C6D2" w14:textId="69A608CD" w:rsidR="009E6F86" w:rsidRPr="009E6F86" w:rsidRDefault="009E6F86" w:rsidP="009E6F86">
      <w:pPr>
        <w:pStyle w:val="SingleTxtG"/>
        <w:spacing w:before="240" w:after="0"/>
        <w:jc w:val="center"/>
        <w:rPr>
          <w:u w:val="single"/>
        </w:rPr>
      </w:pPr>
      <w:r>
        <w:rPr>
          <w:u w:val="single"/>
        </w:rPr>
        <w:tab/>
      </w:r>
      <w:r>
        <w:rPr>
          <w:u w:val="single"/>
        </w:rPr>
        <w:tab/>
      </w:r>
      <w:r>
        <w:rPr>
          <w:u w:val="single"/>
        </w:rPr>
        <w:tab/>
      </w:r>
    </w:p>
    <w:sectPr w:rsidR="009E6F86" w:rsidRPr="009E6F86" w:rsidSect="006A38E4">
      <w:headerReference w:type="even" r:id="rId14"/>
      <w:headerReference w:type="default" r:id="rId15"/>
      <w:footerReference w:type="even" r:id="rId16"/>
      <w:footerReference w:type="default" r:id="rId17"/>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166F89" w14:textId="77777777" w:rsidR="00B34C43" w:rsidRDefault="00B34C43">
      <w:pPr>
        <w:spacing w:line="240" w:lineRule="auto"/>
      </w:pPr>
      <w:r>
        <w:separator/>
      </w:r>
    </w:p>
  </w:endnote>
  <w:endnote w:type="continuationSeparator" w:id="0">
    <w:p w14:paraId="0B997214" w14:textId="77777777" w:rsidR="00B34C43" w:rsidRDefault="00B34C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1723C" w14:textId="260BB07D" w:rsidR="00E1662D" w:rsidRPr="00503B40" w:rsidRDefault="00E1662D" w:rsidP="000B2FE7">
    <w:pPr>
      <w:pStyle w:val="Footer"/>
      <w:tabs>
        <w:tab w:val="right" w:pos="9638"/>
      </w:tabs>
      <w:rPr>
        <w:sz w:val="20"/>
      </w:rPr>
    </w:pPr>
    <w:r>
      <w:rPr>
        <w:b/>
        <w:sz w:val="18"/>
      </w:rPr>
      <w:tab/>
    </w:r>
    <w:r w:rsidRPr="00503B40">
      <w:rPr>
        <w:sz w:val="18"/>
      </w:rPr>
      <w:fldChar w:fldCharType="begin"/>
    </w:r>
    <w:r w:rsidRPr="00503B40">
      <w:rPr>
        <w:sz w:val="18"/>
      </w:rPr>
      <w:instrText xml:space="preserve"> PAGE  \* MERGEFORMAT </w:instrText>
    </w:r>
    <w:r w:rsidRPr="00503B40">
      <w:rPr>
        <w:sz w:val="18"/>
      </w:rPr>
      <w:fldChar w:fldCharType="separate"/>
    </w:r>
    <w:r w:rsidR="00A51B65">
      <w:rPr>
        <w:noProof/>
        <w:sz w:val="18"/>
      </w:rPr>
      <w:t>22</w:t>
    </w:r>
    <w:r w:rsidRPr="00503B40">
      <w:rPr>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EA3F7" w14:textId="7B0227C9" w:rsidR="00E1662D" w:rsidRDefault="00E1662D" w:rsidP="000B2FE7">
    <w:pPr>
      <w:pStyle w:val="Footer"/>
      <w:tabs>
        <w:tab w:val="right" w:pos="9638"/>
      </w:tabs>
      <w:jc w:val="right"/>
      <w:rPr>
        <w:b/>
        <w:sz w:val="18"/>
      </w:rPr>
    </w:pPr>
    <w:r w:rsidRPr="00503B40">
      <w:rPr>
        <w:b/>
        <w:sz w:val="18"/>
      </w:rPr>
      <w:fldChar w:fldCharType="begin"/>
    </w:r>
    <w:r w:rsidRPr="00503B40">
      <w:rPr>
        <w:b/>
        <w:sz w:val="18"/>
      </w:rPr>
      <w:instrText xml:space="preserve"> PAGE  \* MERGEFORMAT </w:instrText>
    </w:r>
    <w:r w:rsidRPr="00503B40">
      <w:rPr>
        <w:b/>
        <w:sz w:val="18"/>
      </w:rPr>
      <w:fldChar w:fldCharType="separate"/>
    </w:r>
    <w:r w:rsidR="00A51B65">
      <w:rPr>
        <w:b/>
        <w:noProof/>
        <w:sz w:val="18"/>
      </w:rPr>
      <w:t>25</w:t>
    </w:r>
    <w:r w:rsidRPr="00503B40">
      <w:rPr>
        <w:b/>
        <w:sz w:val="18"/>
      </w:rPr>
      <w:fldChar w:fldCharType="end"/>
    </w:r>
    <w:r>
      <w:rPr>
        <w:sz w:val="18"/>
      </w:rP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886A9" w14:textId="77777777" w:rsidR="00B34C43" w:rsidRDefault="00B34C43">
      <w:pPr>
        <w:tabs>
          <w:tab w:val="right" w:pos="2155"/>
        </w:tabs>
        <w:spacing w:after="80"/>
        <w:ind w:left="680"/>
        <w:rPr>
          <w:u w:val="single"/>
        </w:rPr>
      </w:pPr>
      <w:r>
        <w:rPr>
          <w:u w:val="single"/>
        </w:rPr>
        <w:tab/>
      </w:r>
    </w:p>
  </w:footnote>
  <w:footnote w:type="continuationSeparator" w:id="0">
    <w:p w14:paraId="515DD0B5" w14:textId="77777777" w:rsidR="00B34C43" w:rsidRDefault="00B34C43">
      <w:pPr>
        <w:tabs>
          <w:tab w:val="left" w:pos="2155"/>
        </w:tabs>
        <w:spacing w:after="80"/>
        <w:ind w:left="680"/>
        <w:rPr>
          <w:u w:val="single"/>
        </w:rPr>
      </w:pPr>
      <w:r>
        <w:rPr>
          <w:u w:val="single"/>
        </w:rPr>
        <w:tab/>
      </w:r>
    </w:p>
  </w:footnote>
  <w:footnote w:id="1">
    <w:p w14:paraId="3229323D" w14:textId="4A9985B7" w:rsidR="007D7B06" w:rsidRPr="004F0DB5" w:rsidRDefault="004F0DB5" w:rsidP="004F0DB5">
      <w:pPr>
        <w:pStyle w:val="FootnoteText"/>
      </w:pPr>
      <w:r>
        <w:tab/>
      </w:r>
      <w:r w:rsidRPr="00293C06">
        <w:rPr>
          <w:rStyle w:val="FootnoteReference"/>
          <w:sz w:val="20"/>
        </w:rPr>
        <w:footnoteRef/>
      </w:r>
      <w:r>
        <w:tab/>
      </w:r>
      <w:r w:rsidR="007D7B06" w:rsidRPr="004F0DB5">
        <w:rPr>
          <w:rStyle w:val="FootnoteTextChar"/>
        </w:rPr>
        <w:t xml:space="preserve">Information from the Danish Institute for Human Rights, The Human Rights Guide to the Sustainable Development Goals </w:t>
      </w:r>
      <w:hyperlink r:id="rId1" w:history="1">
        <w:r w:rsidR="007D7B06" w:rsidRPr="004F0DB5">
          <w:rPr>
            <w:rStyle w:val="FootnoteTextChar"/>
          </w:rPr>
          <w:t>https://sdg.humanrights.dk/en</w:t>
        </w:r>
      </w:hyperlink>
      <w:r>
        <w:rPr>
          <w:rStyle w:val="FootnoteTextChar"/>
        </w:rPr>
        <w:t>.</w:t>
      </w:r>
    </w:p>
  </w:footnote>
  <w:footnote w:id="2">
    <w:p w14:paraId="71791484" w14:textId="70E1B84C" w:rsidR="007D7B06" w:rsidRPr="00825F77" w:rsidRDefault="004F0DB5" w:rsidP="007D7B06">
      <w:pPr>
        <w:pStyle w:val="FootnoteText"/>
      </w:pPr>
      <w:r>
        <w:tab/>
      </w:r>
      <w:r>
        <w:rPr>
          <w:rStyle w:val="FootnoteReference"/>
        </w:rPr>
        <w:footnoteRef/>
      </w:r>
      <w:r>
        <w:tab/>
      </w:r>
      <w:r w:rsidR="007D7B06" w:rsidRPr="004F0DB5">
        <w:t>I would like to acknowledge the tremendous assistance of Imalka Nilmalgoda in preparing Annex I, including the graphic</w:t>
      </w:r>
      <w:r w:rsidR="007D7B06">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DF449" w14:textId="02A1086B" w:rsidR="00E1662D" w:rsidRPr="00950325" w:rsidRDefault="00E1662D" w:rsidP="00C9609B">
    <w:pPr>
      <w:pStyle w:val="Header"/>
    </w:pPr>
    <w:r>
      <w:t>Annex</w:t>
    </w:r>
    <w:r w:rsidR="0051770F">
      <w:t xml:space="preserve"> 1</w:t>
    </w:r>
    <w:r>
      <w:t xml:space="preserve"> to </w:t>
    </w:r>
    <w:r w:rsidR="00772E62" w:rsidRPr="00772E62">
      <w:rPr>
        <w:rFonts w:asciiTheme="majorBidi" w:hAnsiTheme="majorBidi" w:cstheme="majorBidi"/>
        <w:lang w:val="en-CA"/>
      </w:rPr>
      <w:t>A/77/284</w:t>
    </w:r>
  </w:p>
  <w:p w14:paraId="2C08E6BB" w14:textId="10273FA4" w:rsidR="00E1662D" w:rsidRPr="00C9609B" w:rsidRDefault="00E1662D" w:rsidP="00C960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D35B4" w14:textId="614CE509" w:rsidR="00E1662D" w:rsidRPr="00950325" w:rsidRDefault="00441B1E" w:rsidP="006A38E4">
    <w:pPr>
      <w:pStyle w:val="Header"/>
      <w:jc w:val="right"/>
    </w:pPr>
    <w:fldSimple w:instr=" TITLE  \* MERGEFORMAT ">
      <w:r w:rsidR="00E1662D">
        <w:t>Annex</w:t>
      </w:r>
      <w:r w:rsidR="00772E62">
        <w:t xml:space="preserve"> 1</w:t>
      </w:r>
      <w:r w:rsidR="00E1662D">
        <w:t xml:space="preserve"> to </w:t>
      </w:r>
      <w:hyperlink r:id="rId1" w:history="1">
        <w:r w:rsidR="00772E62" w:rsidRPr="00772E62">
          <w:rPr>
            <w:rStyle w:val="Hyperlink"/>
          </w:rPr>
          <w:t>A/77/284</w:t>
        </w:r>
      </w:hyperlink>
    </w:fldSimple>
  </w:p>
  <w:p w14:paraId="76FF2894" w14:textId="592CAB48" w:rsidR="00E1662D" w:rsidRPr="006A38E4" w:rsidRDefault="00E1662D" w:rsidP="006A38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2036B"/>
    <w:multiLevelType w:val="hybridMultilevel"/>
    <w:tmpl w:val="B22E0BFA"/>
    <w:lvl w:ilvl="0" w:tplc="27FE8238">
      <w:start w:val="1"/>
      <w:numFmt w:val="bullet"/>
      <w:lvlText w:val="•"/>
      <w:lvlJc w:val="left"/>
      <w:pPr>
        <w:tabs>
          <w:tab w:val="num" w:pos="1701"/>
        </w:tabs>
        <w:ind w:left="1701" w:hanging="170"/>
      </w:pPr>
      <w:rPr>
        <w:rFonts w:ascii="Times New Roman" w:hAnsi="Times New Roman" w:cs="Times New Roman" w:hint="default"/>
      </w:rPr>
    </w:lvl>
    <w:lvl w:ilvl="1" w:tplc="44886F9A" w:tentative="1">
      <w:start w:val="1"/>
      <w:numFmt w:val="bullet"/>
      <w:lvlText w:val="o"/>
      <w:lvlJc w:val="left"/>
      <w:pPr>
        <w:tabs>
          <w:tab w:val="num" w:pos="1440"/>
        </w:tabs>
        <w:ind w:left="1440" w:hanging="360"/>
      </w:pPr>
      <w:rPr>
        <w:rFonts w:ascii="Courier New" w:hAnsi="Courier New" w:cs="Courier New" w:hint="default"/>
      </w:rPr>
    </w:lvl>
    <w:lvl w:ilvl="2" w:tplc="D270CA4E" w:tentative="1">
      <w:start w:val="1"/>
      <w:numFmt w:val="bullet"/>
      <w:lvlText w:val=""/>
      <w:lvlJc w:val="left"/>
      <w:pPr>
        <w:tabs>
          <w:tab w:val="num" w:pos="2160"/>
        </w:tabs>
        <w:ind w:left="2160" w:hanging="360"/>
      </w:pPr>
      <w:rPr>
        <w:rFonts w:ascii="Wingdings" w:hAnsi="Wingdings" w:hint="default"/>
      </w:rPr>
    </w:lvl>
    <w:lvl w:ilvl="3" w:tplc="CE7AAE58" w:tentative="1">
      <w:start w:val="1"/>
      <w:numFmt w:val="bullet"/>
      <w:lvlText w:val=""/>
      <w:lvlJc w:val="left"/>
      <w:pPr>
        <w:tabs>
          <w:tab w:val="num" w:pos="2880"/>
        </w:tabs>
        <w:ind w:left="2880" w:hanging="360"/>
      </w:pPr>
      <w:rPr>
        <w:rFonts w:ascii="Symbol" w:hAnsi="Symbol" w:hint="default"/>
      </w:rPr>
    </w:lvl>
    <w:lvl w:ilvl="4" w:tplc="E40C5600" w:tentative="1">
      <w:start w:val="1"/>
      <w:numFmt w:val="bullet"/>
      <w:lvlText w:val="o"/>
      <w:lvlJc w:val="left"/>
      <w:pPr>
        <w:tabs>
          <w:tab w:val="num" w:pos="3600"/>
        </w:tabs>
        <w:ind w:left="3600" w:hanging="360"/>
      </w:pPr>
      <w:rPr>
        <w:rFonts w:ascii="Courier New" w:hAnsi="Courier New" w:cs="Courier New" w:hint="default"/>
      </w:rPr>
    </w:lvl>
    <w:lvl w:ilvl="5" w:tplc="CC3CB9F0" w:tentative="1">
      <w:start w:val="1"/>
      <w:numFmt w:val="bullet"/>
      <w:lvlText w:val=""/>
      <w:lvlJc w:val="left"/>
      <w:pPr>
        <w:tabs>
          <w:tab w:val="num" w:pos="4320"/>
        </w:tabs>
        <w:ind w:left="4320" w:hanging="360"/>
      </w:pPr>
      <w:rPr>
        <w:rFonts w:ascii="Wingdings" w:hAnsi="Wingdings" w:hint="default"/>
      </w:rPr>
    </w:lvl>
    <w:lvl w:ilvl="6" w:tplc="9DAEC2E0" w:tentative="1">
      <w:start w:val="1"/>
      <w:numFmt w:val="bullet"/>
      <w:lvlText w:val=""/>
      <w:lvlJc w:val="left"/>
      <w:pPr>
        <w:tabs>
          <w:tab w:val="num" w:pos="5040"/>
        </w:tabs>
        <w:ind w:left="5040" w:hanging="360"/>
      </w:pPr>
      <w:rPr>
        <w:rFonts w:ascii="Symbol" w:hAnsi="Symbol" w:hint="default"/>
      </w:rPr>
    </w:lvl>
    <w:lvl w:ilvl="7" w:tplc="A64C3A82" w:tentative="1">
      <w:start w:val="1"/>
      <w:numFmt w:val="bullet"/>
      <w:lvlText w:val="o"/>
      <w:lvlJc w:val="left"/>
      <w:pPr>
        <w:tabs>
          <w:tab w:val="num" w:pos="5760"/>
        </w:tabs>
        <w:ind w:left="5760" w:hanging="360"/>
      </w:pPr>
      <w:rPr>
        <w:rFonts w:ascii="Courier New" w:hAnsi="Courier New" w:cs="Courier New" w:hint="default"/>
      </w:rPr>
    </w:lvl>
    <w:lvl w:ilvl="8" w:tplc="FF367A3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5B4E39"/>
    <w:multiLevelType w:val="hybridMultilevel"/>
    <w:tmpl w:val="41106BC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F92ED9"/>
    <w:multiLevelType w:val="hybridMultilevel"/>
    <w:tmpl w:val="CF825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E85E16"/>
    <w:multiLevelType w:val="hybridMultilevel"/>
    <w:tmpl w:val="9D740A2E"/>
    <w:lvl w:ilvl="0" w:tplc="D108BCB8">
      <w:start w:val="1"/>
      <w:numFmt w:val="decimal"/>
      <w:lvlText w:val="%1."/>
      <w:lvlJc w:val="left"/>
      <w:pPr>
        <w:ind w:left="2628" w:hanging="360"/>
      </w:pPr>
      <w:rPr>
        <w:b w:val="0"/>
        <w:sz w:val="24"/>
        <w:szCs w:val="24"/>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 w15:restartNumberingAfterBreak="0">
    <w:nsid w:val="0D954887"/>
    <w:multiLevelType w:val="hybridMultilevel"/>
    <w:tmpl w:val="5A48E46A"/>
    <w:lvl w:ilvl="0" w:tplc="E9621AE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48544A6C" w:tentative="1">
      <w:start w:val="1"/>
      <w:numFmt w:val="lowerLetter"/>
      <w:lvlText w:val="%2."/>
      <w:lvlJc w:val="left"/>
      <w:pPr>
        <w:tabs>
          <w:tab w:val="num" w:pos="1440"/>
        </w:tabs>
        <w:ind w:left="1440" w:hanging="360"/>
      </w:pPr>
    </w:lvl>
    <w:lvl w:ilvl="2" w:tplc="7FD4867A" w:tentative="1">
      <w:start w:val="1"/>
      <w:numFmt w:val="lowerRoman"/>
      <w:lvlText w:val="%3."/>
      <w:lvlJc w:val="right"/>
      <w:pPr>
        <w:tabs>
          <w:tab w:val="num" w:pos="2160"/>
        </w:tabs>
        <w:ind w:left="2160" w:hanging="180"/>
      </w:pPr>
    </w:lvl>
    <w:lvl w:ilvl="3" w:tplc="93743E82" w:tentative="1">
      <w:start w:val="1"/>
      <w:numFmt w:val="decimal"/>
      <w:lvlText w:val="%4."/>
      <w:lvlJc w:val="left"/>
      <w:pPr>
        <w:tabs>
          <w:tab w:val="num" w:pos="2880"/>
        </w:tabs>
        <w:ind w:left="2880" w:hanging="360"/>
      </w:pPr>
    </w:lvl>
    <w:lvl w:ilvl="4" w:tplc="4B883084" w:tentative="1">
      <w:start w:val="1"/>
      <w:numFmt w:val="lowerLetter"/>
      <w:lvlText w:val="%5."/>
      <w:lvlJc w:val="left"/>
      <w:pPr>
        <w:tabs>
          <w:tab w:val="num" w:pos="3600"/>
        </w:tabs>
        <w:ind w:left="3600" w:hanging="360"/>
      </w:pPr>
    </w:lvl>
    <w:lvl w:ilvl="5" w:tplc="8DD460B0" w:tentative="1">
      <w:start w:val="1"/>
      <w:numFmt w:val="lowerRoman"/>
      <w:lvlText w:val="%6."/>
      <w:lvlJc w:val="right"/>
      <w:pPr>
        <w:tabs>
          <w:tab w:val="num" w:pos="4320"/>
        </w:tabs>
        <w:ind w:left="4320" w:hanging="180"/>
      </w:pPr>
    </w:lvl>
    <w:lvl w:ilvl="6" w:tplc="C1C4371A" w:tentative="1">
      <w:start w:val="1"/>
      <w:numFmt w:val="decimal"/>
      <w:lvlText w:val="%7."/>
      <w:lvlJc w:val="left"/>
      <w:pPr>
        <w:tabs>
          <w:tab w:val="num" w:pos="5040"/>
        </w:tabs>
        <w:ind w:left="5040" w:hanging="360"/>
      </w:pPr>
    </w:lvl>
    <w:lvl w:ilvl="7" w:tplc="2DC8D438" w:tentative="1">
      <w:start w:val="1"/>
      <w:numFmt w:val="lowerLetter"/>
      <w:lvlText w:val="%8."/>
      <w:lvlJc w:val="left"/>
      <w:pPr>
        <w:tabs>
          <w:tab w:val="num" w:pos="5760"/>
        </w:tabs>
        <w:ind w:left="5760" w:hanging="360"/>
      </w:pPr>
    </w:lvl>
    <w:lvl w:ilvl="8" w:tplc="00DAF13E" w:tentative="1">
      <w:start w:val="1"/>
      <w:numFmt w:val="lowerRoman"/>
      <w:lvlText w:val="%9."/>
      <w:lvlJc w:val="right"/>
      <w:pPr>
        <w:tabs>
          <w:tab w:val="num" w:pos="6480"/>
        </w:tabs>
        <w:ind w:left="6480" w:hanging="180"/>
      </w:pPr>
    </w:lvl>
  </w:abstractNum>
  <w:abstractNum w:abstractNumId="5" w15:restartNumberingAfterBreak="0">
    <w:nsid w:val="14023B94"/>
    <w:multiLevelType w:val="hybridMultilevel"/>
    <w:tmpl w:val="DF0A0B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393943"/>
    <w:multiLevelType w:val="hybridMultilevel"/>
    <w:tmpl w:val="CDFA9032"/>
    <w:lvl w:ilvl="0" w:tplc="62A6D6C4">
      <w:start w:val="1"/>
      <w:numFmt w:val="upperRoman"/>
      <w:lvlText w:val="%1."/>
      <w:lvlJc w:val="left"/>
      <w:pPr>
        <w:ind w:left="139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A050EF"/>
    <w:multiLevelType w:val="hybridMultilevel"/>
    <w:tmpl w:val="A76092B8"/>
    <w:lvl w:ilvl="0" w:tplc="A9246C84">
      <w:start w:val="1"/>
      <w:numFmt w:val="decimal"/>
      <w:lvlText w:val="%1."/>
      <w:lvlJc w:val="left"/>
      <w:pPr>
        <w:ind w:left="1620" w:hanging="360"/>
      </w:pPr>
      <w:rPr>
        <w:b w:val="0"/>
        <w:bCs/>
      </w:r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8" w15:restartNumberingAfterBreak="0">
    <w:nsid w:val="2AEC5B88"/>
    <w:multiLevelType w:val="hybridMultilevel"/>
    <w:tmpl w:val="66FC6A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17E7A6F"/>
    <w:multiLevelType w:val="hybridMultilevel"/>
    <w:tmpl w:val="87FE8E80"/>
    <w:lvl w:ilvl="0" w:tplc="57F24D26">
      <w:start w:val="1"/>
      <w:numFmt w:val="decimal"/>
      <w:lvlText w:val="%1."/>
      <w:lvlJc w:val="left"/>
      <w:pPr>
        <w:ind w:left="1494" w:hanging="360"/>
      </w:pPr>
      <w:rPr>
        <w:rFonts w:asciiTheme="majorBidi" w:hAnsiTheme="majorBidi" w:cstheme="majorBidi" w:hint="default"/>
        <w:sz w:val="16"/>
        <w:szCs w:val="16"/>
      </w:rPr>
    </w:lvl>
    <w:lvl w:ilvl="1" w:tplc="08090019" w:tentative="1">
      <w:start w:val="1"/>
      <w:numFmt w:val="lowerLetter"/>
      <w:lvlText w:val="%2."/>
      <w:lvlJc w:val="left"/>
      <w:pPr>
        <w:ind w:left="2213" w:hanging="360"/>
      </w:pPr>
    </w:lvl>
    <w:lvl w:ilvl="2" w:tplc="0809001B" w:tentative="1">
      <w:start w:val="1"/>
      <w:numFmt w:val="lowerRoman"/>
      <w:lvlText w:val="%3."/>
      <w:lvlJc w:val="right"/>
      <w:pPr>
        <w:ind w:left="2933" w:hanging="180"/>
      </w:pPr>
    </w:lvl>
    <w:lvl w:ilvl="3" w:tplc="0809000F" w:tentative="1">
      <w:start w:val="1"/>
      <w:numFmt w:val="decimal"/>
      <w:lvlText w:val="%4."/>
      <w:lvlJc w:val="left"/>
      <w:pPr>
        <w:ind w:left="3653" w:hanging="360"/>
      </w:pPr>
    </w:lvl>
    <w:lvl w:ilvl="4" w:tplc="08090019" w:tentative="1">
      <w:start w:val="1"/>
      <w:numFmt w:val="lowerLetter"/>
      <w:lvlText w:val="%5."/>
      <w:lvlJc w:val="left"/>
      <w:pPr>
        <w:ind w:left="4373" w:hanging="360"/>
      </w:pPr>
    </w:lvl>
    <w:lvl w:ilvl="5" w:tplc="0809001B" w:tentative="1">
      <w:start w:val="1"/>
      <w:numFmt w:val="lowerRoman"/>
      <w:lvlText w:val="%6."/>
      <w:lvlJc w:val="right"/>
      <w:pPr>
        <w:ind w:left="5093" w:hanging="180"/>
      </w:pPr>
    </w:lvl>
    <w:lvl w:ilvl="6" w:tplc="0809000F" w:tentative="1">
      <w:start w:val="1"/>
      <w:numFmt w:val="decimal"/>
      <w:lvlText w:val="%7."/>
      <w:lvlJc w:val="left"/>
      <w:pPr>
        <w:ind w:left="5813" w:hanging="360"/>
      </w:pPr>
    </w:lvl>
    <w:lvl w:ilvl="7" w:tplc="08090019" w:tentative="1">
      <w:start w:val="1"/>
      <w:numFmt w:val="lowerLetter"/>
      <w:lvlText w:val="%8."/>
      <w:lvlJc w:val="left"/>
      <w:pPr>
        <w:ind w:left="6533" w:hanging="360"/>
      </w:pPr>
    </w:lvl>
    <w:lvl w:ilvl="8" w:tplc="0809001B" w:tentative="1">
      <w:start w:val="1"/>
      <w:numFmt w:val="lowerRoman"/>
      <w:lvlText w:val="%9."/>
      <w:lvlJc w:val="right"/>
      <w:pPr>
        <w:ind w:left="7253" w:hanging="180"/>
      </w:pPr>
    </w:lvl>
  </w:abstractNum>
  <w:abstractNum w:abstractNumId="10" w15:restartNumberingAfterBreak="0">
    <w:nsid w:val="322B4A4B"/>
    <w:multiLevelType w:val="hybridMultilevel"/>
    <w:tmpl w:val="E4DAFB56"/>
    <w:lvl w:ilvl="0" w:tplc="08090013">
      <w:start w:val="1"/>
      <w:numFmt w:val="upperRoman"/>
      <w:lvlText w:val="%1."/>
      <w:lvlJc w:val="right"/>
      <w:pPr>
        <w:ind w:left="1390" w:hanging="360"/>
      </w:pPr>
    </w:lvl>
    <w:lvl w:ilvl="1" w:tplc="08090019" w:tentative="1">
      <w:start w:val="1"/>
      <w:numFmt w:val="lowerLetter"/>
      <w:lvlText w:val="%2."/>
      <w:lvlJc w:val="left"/>
      <w:pPr>
        <w:ind w:left="2110" w:hanging="360"/>
      </w:pPr>
    </w:lvl>
    <w:lvl w:ilvl="2" w:tplc="0809001B" w:tentative="1">
      <w:start w:val="1"/>
      <w:numFmt w:val="lowerRoman"/>
      <w:lvlText w:val="%3."/>
      <w:lvlJc w:val="right"/>
      <w:pPr>
        <w:ind w:left="2830" w:hanging="180"/>
      </w:pPr>
    </w:lvl>
    <w:lvl w:ilvl="3" w:tplc="0809000F" w:tentative="1">
      <w:start w:val="1"/>
      <w:numFmt w:val="decimal"/>
      <w:lvlText w:val="%4."/>
      <w:lvlJc w:val="left"/>
      <w:pPr>
        <w:ind w:left="3550" w:hanging="360"/>
      </w:pPr>
    </w:lvl>
    <w:lvl w:ilvl="4" w:tplc="08090019" w:tentative="1">
      <w:start w:val="1"/>
      <w:numFmt w:val="lowerLetter"/>
      <w:lvlText w:val="%5."/>
      <w:lvlJc w:val="left"/>
      <w:pPr>
        <w:ind w:left="4270" w:hanging="360"/>
      </w:pPr>
    </w:lvl>
    <w:lvl w:ilvl="5" w:tplc="0809001B" w:tentative="1">
      <w:start w:val="1"/>
      <w:numFmt w:val="lowerRoman"/>
      <w:lvlText w:val="%6."/>
      <w:lvlJc w:val="right"/>
      <w:pPr>
        <w:ind w:left="4990" w:hanging="180"/>
      </w:pPr>
    </w:lvl>
    <w:lvl w:ilvl="6" w:tplc="0809000F" w:tentative="1">
      <w:start w:val="1"/>
      <w:numFmt w:val="decimal"/>
      <w:lvlText w:val="%7."/>
      <w:lvlJc w:val="left"/>
      <w:pPr>
        <w:ind w:left="5710" w:hanging="360"/>
      </w:pPr>
    </w:lvl>
    <w:lvl w:ilvl="7" w:tplc="08090019" w:tentative="1">
      <w:start w:val="1"/>
      <w:numFmt w:val="lowerLetter"/>
      <w:lvlText w:val="%8."/>
      <w:lvlJc w:val="left"/>
      <w:pPr>
        <w:ind w:left="6430" w:hanging="360"/>
      </w:pPr>
    </w:lvl>
    <w:lvl w:ilvl="8" w:tplc="0809001B" w:tentative="1">
      <w:start w:val="1"/>
      <w:numFmt w:val="lowerRoman"/>
      <w:lvlText w:val="%9."/>
      <w:lvlJc w:val="right"/>
      <w:pPr>
        <w:ind w:left="7150" w:hanging="180"/>
      </w:pPr>
    </w:lvl>
  </w:abstractNum>
  <w:abstractNum w:abstractNumId="11" w15:restartNumberingAfterBreak="0">
    <w:nsid w:val="363B39F1"/>
    <w:multiLevelType w:val="hybridMultilevel"/>
    <w:tmpl w:val="B3CAF9CC"/>
    <w:lvl w:ilvl="0" w:tplc="62A6D6C4">
      <w:start w:val="1"/>
      <w:numFmt w:val="upperRoman"/>
      <w:lvlText w:val="%1."/>
      <w:lvlJc w:val="left"/>
      <w:pPr>
        <w:ind w:left="1390" w:hanging="720"/>
      </w:pPr>
      <w:rPr>
        <w:rFonts w:hint="default"/>
      </w:rPr>
    </w:lvl>
    <w:lvl w:ilvl="1" w:tplc="08090019" w:tentative="1">
      <w:start w:val="1"/>
      <w:numFmt w:val="lowerLetter"/>
      <w:lvlText w:val="%2."/>
      <w:lvlJc w:val="left"/>
      <w:pPr>
        <w:ind w:left="1750" w:hanging="360"/>
      </w:pPr>
    </w:lvl>
    <w:lvl w:ilvl="2" w:tplc="0809001B" w:tentative="1">
      <w:start w:val="1"/>
      <w:numFmt w:val="lowerRoman"/>
      <w:lvlText w:val="%3."/>
      <w:lvlJc w:val="right"/>
      <w:pPr>
        <w:ind w:left="2470" w:hanging="180"/>
      </w:pPr>
    </w:lvl>
    <w:lvl w:ilvl="3" w:tplc="0809000F" w:tentative="1">
      <w:start w:val="1"/>
      <w:numFmt w:val="decimal"/>
      <w:lvlText w:val="%4."/>
      <w:lvlJc w:val="left"/>
      <w:pPr>
        <w:ind w:left="3190" w:hanging="360"/>
      </w:pPr>
    </w:lvl>
    <w:lvl w:ilvl="4" w:tplc="08090019" w:tentative="1">
      <w:start w:val="1"/>
      <w:numFmt w:val="lowerLetter"/>
      <w:lvlText w:val="%5."/>
      <w:lvlJc w:val="left"/>
      <w:pPr>
        <w:ind w:left="3910" w:hanging="360"/>
      </w:pPr>
    </w:lvl>
    <w:lvl w:ilvl="5" w:tplc="0809001B" w:tentative="1">
      <w:start w:val="1"/>
      <w:numFmt w:val="lowerRoman"/>
      <w:lvlText w:val="%6."/>
      <w:lvlJc w:val="right"/>
      <w:pPr>
        <w:ind w:left="4630" w:hanging="180"/>
      </w:pPr>
    </w:lvl>
    <w:lvl w:ilvl="6" w:tplc="0809000F" w:tentative="1">
      <w:start w:val="1"/>
      <w:numFmt w:val="decimal"/>
      <w:lvlText w:val="%7."/>
      <w:lvlJc w:val="left"/>
      <w:pPr>
        <w:ind w:left="5350" w:hanging="360"/>
      </w:pPr>
    </w:lvl>
    <w:lvl w:ilvl="7" w:tplc="08090019" w:tentative="1">
      <w:start w:val="1"/>
      <w:numFmt w:val="lowerLetter"/>
      <w:lvlText w:val="%8."/>
      <w:lvlJc w:val="left"/>
      <w:pPr>
        <w:ind w:left="6070" w:hanging="360"/>
      </w:pPr>
    </w:lvl>
    <w:lvl w:ilvl="8" w:tplc="0809001B" w:tentative="1">
      <w:start w:val="1"/>
      <w:numFmt w:val="lowerRoman"/>
      <w:lvlText w:val="%9."/>
      <w:lvlJc w:val="right"/>
      <w:pPr>
        <w:ind w:left="6790" w:hanging="180"/>
      </w:pPr>
    </w:lvl>
  </w:abstractNum>
  <w:abstractNum w:abstractNumId="12" w15:restartNumberingAfterBreak="0">
    <w:nsid w:val="3F17287B"/>
    <w:multiLevelType w:val="hybridMultilevel"/>
    <w:tmpl w:val="79AA059A"/>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3" w15:restartNumberingAfterBreak="0">
    <w:nsid w:val="44DC5E41"/>
    <w:multiLevelType w:val="hybridMultilevel"/>
    <w:tmpl w:val="2C9A77C0"/>
    <w:lvl w:ilvl="0" w:tplc="7D8CC928">
      <w:start w:val="1"/>
      <w:numFmt w:val="decimal"/>
      <w:lvlText w:val="%1."/>
      <w:lvlJc w:val="left"/>
      <w:pPr>
        <w:ind w:left="1495" w:hanging="360"/>
      </w:pPr>
      <w:rPr>
        <w:b w:val="0"/>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4" w15:restartNumberingAfterBreak="0">
    <w:nsid w:val="451446A2"/>
    <w:multiLevelType w:val="hybridMultilevel"/>
    <w:tmpl w:val="E46E073C"/>
    <w:lvl w:ilvl="0" w:tplc="08090017">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5" w15:restartNumberingAfterBreak="0">
    <w:nsid w:val="45FF0C08"/>
    <w:multiLevelType w:val="multilevel"/>
    <w:tmpl w:val="789EA9BC"/>
    <w:lvl w:ilvl="0">
      <w:start w:val="1"/>
      <w:numFmt w:val="upperRoman"/>
      <w:lvlText w:val="%1."/>
      <w:lvlJc w:val="left"/>
      <w:pPr>
        <w:ind w:left="1080" w:hanging="720"/>
      </w:p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8CA39C6"/>
    <w:multiLevelType w:val="hybridMultilevel"/>
    <w:tmpl w:val="502AD5F8"/>
    <w:lvl w:ilvl="0" w:tplc="DB945D5E">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52EE4448"/>
    <w:multiLevelType w:val="hybridMultilevel"/>
    <w:tmpl w:val="4DE8243A"/>
    <w:lvl w:ilvl="0" w:tplc="42D07E74">
      <w:start w:val="1"/>
      <w:numFmt w:val="decimal"/>
      <w:lvlText w:val="%1."/>
      <w:lvlJc w:val="left"/>
      <w:pPr>
        <w:ind w:left="1854" w:hanging="360"/>
      </w:pPr>
      <w:rPr>
        <w:b w:val="0"/>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8" w15:restartNumberingAfterBreak="0">
    <w:nsid w:val="5695580E"/>
    <w:multiLevelType w:val="hybridMultilevel"/>
    <w:tmpl w:val="A1466D00"/>
    <w:lvl w:ilvl="0" w:tplc="24287840">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663F51D7"/>
    <w:multiLevelType w:val="multilevel"/>
    <w:tmpl w:val="F1608D92"/>
    <w:lvl w:ilvl="0">
      <w:start w:val="1"/>
      <w:numFmt w:val="upperRoman"/>
      <w:lvlText w:val="%1."/>
      <w:lvlJc w:val="left"/>
      <w:pPr>
        <w:ind w:left="1080" w:hanging="720"/>
      </w:pPr>
    </w:lvl>
    <w:lvl w:ilvl="1">
      <w:start w:val="1"/>
      <w:numFmt w:val="upperLetter"/>
      <w:lvlText w:val="%2."/>
      <w:lvlJc w:val="left"/>
      <w:pPr>
        <w:ind w:left="144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8862366"/>
    <w:multiLevelType w:val="hybridMultilevel"/>
    <w:tmpl w:val="523E6D94"/>
    <w:lvl w:ilvl="0" w:tplc="DD48D02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7F08BE8C" w:tentative="1">
      <w:start w:val="1"/>
      <w:numFmt w:val="bullet"/>
      <w:lvlText w:val="o"/>
      <w:lvlJc w:val="left"/>
      <w:pPr>
        <w:tabs>
          <w:tab w:val="num" w:pos="1440"/>
        </w:tabs>
        <w:ind w:left="1440" w:hanging="360"/>
      </w:pPr>
      <w:rPr>
        <w:rFonts w:ascii="Courier New" w:hAnsi="Courier New" w:cs="Courier New" w:hint="default"/>
      </w:rPr>
    </w:lvl>
    <w:lvl w:ilvl="2" w:tplc="A67A0726" w:tentative="1">
      <w:start w:val="1"/>
      <w:numFmt w:val="bullet"/>
      <w:lvlText w:val=""/>
      <w:lvlJc w:val="left"/>
      <w:pPr>
        <w:tabs>
          <w:tab w:val="num" w:pos="2160"/>
        </w:tabs>
        <w:ind w:left="2160" w:hanging="360"/>
      </w:pPr>
      <w:rPr>
        <w:rFonts w:ascii="Wingdings" w:hAnsi="Wingdings" w:hint="default"/>
      </w:rPr>
    </w:lvl>
    <w:lvl w:ilvl="3" w:tplc="A76C5D06" w:tentative="1">
      <w:start w:val="1"/>
      <w:numFmt w:val="bullet"/>
      <w:lvlText w:val=""/>
      <w:lvlJc w:val="left"/>
      <w:pPr>
        <w:tabs>
          <w:tab w:val="num" w:pos="2880"/>
        </w:tabs>
        <w:ind w:left="2880" w:hanging="360"/>
      </w:pPr>
      <w:rPr>
        <w:rFonts w:ascii="Symbol" w:hAnsi="Symbol" w:hint="default"/>
      </w:rPr>
    </w:lvl>
    <w:lvl w:ilvl="4" w:tplc="1E9A5C6A" w:tentative="1">
      <w:start w:val="1"/>
      <w:numFmt w:val="bullet"/>
      <w:lvlText w:val="o"/>
      <w:lvlJc w:val="left"/>
      <w:pPr>
        <w:tabs>
          <w:tab w:val="num" w:pos="3600"/>
        </w:tabs>
        <w:ind w:left="3600" w:hanging="360"/>
      </w:pPr>
      <w:rPr>
        <w:rFonts w:ascii="Courier New" w:hAnsi="Courier New" w:cs="Courier New" w:hint="default"/>
      </w:rPr>
    </w:lvl>
    <w:lvl w:ilvl="5" w:tplc="BD281A1C" w:tentative="1">
      <w:start w:val="1"/>
      <w:numFmt w:val="bullet"/>
      <w:lvlText w:val=""/>
      <w:lvlJc w:val="left"/>
      <w:pPr>
        <w:tabs>
          <w:tab w:val="num" w:pos="4320"/>
        </w:tabs>
        <w:ind w:left="4320" w:hanging="360"/>
      </w:pPr>
      <w:rPr>
        <w:rFonts w:ascii="Wingdings" w:hAnsi="Wingdings" w:hint="default"/>
      </w:rPr>
    </w:lvl>
    <w:lvl w:ilvl="6" w:tplc="26DA0290" w:tentative="1">
      <w:start w:val="1"/>
      <w:numFmt w:val="bullet"/>
      <w:lvlText w:val=""/>
      <w:lvlJc w:val="left"/>
      <w:pPr>
        <w:tabs>
          <w:tab w:val="num" w:pos="5040"/>
        </w:tabs>
        <w:ind w:left="5040" w:hanging="360"/>
      </w:pPr>
      <w:rPr>
        <w:rFonts w:ascii="Symbol" w:hAnsi="Symbol" w:hint="default"/>
      </w:rPr>
    </w:lvl>
    <w:lvl w:ilvl="7" w:tplc="C0867C20" w:tentative="1">
      <w:start w:val="1"/>
      <w:numFmt w:val="bullet"/>
      <w:lvlText w:val="o"/>
      <w:lvlJc w:val="left"/>
      <w:pPr>
        <w:tabs>
          <w:tab w:val="num" w:pos="5760"/>
        </w:tabs>
        <w:ind w:left="5760" w:hanging="360"/>
      </w:pPr>
      <w:rPr>
        <w:rFonts w:ascii="Courier New" w:hAnsi="Courier New" w:cs="Courier New" w:hint="default"/>
      </w:rPr>
    </w:lvl>
    <w:lvl w:ilvl="8" w:tplc="6E02E26E"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B777C4A"/>
    <w:multiLevelType w:val="hybridMultilevel"/>
    <w:tmpl w:val="10F83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D12721D"/>
    <w:multiLevelType w:val="hybridMultilevel"/>
    <w:tmpl w:val="156E89DC"/>
    <w:lvl w:ilvl="0" w:tplc="85E29EF0">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3" w15:restartNumberingAfterBreak="0">
    <w:nsid w:val="7DA205E6"/>
    <w:multiLevelType w:val="hybridMultilevel"/>
    <w:tmpl w:val="93861B6C"/>
    <w:lvl w:ilvl="0" w:tplc="B5E21D90">
      <w:start w:val="1"/>
      <w:numFmt w:val="upperLetter"/>
      <w:lvlText w:val="%1."/>
      <w:lvlJc w:val="left"/>
      <w:pPr>
        <w:ind w:left="1210" w:hanging="8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EE84D28"/>
    <w:multiLevelType w:val="hybridMultilevel"/>
    <w:tmpl w:val="B5C27638"/>
    <w:lvl w:ilvl="0" w:tplc="A982633E">
      <w:start w:val="1"/>
      <w:numFmt w:val="upperLetter"/>
      <w:lvlText w:val="%1."/>
      <w:lvlJc w:val="left"/>
      <w:pPr>
        <w:ind w:left="1210" w:hanging="8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0"/>
  </w:num>
  <w:num w:numId="3">
    <w:abstractNumId w:val="4"/>
  </w:num>
  <w:num w:numId="4">
    <w:abstractNumId w:val="9"/>
  </w:num>
  <w:num w:numId="5">
    <w:abstractNumId w:val="8"/>
  </w:num>
  <w:num w:numId="6">
    <w:abstractNumId w:val="15"/>
  </w:num>
  <w:num w:numId="7">
    <w:abstractNumId w:val="24"/>
  </w:num>
  <w:num w:numId="8">
    <w:abstractNumId w:val="19"/>
  </w:num>
  <w:num w:numId="9">
    <w:abstractNumId w:val="2"/>
  </w:num>
  <w:num w:numId="10">
    <w:abstractNumId w:val="23"/>
  </w:num>
  <w:num w:numId="11">
    <w:abstractNumId w:val="3"/>
  </w:num>
  <w:num w:numId="12">
    <w:abstractNumId w:val="12"/>
  </w:num>
  <w:num w:numId="13">
    <w:abstractNumId w:val="10"/>
  </w:num>
  <w:num w:numId="14">
    <w:abstractNumId w:val="11"/>
  </w:num>
  <w:num w:numId="15">
    <w:abstractNumId w:val="6"/>
  </w:num>
  <w:num w:numId="16">
    <w:abstractNumId w:val="14"/>
  </w:num>
  <w:num w:numId="17">
    <w:abstractNumId w:val="22"/>
  </w:num>
  <w:num w:numId="18">
    <w:abstractNumId w:val="1"/>
  </w:num>
  <w:num w:numId="19">
    <w:abstractNumId w:val="16"/>
  </w:num>
  <w:num w:numId="20">
    <w:abstractNumId w:val="18"/>
  </w:num>
  <w:num w:numId="21">
    <w:abstractNumId w:val="21"/>
  </w:num>
  <w:num w:numId="22">
    <w:abstractNumId w:val="7"/>
  </w:num>
  <w:num w:numId="23">
    <w:abstractNumId w:val="17"/>
  </w:num>
  <w:num w:numId="24">
    <w:abstractNumId w:val="5"/>
  </w:num>
  <w:num w:numId="25">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es-419" w:vendorID="64" w:dllVersion="6" w:nlCheck="1" w:checkStyle="0"/>
  <w:activeWritingStyle w:appName="MSWord" w:lang="fr-FR"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n-CA"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813"/>
    <w:rsid w:val="00010D62"/>
    <w:rsid w:val="000120C3"/>
    <w:rsid w:val="000402B3"/>
    <w:rsid w:val="000432E9"/>
    <w:rsid w:val="00055EA1"/>
    <w:rsid w:val="00097996"/>
    <w:rsid w:val="000B2FE7"/>
    <w:rsid w:val="000B2FED"/>
    <w:rsid w:val="000B3733"/>
    <w:rsid w:val="000D02C2"/>
    <w:rsid w:val="000D68BC"/>
    <w:rsid w:val="000E44F7"/>
    <w:rsid w:val="00100708"/>
    <w:rsid w:val="00112244"/>
    <w:rsid w:val="001455D4"/>
    <w:rsid w:val="001507D1"/>
    <w:rsid w:val="00151813"/>
    <w:rsid w:val="00151DC0"/>
    <w:rsid w:val="00187D27"/>
    <w:rsid w:val="001900B6"/>
    <w:rsid w:val="001A7283"/>
    <w:rsid w:val="001B7569"/>
    <w:rsid w:val="001F5356"/>
    <w:rsid w:val="00224BE0"/>
    <w:rsid w:val="00236A04"/>
    <w:rsid w:val="002642E9"/>
    <w:rsid w:val="00283802"/>
    <w:rsid w:val="00287BBD"/>
    <w:rsid w:val="00291870"/>
    <w:rsid w:val="002B4D2A"/>
    <w:rsid w:val="002B53BD"/>
    <w:rsid w:val="002B56F5"/>
    <w:rsid w:val="002C56EA"/>
    <w:rsid w:val="002D3C99"/>
    <w:rsid w:val="002F41F3"/>
    <w:rsid w:val="0030747A"/>
    <w:rsid w:val="003255C8"/>
    <w:rsid w:val="0033656A"/>
    <w:rsid w:val="003455CE"/>
    <w:rsid w:val="00345B22"/>
    <w:rsid w:val="00355091"/>
    <w:rsid w:val="00361347"/>
    <w:rsid w:val="00390A13"/>
    <w:rsid w:val="00390D0F"/>
    <w:rsid w:val="003A3B23"/>
    <w:rsid w:val="003C00B2"/>
    <w:rsid w:val="003F0877"/>
    <w:rsid w:val="0040054F"/>
    <w:rsid w:val="00416BED"/>
    <w:rsid w:val="00425DB9"/>
    <w:rsid w:val="00431F7D"/>
    <w:rsid w:val="00441B1E"/>
    <w:rsid w:val="00482AE2"/>
    <w:rsid w:val="004973A1"/>
    <w:rsid w:val="004A0405"/>
    <w:rsid w:val="004A302D"/>
    <w:rsid w:val="004A77C0"/>
    <w:rsid w:val="004C1266"/>
    <w:rsid w:val="004C37DA"/>
    <w:rsid w:val="004D2D12"/>
    <w:rsid w:val="004E7E4F"/>
    <w:rsid w:val="004F0DB5"/>
    <w:rsid w:val="00503B40"/>
    <w:rsid w:val="0051770F"/>
    <w:rsid w:val="00552F68"/>
    <w:rsid w:val="005623E7"/>
    <w:rsid w:val="00576CC6"/>
    <w:rsid w:val="00582628"/>
    <w:rsid w:val="005A5F54"/>
    <w:rsid w:val="005B14EF"/>
    <w:rsid w:val="005C5137"/>
    <w:rsid w:val="005E7078"/>
    <w:rsid w:val="00600670"/>
    <w:rsid w:val="006115A3"/>
    <w:rsid w:val="00614EA7"/>
    <w:rsid w:val="00615F3A"/>
    <w:rsid w:val="006429BD"/>
    <w:rsid w:val="0064528A"/>
    <w:rsid w:val="00651355"/>
    <w:rsid w:val="0065317F"/>
    <w:rsid w:val="00653C83"/>
    <w:rsid w:val="00660234"/>
    <w:rsid w:val="006759C7"/>
    <w:rsid w:val="006779ED"/>
    <w:rsid w:val="00681C42"/>
    <w:rsid w:val="006A12B4"/>
    <w:rsid w:val="006A38E4"/>
    <w:rsid w:val="006A534D"/>
    <w:rsid w:val="006B063F"/>
    <w:rsid w:val="00713B57"/>
    <w:rsid w:val="00727F1A"/>
    <w:rsid w:val="007457C3"/>
    <w:rsid w:val="00772E62"/>
    <w:rsid w:val="007877C9"/>
    <w:rsid w:val="00791235"/>
    <w:rsid w:val="007957E8"/>
    <w:rsid w:val="007A6225"/>
    <w:rsid w:val="007B6F56"/>
    <w:rsid w:val="007C7AB5"/>
    <w:rsid w:val="007D7B06"/>
    <w:rsid w:val="007F128F"/>
    <w:rsid w:val="007F33A9"/>
    <w:rsid w:val="00800E9E"/>
    <w:rsid w:val="00812657"/>
    <w:rsid w:val="008161B5"/>
    <w:rsid w:val="00824017"/>
    <w:rsid w:val="00831151"/>
    <w:rsid w:val="00835BBA"/>
    <w:rsid w:val="00895EA9"/>
    <w:rsid w:val="008A4C4A"/>
    <w:rsid w:val="008B2A9B"/>
    <w:rsid w:val="008C0565"/>
    <w:rsid w:val="00910FBB"/>
    <w:rsid w:val="00914D36"/>
    <w:rsid w:val="00917948"/>
    <w:rsid w:val="0092014C"/>
    <w:rsid w:val="0092706D"/>
    <w:rsid w:val="009312A4"/>
    <w:rsid w:val="00933E0C"/>
    <w:rsid w:val="00945A5A"/>
    <w:rsid w:val="00990D48"/>
    <w:rsid w:val="009A5F8A"/>
    <w:rsid w:val="009B2BEC"/>
    <w:rsid w:val="009B436A"/>
    <w:rsid w:val="009D2213"/>
    <w:rsid w:val="009D4B75"/>
    <w:rsid w:val="009E6F86"/>
    <w:rsid w:val="009F3A96"/>
    <w:rsid w:val="009F58B3"/>
    <w:rsid w:val="00A242BE"/>
    <w:rsid w:val="00A361F3"/>
    <w:rsid w:val="00A47459"/>
    <w:rsid w:val="00A51B65"/>
    <w:rsid w:val="00A80312"/>
    <w:rsid w:val="00AA6102"/>
    <w:rsid w:val="00AD1A79"/>
    <w:rsid w:val="00AE6C9A"/>
    <w:rsid w:val="00B01CFE"/>
    <w:rsid w:val="00B1032D"/>
    <w:rsid w:val="00B34C43"/>
    <w:rsid w:val="00B35496"/>
    <w:rsid w:val="00B52338"/>
    <w:rsid w:val="00B569A9"/>
    <w:rsid w:val="00B71390"/>
    <w:rsid w:val="00B87F9A"/>
    <w:rsid w:val="00B91796"/>
    <w:rsid w:val="00B91F2F"/>
    <w:rsid w:val="00BA02FF"/>
    <w:rsid w:val="00BA0AB7"/>
    <w:rsid w:val="00BC16CF"/>
    <w:rsid w:val="00BC3329"/>
    <w:rsid w:val="00BD3AD6"/>
    <w:rsid w:val="00BD6920"/>
    <w:rsid w:val="00C03C3A"/>
    <w:rsid w:val="00C1304F"/>
    <w:rsid w:val="00C14B76"/>
    <w:rsid w:val="00C20AB6"/>
    <w:rsid w:val="00C306A1"/>
    <w:rsid w:val="00C3532E"/>
    <w:rsid w:val="00C357CF"/>
    <w:rsid w:val="00C40A3C"/>
    <w:rsid w:val="00C5747B"/>
    <w:rsid w:val="00C614D3"/>
    <w:rsid w:val="00C64D04"/>
    <w:rsid w:val="00C71D42"/>
    <w:rsid w:val="00C847C7"/>
    <w:rsid w:val="00C848B7"/>
    <w:rsid w:val="00C9609B"/>
    <w:rsid w:val="00CA5EDE"/>
    <w:rsid w:val="00CB6EE6"/>
    <w:rsid w:val="00D1449D"/>
    <w:rsid w:val="00D25ADF"/>
    <w:rsid w:val="00D40054"/>
    <w:rsid w:val="00D4627F"/>
    <w:rsid w:val="00D5710A"/>
    <w:rsid w:val="00D661B3"/>
    <w:rsid w:val="00D67449"/>
    <w:rsid w:val="00D732F3"/>
    <w:rsid w:val="00D84DF4"/>
    <w:rsid w:val="00D87837"/>
    <w:rsid w:val="00DA1551"/>
    <w:rsid w:val="00DA5057"/>
    <w:rsid w:val="00DB4E77"/>
    <w:rsid w:val="00DD154D"/>
    <w:rsid w:val="00DE6182"/>
    <w:rsid w:val="00E02F78"/>
    <w:rsid w:val="00E1662D"/>
    <w:rsid w:val="00E21470"/>
    <w:rsid w:val="00E24F48"/>
    <w:rsid w:val="00E619FC"/>
    <w:rsid w:val="00E80A25"/>
    <w:rsid w:val="00E83CCA"/>
    <w:rsid w:val="00E9468E"/>
    <w:rsid w:val="00EA3741"/>
    <w:rsid w:val="00EE3E20"/>
    <w:rsid w:val="00EF2C7A"/>
    <w:rsid w:val="00EF35ED"/>
    <w:rsid w:val="00F131DB"/>
    <w:rsid w:val="00F25710"/>
    <w:rsid w:val="00F42D4A"/>
    <w:rsid w:val="00F46720"/>
    <w:rsid w:val="00F63F42"/>
    <w:rsid w:val="00F759F8"/>
    <w:rsid w:val="00FE09C7"/>
    <w:rsid w:val="00FF3CCE"/>
    <w:rsid w:val="00FF623A"/>
    <w:rsid w:val="00FF62C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BEE82C"/>
  <w15:docId w15:val="{8B71B40B-C37E-49EC-9B61-3A468861C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Body Text First Indent" w:semiHidden="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qFormat="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7485"/>
    <w:pPr>
      <w:suppressAutoHyphens/>
      <w:spacing w:line="240" w:lineRule="atLeast"/>
    </w:pPr>
    <w:rPr>
      <w:lang w:eastAsia="en-US"/>
    </w:rPr>
  </w:style>
  <w:style w:type="paragraph" w:styleId="Heading1">
    <w:name w:val="heading 1"/>
    <w:aliases w:val="Table_G"/>
    <w:basedOn w:val="SingleTxtG"/>
    <w:next w:val="SingleTxtG"/>
    <w:link w:val="Heading1Char"/>
    <w:uiPriority w:val="9"/>
    <w:qFormat/>
    <w:pPr>
      <w:spacing w:after="0" w:line="240" w:lineRule="auto"/>
      <w:ind w:right="0"/>
      <w:jc w:val="left"/>
      <w:outlineLvl w:val="0"/>
    </w:pPr>
  </w:style>
  <w:style w:type="paragraph" w:styleId="Heading2">
    <w:name w:val="heading 2"/>
    <w:basedOn w:val="Normal"/>
    <w:next w:val="Normal"/>
    <w:link w:val="Heading2Char"/>
    <w:uiPriority w:val="9"/>
    <w:qFormat/>
    <w:pPr>
      <w:spacing w:line="240" w:lineRule="auto"/>
      <w:outlineLvl w:val="1"/>
    </w:pPr>
  </w:style>
  <w:style w:type="paragraph" w:styleId="Heading3">
    <w:name w:val="heading 3"/>
    <w:basedOn w:val="Normal"/>
    <w:next w:val="Normal"/>
    <w:link w:val="Heading3Char"/>
    <w:uiPriority w:val="9"/>
    <w:semiHidden/>
    <w:qFormat/>
    <w:pPr>
      <w:spacing w:line="240" w:lineRule="auto"/>
      <w:outlineLvl w:val="2"/>
    </w:pPr>
  </w:style>
  <w:style w:type="paragraph" w:styleId="Heading4">
    <w:name w:val="heading 4"/>
    <w:basedOn w:val="Normal"/>
    <w:next w:val="Normal"/>
    <w:semiHidden/>
    <w:qFormat/>
    <w:pPr>
      <w:spacing w:line="240" w:lineRule="auto"/>
      <w:outlineLvl w:val="3"/>
    </w:pPr>
  </w:style>
  <w:style w:type="paragraph" w:styleId="Heading5">
    <w:name w:val="heading 5"/>
    <w:basedOn w:val="Normal"/>
    <w:next w:val="Normal"/>
    <w:semiHidden/>
    <w:qFormat/>
    <w:pPr>
      <w:spacing w:line="240" w:lineRule="auto"/>
      <w:outlineLvl w:val="4"/>
    </w:pPr>
  </w:style>
  <w:style w:type="paragraph" w:styleId="Heading6">
    <w:name w:val="heading 6"/>
    <w:basedOn w:val="Normal"/>
    <w:next w:val="Normal"/>
    <w:semiHidden/>
    <w:qFormat/>
    <w:pPr>
      <w:spacing w:line="240" w:lineRule="auto"/>
      <w:outlineLvl w:val="5"/>
    </w:pPr>
  </w:style>
  <w:style w:type="paragraph" w:styleId="Heading7">
    <w:name w:val="heading 7"/>
    <w:basedOn w:val="Normal"/>
    <w:next w:val="Normal"/>
    <w:semiHidden/>
    <w:qFormat/>
    <w:pPr>
      <w:spacing w:line="240" w:lineRule="auto"/>
      <w:outlineLvl w:val="6"/>
    </w:pPr>
  </w:style>
  <w:style w:type="paragraph" w:styleId="Heading8">
    <w:name w:val="heading 8"/>
    <w:basedOn w:val="Normal"/>
    <w:next w:val="Normal"/>
    <w:semiHidden/>
    <w:qFormat/>
    <w:pPr>
      <w:spacing w:line="240" w:lineRule="auto"/>
      <w:outlineLvl w:val="7"/>
    </w:pPr>
  </w:style>
  <w:style w:type="paragraph" w:styleId="Heading9">
    <w:name w:val="heading 9"/>
    <w:basedOn w:val="Normal"/>
    <w:next w:val="Normal"/>
    <w:link w:val="Heading9Char"/>
    <w:semiHidden/>
    <w:qFormat/>
    <w:pPr>
      <w:spacing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pPr>
      <w:spacing w:after="120"/>
      <w:ind w:left="1134" w:right="1134"/>
      <w:jc w:val="both"/>
    </w:pPr>
  </w:style>
  <w:style w:type="paragraph" w:customStyle="1" w:styleId="HMG">
    <w:name w:val="_ H __M_G"/>
    <w:basedOn w:val="Normal"/>
    <w:next w:val="Normal"/>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s refss,Footnote Ref,16 Point,Superscript 6 Point,callout,Ref,de nota al pie,Appel note de bas de p.,Footnote text,ftref,fr,oc-footreference,oc-footnoteref,oc-footreference1,oc-footnoteref1,(Diplomarbeit FZ),(Dipl...,FZ,f"/>
    <w:link w:val="FootnotesymbolCarZchnZchn"/>
    <w:uiPriority w:val="99"/>
    <w:qFormat/>
    <w:rPr>
      <w:rFonts w:ascii="Times New Roman" w:hAnsi="Times New Roman"/>
      <w:sz w:val="18"/>
      <w:vertAlign w:val="superscript"/>
    </w:rPr>
  </w:style>
  <w:style w:type="character" w:styleId="EndnoteReference">
    <w:name w:val="endnote reference"/>
    <w:aliases w:val="1_G"/>
    <w:basedOn w:val="FootnoteReference"/>
    <w:uiPriority w:val="99"/>
    <w:rPr>
      <w:rFonts w:ascii="Times New Roman" w:hAnsi="Times New Roman"/>
      <w:sz w:val="18"/>
      <w:vertAlign w:val="superscript"/>
    </w:rPr>
  </w:style>
  <w:style w:type="paragraph" w:styleId="Header">
    <w:name w:val="header"/>
    <w:aliases w:val="6_G"/>
    <w:basedOn w:val="Normal"/>
    <w:link w:val="HeaderChar"/>
    <w:uiPriority w:val="99"/>
    <w:pPr>
      <w:pBdr>
        <w:bottom w:val="single" w:sz="4" w:space="4" w:color="auto"/>
      </w:pBdr>
      <w:spacing w:line="240" w:lineRule="auto"/>
    </w:pPr>
    <w:rPr>
      <w:b/>
      <w:sz w:val="18"/>
    </w:rPr>
  </w:style>
  <w:style w:type="table" w:styleId="TableGrid">
    <w:name w:val="Table Grid"/>
    <w:basedOn w:val="TableNormal"/>
    <w:semiHidden/>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Pr>
      <w:color w:val="auto"/>
      <w:u w:val="none"/>
    </w:rPr>
  </w:style>
  <w:style w:type="character" w:styleId="FollowedHyperlink">
    <w:name w:val="FollowedHyperlink"/>
    <w:uiPriority w:val="99"/>
    <w:semiHidden/>
    <w:rPr>
      <w:color w:val="auto"/>
      <w:u w:val="none"/>
    </w:rPr>
  </w:style>
  <w:style w:type="paragraph" w:customStyle="1" w:styleId="SMG">
    <w:name w:val="__S_M_G"/>
    <w:basedOn w:val="Normal"/>
    <w:next w:val="Normal"/>
    <w:pPr>
      <w:keepNext/>
      <w:keepLines/>
      <w:spacing w:before="240" w:after="240" w:line="420" w:lineRule="exact"/>
      <w:ind w:left="1134" w:right="1134"/>
    </w:pPr>
    <w:rPr>
      <w:b/>
      <w:sz w:val="40"/>
    </w:rPr>
  </w:style>
  <w:style w:type="paragraph" w:customStyle="1" w:styleId="SLG">
    <w:name w:val="__S_L_G"/>
    <w:basedOn w:val="Normal"/>
    <w:next w:val="Normal"/>
    <w:pPr>
      <w:keepNext/>
      <w:keepLines/>
      <w:spacing w:before="240" w:after="240" w:line="580" w:lineRule="exact"/>
      <w:ind w:left="1134" w:right="1134"/>
    </w:pPr>
    <w:rPr>
      <w:b/>
      <w:sz w:val="56"/>
    </w:rPr>
  </w:style>
  <w:style w:type="paragraph" w:customStyle="1" w:styleId="SSG">
    <w:name w:val="__S_S_G"/>
    <w:basedOn w:val="Normal"/>
    <w:next w:val="Normal"/>
    <w:pPr>
      <w:keepNext/>
      <w:keepLines/>
      <w:spacing w:before="240" w:after="240" w:line="300" w:lineRule="exact"/>
      <w:ind w:left="1134" w:right="1134"/>
    </w:pPr>
    <w:rPr>
      <w:b/>
      <w:sz w:val="28"/>
    </w:rPr>
  </w:style>
  <w:style w:type="paragraph" w:styleId="FootnoteText">
    <w:name w:val="footnote text"/>
    <w:aliases w:val="5_G,Footnotes,Note de bas de page2,fn,Fußnotentext RAXEN,Footnote Text Char2 Char,Footnote Text Char Char1 Char,Footnote Text Char2 Char Char Char,Footnote Text Char1 Char Char Char Char,footnotes,footnote text,Tex,Car,F,Footnote reference"/>
    <w:basedOn w:val="Normal"/>
    <w:link w:val="FootnoteTextChar"/>
    <w:uiPriority w:val="99"/>
    <w:qFormat/>
    <w:rsid w:val="00660234"/>
    <w:pPr>
      <w:tabs>
        <w:tab w:val="right" w:pos="1021"/>
      </w:tabs>
      <w:spacing w:line="220" w:lineRule="exact"/>
      <w:ind w:left="1134" w:right="1134" w:hanging="1134"/>
    </w:pPr>
    <w:rPr>
      <w:sz w:val="18"/>
      <w:lang w:val="en-US"/>
    </w:rPr>
  </w:style>
  <w:style w:type="paragraph" w:styleId="EndnoteText">
    <w:name w:val="endnote text"/>
    <w:aliases w:val="2_G"/>
    <w:basedOn w:val="FootnoteText"/>
    <w:link w:val="EndnoteTextChar"/>
    <w:uiPriority w:val="99"/>
  </w:style>
  <w:style w:type="character" w:styleId="PageNumber">
    <w:name w:val="page number"/>
    <w:aliases w:val="7_G"/>
    <w:uiPriority w:val="99"/>
    <w:rPr>
      <w:rFonts w:ascii="Times New Roman" w:hAnsi="Times New Roman"/>
      <w:b/>
      <w:sz w:val="18"/>
    </w:rPr>
  </w:style>
  <w:style w:type="paragraph" w:customStyle="1" w:styleId="XLargeG">
    <w:name w:val="__XLarge_G"/>
    <w:basedOn w:val="Normal"/>
    <w:next w:val="Normal"/>
    <w:pPr>
      <w:keepNext/>
      <w:keepLines/>
      <w:spacing w:before="240" w:after="240" w:line="420" w:lineRule="exact"/>
      <w:ind w:left="1134" w:right="1134"/>
    </w:pPr>
    <w:rPr>
      <w:b/>
      <w:sz w:val="40"/>
    </w:rPr>
  </w:style>
  <w:style w:type="paragraph" w:customStyle="1" w:styleId="Bullet1G">
    <w:name w:val="_Bullet 1_G"/>
    <w:basedOn w:val="Normal"/>
    <w:pPr>
      <w:spacing w:after="120"/>
      <w:ind w:right="1134"/>
      <w:jc w:val="both"/>
    </w:pPr>
  </w:style>
  <w:style w:type="paragraph" w:styleId="Footer">
    <w:name w:val="footer"/>
    <w:aliases w:val="3_G"/>
    <w:basedOn w:val="Normal"/>
    <w:link w:val="FooterChar"/>
    <w:uiPriority w:val="99"/>
    <w:pPr>
      <w:spacing w:line="240" w:lineRule="auto"/>
    </w:pPr>
    <w:rPr>
      <w:sz w:val="16"/>
    </w:rPr>
  </w:style>
  <w:style w:type="paragraph" w:customStyle="1" w:styleId="Bullet2G">
    <w:name w:val="_Bullet 2_G"/>
    <w:basedOn w:val="Normal"/>
    <w:pPr>
      <w:numPr>
        <w:numId w:val="2"/>
      </w:numPr>
      <w:spacing w:after="120"/>
      <w:ind w:right="1134"/>
      <w:jc w:val="both"/>
    </w:pPr>
  </w:style>
  <w:style w:type="paragraph" w:customStyle="1" w:styleId="H1G">
    <w:name w:val="_ H_1_G"/>
    <w:basedOn w:val="Normal"/>
    <w:next w:val="Normal"/>
    <w:qFormat/>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pPr>
      <w:keepNext/>
      <w:keepLines/>
      <w:tabs>
        <w:tab w:val="right" w:pos="851"/>
      </w:tabs>
      <w:spacing w:before="240" w:after="120" w:line="240" w:lineRule="exact"/>
      <w:ind w:left="1134" w:right="1134" w:hanging="1134"/>
    </w:pPr>
  </w:style>
  <w:style w:type="paragraph" w:styleId="BalloonText">
    <w:name w:val="Balloon Text"/>
    <w:basedOn w:val="Normal"/>
    <w:link w:val="BalloonTextChar"/>
    <w:uiPriority w:val="99"/>
    <w:semiHidden/>
    <w:rPr>
      <w:rFonts w:ascii="Tahoma" w:hAnsi="Tahoma" w:cs="Tahoma"/>
      <w:sz w:val="16"/>
      <w:szCs w:val="16"/>
    </w:rPr>
  </w:style>
  <w:style w:type="paragraph" w:customStyle="1" w:styleId="ParNoG">
    <w:name w:val="_ParNo_G"/>
    <w:basedOn w:val="SingleTxtG"/>
    <w:qFormat/>
    <w:rsid w:val="000C7485"/>
    <w:pPr>
      <w:numPr>
        <w:numId w:val="3"/>
      </w:numPr>
      <w:suppressAutoHyphens w:val="0"/>
    </w:pPr>
  </w:style>
  <w:style w:type="character" w:customStyle="1" w:styleId="FootnoteTextChar">
    <w:name w:val="Footnote Text Char"/>
    <w:aliases w:val="5_G Char,Footnotes Char,Note de bas de page2 Char,fn Char,Fußnotentext RAXEN Char,Footnote Text Char2 Char Char,Footnote Text Char Char1 Char Char,Footnote Text Char2 Char Char Char Char,Footnote Text Char1 Char Char Char Char Char"/>
    <w:basedOn w:val="DefaultParagraphFont"/>
    <w:link w:val="FootnoteText"/>
    <w:uiPriority w:val="99"/>
    <w:qFormat/>
    <w:rsid w:val="00660234"/>
    <w:rPr>
      <w:sz w:val="18"/>
      <w:lang w:val="en-US" w:eastAsia="en-US"/>
    </w:rPr>
  </w:style>
  <w:style w:type="paragraph" w:customStyle="1" w:styleId="FootnotesymbolCarZchnZchn">
    <w:name w:val="Footnote symbol Car Zchn Zchn"/>
    <w:aliases w:val="Footnote Car Zchn Zchn,Times 10 Point Car Zchn Zchn,Exposant 3 Point Car Zchn Zchn,Footnote Reference Superscript Car Zchn Zchn, Char Char Char Char Char Car Zchn Zchn,BVI fnr Car Zchn Zchn"/>
    <w:basedOn w:val="Normal"/>
    <w:link w:val="FootnoteReference"/>
    <w:uiPriority w:val="99"/>
    <w:rsid w:val="001F5356"/>
    <w:pPr>
      <w:spacing w:after="160" w:line="240" w:lineRule="exact"/>
      <w:jc w:val="both"/>
    </w:pPr>
    <w:rPr>
      <w:sz w:val="18"/>
      <w:vertAlign w:val="superscript"/>
      <w:lang w:eastAsia="en-GB"/>
    </w:rPr>
  </w:style>
  <w:style w:type="paragraph" w:customStyle="1" w:styleId="paragraph">
    <w:name w:val="paragraph"/>
    <w:basedOn w:val="Normal"/>
    <w:rsid w:val="00D40054"/>
    <w:pPr>
      <w:suppressAutoHyphens w:val="0"/>
      <w:spacing w:before="100" w:beforeAutospacing="1" w:after="100" w:afterAutospacing="1" w:line="240" w:lineRule="auto"/>
    </w:pPr>
    <w:rPr>
      <w:sz w:val="24"/>
      <w:szCs w:val="24"/>
      <w:lang w:eastAsia="en-GB"/>
    </w:rPr>
  </w:style>
  <w:style w:type="character" w:customStyle="1" w:styleId="normaltextrun">
    <w:name w:val="normaltextrun"/>
    <w:basedOn w:val="DefaultParagraphFont"/>
    <w:rsid w:val="00D40054"/>
  </w:style>
  <w:style w:type="character" w:customStyle="1" w:styleId="eop">
    <w:name w:val="eop"/>
    <w:basedOn w:val="DefaultParagraphFont"/>
    <w:rsid w:val="00D40054"/>
  </w:style>
  <w:style w:type="paragraph" w:styleId="ListParagraph">
    <w:name w:val="List Paragraph"/>
    <w:basedOn w:val="Normal"/>
    <w:uiPriority w:val="34"/>
    <w:qFormat/>
    <w:rsid w:val="00D40054"/>
    <w:pPr>
      <w:suppressAutoHyphens w:val="0"/>
      <w:spacing w:after="200" w:line="276" w:lineRule="auto"/>
      <w:ind w:left="720"/>
      <w:contextualSpacing/>
    </w:pPr>
    <w:rPr>
      <w:rFonts w:asciiTheme="minorHAnsi" w:eastAsiaTheme="minorHAnsi" w:hAnsiTheme="minorHAnsi" w:cstheme="minorBidi"/>
      <w:sz w:val="22"/>
      <w:szCs w:val="22"/>
    </w:rPr>
  </w:style>
  <w:style w:type="character" w:customStyle="1" w:styleId="UnresolvedMention1">
    <w:name w:val="Unresolved Mention1"/>
    <w:basedOn w:val="DefaultParagraphFont"/>
    <w:uiPriority w:val="99"/>
    <w:semiHidden/>
    <w:unhideWhenUsed/>
    <w:rsid w:val="00D40054"/>
    <w:rPr>
      <w:color w:val="605E5C"/>
      <w:shd w:val="clear" w:color="auto" w:fill="E1DFDD"/>
    </w:rPr>
  </w:style>
  <w:style w:type="character" w:styleId="CommentReference">
    <w:name w:val="annotation reference"/>
    <w:basedOn w:val="DefaultParagraphFont"/>
    <w:uiPriority w:val="99"/>
    <w:semiHidden/>
    <w:unhideWhenUsed/>
    <w:rsid w:val="00D40054"/>
    <w:rPr>
      <w:sz w:val="16"/>
      <w:szCs w:val="16"/>
    </w:rPr>
  </w:style>
  <w:style w:type="paragraph" w:styleId="CommentText">
    <w:name w:val="annotation text"/>
    <w:basedOn w:val="Normal"/>
    <w:link w:val="CommentTextChar"/>
    <w:uiPriority w:val="99"/>
    <w:unhideWhenUsed/>
    <w:rsid w:val="00D40054"/>
    <w:pPr>
      <w:suppressAutoHyphens w:val="0"/>
      <w:spacing w:after="200" w:line="240" w:lineRule="auto"/>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rsid w:val="00D40054"/>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D40054"/>
    <w:rPr>
      <w:b/>
      <w:bCs/>
    </w:rPr>
  </w:style>
  <w:style w:type="character" w:customStyle="1" w:styleId="CommentSubjectChar">
    <w:name w:val="Comment Subject Char"/>
    <w:basedOn w:val="CommentTextChar"/>
    <w:link w:val="CommentSubject"/>
    <w:uiPriority w:val="99"/>
    <w:semiHidden/>
    <w:rsid w:val="00D40054"/>
    <w:rPr>
      <w:rFonts w:asciiTheme="minorHAnsi" w:eastAsiaTheme="minorHAnsi" w:hAnsiTheme="minorHAnsi" w:cstheme="minorBidi"/>
      <w:b/>
      <w:bCs/>
      <w:lang w:eastAsia="en-US"/>
    </w:rPr>
  </w:style>
  <w:style w:type="paragraph" w:styleId="NormalWeb">
    <w:name w:val="Normal (Web)"/>
    <w:basedOn w:val="Normal"/>
    <w:uiPriority w:val="99"/>
    <w:unhideWhenUsed/>
    <w:rsid w:val="00D40054"/>
    <w:pPr>
      <w:suppressAutoHyphens w:val="0"/>
      <w:spacing w:before="100" w:beforeAutospacing="1" w:after="100" w:afterAutospacing="1" w:line="240" w:lineRule="auto"/>
    </w:pPr>
    <w:rPr>
      <w:sz w:val="24"/>
      <w:szCs w:val="24"/>
      <w:lang w:eastAsia="en-GB"/>
    </w:rPr>
  </w:style>
  <w:style w:type="character" w:customStyle="1" w:styleId="Heading2Char">
    <w:name w:val="Heading 2 Char"/>
    <w:basedOn w:val="DefaultParagraphFont"/>
    <w:link w:val="Heading2"/>
    <w:uiPriority w:val="9"/>
    <w:rsid w:val="00D40054"/>
    <w:rPr>
      <w:lang w:eastAsia="en-US"/>
    </w:rPr>
  </w:style>
  <w:style w:type="paragraph" w:styleId="Revision">
    <w:name w:val="Revision"/>
    <w:hidden/>
    <w:uiPriority w:val="99"/>
    <w:semiHidden/>
    <w:rsid w:val="00D40054"/>
    <w:rPr>
      <w:rFonts w:asciiTheme="minorHAnsi" w:eastAsiaTheme="minorHAnsi" w:hAnsiTheme="minorHAnsi" w:cstheme="minorBidi"/>
      <w:sz w:val="22"/>
      <w:szCs w:val="22"/>
      <w:lang w:eastAsia="en-US"/>
    </w:rPr>
  </w:style>
  <w:style w:type="character" w:customStyle="1" w:styleId="BalloonTextChar">
    <w:name w:val="Balloon Text Char"/>
    <w:basedOn w:val="DefaultParagraphFont"/>
    <w:link w:val="BalloonText"/>
    <w:uiPriority w:val="99"/>
    <w:semiHidden/>
    <w:rsid w:val="00D40054"/>
    <w:rPr>
      <w:rFonts w:ascii="Tahoma" w:hAnsi="Tahoma" w:cs="Tahoma"/>
      <w:sz w:val="16"/>
      <w:szCs w:val="16"/>
      <w:lang w:eastAsia="en-US"/>
    </w:rPr>
  </w:style>
  <w:style w:type="paragraph" w:customStyle="1" w:styleId="BVIfnr">
    <w:name w:val="BVI fnr Знак"/>
    <w:aliases w:val="BVI fnr Car Car Знак,BVI fnr Car Знак,BVI fnr Car Car Car Car Знак,BVI fnr Car Car Car Car Char Знак,BVI fnr Char Знак,BVI fnr Car Car Char Знак,BVI fnr Car Char Знак"/>
    <w:basedOn w:val="Normal"/>
    <w:uiPriority w:val="99"/>
    <w:rsid w:val="00D40054"/>
    <w:pPr>
      <w:suppressAutoHyphens w:val="0"/>
      <w:spacing w:after="160" w:line="240" w:lineRule="exact"/>
      <w:jc w:val="both"/>
    </w:pPr>
    <w:rPr>
      <w:rFonts w:asciiTheme="minorHAnsi" w:eastAsiaTheme="minorHAnsi" w:hAnsiTheme="minorHAnsi" w:cstheme="minorBidi"/>
      <w:sz w:val="22"/>
      <w:szCs w:val="22"/>
      <w:vertAlign w:val="superscript"/>
      <w:lang w:val="en-US"/>
    </w:rPr>
  </w:style>
  <w:style w:type="paragraph" w:customStyle="1" w:styleId="Default">
    <w:name w:val="Default"/>
    <w:rsid w:val="00D40054"/>
    <w:pPr>
      <w:autoSpaceDE w:val="0"/>
      <w:autoSpaceDN w:val="0"/>
      <w:adjustRightInd w:val="0"/>
    </w:pPr>
    <w:rPr>
      <w:rFonts w:eastAsiaTheme="minorHAnsi"/>
      <w:color w:val="000000"/>
      <w:sz w:val="24"/>
      <w:szCs w:val="24"/>
      <w:lang w:eastAsia="en-US"/>
    </w:rPr>
  </w:style>
  <w:style w:type="character" w:customStyle="1" w:styleId="Heading1Char">
    <w:name w:val="Heading 1 Char"/>
    <w:aliases w:val="Table_G Char"/>
    <w:basedOn w:val="DefaultParagraphFont"/>
    <w:link w:val="Heading1"/>
    <w:uiPriority w:val="9"/>
    <w:rsid w:val="00D40054"/>
    <w:rPr>
      <w:lang w:eastAsia="en-US"/>
    </w:rPr>
  </w:style>
  <w:style w:type="paragraph" w:styleId="TOCHeading">
    <w:name w:val="TOC Heading"/>
    <w:basedOn w:val="Heading1"/>
    <w:next w:val="Normal"/>
    <w:uiPriority w:val="39"/>
    <w:unhideWhenUsed/>
    <w:qFormat/>
    <w:rsid w:val="00D40054"/>
    <w:pPr>
      <w:keepNext/>
      <w:keepLines/>
      <w:suppressAutoHyphens w:val="0"/>
      <w:spacing w:before="240" w:line="259" w:lineRule="auto"/>
      <w:ind w:left="0"/>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D40054"/>
    <w:pPr>
      <w:suppressAutoHyphens w:val="0"/>
      <w:spacing w:after="100" w:line="276" w:lineRule="auto"/>
    </w:pPr>
    <w:rPr>
      <w:rFonts w:asciiTheme="minorHAnsi" w:eastAsiaTheme="minorHAnsi" w:hAnsiTheme="minorHAnsi" w:cstheme="minorBidi"/>
      <w:sz w:val="22"/>
      <w:szCs w:val="22"/>
    </w:rPr>
  </w:style>
  <w:style w:type="character" w:customStyle="1" w:styleId="HeaderChar">
    <w:name w:val="Header Char"/>
    <w:aliases w:val="6_G Char"/>
    <w:basedOn w:val="DefaultParagraphFont"/>
    <w:link w:val="Header"/>
    <w:uiPriority w:val="99"/>
    <w:rsid w:val="00D40054"/>
    <w:rPr>
      <w:b/>
      <w:sz w:val="18"/>
      <w:lang w:eastAsia="en-US"/>
    </w:rPr>
  </w:style>
  <w:style w:type="character" w:customStyle="1" w:styleId="FooterChar">
    <w:name w:val="Footer Char"/>
    <w:aliases w:val="3_G Char"/>
    <w:basedOn w:val="DefaultParagraphFont"/>
    <w:link w:val="Footer"/>
    <w:uiPriority w:val="99"/>
    <w:rsid w:val="00D40054"/>
    <w:rPr>
      <w:sz w:val="16"/>
      <w:lang w:eastAsia="en-US"/>
    </w:rPr>
  </w:style>
  <w:style w:type="paragraph" w:styleId="NoSpacing">
    <w:name w:val="No Spacing"/>
    <w:uiPriority w:val="1"/>
    <w:qFormat/>
    <w:rsid w:val="00D40054"/>
    <w:rPr>
      <w:rFonts w:asciiTheme="minorHAnsi" w:eastAsiaTheme="minorHAnsi" w:hAnsiTheme="minorHAnsi" w:cstheme="minorBidi"/>
      <w:sz w:val="22"/>
      <w:szCs w:val="22"/>
      <w:lang w:eastAsia="en-US"/>
    </w:rPr>
  </w:style>
  <w:style w:type="character" w:customStyle="1" w:styleId="UnresolvedMention2">
    <w:name w:val="Unresolved Mention2"/>
    <w:basedOn w:val="DefaultParagraphFont"/>
    <w:uiPriority w:val="99"/>
    <w:semiHidden/>
    <w:unhideWhenUsed/>
    <w:rsid w:val="00D40054"/>
    <w:rPr>
      <w:color w:val="605E5C"/>
      <w:shd w:val="clear" w:color="auto" w:fill="E1DFDD"/>
    </w:rPr>
  </w:style>
  <w:style w:type="character" w:customStyle="1" w:styleId="highlight">
    <w:name w:val="highlight"/>
    <w:basedOn w:val="DefaultParagraphFont"/>
    <w:rsid w:val="00D40054"/>
  </w:style>
  <w:style w:type="paragraph" w:customStyle="1" w:styleId="texte">
    <w:name w:val="texte"/>
    <w:basedOn w:val="Normal"/>
    <w:rsid w:val="00D40054"/>
    <w:pPr>
      <w:suppressAutoHyphens w:val="0"/>
      <w:spacing w:before="100" w:beforeAutospacing="1" w:after="100" w:afterAutospacing="1" w:line="240" w:lineRule="auto"/>
    </w:pPr>
    <w:rPr>
      <w:sz w:val="24"/>
      <w:szCs w:val="24"/>
      <w:lang w:eastAsia="en-GB"/>
    </w:rPr>
  </w:style>
  <w:style w:type="character" w:styleId="Emphasis">
    <w:name w:val="Emphasis"/>
    <w:basedOn w:val="DefaultParagraphFont"/>
    <w:uiPriority w:val="20"/>
    <w:qFormat/>
    <w:rsid w:val="00D40054"/>
    <w:rPr>
      <w:i/>
      <w:iCs/>
    </w:rPr>
  </w:style>
  <w:style w:type="character" w:customStyle="1" w:styleId="num">
    <w:name w:val="num"/>
    <w:basedOn w:val="DefaultParagraphFont"/>
    <w:rsid w:val="00D40054"/>
  </w:style>
  <w:style w:type="character" w:customStyle="1" w:styleId="paranumber">
    <w:name w:val="paranumber"/>
    <w:basedOn w:val="DefaultParagraphFont"/>
    <w:rsid w:val="00D40054"/>
  </w:style>
  <w:style w:type="character" w:customStyle="1" w:styleId="markedcontent">
    <w:name w:val="markedcontent"/>
    <w:basedOn w:val="DefaultParagraphFont"/>
    <w:rsid w:val="00D40054"/>
  </w:style>
  <w:style w:type="character" w:customStyle="1" w:styleId="Heading3Char">
    <w:name w:val="Heading 3 Char"/>
    <w:basedOn w:val="DefaultParagraphFont"/>
    <w:link w:val="Heading3"/>
    <w:uiPriority w:val="9"/>
    <w:semiHidden/>
    <w:rsid w:val="00D40054"/>
    <w:rPr>
      <w:lang w:eastAsia="en-US"/>
    </w:rPr>
  </w:style>
  <w:style w:type="paragraph" w:styleId="TOC2">
    <w:name w:val="toc 2"/>
    <w:basedOn w:val="Normal"/>
    <w:next w:val="Normal"/>
    <w:autoRedefine/>
    <w:uiPriority w:val="39"/>
    <w:unhideWhenUsed/>
    <w:rsid w:val="00D40054"/>
    <w:pPr>
      <w:suppressAutoHyphens w:val="0"/>
      <w:spacing w:after="100" w:line="276" w:lineRule="auto"/>
      <w:ind w:left="220"/>
    </w:pPr>
    <w:rPr>
      <w:rFonts w:asciiTheme="minorHAnsi" w:eastAsiaTheme="minorHAnsi" w:hAnsiTheme="minorHAnsi" w:cstheme="minorBidi"/>
      <w:sz w:val="22"/>
      <w:szCs w:val="22"/>
    </w:rPr>
  </w:style>
  <w:style w:type="character" w:customStyle="1" w:styleId="SingleTxtGChar">
    <w:name w:val="_ Single Txt_G Char"/>
    <w:basedOn w:val="DefaultParagraphFont"/>
    <w:link w:val="SingleTxtG"/>
    <w:qFormat/>
    <w:rsid w:val="00D40054"/>
    <w:rPr>
      <w:lang w:eastAsia="en-US"/>
    </w:rPr>
  </w:style>
  <w:style w:type="character" w:styleId="Strong">
    <w:name w:val="Strong"/>
    <w:basedOn w:val="DefaultParagraphFont"/>
    <w:uiPriority w:val="22"/>
    <w:qFormat/>
    <w:rsid w:val="00D40054"/>
    <w:rPr>
      <w:b/>
      <w:bCs/>
    </w:rPr>
  </w:style>
  <w:style w:type="character" w:customStyle="1" w:styleId="UnresolvedMention3">
    <w:name w:val="Unresolved Mention3"/>
    <w:basedOn w:val="DefaultParagraphFont"/>
    <w:uiPriority w:val="99"/>
    <w:semiHidden/>
    <w:unhideWhenUsed/>
    <w:rsid w:val="00D40054"/>
    <w:rPr>
      <w:color w:val="605E5C"/>
      <w:shd w:val="clear" w:color="auto" w:fill="E1DFDD"/>
    </w:rPr>
  </w:style>
  <w:style w:type="character" w:customStyle="1" w:styleId="cf01">
    <w:name w:val="cf01"/>
    <w:basedOn w:val="DefaultParagraphFont"/>
    <w:rsid w:val="00D40054"/>
    <w:rPr>
      <w:rFonts w:ascii="Segoe UI" w:hAnsi="Segoe UI" w:cs="Segoe UI" w:hint="default"/>
      <w:sz w:val="18"/>
      <w:szCs w:val="18"/>
    </w:rPr>
  </w:style>
  <w:style w:type="paragraph" w:customStyle="1" w:styleId="pf0">
    <w:name w:val="pf0"/>
    <w:basedOn w:val="Normal"/>
    <w:rsid w:val="00D40054"/>
    <w:pPr>
      <w:suppressAutoHyphens w:val="0"/>
      <w:spacing w:before="100" w:beforeAutospacing="1" w:after="100" w:afterAutospacing="1" w:line="240" w:lineRule="auto"/>
    </w:pPr>
    <w:rPr>
      <w:sz w:val="24"/>
      <w:szCs w:val="24"/>
      <w:lang w:eastAsia="en-GB"/>
    </w:rPr>
  </w:style>
  <w:style w:type="character" w:customStyle="1" w:styleId="cf11">
    <w:name w:val="cf11"/>
    <w:basedOn w:val="DefaultParagraphFont"/>
    <w:rsid w:val="00D40054"/>
    <w:rPr>
      <w:rFonts w:ascii="Segoe UI" w:hAnsi="Segoe UI" w:cs="Segoe UI" w:hint="default"/>
      <w:sz w:val="18"/>
      <w:szCs w:val="18"/>
    </w:rPr>
  </w:style>
  <w:style w:type="character" w:customStyle="1" w:styleId="spipnoteref">
    <w:name w:val="spip_note_ref"/>
    <w:basedOn w:val="DefaultParagraphFont"/>
    <w:rsid w:val="00D40054"/>
  </w:style>
  <w:style w:type="character" w:customStyle="1" w:styleId="UnresolvedMention4">
    <w:name w:val="Unresolved Mention4"/>
    <w:basedOn w:val="DefaultParagraphFont"/>
    <w:uiPriority w:val="99"/>
    <w:semiHidden/>
    <w:unhideWhenUsed/>
    <w:rsid w:val="00D40054"/>
    <w:rPr>
      <w:color w:val="605E5C"/>
      <w:shd w:val="clear" w:color="auto" w:fill="E1DFDD"/>
    </w:rPr>
  </w:style>
  <w:style w:type="character" w:customStyle="1" w:styleId="UnresolvedMention5">
    <w:name w:val="Unresolved Mention5"/>
    <w:basedOn w:val="DefaultParagraphFont"/>
    <w:uiPriority w:val="99"/>
    <w:unhideWhenUsed/>
    <w:rsid w:val="00D40054"/>
    <w:rPr>
      <w:color w:val="605E5C"/>
      <w:shd w:val="clear" w:color="auto" w:fill="E1DFDD"/>
    </w:rPr>
  </w:style>
  <w:style w:type="character" w:customStyle="1" w:styleId="cf21">
    <w:name w:val="cf21"/>
    <w:basedOn w:val="DefaultParagraphFont"/>
    <w:rsid w:val="00D40054"/>
    <w:rPr>
      <w:rFonts w:ascii="Segoe UI" w:hAnsi="Segoe UI" w:cs="Segoe UI" w:hint="default"/>
      <w:b/>
      <w:bCs/>
      <w:sz w:val="18"/>
      <w:szCs w:val="18"/>
      <w:shd w:val="clear" w:color="auto" w:fill="D3D3D3"/>
    </w:rPr>
  </w:style>
  <w:style w:type="paragraph" w:customStyle="1" w:styleId="FootnotesymbolCarZchn">
    <w:name w:val="Footnote symbol Car Zchn"/>
    <w:aliases w:val="Footnote Car Zchn,Times 10 Point Car Zchn,Exposant 3 Point Car Zchn,Footnote Reference Superscript Car Zchn, Char Char Char Char Char Car Zchn,BVI fnr Car Zchn, BVI fnr Car Zchn,SUPERS Car Zchn,Char Char Char Char Char Car Zchn"/>
    <w:basedOn w:val="Normal"/>
    <w:qFormat/>
    <w:rsid w:val="00503B40"/>
    <w:pPr>
      <w:suppressAutoHyphens w:val="0"/>
      <w:spacing w:after="160" w:line="240" w:lineRule="exact"/>
      <w:jc w:val="both"/>
    </w:pPr>
    <w:rPr>
      <w:rFonts w:asciiTheme="minorHAnsi" w:eastAsiaTheme="minorHAnsi" w:hAnsiTheme="minorHAnsi" w:cstheme="minorBidi"/>
      <w:sz w:val="24"/>
      <w:szCs w:val="24"/>
      <w:vertAlign w:val="superscript"/>
      <w:lang w:val="en-US"/>
    </w:rPr>
  </w:style>
  <w:style w:type="paragraph" w:customStyle="1" w:styleId="SingleTxt">
    <w:name w:val="__Single Txt"/>
    <w:basedOn w:val="Normal"/>
    <w:rsid w:val="00503B40"/>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rPr>
      <w:spacing w:val="4"/>
      <w:w w:val="103"/>
      <w:kern w:val="14"/>
    </w:rPr>
  </w:style>
  <w:style w:type="character" w:customStyle="1" w:styleId="apple-converted-space">
    <w:name w:val="apple-converted-space"/>
    <w:basedOn w:val="DefaultParagraphFont"/>
    <w:rsid w:val="00B1032D"/>
  </w:style>
  <w:style w:type="character" w:customStyle="1" w:styleId="cit-name-given-names">
    <w:name w:val="cit-name-given-names"/>
    <w:basedOn w:val="DefaultParagraphFont"/>
    <w:rsid w:val="00552F68"/>
  </w:style>
  <w:style w:type="character" w:customStyle="1" w:styleId="cit-name-surname">
    <w:name w:val="cit-name-surname"/>
    <w:basedOn w:val="DefaultParagraphFont"/>
    <w:rsid w:val="00552F68"/>
  </w:style>
  <w:style w:type="character" w:styleId="HTMLCite">
    <w:name w:val="HTML Cite"/>
    <w:basedOn w:val="DefaultParagraphFont"/>
    <w:uiPriority w:val="99"/>
    <w:semiHidden/>
    <w:unhideWhenUsed/>
    <w:rsid w:val="00552F68"/>
    <w:rPr>
      <w:i/>
      <w:iCs/>
    </w:rPr>
  </w:style>
  <w:style w:type="character" w:customStyle="1" w:styleId="cit-article-title">
    <w:name w:val="cit-article-title"/>
    <w:basedOn w:val="DefaultParagraphFont"/>
    <w:rsid w:val="00552F68"/>
  </w:style>
  <w:style w:type="character" w:customStyle="1" w:styleId="cit-vol">
    <w:name w:val="cit-vol"/>
    <w:basedOn w:val="DefaultParagraphFont"/>
    <w:rsid w:val="00552F68"/>
  </w:style>
  <w:style w:type="character" w:customStyle="1" w:styleId="cit-fpage">
    <w:name w:val="cit-fpage"/>
    <w:basedOn w:val="DefaultParagraphFont"/>
    <w:rsid w:val="00552F68"/>
  </w:style>
  <w:style w:type="character" w:customStyle="1" w:styleId="cit-lpage">
    <w:name w:val="cit-lpage"/>
    <w:basedOn w:val="DefaultParagraphFont"/>
    <w:rsid w:val="00552F68"/>
  </w:style>
  <w:style w:type="character" w:customStyle="1" w:styleId="cit-pub-date">
    <w:name w:val="cit-pub-date"/>
    <w:basedOn w:val="DefaultParagraphFont"/>
    <w:rsid w:val="00552F68"/>
  </w:style>
  <w:style w:type="paragraph" w:customStyle="1" w:styleId="H1">
    <w:name w:val="_ H_1"/>
    <w:basedOn w:val="Normal"/>
    <w:next w:val="SingleTxt"/>
    <w:rsid w:val="003F0877"/>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70" w:lineRule="exact"/>
      <w:ind w:left="1267" w:right="1267" w:hanging="1267"/>
      <w:outlineLvl w:val="0"/>
    </w:pPr>
    <w:rPr>
      <w:b/>
      <w:spacing w:val="4"/>
      <w:w w:val="103"/>
      <w:kern w:val="14"/>
      <w:sz w:val="24"/>
    </w:rPr>
  </w:style>
  <w:style w:type="paragraph" w:styleId="TOC3">
    <w:name w:val="toc 3"/>
    <w:basedOn w:val="Normal"/>
    <w:next w:val="Normal"/>
    <w:autoRedefine/>
    <w:uiPriority w:val="39"/>
    <w:unhideWhenUsed/>
    <w:rsid w:val="00431F7D"/>
    <w:pPr>
      <w:suppressAutoHyphens w:val="0"/>
      <w:spacing w:after="100" w:line="259" w:lineRule="auto"/>
      <w:ind w:left="440"/>
    </w:pPr>
    <w:rPr>
      <w:rFonts w:asciiTheme="minorHAnsi" w:eastAsiaTheme="minorEastAsia" w:hAnsiTheme="minorHAnsi"/>
      <w:sz w:val="22"/>
      <w:szCs w:val="22"/>
      <w:lang w:val="en-US"/>
    </w:rPr>
  </w:style>
  <w:style w:type="paragraph" w:customStyle="1" w:styleId="HCh">
    <w:name w:val="_ H _Ch"/>
    <w:basedOn w:val="H1"/>
    <w:next w:val="SingleTxt"/>
    <w:rsid w:val="00FE09C7"/>
    <w:pPr>
      <w:spacing w:line="300" w:lineRule="exact"/>
      <w:ind w:left="0" w:right="0" w:firstLine="0"/>
    </w:pPr>
    <w:rPr>
      <w:rFonts w:eastAsiaTheme="minorHAnsi"/>
      <w:spacing w:val="-2"/>
      <w:sz w:val="28"/>
    </w:rPr>
  </w:style>
  <w:style w:type="character" w:styleId="PlaceholderText">
    <w:name w:val="Placeholder Text"/>
    <w:basedOn w:val="DefaultParagraphFont"/>
    <w:uiPriority w:val="99"/>
    <w:semiHidden/>
    <w:qFormat/>
    <w:rsid w:val="001507D1"/>
    <w:rPr>
      <w:color w:val="808080"/>
    </w:rPr>
  </w:style>
  <w:style w:type="character" w:customStyle="1" w:styleId="apple-tab-span">
    <w:name w:val="apple-tab-span"/>
    <w:basedOn w:val="DefaultParagraphFont"/>
    <w:rsid w:val="006759C7"/>
  </w:style>
  <w:style w:type="paragraph" w:styleId="BodyText">
    <w:name w:val="Body Text"/>
    <w:basedOn w:val="Normal"/>
    <w:link w:val="BodyTextChar"/>
    <w:uiPriority w:val="1"/>
    <w:qFormat/>
    <w:rsid w:val="00D87837"/>
    <w:pPr>
      <w:widowControl w:val="0"/>
      <w:suppressAutoHyphens w:val="0"/>
      <w:autoSpaceDE w:val="0"/>
      <w:autoSpaceDN w:val="0"/>
      <w:spacing w:line="240" w:lineRule="auto"/>
    </w:pPr>
    <w:rPr>
      <w:lang w:val="en-US"/>
    </w:rPr>
  </w:style>
  <w:style w:type="character" w:customStyle="1" w:styleId="BodyTextChar">
    <w:name w:val="Body Text Char"/>
    <w:basedOn w:val="DefaultParagraphFont"/>
    <w:link w:val="BodyText"/>
    <w:uiPriority w:val="1"/>
    <w:rsid w:val="00D87837"/>
    <w:rPr>
      <w:lang w:val="en-US" w:eastAsia="en-US"/>
    </w:rPr>
  </w:style>
  <w:style w:type="character" w:customStyle="1" w:styleId="EndnoteTextChar">
    <w:name w:val="Endnote Text Char"/>
    <w:aliases w:val="2_G Char"/>
    <w:basedOn w:val="DefaultParagraphFont"/>
    <w:link w:val="EndnoteText"/>
    <w:uiPriority w:val="99"/>
    <w:rsid w:val="00D84DF4"/>
    <w:rPr>
      <w:sz w:val="18"/>
      <w:lang w:val="en-US" w:eastAsia="en-US"/>
    </w:rPr>
  </w:style>
  <w:style w:type="character" w:customStyle="1" w:styleId="None">
    <w:name w:val="None"/>
    <w:rsid w:val="00D84DF4"/>
  </w:style>
  <w:style w:type="paragraph" w:customStyle="1" w:styleId="Body">
    <w:name w:val="Body"/>
    <w:rsid w:val="00D84DF4"/>
    <w:pPr>
      <w:pBdr>
        <w:top w:val="nil"/>
        <w:left w:val="nil"/>
        <w:bottom w:val="nil"/>
        <w:right w:val="nil"/>
        <w:between w:val="nil"/>
        <w:bar w:val="nil"/>
      </w:pBdr>
      <w:spacing w:line="276" w:lineRule="auto"/>
    </w:pPr>
    <w:rPr>
      <w:rFonts w:ascii="Arial" w:eastAsia="Arial Unicode MS" w:hAnsi="Arial" w:cs="Arial Unicode MS"/>
      <w:color w:val="000000"/>
      <w:sz w:val="22"/>
      <w:szCs w:val="22"/>
      <w:u w:color="000000"/>
      <w:bdr w:val="nil"/>
      <w:lang w:val="it-IT" w:eastAsia="en-US"/>
      <w14:textOutline w14:w="0" w14:cap="flat" w14:cmpd="sng" w14:algn="ctr">
        <w14:noFill/>
        <w14:prstDash w14:val="solid"/>
        <w14:bevel/>
      </w14:textOutline>
    </w:rPr>
  </w:style>
  <w:style w:type="character" w:customStyle="1" w:styleId="Hyperlink0">
    <w:name w:val="Hyperlink.0"/>
    <w:basedOn w:val="None"/>
    <w:rsid w:val="00D84DF4"/>
    <w:rPr>
      <w:rFonts w:ascii="Times New Roman" w:eastAsia="Times New Roman" w:hAnsi="Times New Roman" w:cs="Times New Roman"/>
      <w:outline w:val="0"/>
      <w:color w:val="1155CC"/>
      <w:u w:val="single" w:color="1155CC"/>
    </w:rPr>
  </w:style>
  <w:style w:type="character" w:customStyle="1" w:styleId="ref-journal">
    <w:name w:val="ref-journal"/>
    <w:basedOn w:val="DefaultParagraphFont"/>
    <w:rsid w:val="00D84DF4"/>
  </w:style>
  <w:style w:type="paragraph" w:customStyle="1" w:styleId="specific-use-nonindented">
    <w:name w:val="specific-use-nonindented"/>
    <w:basedOn w:val="Normal"/>
    <w:rsid w:val="00D84DF4"/>
    <w:pPr>
      <w:suppressAutoHyphens w:val="0"/>
      <w:spacing w:before="100" w:beforeAutospacing="1" w:after="100" w:afterAutospacing="1" w:line="240" w:lineRule="auto"/>
    </w:pPr>
    <w:rPr>
      <w:sz w:val="24"/>
      <w:szCs w:val="24"/>
      <w:lang w:val="en-CA"/>
    </w:rPr>
  </w:style>
  <w:style w:type="character" w:customStyle="1" w:styleId="abt-citation">
    <w:name w:val="abt-citation"/>
    <w:basedOn w:val="DefaultParagraphFont"/>
    <w:rsid w:val="00D84DF4"/>
  </w:style>
  <w:style w:type="character" w:customStyle="1" w:styleId="ref-title">
    <w:name w:val="ref-title"/>
    <w:basedOn w:val="DefaultParagraphFont"/>
    <w:rsid w:val="00D84DF4"/>
  </w:style>
  <w:style w:type="character" w:customStyle="1" w:styleId="ref-vol">
    <w:name w:val="ref-vol"/>
    <w:basedOn w:val="DefaultParagraphFont"/>
    <w:rsid w:val="00D84DF4"/>
  </w:style>
  <w:style w:type="paragraph" w:customStyle="1" w:styleId="p">
    <w:name w:val="p"/>
    <w:basedOn w:val="Normal"/>
    <w:rsid w:val="00D84DF4"/>
    <w:pPr>
      <w:suppressAutoHyphens w:val="0"/>
      <w:spacing w:before="100" w:beforeAutospacing="1" w:after="100" w:afterAutospacing="1" w:line="240" w:lineRule="auto"/>
    </w:pPr>
    <w:rPr>
      <w:sz w:val="24"/>
      <w:szCs w:val="24"/>
      <w:lang w:val="en-CA"/>
    </w:rPr>
  </w:style>
  <w:style w:type="character" w:customStyle="1" w:styleId="element-citation">
    <w:name w:val="element-citation"/>
    <w:basedOn w:val="DefaultParagraphFont"/>
    <w:rsid w:val="00D84DF4"/>
  </w:style>
  <w:style w:type="character" w:customStyle="1" w:styleId="Heading9Char">
    <w:name w:val="Heading 9 Char"/>
    <w:basedOn w:val="DefaultParagraphFont"/>
    <w:link w:val="Heading9"/>
    <w:semiHidden/>
    <w:rsid w:val="00D84DF4"/>
    <w:rPr>
      <w:lang w:eastAsia="en-US"/>
    </w:rPr>
  </w:style>
  <w:style w:type="character" w:styleId="UnresolvedMention">
    <w:name w:val="Unresolved Mention"/>
    <w:basedOn w:val="DefaultParagraphFont"/>
    <w:uiPriority w:val="99"/>
    <w:semiHidden/>
    <w:unhideWhenUsed/>
    <w:rsid w:val="00772E62"/>
    <w:rPr>
      <w:color w:val="605E5C"/>
      <w:shd w:val="clear" w:color="auto" w:fill="E1DFDD"/>
    </w:rPr>
  </w:style>
  <w:style w:type="paragraph" w:customStyle="1" w:styleId="goal-text">
    <w:name w:val="goal-text"/>
    <w:basedOn w:val="Normal"/>
    <w:rsid w:val="007D7B06"/>
    <w:pPr>
      <w:suppressAutoHyphens w:val="0"/>
      <w:spacing w:before="100" w:beforeAutospacing="1" w:after="100" w:afterAutospacing="1" w:line="240" w:lineRule="auto"/>
    </w:pPr>
    <w:rPr>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ohchr.org/EN/Issues/Environment/SREnvironment/Pages/Annualreports.aspx"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sdg.humanrights.dk/en"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www.ohchr.org/en/documents/thematic-reports/a77284-human-rights-obligations-relating-enjoyment-safe-clean-health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Date xmlns="985ec44e-1bab-4c0b-9df0-6ba128686fc9">2022-03-25T10:13:40+00:00</Document_x0020_Date>
    <UDOfficeOfOrigin xmlns="45d51fac-69ef-452b-9906-e49edf10792a" xsi:nil="true"/>
    <UDAddedOn xmlns="45d51fac-69ef-452b-9906-e49edf10792a" xsi:nil="true"/>
    <ProjectName xmlns="45d51fac-69ef-452b-9906-e49edf10792a" xsi:nil="true"/>
    <UDModifiedBy xmlns="45d51fac-69ef-452b-9906-e49edf10792a" xsi:nil="true"/>
    <UDModifiedOn xmlns="45d51fac-69ef-452b-9906-e49edf10792a" xsi:nil="true"/>
    <ThematicArea xmlns="45d51fac-69ef-452b-9906-e49edf10792a" xsi:nil="true"/>
    <UDAddedBy xmlns="45d51fac-69ef-452b-9906-e49edf10792a" xsi:nil="true"/>
    <ReportType xmlns="45d51fac-69ef-452b-9906-e49edf10792a" xsi:nil="true"/>
    <Document_x0020_Type xmlns="985ec44e-1bab-4c0b-9df0-6ba128686fc9">UN others</Document_x0020_Type>
    <Meeting xmlns="45d51fac-69ef-452b-9906-e49edf10792a" xsi:nil="true"/>
    <Treaty_x0020_Body xmlns="45d51fac-69ef-452b-9906-e49edf10792a" xsi:nil="true"/>
    <Donor xmlns="45d51fac-69ef-452b-9906-e49edf10792a" xsi:nil="true"/>
    <Country xmlns="45d51fac-69ef-452b-9906-e49edf10792a" xsi:nil="true"/>
    <Session xmlns="45d51fac-69ef-452b-9906-e49edf10792a" xsi:nil="true"/>
    <Date_x0020_Sent xmlns="985ec44e-1bab-4c0b-9df0-6ba128686fc9">2022-03-25T10:13:40+00:00</Date_x0020_Sent>
    <Personal_x0020_Information_x0020__x0028_PII_x0029_ xmlns="985ec44e-1bab-4c0b-9df0-6ba128686fc9">false</Personal_x0020_Information_x0020__x0028_PII_x0029_>
    <Date_x0020_Received xmlns="985ec44e-1bab-4c0b-9df0-6ba128686fc9">2022-03-25T10:13:40+00:00</Date_x0020_Received>
    <FieldOffice xmlns="45d51fac-69ef-452b-9906-e49edf10792a" xsi:nil="true"/>
    <WorkingGroup xmlns="45d51fac-69ef-452b-9906-e49edf10792a" xsi:nil="true"/>
    <Linked_x0020_Records xmlns="985ec44e-1bab-4c0b-9df0-6ba128686fc9">
      <Url xsi:nil="true"/>
      <Description xsi:nil="true"/>
    </Linked_x0020_Records>
    <Security_x0020_Level xmlns="985ec44e-1bab-4c0b-9df0-6ba128686fc9">Unclassified</Security_x0020_Level>
    <UN_x0020_Official_x0020_Language xmlns="985ec44e-1bab-4c0b-9df0-6ba128686fc9">English</UN_x0020_Official_x0020_Languag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3F5CEDE0A20B145AC359A6697E32DE0" ma:contentTypeVersion="54" ma:contentTypeDescription="Create a new document." ma:contentTypeScope="" ma:versionID="f12e03200dfee2351de4c52d5faaa276">
  <xsd:schema xmlns:xsd="http://www.w3.org/2001/XMLSchema" xmlns:xs="http://www.w3.org/2001/XMLSchema" xmlns:p="http://schemas.microsoft.com/office/2006/metadata/properties" xmlns:ns2="985ec44e-1bab-4c0b-9df0-6ba128686fc9" xmlns:ns4="45d51fac-69ef-452b-9906-e49edf10792a" xmlns:ns5="b374fb6f-4518-4128-998a-b914b2906915" targetNamespace="http://schemas.microsoft.com/office/2006/metadata/properties" ma:root="true" ma:fieldsID="19d891373848143fe54585a5ffc5ab30" ns2:_="" ns4:_="" ns5:_="">
    <xsd:import namespace="985ec44e-1bab-4c0b-9df0-6ba128686fc9"/>
    <xsd:import namespace="45d51fac-69ef-452b-9906-e49edf10792a"/>
    <xsd:import namespace="b374fb6f-4518-4128-998a-b914b2906915"/>
    <xsd:element name="properties">
      <xsd:complexType>
        <xsd:sequence>
          <xsd:element name="documentManagement">
            <xsd:complexType>
              <xsd:all>
                <xsd:element ref="ns2:Date_x0020_Received" minOccurs="0"/>
                <xsd:element ref="ns2:Date_x0020_Sent" minOccurs="0"/>
                <xsd:element ref="ns2:Document_x0020_Date" minOccurs="0"/>
                <xsd:element ref="ns2:Document_x0020_Type" minOccurs="0"/>
                <xsd:element ref="ns2:UN_x0020_Official_x0020_Language" minOccurs="0"/>
                <xsd:element ref="ns2:Linked_x0020_Records" minOccurs="0"/>
                <xsd:element ref="ns2:Personal_x0020_Information_x0020__x0028_PII_x0029_" minOccurs="0"/>
                <xsd:element ref="ns2:Security_x0020_Level" minOccurs="0"/>
                <xsd:element ref="ns4:Country" minOccurs="0"/>
                <xsd:element ref="ns4:Meeting" minOccurs="0"/>
                <xsd:element ref="ns4:ReportType" minOccurs="0"/>
                <xsd:element ref="ns4:ThematicArea" minOccurs="0"/>
                <xsd:element ref="ns4:Treaty_x0020_Body" minOccurs="0"/>
                <xsd:element ref="ns4:UDAddedBy" minOccurs="0"/>
                <xsd:element ref="ns4:UDAddedOn" minOccurs="0"/>
                <xsd:element ref="ns4:UDModifiedOn" minOccurs="0"/>
                <xsd:element ref="ns4:UDOfficeOfOrigin" minOccurs="0"/>
                <xsd:element ref="ns4:WorkingGroup" minOccurs="0"/>
                <xsd:element ref="ns4:Donor" minOccurs="0"/>
                <xsd:element ref="ns4:FieldOffice" minOccurs="0"/>
                <xsd:element ref="ns4:UDModifiedBy" minOccurs="0"/>
                <xsd:element ref="ns4:Session" minOccurs="0"/>
                <xsd:element ref="ns4:ProjectName" minOccurs="0"/>
                <xsd:element ref="ns5:MediaServiceMetadata" minOccurs="0"/>
                <xsd:element ref="ns5:MediaServiceFastMetadata"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Date_x0020_Received" ma:index="8" nillable="true" ma:displayName="Date Received" ma:default="[today]" ma:format="DateOnly" ma:internalName="Date_x0020_Received">
      <xsd:simpleType>
        <xsd:restriction base="dms:DateTime"/>
      </xsd:simpleType>
    </xsd:element>
    <xsd:element name="Date_x0020_Sent" ma:index="9" nillable="true" ma:displayName="Date Sent" ma:default="[today]" ma:format="DateOnly" ma:internalName="Date_x0020_Sent">
      <xsd:simpleType>
        <xsd:restriction base="dms:DateTime"/>
      </xsd:simpleType>
    </xsd:element>
    <xsd:element name="Document_x0020_Date" ma:index="10" nillable="true" ma:displayName="Document Date" ma:default="[today]" ma:description="The date when the file was drafted" ma:format="DateOnly" ma:internalName="Document_x0020_Date">
      <xsd:simpleType>
        <xsd:restriction base="dms:DateTime"/>
      </xsd:simpleType>
    </xsd:element>
    <xsd:element name="Document_x0020_Type" ma:index="11" nillable="true" ma:displayName="Document Type" ma:default="UN others" ma:format="Dropdown" ma:internalName="Document_x0020_Type">
      <xsd:simpleType>
        <xsd:restriction base="dms:Choice">
          <xsd:enumeration value="Code Cable"/>
          <xsd:enumeration value="Facsimile"/>
          <xsd:enumeration value="Form"/>
          <xsd:enumeration value="Letter"/>
          <xsd:enumeration value="Memorandum"/>
          <xsd:enumeration value="Note"/>
          <xsd:enumeration value="Note verbale"/>
          <xsd:enumeration value="Report"/>
          <xsd:enumeration value="Slip"/>
          <xsd:enumeration value="UN others"/>
          <xsd:enumeration value="Non-UN"/>
        </xsd:restriction>
      </xsd:simpleType>
    </xsd:element>
    <xsd:element name="UN_x0020_Official_x0020_Language" ma:index="12" nillable="true" ma:displayName="Language (UN's Official)" ma:default="English" ma:format="Dropdown" ma:internalName="UN_x0020_Official_x0020_Language">
      <xsd:simpleType>
        <xsd:restriction base="dms:Choice">
          <xsd:enumeration value="Arabic"/>
          <xsd:enumeration value="Chinese"/>
          <xsd:enumeration value="English"/>
          <xsd:enumeration value="French"/>
          <xsd:enumeration value="Russian"/>
          <xsd:enumeration value="Spanish"/>
        </xsd:restriction>
      </xsd:simpleType>
    </xsd:element>
    <xsd:element name="Linked_x0020_Records" ma:index="13" nillable="true" ma:displayName="Linked Records" ma:format="Hyperlink" ma:internalName="Linked_x0020_Records">
      <xsd:complexType>
        <xsd:complexContent>
          <xsd:extension base="dms:URL">
            <xsd:sequence>
              <xsd:element name="Url" type="dms:ValidUrl" minOccurs="0" nillable="true"/>
              <xsd:element name="Description" type="xsd:string" nillable="true"/>
            </xsd:sequence>
          </xsd:extension>
        </xsd:complexContent>
      </xsd:complexType>
    </xsd:element>
    <xsd:element name="Personal_x0020_Information_x0020__x0028_PII_x0029_" ma:index="14" nillable="true" ma:displayName="Personal Information (PII)" ma:default="0" ma:description="This field indicates whether the file contains Personal Information" ma:internalName="Personal_x0020_Information_x0020__x0028_PII_x0029_">
      <xsd:simpleType>
        <xsd:restriction base="dms:Boolean"/>
      </xsd:simpleType>
    </xsd:element>
    <xsd:element name="Security_x0020_Level" ma:index="15" nillable="true" ma:displayName="Security Level" ma:default="Unclassified" ma:format="RadioButtons" ma:internalName="Security_x0020_Level">
      <xsd:simpleType>
        <xsd:restriction base="dms:Choice">
          <xsd:enumeration value="Unclassified"/>
          <xsd:enumeration value="Confidential"/>
          <xsd:enumeration value="Strictly Confidential"/>
        </xsd:restriction>
      </xsd:simpleType>
    </xsd:element>
  </xsd:schema>
  <xsd:schema xmlns:xsd="http://www.w3.org/2001/XMLSchema" xmlns:xs="http://www.w3.org/2001/XMLSchema" xmlns:dms="http://schemas.microsoft.com/office/2006/documentManagement/types" xmlns:pc="http://schemas.microsoft.com/office/infopath/2007/PartnerControls" targetNamespace="45d51fac-69ef-452b-9906-e49edf10792a" elementFormDefault="qualified">
    <xsd:import namespace="http://schemas.microsoft.com/office/2006/documentManagement/types"/>
    <xsd:import namespace="http://schemas.microsoft.com/office/infopath/2007/PartnerControls"/>
    <xsd:element name="Country" ma:index="19" nillable="true" ma:displayName="Country" ma:internalName="Country">
      <xsd:simpleType>
        <xsd:restriction base="dms:Text"/>
      </xsd:simpleType>
    </xsd:element>
    <xsd:element name="Meeting" ma:index="20" nillable="true" ma:displayName="Meeting" ma:internalName="Meeting">
      <xsd:simpleType>
        <xsd:restriction base="dms:Text"/>
      </xsd:simpleType>
    </xsd:element>
    <xsd:element name="ReportType" ma:index="21" nillable="true" ma:displayName="Report Type" ma:internalName="ReportType">
      <xsd:simpleType>
        <xsd:restriction base="dms:Text"/>
      </xsd:simpleType>
    </xsd:element>
    <xsd:element name="ThematicArea" ma:index="22" nillable="true" ma:displayName="Thematic Area" ma:internalName="ThematicArea">
      <xsd:simpleType>
        <xsd:restriction base="dms:Text"/>
      </xsd:simpleType>
    </xsd:element>
    <xsd:element name="Treaty_x0020_Body" ma:index="23" nillable="true" ma:displayName="Treaty Body" ma:internalName="Treaty_x0020_Body">
      <xsd:simpleType>
        <xsd:restriction base="dms:Text"/>
      </xsd:simpleType>
    </xsd:element>
    <xsd:element name="UDAddedBy" ma:index="24" nillable="true" ma:displayName="UD Added By" ma:internalName="UDAddedBy">
      <xsd:simpleType>
        <xsd:restriction base="dms:Text"/>
      </xsd:simpleType>
    </xsd:element>
    <xsd:element name="UDAddedOn" ma:index="25" nillable="true" ma:displayName="UD Added On" ma:internalName="UDAddedOn">
      <xsd:simpleType>
        <xsd:restriction base="dms:Text"/>
      </xsd:simpleType>
    </xsd:element>
    <xsd:element name="UDModifiedOn" ma:index="26" nillable="true" ma:displayName="UD Modified On" ma:internalName="UDModifiedOn">
      <xsd:simpleType>
        <xsd:restriction base="dms:Text"/>
      </xsd:simpleType>
    </xsd:element>
    <xsd:element name="UDOfficeOfOrigin" ma:index="27" nillable="true" ma:displayName="UD Office of Origin" ma:internalName="UDOfficeOfOrigin">
      <xsd:simpleType>
        <xsd:restriction base="dms:Text"/>
      </xsd:simpleType>
    </xsd:element>
    <xsd:element name="WorkingGroup" ma:index="28" nillable="true" ma:displayName="Working Group" ma:internalName="WorkingGroup">
      <xsd:simpleType>
        <xsd:restriction base="dms:Text"/>
      </xsd:simpleType>
    </xsd:element>
    <xsd:element name="Donor" ma:index="29" nillable="true" ma:displayName="Donor" ma:internalName="Donor">
      <xsd:simpleType>
        <xsd:restriction base="dms:Text"/>
      </xsd:simpleType>
    </xsd:element>
    <xsd:element name="FieldOffice" ma:index="30" nillable="true" ma:displayName="Field Office" ma:internalName="FieldOffice">
      <xsd:simpleType>
        <xsd:restriction base="dms:Text"/>
      </xsd:simpleType>
    </xsd:element>
    <xsd:element name="UDModifiedBy" ma:index="31" nillable="true" ma:displayName="UD Modified By" ma:internalName="UDModifiedBy">
      <xsd:simpleType>
        <xsd:restriction base="dms:Text"/>
      </xsd:simpleType>
    </xsd:element>
    <xsd:element name="Session" ma:index="32" nillable="true" ma:displayName="Session" ma:internalName="Session">
      <xsd:simpleType>
        <xsd:restriction base="dms:Text"/>
      </xsd:simpleType>
    </xsd:element>
    <xsd:element name="ProjectName" ma:index="33" nillable="true" ma:displayName="Project Name" ma:internalName="ProjectName">
      <xsd:simpleType>
        <xsd:restriction base="dms:Text"/>
      </xsd:simpleType>
    </xsd:element>
    <xsd:element name="SharedWithUsers" ma:index="4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74fb6f-4518-4128-998a-b914b2906915" elementFormDefault="qualified">
    <xsd:import namespace="http://schemas.microsoft.com/office/2006/documentManagement/types"/>
    <xsd:import namespace="http://schemas.microsoft.com/office/infopath/2007/PartnerControls"/>
    <xsd:element name="MediaServiceMetadata" ma:index="34" nillable="true" ma:displayName="MediaServiceMetadata" ma:hidden="true" ma:internalName="MediaServiceMetadata" ma:readOnly="true">
      <xsd:simpleType>
        <xsd:restriction base="dms:Note"/>
      </xsd:simpleType>
    </xsd:element>
    <xsd:element name="MediaServiceFastMetadata" ma:index="35" nillable="true" ma:displayName="MediaServiceFastMetadata" ma:hidden="true" ma:internalName="MediaServiceFastMetadata" ma:readOnly="true">
      <xsd:simpleType>
        <xsd:restriction base="dms:Note"/>
      </xsd:simpleType>
    </xsd:element>
    <xsd:element name="MediaServiceAutoKeyPoints" ma:index="36" nillable="true" ma:displayName="MediaServiceAutoKeyPoints" ma:hidden="true" ma:internalName="MediaServiceAutoKeyPoints" ma:readOnly="true">
      <xsd:simpleType>
        <xsd:restriction base="dms:Note"/>
      </xsd:simpleType>
    </xsd:element>
    <xsd:element name="MediaServiceKeyPoints" ma:index="37" nillable="true" ma:displayName="KeyPoints" ma:internalName="MediaServiceKeyPoints" ma:readOnly="true">
      <xsd:simpleType>
        <xsd:restriction base="dms:Note">
          <xsd:maxLength value="255"/>
        </xsd:restriction>
      </xsd:simpleType>
    </xsd:element>
    <xsd:element name="MediaServiceAutoTags" ma:index="38" nillable="true" ma:displayName="Tags" ma:internalName="MediaServiceAutoTags"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DateTaken" ma:index="42" nillable="true" ma:displayName="MediaServiceDateTaken" ma:hidden="true" ma:internalName="MediaServiceDateTaken" ma:readOnly="true">
      <xsd:simpleType>
        <xsd:restriction base="dms:Text"/>
      </xsd:simpleType>
    </xsd:element>
    <xsd:element name="MediaServiceLocation" ma:index="4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6"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ma:index="1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498C13-B877-414B-87C0-E0E15CAB963A}">
  <ds:schemaRefs>
    <ds:schemaRef ds:uri="http://schemas.microsoft.com/office/2006/metadata/properties"/>
    <ds:schemaRef ds:uri="http://schemas.microsoft.com/office/infopath/2007/PartnerControls"/>
    <ds:schemaRef ds:uri="985ec44e-1bab-4c0b-9df0-6ba128686fc9"/>
    <ds:schemaRef ds:uri="45d51fac-69ef-452b-9906-e49edf10792a"/>
  </ds:schemaRefs>
</ds:datastoreItem>
</file>

<file path=customXml/itemProps2.xml><?xml version="1.0" encoding="utf-8"?>
<ds:datastoreItem xmlns:ds="http://schemas.openxmlformats.org/officeDocument/2006/customXml" ds:itemID="{A941D596-4DB0-4275-84A3-E373E3828D1E}">
  <ds:schemaRefs>
    <ds:schemaRef ds:uri="http://schemas.microsoft.com/sharepoint/v3/contenttype/forms"/>
  </ds:schemaRefs>
</ds:datastoreItem>
</file>

<file path=customXml/itemProps3.xml><?xml version="1.0" encoding="utf-8"?>
<ds:datastoreItem xmlns:ds="http://schemas.openxmlformats.org/officeDocument/2006/customXml" ds:itemID="{85EEB7E8-11CB-472F-8A78-E56CA375FD96}">
  <ds:schemaRefs>
    <ds:schemaRef ds:uri="http://schemas.openxmlformats.org/officeDocument/2006/bibliography"/>
  </ds:schemaRefs>
</ds:datastoreItem>
</file>

<file path=customXml/itemProps4.xml><?xml version="1.0" encoding="utf-8"?>
<ds:datastoreItem xmlns:ds="http://schemas.openxmlformats.org/officeDocument/2006/customXml" ds:itemID="{A0590963-42F7-4F88-845B-4C0E6419FD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5ec44e-1bab-4c0b-9df0-6ba128686fc9"/>
    <ds:schemaRef ds:uri="45d51fac-69ef-452b-9906-e49edf10792a"/>
    <ds:schemaRef ds:uri="b374fb6f-4518-4128-998a-b914b29069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17</Pages>
  <Words>7117</Words>
  <Characters>40573</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A/76/21024545</vt:lpstr>
    </vt:vector>
  </TitlesOfParts>
  <Company/>
  <LinksUpToDate>false</LinksUpToDate>
  <CharactersWithSpaces>47595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A/76/21024545</dc:title>
  <dc:creator>GONZALEZ PEREZ Marcel</dc:creator>
  <cp:lastModifiedBy>Francesca Foppiano</cp:lastModifiedBy>
  <cp:revision>15</cp:revision>
  <dcterms:created xsi:type="dcterms:W3CDTF">2022-10-14T15:06:00Z</dcterms:created>
  <dcterms:modified xsi:type="dcterms:W3CDTF">2022-10-17T09:45:00Z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0x01010063F5CEDE0A20B145AC359A6697E32DE0</vt:lpwstr>
  </property>
</Properties>
</file>