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7FE23" w14:textId="2F39F512" w:rsidR="00271826" w:rsidRDefault="00FB4787" w:rsidP="00137BF3">
      <w:pPr>
        <w:pStyle w:val="Title"/>
        <w:ind w:right="15"/>
      </w:pPr>
      <w:r>
        <w:rPr>
          <w:noProof/>
        </w:rPr>
        <w:drawing>
          <wp:anchor distT="0" distB="0" distL="114300" distR="114300" simplePos="0" relativeHeight="251658240" behindDoc="1" locked="0" layoutInCell="1" allowOverlap="1" wp14:anchorId="2BFDD762" wp14:editId="443C83D9">
            <wp:simplePos x="0" y="0"/>
            <wp:positionH relativeFrom="column">
              <wp:posOffset>-791210</wp:posOffset>
            </wp:positionH>
            <wp:positionV relativeFrom="paragraph">
              <wp:posOffset>-753110</wp:posOffset>
            </wp:positionV>
            <wp:extent cx="7594588" cy="107473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lepage template.png"/>
                    <pic:cNvPicPr/>
                  </pic:nvPicPr>
                  <pic:blipFill>
                    <a:blip r:embed="rId11">
                      <a:extLst>
                        <a:ext uri="{28A0092B-C50C-407E-A947-70E740481C1C}">
                          <a14:useLocalDpi xmlns:a14="http://schemas.microsoft.com/office/drawing/2010/main" val="0"/>
                        </a:ext>
                      </a:extLst>
                    </a:blip>
                    <a:stretch>
                      <a:fillRect/>
                    </a:stretch>
                  </pic:blipFill>
                  <pic:spPr>
                    <a:xfrm>
                      <a:off x="0" y="0"/>
                      <a:ext cx="7594588" cy="10747300"/>
                    </a:xfrm>
                    <a:prstGeom prst="rect">
                      <a:avLst/>
                    </a:prstGeom>
                  </pic:spPr>
                </pic:pic>
              </a:graphicData>
            </a:graphic>
            <wp14:sizeRelH relativeFrom="page">
              <wp14:pctWidth>0</wp14:pctWidth>
            </wp14:sizeRelH>
            <wp14:sizeRelV relativeFrom="page">
              <wp14:pctHeight>0</wp14:pctHeight>
            </wp14:sizeRelV>
          </wp:anchor>
        </w:drawing>
      </w:r>
      <w:r w:rsidR="00177254">
        <w:t>Contri</w:t>
      </w:r>
      <w:r w:rsidR="005906EC">
        <w:t>b</w:t>
      </w:r>
      <w:r w:rsidR="00177254">
        <w:t>ution:</w:t>
      </w:r>
      <w:r w:rsidR="00763B95">
        <w:t xml:space="preserve"> </w:t>
      </w:r>
      <w:r w:rsidR="00177254">
        <w:t>AI in education</w:t>
      </w:r>
    </w:p>
    <w:p w14:paraId="3E9D5497" w14:textId="0CC4DE5F" w:rsidR="00AB499F" w:rsidRPr="00F727F2" w:rsidRDefault="00177254" w:rsidP="00F727F2">
      <w:pPr>
        <w:pStyle w:val="Subtitle"/>
      </w:pPr>
      <w:r>
        <w:t>Education International</w:t>
      </w:r>
      <w:r w:rsidR="00AB499F" w:rsidRPr="00F727F2">
        <w:br w:type="page"/>
      </w:r>
    </w:p>
    <w:sdt>
      <w:sdtPr>
        <w:rPr>
          <w:rFonts w:ascii="Open Sans" w:eastAsiaTheme="minorEastAsia" w:hAnsi="Open Sans" w:cs="Lucida Grande"/>
          <w:b/>
          <w:bCs w:val="0"/>
          <w:color w:val="000000"/>
          <w:sz w:val="21"/>
          <w:szCs w:val="21"/>
          <w:lang w:val="en-GB"/>
        </w:rPr>
        <w:id w:val="1426149118"/>
        <w:docPartObj>
          <w:docPartGallery w:val="Table of Contents"/>
          <w:docPartUnique/>
        </w:docPartObj>
      </w:sdtPr>
      <w:sdtEndPr>
        <w:rPr>
          <w:b w:val="0"/>
          <w:noProof/>
          <w:color w:val="000000" w:themeColor="text1"/>
        </w:rPr>
      </w:sdtEndPr>
      <w:sdtContent>
        <w:p w14:paraId="34C2F076" w14:textId="77777777" w:rsidR="00754864" w:rsidRDefault="00754864" w:rsidP="00AB499F">
          <w:pPr>
            <w:pStyle w:val="TOCHeading"/>
          </w:pPr>
          <w:r>
            <w:t>Table of Contents</w:t>
          </w:r>
        </w:p>
        <w:p w14:paraId="1699DEEA" w14:textId="730476A9" w:rsidR="00343425" w:rsidRDefault="00754864">
          <w:pPr>
            <w:pStyle w:val="TOC1"/>
            <w:tabs>
              <w:tab w:val="right" w:leader="dot" w:pos="9361"/>
            </w:tabs>
            <w:rPr>
              <w:rFonts w:asciiTheme="minorHAnsi" w:eastAsiaTheme="minorEastAsia" w:hAnsiTheme="minorHAnsi" w:cstheme="minorBidi"/>
              <w:bCs w:val="0"/>
              <w:noProof/>
              <w:color w:val="auto"/>
              <w:kern w:val="2"/>
              <w:lang w:val="en-US" w:eastAsia="en-US"/>
              <w14:ligatures w14:val="standardContextual"/>
            </w:rPr>
          </w:pPr>
          <w:r>
            <w:fldChar w:fldCharType="begin"/>
          </w:r>
          <w:r>
            <w:instrText xml:space="preserve"> TOC \o "1-3" \h \z \u </w:instrText>
          </w:r>
          <w:r>
            <w:fldChar w:fldCharType="separate"/>
          </w:r>
          <w:hyperlink w:anchor="_Toc167982619" w:history="1">
            <w:r w:rsidR="00343425" w:rsidRPr="00CF74C4">
              <w:rPr>
                <w:rStyle w:val="Hyperlink"/>
                <w:noProof/>
              </w:rPr>
              <w:t>Education International</w:t>
            </w:r>
            <w:r w:rsidR="00343425">
              <w:rPr>
                <w:noProof/>
                <w:webHidden/>
              </w:rPr>
              <w:tab/>
            </w:r>
            <w:r w:rsidR="00343425">
              <w:rPr>
                <w:noProof/>
                <w:webHidden/>
              </w:rPr>
              <w:fldChar w:fldCharType="begin"/>
            </w:r>
            <w:r w:rsidR="00343425">
              <w:rPr>
                <w:noProof/>
                <w:webHidden/>
              </w:rPr>
              <w:instrText xml:space="preserve"> PAGEREF _Toc167982619 \h </w:instrText>
            </w:r>
            <w:r w:rsidR="00343425">
              <w:rPr>
                <w:noProof/>
                <w:webHidden/>
              </w:rPr>
            </w:r>
            <w:r w:rsidR="00343425">
              <w:rPr>
                <w:noProof/>
                <w:webHidden/>
              </w:rPr>
              <w:fldChar w:fldCharType="separate"/>
            </w:r>
            <w:r w:rsidR="00343425">
              <w:rPr>
                <w:noProof/>
                <w:webHidden/>
              </w:rPr>
              <w:t>3</w:t>
            </w:r>
            <w:r w:rsidR="00343425">
              <w:rPr>
                <w:noProof/>
                <w:webHidden/>
              </w:rPr>
              <w:fldChar w:fldCharType="end"/>
            </w:r>
          </w:hyperlink>
        </w:p>
        <w:p w14:paraId="28097773" w14:textId="51EAFC0B" w:rsidR="00343425" w:rsidRDefault="00343425">
          <w:pPr>
            <w:pStyle w:val="TOC2"/>
            <w:tabs>
              <w:tab w:val="right" w:leader="dot" w:pos="9361"/>
            </w:tabs>
            <w:rPr>
              <w:rFonts w:asciiTheme="minorHAnsi" w:eastAsiaTheme="minorEastAsia" w:hAnsiTheme="minorHAnsi" w:cstheme="minorBidi"/>
              <w:noProof/>
              <w:color w:val="auto"/>
              <w:kern w:val="2"/>
              <w:sz w:val="24"/>
              <w:szCs w:val="24"/>
              <w:lang w:val="en-US" w:eastAsia="en-US"/>
              <w14:ligatures w14:val="standardContextual"/>
            </w:rPr>
          </w:pPr>
          <w:hyperlink w:anchor="_Toc167982620" w:history="1">
            <w:r w:rsidRPr="00CF74C4">
              <w:rPr>
                <w:rStyle w:val="Hyperlink"/>
                <w:noProof/>
                <w:lang w:val="en-US"/>
              </w:rPr>
              <w:t>Question 1</w:t>
            </w:r>
            <w:r>
              <w:rPr>
                <w:noProof/>
                <w:webHidden/>
              </w:rPr>
              <w:tab/>
            </w:r>
            <w:r>
              <w:rPr>
                <w:noProof/>
                <w:webHidden/>
              </w:rPr>
              <w:fldChar w:fldCharType="begin"/>
            </w:r>
            <w:r>
              <w:rPr>
                <w:noProof/>
                <w:webHidden/>
              </w:rPr>
              <w:instrText xml:space="preserve"> PAGEREF _Toc167982620 \h </w:instrText>
            </w:r>
            <w:r>
              <w:rPr>
                <w:noProof/>
                <w:webHidden/>
              </w:rPr>
            </w:r>
            <w:r>
              <w:rPr>
                <w:noProof/>
                <w:webHidden/>
              </w:rPr>
              <w:fldChar w:fldCharType="separate"/>
            </w:r>
            <w:r>
              <w:rPr>
                <w:noProof/>
                <w:webHidden/>
              </w:rPr>
              <w:t>3</w:t>
            </w:r>
            <w:r>
              <w:rPr>
                <w:noProof/>
                <w:webHidden/>
              </w:rPr>
              <w:fldChar w:fldCharType="end"/>
            </w:r>
          </w:hyperlink>
        </w:p>
        <w:p w14:paraId="0E38495A" w14:textId="2FF8275E" w:rsidR="00343425" w:rsidRDefault="00343425">
          <w:pPr>
            <w:pStyle w:val="TOC2"/>
            <w:tabs>
              <w:tab w:val="right" w:leader="dot" w:pos="9361"/>
            </w:tabs>
            <w:rPr>
              <w:rFonts w:asciiTheme="minorHAnsi" w:eastAsiaTheme="minorEastAsia" w:hAnsiTheme="minorHAnsi" w:cstheme="minorBidi"/>
              <w:noProof/>
              <w:color w:val="auto"/>
              <w:kern w:val="2"/>
              <w:sz w:val="24"/>
              <w:szCs w:val="24"/>
              <w:lang w:val="en-US" w:eastAsia="en-US"/>
              <w14:ligatures w14:val="standardContextual"/>
            </w:rPr>
          </w:pPr>
          <w:hyperlink w:anchor="_Toc167982621" w:history="1">
            <w:r w:rsidRPr="00CF74C4">
              <w:rPr>
                <w:rStyle w:val="Hyperlink"/>
                <w:noProof/>
              </w:rPr>
              <w:t>Question 2</w:t>
            </w:r>
            <w:r>
              <w:rPr>
                <w:noProof/>
                <w:webHidden/>
              </w:rPr>
              <w:tab/>
            </w:r>
            <w:r>
              <w:rPr>
                <w:noProof/>
                <w:webHidden/>
              </w:rPr>
              <w:fldChar w:fldCharType="begin"/>
            </w:r>
            <w:r>
              <w:rPr>
                <w:noProof/>
                <w:webHidden/>
              </w:rPr>
              <w:instrText xml:space="preserve"> PAGEREF _Toc167982621 \h </w:instrText>
            </w:r>
            <w:r>
              <w:rPr>
                <w:noProof/>
                <w:webHidden/>
              </w:rPr>
            </w:r>
            <w:r>
              <w:rPr>
                <w:noProof/>
                <w:webHidden/>
              </w:rPr>
              <w:fldChar w:fldCharType="separate"/>
            </w:r>
            <w:r>
              <w:rPr>
                <w:noProof/>
                <w:webHidden/>
              </w:rPr>
              <w:t>3</w:t>
            </w:r>
            <w:r>
              <w:rPr>
                <w:noProof/>
                <w:webHidden/>
              </w:rPr>
              <w:fldChar w:fldCharType="end"/>
            </w:r>
          </w:hyperlink>
        </w:p>
        <w:p w14:paraId="2062BB9E" w14:textId="7DD700CC" w:rsidR="00343425" w:rsidRDefault="00343425">
          <w:pPr>
            <w:pStyle w:val="TOC2"/>
            <w:tabs>
              <w:tab w:val="right" w:leader="dot" w:pos="9361"/>
            </w:tabs>
            <w:rPr>
              <w:rFonts w:asciiTheme="minorHAnsi" w:eastAsiaTheme="minorEastAsia" w:hAnsiTheme="minorHAnsi" w:cstheme="minorBidi"/>
              <w:noProof/>
              <w:color w:val="auto"/>
              <w:kern w:val="2"/>
              <w:sz w:val="24"/>
              <w:szCs w:val="24"/>
              <w:lang w:val="en-US" w:eastAsia="en-US"/>
              <w14:ligatures w14:val="standardContextual"/>
            </w:rPr>
          </w:pPr>
          <w:hyperlink w:anchor="_Toc167982622" w:history="1">
            <w:r w:rsidRPr="00CF74C4">
              <w:rPr>
                <w:rStyle w:val="Hyperlink"/>
                <w:noProof/>
                <w:lang w:val="en-US"/>
              </w:rPr>
              <w:t>Question 3</w:t>
            </w:r>
            <w:r>
              <w:rPr>
                <w:noProof/>
                <w:webHidden/>
              </w:rPr>
              <w:tab/>
            </w:r>
            <w:r>
              <w:rPr>
                <w:noProof/>
                <w:webHidden/>
              </w:rPr>
              <w:fldChar w:fldCharType="begin"/>
            </w:r>
            <w:r>
              <w:rPr>
                <w:noProof/>
                <w:webHidden/>
              </w:rPr>
              <w:instrText xml:space="preserve"> PAGEREF _Toc167982622 \h </w:instrText>
            </w:r>
            <w:r>
              <w:rPr>
                <w:noProof/>
                <w:webHidden/>
              </w:rPr>
            </w:r>
            <w:r>
              <w:rPr>
                <w:noProof/>
                <w:webHidden/>
              </w:rPr>
              <w:fldChar w:fldCharType="separate"/>
            </w:r>
            <w:r>
              <w:rPr>
                <w:noProof/>
                <w:webHidden/>
              </w:rPr>
              <w:t>5</w:t>
            </w:r>
            <w:r>
              <w:rPr>
                <w:noProof/>
                <w:webHidden/>
              </w:rPr>
              <w:fldChar w:fldCharType="end"/>
            </w:r>
          </w:hyperlink>
        </w:p>
        <w:p w14:paraId="06C45F8A" w14:textId="20A6C3FE" w:rsidR="00343425" w:rsidRDefault="00343425">
          <w:pPr>
            <w:pStyle w:val="TOC2"/>
            <w:tabs>
              <w:tab w:val="right" w:leader="dot" w:pos="9361"/>
            </w:tabs>
            <w:rPr>
              <w:rFonts w:asciiTheme="minorHAnsi" w:eastAsiaTheme="minorEastAsia" w:hAnsiTheme="minorHAnsi" w:cstheme="minorBidi"/>
              <w:noProof/>
              <w:color w:val="auto"/>
              <w:kern w:val="2"/>
              <w:sz w:val="24"/>
              <w:szCs w:val="24"/>
              <w:lang w:val="en-US" w:eastAsia="en-US"/>
              <w14:ligatures w14:val="standardContextual"/>
            </w:rPr>
          </w:pPr>
          <w:hyperlink w:anchor="_Toc167982623" w:history="1">
            <w:r w:rsidRPr="00CF74C4">
              <w:rPr>
                <w:rStyle w:val="Hyperlink"/>
                <w:noProof/>
                <w:lang w:val="en-US"/>
              </w:rPr>
              <w:t>Question 4</w:t>
            </w:r>
            <w:r>
              <w:rPr>
                <w:noProof/>
                <w:webHidden/>
              </w:rPr>
              <w:tab/>
            </w:r>
            <w:r>
              <w:rPr>
                <w:noProof/>
                <w:webHidden/>
              </w:rPr>
              <w:fldChar w:fldCharType="begin"/>
            </w:r>
            <w:r>
              <w:rPr>
                <w:noProof/>
                <w:webHidden/>
              </w:rPr>
              <w:instrText xml:space="preserve"> PAGEREF _Toc167982623 \h </w:instrText>
            </w:r>
            <w:r>
              <w:rPr>
                <w:noProof/>
                <w:webHidden/>
              </w:rPr>
            </w:r>
            <w:r>
              <w:rPr>
                <w:noProof/>
                <w:webHidden/>
              </w:rPr>
              <w:fldChar w:fldCharType="separate"/>
            </w:r>
            <w:r>
              <w:rPr>
                <w:noProof/>
                <w:webHidden/>
              </w:rPr>
              <w:t>5</w:t>
            </w:r>
            <w:r>
              <w:rPr>
                <w:noProof/>
                <w:webHidden/>
              </w:rPr>
              <w:fldChar w:fldCharType="end"/>
            </w:r>
          </w:hyperlink>
        </w:p>
        <w:p w14:paraId="3691DB05" w14:textId="4EF75491" w:rsidR="00343425" w:rsidRDefault="00343425">
          <w:pPr>
            <w:pStyle w:val="TOC2"/>
            <w:tabs>
              <w:tab w:val="right" w:leader="dot" w:pos="9361"/>
            </w:tabs>
            <w:rPr>
              <w:rFonts w:asciiTheme="minorHAnsi" w:eastAsiaTheme="minorEastAsia" w:hAnsiTheme="minorHAnsi" w:cstheme="minorBidi"/>
              <w:noProof/>
              <w:color w:val="auto"/>
              <w:kern w:val="2"/>
              <w:sz w:val="24"/>
              <w:szCs w:val="24"/>
              <w:lang w:val="en-US" w:eastAsia="en-US"/>
              <w14:ligatures w14:val="standardContextual"/>
            </w:rPr>
          </w:pPr>
          <w:hyperlink w:anchor="_Toc167982624" w:history="1">
            <w:r w:rsidRPr="00CF74C4">
              <w:rPr>
                <w:rStyle w:val="Hyperlink"/>
                <w:noProof/>
                <w:lang w:val="en-US"/>
              </w:rPr>
              <w:t>Question 5</w:t>
            </w:r>
            <w:r>
              <w:rPr>
                <w:noProof/>
                <w:webHidden/>
              </w:rPr>
              <w:tab/>
            </w:r>
            <w:r>
              <w:rPr>
                <w:noProof/>
                <w:webHidden/>
              </w:rPr>
              <w:fldChar w:fldCharType="begin"/>
            </w:r>
            <w:r>
              <w:rPr>
                <w:noProof/>
                <w:webHidden/>
              </w:rPr>
              <w:instrText xml:space="preserve"> PAGEREF _Toc167982624 \h </w:instrText>
            </w:r>
            <w:r>
              <w:rPr>
                <w:noProof/>
                <w:webHidden/>
              </w:rPr>
            </w:r>
            <w:r>
              <w:rPr>
                <w:noProof/>
                <w:webHidden/>
              </w:rPr>
              <w:fldChar w:fldCharType="separate"/>
            </w:r>
            <w:r>
              <w:rPr>
                <w:noProof/>
                <w:webHidden/>
              </w:rPr>
              <w:t>5</w:t>
            </w:r>
            <w:r>
              <w:rPr>
                <w:noProof/>
                <w:webHidden/>
              </w:rPr>
              <w:fldChar w:fldCharType="end"/>
            </w:r>
          </w:hyperlink>
        </w:p>
        <w:p w14:paraId="148C16E7" w14:textId="3BA5FE29" w:rsidR="00343425" w:rsidRDefault="00343425">
          <w:pPr>
            <w:pStyle w:val="TOC2"/>
            <w:tabs>
              <w:tab w:val="right" w:leader="dot" w:pos="9361"/>
            </w:tabs>
            <w:rPr>
              <w:rFonts w:asciiTheme="minorHAnsi" w:eastAsiaTheme="minorEastAsia" w:hAnsiTheme="minorHAnsi" w:cstheme="minorBidi"/>
              <w:noProof/>
              <w:color w:val="auto"/>
              <w:kern w:val="2"/>
              <w:sz w:val="24"/>
              <w:szCs w:val="24"/>
              <w:lang w:val="en-US" w:eastAsia="en-US"/>
              <w14:ligatures w14:val="standardContextual"/>
            </w:rPr>
          </w:pPr>
          <w:hyperlink w:anchor="_Toc167982625" w:history="1">
            <w:r w:rsidRPr="00CF74C4">
              <w:rPr>
                <w:rStyle w:val="Hyperlink"/>
                <w:noProof/>
                <w:lang w:val="en-US"/>
              </w:rPr>
              <w:t>Question 6</w:t>
            </w:r>
            <w:r>
              <w:rPr>
                <w:noProof/>
                <w:webHidden/>
              </w:rPr>
              <w:tab/>
            </w:r>
            <w:r>
              <w:rPr>
                <w:noProof/>
                <w:webHidden/>
              </w:rPr>
              <w:fldChar w:fldCharType="begin"/>
            </w:r>
            <w:r>
              <w:rPr>
                <w:noProof/>
                <w:webHidden/>
              </w:rPr>
              <w:instrText xml:space="preserve"> PAGEREF _Toc167982625 \h </w:instrText>
            </w:r>
            <w:r>
              <w:rPr>
                <w:noProof/>
                <w:webHidden/>
              </w:rPr>
            </w:r>
            <w:r>
              <w:rPr>
                <w:noProof/>
                <w:webHidden/>
              </w:rPr>
              <w:fldChar w:fldCharType="separate"/>
            </w:r>
            <w:r>
              <w:rPr>
                <w:noProof/>
                <w:webHidden/>
              </w:rPr>
              <w:t>6</w:t>
            </w:r>
            <w:r>
              <w:rPr>
                <w:noProof/>
                <w:webHidden/>
              </w:rPr>
              <w:fldChar w:fldCharType="end"/>
            </w:r>
          </w:hyperlink>
        </w:p>
        <w:p w14:paraId="5D57455A" w14:textId="02C868E9" w:rsidR="00343425" w:rsidRDefault="00343425">
          <w:pPr>
            <w:pStyle w:val="TOC2"/>
            <w:tabs>
              <w:tab w:val="right" w:leader="dot" w:pos="9361"/>
            </w:tabs>
            <w:rPr>
              <w:rFonts w:asciiTheme="minorHAnsi" w:eastAsiaTheme="minorEastAsia" w:hAnsiTheme="minorHAnsi" w:cstheme="minorBidi"/>
              <w:noProof/>
              <w:color w:val="auto"/>
              <w:kern w:val="2"/>
              <w:sz w:val="24"/>
              <w:szCs w:val="24"/>
              <w:lang w:val="en-US" w:eastAsia="en-US"/>
              <w14:ligatures w14:val="standardContextual"/>
            </w:rPr>
          </w:pPr>
          <w:hyperlink w:anchor="_Toc167982626" w:history="1">
            <w:r w:rsidRPr="00CF74C4">
              <w:rPr>
                <w:rStyle w:val="Hyperlink"/>
                <w:noProof/>
                <w:lang w:val="en-US"/>
              </w:rPr>
              <w:t>Question 7</w:t>
            </w:r>
            <w:r>
              <w:rPr>
                <w:noProof/>
                <w:webHidden/>
              </w:rPr>
              <w:tab/>
            </w:r>
            <w:r>
              <w:rPr>
                <w:noProof/>
                <w:webHidden/>
              </w:rPr>
              <w:fldChar w:fldCharType="begin"/>
            </w:r>
            <w:r>
              <w:rPr>
                <w:noProof/>
                <w:webHidden/>
              </w:rPr>
              <w:instrText xml:space="preserve"> PAGEREF _Toc167982626 \h </w:instrText>
            </w:r>
            <w:r>
              <w:rPr>
                <w:noProof/>
                <w:webHidden/>
              </w:rPr>
            </w:r>
            <w:r>
              <w:rPr>
                <w:noProof/>
                <w:webHidden/>
              </w:rPr>
              <w:fldChar w:fldCharType="separate"/>
            </w:r>
            <w:r>
              <w:rPr>
                <w:noProof/>
                <w:webHidden/>
              </w:rPr>
              <w:t>6</w:t>
            </w:r>
            <w:r>
              <w:rPr>
                <w:noProof/>
                <w:webHidden/>
              </w:rPr>
              <w:fldChar w:fldCharType="end"/>
            </w:r>
          </w:hyperlink>
        </w:p>
        <w:p w14:paraId="780C78B1" w14:textId="54C11248" w:rsidR="00343425" w:rsidRDefault="00343425">
          <w:pPr>
            <w:pStyle w:val="TOC2"/>
            <w:tabs>
              <w:tab w:val="right" w:leader="dot" w:pos="9361"/>
            </w:tabs>
            <w:rPr>
              <w:rFonts w:asciiTheme="minorHAnsi" w:eastAsiaTheme="minorEastAsia" w:hAnsiTheme="minorHAnsi" w:cstheme="minorBidi"/>
              <w:noProof/>
              <w:color w:val="auto"/>
              <w:kern w:val="2"/>
              <w:sz w:val="24"/>
              <w:szCs w:val="24"/>
              <w:lang w:val="en-US" w:eastAsia="en-US"/>
              <w14:ligatures w14:val="standardContextual"/>
            </w:rPr>
          </w:pPr>
          <w:hyperlink w:anchor="_Toc167982627" w:history="1">
            <w:r w:rsidRPr="00CF74C4">
              <w:rPr>
                <w:rStyle w:val="Hyperlink"/>
                <w:noProof/>
                <w:lang w:val="en-US"/>
              </w:rPr>
              <w:t>Question 8</w:t>
            </w:r>
            <w:r>
              <w:rPr>
                <w:noProof/>
                <w:webHidden/>
              </w:rPr>
              <w:tab/>
            </w:r>
            <w:r>
              <w:rPr>
                <w:noProof/>
                <w:webHidden/>
              </w:rPr>
              <w:fldChar w:fldCharType="begin"/>
            </w:r>
            <w:r>
              <w:rPr>
                <w:noProof/>
                <w:webHidden/>
              </w:rPr>
              <w:instrText xml:space="preserve"> PAGEREF _Toc167982627 \h </w:instrText>
            </w:r>
            <w:r>
              <w:rPr>
                <w:noProof/>
                <w:webHidden/>
              </w:rPr>
            </w:r>
            <w:r>
              <w:rPr>
                <w:noProof/>
                <w:webHidden/>
              </w:rPr>
              <w:fldChar w:fldCharType="separate"/>
            </w:r>
            <w:r>
              <w:rPr>
                <w:noProof/>
                <w:webHidden/>
              </w:rPr>
              <w:t>6</w:t>
            </w:r>
            <w:r>
              <w:rPr>
                <w:noProof/>
                <w:webHidden/>
              </w:rPr>
              <w:fldChar w:fldCharType="end"/>
            </w:r>
          </w:hyperlink>
        </w:p>
        <w:p w14:paraId="117F06D4" w14:textId="372A9499" w:rsidR="00343425" w:rsidRDefault="00343425">
          <w:pPr>
            <w:pStyle w:val="TOC2"/>
            <w:tabs>
              <w:tab w:val="right" w:leader="dot" w:pos="9361"/>
            </w:tabs>
            <w:rPr>
              <w:rFonts w:asciiTheme="minorHAnsi" w:eastAsiaTheme="minorEastAsia" w:hAnsiTheme="minorHAnsi" w:cstheme="minorBidi"/>
              <w:noProof/>
              <w:color w:val="auto"/>
              <w:kern w:val="2"/>
              <w:sz w:val="24"/>
              <w:szCs w:val="24"/>
              <w:lang w:val="en-US" w:eastAsia="en-US"/>
              <w14:ligatures w14:val="standardContextual"/>
            </w:rPr>
          </w:pPr>
          <w:hyperlink w:anchor="_Toc167982628" w:history="1">
            <w:r w:rsidRPr="00CF74C4">
              <w:rPr>
                <w:rStyle w:val="Hyperlink"/>
                <w:noProof/>
                <w:lang w:val="en-US"/>
              </w:rPr>
              <w:t>Question 9</w:t>
            </w:r>
            <w:r>
              <w:rPr>
                <w:noProof/>
                <w:webHidden/>
              </w:rPr>
              <w:tab/>
            </w:r>
            <w:r>
              <w:rPr>
                <w:noProof/>
                <w:webHidden/>
              </w:rPr>
              <w:fldChar w:fldCharType="begin"/>
            </w:r>
            <w:r>
              <w:rPr>
                <w:noProof/>
                <w:webHidden/>
              </w:rPr>
              <w:instrText xml:space="preserve"> PAGEREF _Toc167982628 \h </w:instrText>
            </w:r>
            <w:r>
              <w:rPr>
                <w:noProof/>
                <w:webHidden/>
              </w:rPr>
            </w:r>
            <w:r>
              <w:rPr>
                <w:noProof/>
                <w:webHidden/>
              </w:rPr>
              <w:fldChar w:fldCharType="separate"/>
            </w:r>
            <w:r>
              <w:rPr>
                <w:noProof/>
                <w:webHidden/>
              </w:rPr>
              <w:t>6</w:t>
            </w:r>
            <w:r>
              <w:rPr>
                <w:noProof/>
                <w:webHidden/>
              </w:rPr>
              <w:fldChar w:fldCharType="end"/>
            </w:r>
          </w:hyperlink>
        </w:p>
        <w:p w14:paraId="5135B57A" w14:textId="4C3BC303" w:rsidR="00343425" w:rsidRDefault="00343425">
          <w:pPr>
            <w:pStyle w:val="TOC2"/>
            <w:tabs>
              <w:tab w:val="right" w:leader="dot" w:pos="9361"/>
            </w:tabs>
            <w:rPr>
              <w:rFonts w:asciiTheme="minorHAnsi" w:eastAsiaTheme="minorEastAsia" w:hAnsiTheme="minorHAnsi" w:cstheme="minorBidi"/>
              <w:noProof/>
              <w:color w:val="auto"/>
              <w:kern w:val="2"/>
              <w:sz w:val="24"/>
              <w:szCs w:val="24"/>
              <w:lang w:val="en-US" w:eastAsia="en-US"/>
              <w14:ligatures w14:val="standardContextual"/>
            </w:rPr>
          </w:pPr>
          <w:hyperlink w:anchor="_Toc167982629" w:history="1">
            <w:r w:rsidRPr="00CF74C4">
              <w:rPr>
                <w:rStyle w:val="Hyperlink"/>
                <w:noProof/>
                <w:lang w:val="en-US"/>
              </w:rPr>
              <w:t>Question 10</w:t>
            </w:r>
            <w:r>
              <w:rPr>
                <w:noProof/>
                <w:webHidden/>
              </w:rPr>
              <w:tab/>
            </w:r>
            <w:r>
              <w:rPr>
                <w:noProof/>
                <w:webHidden/>
              </w:rPr>
              <w:fldChar w:fldCharType="begin"/>
            </w:r>
            <w:r>
              <w:rPr>
                <w:noProof/>
                <w:webHidden/>
              </w:rPr>
              <w:instrText xml:space="preserve"> PAGEREF _Toc167982629 \h </w:instrText>
            </w:r>
            <w:r>
              <w:rPr>
                <w:noProof/>
                <w:webHidden/>
              </w:rPr>
            </w:r>
            <w:r>
              <w:rPr>
                <w:noProof/>
                <w:webHidden/>
              </w:rPr>
              <w:fldChar w:fldCharType="separate"/>
            </w:r>
            <w:r>
              <w:rPr>
                <w:noProof/>
                <w:webHidden/>
              </w:rPr>
              <w:t>7</w:t>
            </w:r>
            <w:r>
              <w:rPr>
                <w:noProof/>
                <w:webHidden/>
              </w:rPr>
              <w:fldChar w:fldCharType="end"/>
            </w:r>
          </w:hyperlink>
        </w:p>
        <w:p w14:paraId="050F16EA" w14:textId="147FE795" w:rsidR="00754864" w:rsidRDefault="00754864" w:rsidP="00AB499F">
          <w:r>
            <w:rPr>
              <w:noProof/>
            </w:rPr>
            <w:fldChar w:fldCharType="end"/>
          </w:r>
        </w:p>
      </w:sdtContent>
    </w:sdt>
    <w:p w14:paraId="2EEED238" w14:textId="77777777" w:rsidR="00BE6CD8" w:rsidRDefault="00BE6CD8">
      <w:pPr>
        <w:spacing w:after="0" w:line="240" w:lineRule="auto"/>
        <w:rPr>
          <w:rFonts w:ascii="Titillium" w:eastAsiaTheme="majorEastAsia" w:hAnsi="Titillium" w:cstheme="majorBidi"/>
          <w:b/>
          <w:color w:val="51BEEA" w:themeColor="accent1"/>
          <w:sz w:val="56"/>
          <w:szCs w:val="24"/>
        </w:rPr>
      </w:pPr>
      <w:r>
        <w:rPr>
          <w:szCs w:val="24"/>
        </w:rPr>
        <w:br w:type="page"/>
      </w:r>
    </w:p>
    <w:p w14:paraId="1B038590" w14:textId="79CE3A93" w:rsidR="00A43FE4" w:rsidRDefault="00177254" w:rsidP="00A43FE4">
      <w:pPr>
        <w:pStyle w:val="Heading1"/>
      </w:pPr>
      <w:bookmarkStart w:id="0" w:name="_Toc167982619"/>
      <w:r>
        <w:lastRenderedPageBreak/>
        <w:t>Education International</w:t>
      </w:r>
      <w:bookmarkEnd w:id="0"/>
    </w:p>
    <w:p w14:paraId="77DA5E6A" w14:textId="1157667A" w:rsidR="00177254" w:rsidRPr="005906EC" w:rsidRDefault="00177254" w:rsidP="00177254">
      <w:pPr>
        <w:rPr>
          <w:lang w:val="en-US"/>
        </w:rPr>
      </w:pPr>
    </w:p>
    <w:p w14:paraId="7127A945" w14:textId="18B6C91A" w:rsidR="00BE6CD8" w:rsidRPr="00177254" w:rsidRDefault="00177254" w:rsidP="00A43FE4">
      <w:pPr>
        <w:pStyle w:val="Heading2"/>
        <w:rPr>
          <w:lang w:val="en-US"/>
        </w:rPr>
      </w:pPr>
      <w:bookmarkStart w:id="1" w:name="_Toc167982620"/>
      <w:r w:rsidRPr="00177254">
        <w:rPr>
          <w:lang w:val="en-US"/>
        </w:rPr>
        <w:t>Question 1</w:t>
      </w:r>
      <w:bookmarkEnd w:id="1"/>
    </w:p>
    <w:p w14:paraId="1EF1A593" w14:textId="751CAFF7" w:rsidR="00BE6CD8" w:rsidRPr="00BE6CD8" w:rsidRDefault="00177254" w:rsidP="00A43FE4">
      <w:r>
        <w:t>AI is rapidly expanding in the field of education.  While it is still early days</w:t>
      </w:r>
      <w:r w:rsidR="371CAA24">
        <w:t>,</w:t>
      </w:r>
      <w:r>
        <w:t xml:space="preserve"> the ubiquity of large language models in developed countries has led to a rapid increase in access to Chat GPT and other such models that provide information quickly and in a tailored manner.  However, curricular and assessment do not change so fast so the requirements for students remain largely the same as they were pre-Covid.  This leads to both a dichotomy of access and use for students </w:t>
      </w:r>
      <w:r w:rsidR="19B3CFC2">
        <w:t>a</w:t>
      </w:r>
      <w:r>
        <w:t xml:space="preserve">round the world.  Many systems remain only partially connected to the internet and device access is being steadily more policed in developed countries as concerns over cheating and the submitting of AI generated content have reached the level of a moral panic in some jurisdictions.  OECD countries have expressed serious interest in this expanding area but as our report on the </w:t>
      </w:r>
      <w:hyperlink r:id="rId12">
        <w:r w:rsidRPr="74B05498">
          <w:rPr>
            <w:rStyle w:val="Hyperlink"/>
          </w:rPr>
          <w:t>Unintended consequences of AI in Education</w:t>
        </w:r>
      </w:hyperlink>
      <w:r>
        <w:t xml:space="preserve"> states there is not much evidence about the efficacy of A</w:t>
      </w:r>
      <w:r w:rsidR="00145DB0">
        <w:t>I</w:t>
      </w:r>
      <w:r>
        <w:t xml:space="preserve"> models at this stage.  </w:t>
      </w:r>
    </w:p>
    <w:p w14:paraId="3769B3E5" w14:textId="15C75E45" w:rsidR="00BE6CD8" w:rsidRPr="00BE6CD8" w:rsidRDefault="00044E70" w:rsidP="00A43FE4">
      <w:pPr>
        <w:pStyle w:val="Heading2"/>
      </w:pPr>
      <w:bookmarkStart w:id="2" w:name="_Toc167982621"/>
      <w:r>
        <w:t>Question 2</w:t>
      </w:r>
      <w:bookmarkEnd w:id="2"/>
    </w:p>
    <w:p w14:paraId="0765E319" w14:textId="43893942" w:rsidR="00044E70" w:rsidRDefault="00044E70" w:rsidP="00044E70">
      <w:pPr>
        <w:pStyle w:val="ListParagraph"/>
        <w:numPr>
          <w:ilvl w:val="0"/>
          <w:numId w:val="22"/>
        </w:numPr>
      </w:pPr>
      <w:r>
        <w:t>AI has been sold as hugely beneficial to students with special needs and while there is some evidence of the efficacy of particular applications there is also an observable tendency of suggesting that interaction with AI can replace human interaction for these students which we regard as dangerous</w:t>
      </w:r>
      <w:r w:rsidR="18836465">
        <w:t>ly</w:t>
      </w:r>
      <w:r>
        <w:t xml:space="preserve"> segregationist.</w:t>
      </w:r>
    </w:p>
    <w:p w14:paraId="5A8F4926" w14:textId="380C928D" w:rsidR="00BE6CD8" w:rsidRDefault="00044E70" w:rsidP="00044E70">
      <w:pPr>
        <w:pStyle w:val="ListParagraph"/>
        <w:numPr>
          <w:ilvl w:val="0"/>
          <w:numId w:val="22"/>
        </w:numPr>
      </w:pPr>
      <w:r>
        <w:t xml:space="preserve">Many researchers have pointed out the inherently biased nature of AI algorithms.  They are disproportionately constructed in Silicon Valley which is not representative of America let alone the world and there are serious concerns about a type of neo-colonialism by algorithm.  There is little evidence that the use of AI does anything to ease equity concerns, rather it is seen to amplify them with relatively richer students having better access and better understanding of how the models work. </w:t>
      </w:r>
      <w:r w:rsidR="008D5E97">
        <w:t>Clearly ownership of a device is the first access hurdle along with access to the internet.</w:t>
      </w:r>
    </w:p>
    <w:p w14:paraId="3A044078" w14:textId="0F3223A0" w:rsidR="008D5E97" w:rsidRDefault="008D5E97" w:rsidP="00044E70">
      <w:pPr>
        <w:pStyle w:val="ListParagraph"/>
        <w:numPr>
          <w:ilvl w:val="0"/>
          <w:numId w:val="22"/>
        </w:numPr>
      </w:pPr>
      <w:r>
        <w:t xml:space="preserve">Most international work on AI has emphasised the human in the loop, from the AI guidelines produce by OECD to our joint work on the </w:t>
      </w:r>
      <w:hyperlink r:id="rId13" w:history="1">
        <w:r w:rsidRPr="008D5E97">
          <w:rPr>
            <w:rStyle w:val="Hyperlink"/>
          </w:rPr>
          <w:t>PEEER Principles</w:t>
        </w:r>
      </w:hyperlink>
      <w:r>
        <w:t xml:space="preserve">.  However, there is a temptation to think AI can ’do it for us’.   This is clearly not the case.  Some of the most successful education systems and advanced technological societies such as Japan and </w:t>
      </w:r>
      <w:r w:rsidR="0014263E">
        <w:t xml:space="preserve">South </w:t>
      </w:r>
      <w:r>
        <w:t xml:space="preserve">Korea, severely restrict the amount of time a student can spend on a screen.  </w:t>
      </w:r>
    </w:p>
    <w:p w14:paraId="195DBC0F" w14:textId="5C5C1058" w:rsidR="00A761AE" w:rsidRDefault="00A761AE">
      <w:pPr>
        <w:pStyle w:val="ListParagraph"/>
        <w:numPr>
          <w:ilvl w:val="0"/>
          <w:numId w:val="22"/>
        </w:numPr>
      </w:pPr>
      <w:r>
        <w:t xml:space="preserve">There are serious concerns about data privacy and ownership in a world of AI.  Many people have no idea their data is being used and monetised by the applications they </w:t>
      </w:r>
      <w:r>
        <w:lastRenderedPageBreak/>
        <w:t xml:space="preserve">use.  When you use large scale language models your text also becomes part of the </w:t>
      </w:r>
      <w:r w:rsidR="009C6506">
        <w:t>model,</w:t>
      </w:r>
      <w:r>
        <w:t xml:space="preserve"> so you are in fact providing content as well as sourcing it.  While this </w:t>
      </w:r>
      <w:r w:rsidR="009C6506">
        <w:t>sleight</w:t>
      </w:r>
      <w:r>
        <w:t xml:space="preserve"> of hand is understood by the developers the same </w:t>
      </w:r>
      <w:r w:rsidR="009C6506">
        <w:t>cannot</w:t>
      </w:r>
      <w:r>
        <w:t xml:space="preserve"> be said of the users.  There are some early forays into regulation, but his area needs tightening up to protect individuals and respect vulnerabilities like being a child.  </w:t>
      </w:r>
      <w:r w:rsidR="00367EBF">
        <w:t xml:space="preserve">There is no evidence that AI assists critical thinking and in fact if it is used instead of critical thinking it is likely to deskill students.  </w:t>
      </w:r>
      <w:r w:rsidR="6985CE87">
        <w:t xml:space="preserve">When considering the impact of AI on women, girls, and gender diverse teachers and students, online </w:t>
      </w:r>
      <w:r w:rsidR="144D1062">
        <w:t>gender-based</w:t>
      </w:r>
      <w:r w:rsidR="6985CE87">
        <w:t xml:space="preserve"> violence and harassment must be addressed in </w:t>
      </w:r>
      <w:r w:rsidR="3FB8C640">
        <w:t>education</w:t>
      </w:r>
      <w:r w:rsidR="6985CE87">
        <w:t xml:space="preserve"> policy, with s</w:t>
      </w:r>
      <w:r w:rsidR="6E9FD735">
        <w:t>pecific regulations put in place for companies</w:t>
      </w:r>
      <w:r w:rsidR="191655A9">
        <w:t xml:space="preserve"> who do not properly moderate content, nor hold perpetrators accountable on their platforms or to</w:t>
      </w:r>
      <w:r w:rsidR="43F7F3D9">
        <w:t>ols</w:t>
      </w:r>
      <w:r w:rsidR="191655A9">
        <w:t>. For example, new data from UNESCO outlined how AI has opened unchartered territory of harassment through deep fakes, especially images. Between 2020 and 2022, there was a 360% increase in ‘self-generated’ sexual imagery of children aged 7 to 10.</w:t>
      </w:r>
      <w:r w:rsidR="2AF3FB39">
        <w:t xml:space="preserve"> There have been incidents in Spain and Brazil of </w:t>
      </w:r>
      <w:r w:rsidR="191655A9">
        <w:t>deep-fake pornographic images of girl</w:t>
      </w:r>
      <w:r w:rsidR="76518FD6">
        <w:t xml:space="preserve"> students being</w:t>
      </w:r>
      <w:r w:rsidR="191655A9">
        <w:t xml:space="preserve"> circulated to their classmates</w:t>
      </w:r>
      <w:r w:rsidR="33283B59">
        <w:t xml:space="preserve">. </w:t>
      </w:r>
      <w:r w:rsidR="191655A9">
        <w:t>Teachers, and particularly</w:t>
      </w:r>
      <w:r w:rsidR="7BF51F0B">
        <w:t xml:space="preserve"> women</w:t>
      </w:r>
      <w:r w:rsidR="191655A9">
        <w:t xml:space="preserve"> teachers, are also potential victims. A teacher in Texas was targeted by a student who digitally created fake revealing photos of her and shared them online</w:t>
      </w:r>
      <w:r w:rsidR="21ECE300">
        <w:t>.</w:t>
      </w:r>
      <w:r w:rsidR="6C70821F">
        <w:t xml:space="preserve"> As</w:t>
      </w:r>
      <w:r w:rsidR="6FEE7D8C">
        <w:t xml:space="preserve"> a</w:t>
      </w:r>
      <w:r w:rsidR="6C70821F">
        <w:t xml:space="preserve"> </w:t>
      </w:r>
      <w:r w:rsidR="6EAC2183">
        <w:t xml:space="preserve">women-dominated profession in most </w:t>
      </w:r>
      <w:r w:rsidR="0F10B856">
        <w:t>regions, this</w:t>
      </w:r>
      <w:r w:rsidR="6C70821F">
        <w:t xml:space="preserve"> </w:t>
      </w:r>
      <w:r w:rsidR="3278DA2A">
        <w:t xml:space="preserve">not only </w:t>
      </w:r>
      <w:r w:rsidR="6C70821F">
        <w:t xml:space="preserve">greatly threatens </w:t>
      </w:r>
      <w:r w:rsidR="2488A5A4">
        <w:t xml:space="preserve">safety and privacy, but the ability to deliver high-quality education globally. </w:t>
      </w:r>
    </w:p>
    <w:p w14:paraId="6B66B934" w14:textId="466585C8" w:rsidR="00A761AE" w:rsidRDefault="00367EBF" w:rsidP="00044E70">
      <w:pPr>
        <w:pStyle w:val="ListParagraph"/>
        <w:numPr>
          <w:ilvl w:val="0"/>
          <w:numId w:val="22"/>
        </w:numPr>
      </w:pPr>
      <w:r>
        <w:t xml:space="preserve">AI as it currently operates merely amplifies the stereotypes, biases and inequalities that already exist in our world.  In fact, the tendency to whitewash is observable in both language models and image generators.  </w:t>
      </w:r>
      <w:r w:rsidR="5E239EED">
        <w:t>The overrepresentation of men</w:t>
      </w:r>
      <w:r w:rsidR="02DC6300">
        <w:t xml:space="preserve"> from high-income countries in tech companies, in</w:t>
      </w:r>
      <w:r w:rsidR="005B0FDF">
        <w:t xml:space="preserve"> the</w:t>
      </w:r>
      <w:r w:rsidR="02DC6300">
        <w:t xml:space="preserve"> teaching of STEM subjects, and in r</w:t>
      </w:r>
      <w:r w:rsidR="42548FEA">
        <w:t>esearch around AI at universities leads to a reproducti</w:t>
      </w:r>
      <w:r w:rsidR="385390F4">
        <w:t>on</w:t>
      </w:r>
      <w:r w:rsidR="42548FEA">
        <w:t xml:space="preserve"> of harmful gender stereotypes.</w:t>
      </w:r>
      <w:r w:rsidR="326286CF">
        <w:t xml:space="preserve"> </w:t>
      </w:r>
      <w:r w:rsidR="42548FEA">
        <w:t xml:space="preserve"> </w:t>
      </w:r>
      <w:r w:rsidR="5E239EED">
        <w:t>UNESCO</w:t>
      </w:r>
      <w:r w:rsidR="690E8179">
        <w:t xml:space="preserve">’s </w:t>
      </w:r>
      <w:r w:rsidR="005B0FDF">
        <w:t>2024 Global</w:t>
      </w:r>
      <w:r w:rsidR="5E239EED">
        <w:t xml:space="preserve"> Education Monitoring </w:t>
      </w:r>
      <w:r w:rsidR="10B5D4C8">
        <w:t>Report on Gender revealed:</w:t>
      </w:r>
    </w:p>
    <w:p w14:paraId="1F1A2420" w14:textId="59F4C916" w:rsidR="10B5D4C8" w:rsidRDefault="10B5D4C8" w:rsidP="009C6506">
      <w:pPr>
        <w:pStyle w:val="ListParagraph"/>
        <w:numPr>
          <w:ilvl w:val="1"/>
          <w:numId w:val="22"/>
        </w:numPr>
      </w:pPr>
      <w:r>
        <w:t>In the United States, only 16% of all tenure-track university faculty whose primary research focus area is artificial intelligence are women</w:t>
      </w:r>
      <w:r w:rsidR="52DF07AF">
        <w:t>;</w:t>
      </w:r>
    </w:p>
    <w:p w14:paraId="24BB7147" w14:textId="608517F3" w:rsidR="52DF07AF" w:rsidRDefault="52DF07AF" w:rsidP="74B05498">
      <w:pPr>
        <w:pStyle w:val="ListParagraph"/>
        <w:numPr>
          <w:ilvl w:val="1"/>
          <w:numId w:val="22"/>
        </w:numPr>
      </w:pPr>
      <w:r>
        <w:t>in 2022, women held less than 25 per cent of science, engineering and information and communication technology jobs. Today, they represent only 26 per cent of employees in data and artificial intelligence</w:t>
      </w:r>
      <w:r w:rsidR="009C6506">
        <w:t>.</w:t>
      </w:r>
    </w:p>
    <w:p w14:paraId="76946EB8" w14:textId="5DFE3A84" w:rsidR="00367EBF" w:rsidRDefault="008D0451" w:rsidP="00044E70">
      <w:pPr>
        <w:pStyle w:val="ListParagraph"/>
        <w:numPr>
          <w:ilvl w:val="0"/>
          <w:numId w:val="22"/>
        </w:numPr>
      </w:pPr>
      <w:r>
        <w:t xml:space="preserve">There is a push towards teacher medial literacy and the critical reading of online material in an era of fake news.  This is being picked up by PISA in a module in 2029, but meanwhile many systems are making moves towards this.   Along with the development of global competencies and citizenship education this work is vital for the maintenance of healthy democracies.  </w:t>
      </w:r>
    </w:p>
    <w:p w14:paraId="14222459" w14:textId="58E825CD" w:rsidR="008D0451" w:rsidRDefault="008D0451" w:rsidP="00044E70">
      <w:pPr>
        <w:pStyle w:val="ListParagraph"/>
        <w:numPr>
          <w:ilvl w:val="0"/>
          <w:numId w:val="22"/>
        </w:numPr>
      </w:pPr>
      <w:r>
        <w:t xml:space="preserve">AI is growing at both system level in terms of educational management and as tool for school leaders in terms of learning management systems and related tools.  It is as yet unclear how this will enhance the educational experience.  While much is said about personalising learning our report </w:t>
      </w:r>
      <w:hyperlink r:id="rId14">
        <w:r w:rsidRPr="74B05498">
          <w:rPr>
            <w:rStyle w:val="Hyperlink"/>
          </w:rPr>
          <w:t>Unintended consequences of AI in Education</w:t>
        </w:r>
      </w:hyperlink>
      <w:r>
        <w:t xml:space="preserve"> shows this is largely a </w:t>
      </w:r>
      <w:r w:rsidR="00E43D2F">
        <w:t>misnomer</w:t>
      </w:r>
      <w:r>
        <w:t xml:space="preserve">.  There have been spectacular examples of where AI has been </w:t>
      </w:r>
      <w:r>
        <w:lastRenderedPageBreak/>
        <w:t>unequitable when used at the system level such as the algorithm for awarding grades</w:t>
      </w:r>
      <w:r w:rsidR="00170D6F">
        <w:t xml:space="preserve"> for</w:t>
      </w:r>
      <w:r w:rsidR="00310A6A">
        <w:t xml:space="preserve"> exit exams</w:t>
      </w:r>
      <w:r>
        <w:t xml:space="preserve"> during Covid in </w:t>
      </w:r>
      <w:r w:rsidR="00310A6A">
        <w:t>the UK</w:t>
      </w:r>
      <w:r>
        <w:t xml:space="preserve"> which disadvantaged poorer students.  Spectacular claims should be avoided </w:t>
      </w:r>
      <w:r w:rsidR="00C23D78">
        <w:t>about</w:t>
      </w:r>
      <w:r>
        <w:t xml:space="preserve"> the ability of A</w:t>
      </w:r>
      <w:r w:rsidR="00C23D78">
        <w:t>I</w:t>
      </w:r>
      <w:r>
        <w:t xml:space="preserve"> to assist with education management and more evidence needs to be presented in this area.   </w:t>
      </w:r>
    </w:p>
    <w:p w14:paraId="694D84A1" w14:textId="1D7D8245" w:rsidR="008D0451" w:rsidRPr="00177254" w:rsidRDefault="008D0451" w:rsidP="008D0451">
      <w:pPr>
        <w:pStyle w:val="Heading2"/>
        <w:rPr>
          <w:lang w:val="en-US"/>
        </w:rPr>
      </w:pPr>
      <w:bookmarkStart w:id="3" w:name="_Toc167982622"/>
      <w:r w:rsidRPr="00177254">
        <w:rPr>
          <w:lang w:val="en-US"/>
        </w:rPr>
        <w:t xml:space="preserve">Question </w:t>
      </w:r>
      <w:r>
        <w:rPr>
          <w:lang w:val="en-US"/>
        </w:rPr>
        <w:t>3</w:t>
      </w:r>
      <w:bookmarkEnd w:id="3"/>
    </w:p>
    <w:p w14:paraId="5DE5F2D2" w14:textId="7B272D21" w:rsidR="008D0451" w:rsidRDefault="008D0451" w:rsidP="008D0451">
      <w:r>
        <w:t xml:space="preserve">Many of our member organisations are working on guidelines or principles in this area, as we have done.   This approach from NASUWT is representative of work in this area.  </w:t>
      </w:r>
      <w:hyperlink r:id="rId15">
        <w:r w:rsidRPr="74B05498">
          <w:rPr>
            <w:rStyle w:val="Hyperlink"/>
          </w:rPr>
          <w:t>Artificial Intelligence and Digital technologies</w:t>
        </w:r>
      </w:hyperlink>
      <w:r>
        <w:t>.</w:t>
      </w:r>
      <w:r w:rsidR="007E3931">
        <w:t xml:space="preserve">  There are</w:t>
      </w:r>
      <w:r w:rsidR="00DF7EEB">
        <w:t xml:space="preserve"> now</w:t>
      </w:r>
      <w:r w:rsidR="007E3931">
        <w:t xml:space="preserve"> 12 states in the US who now have </w:t>
      </w:r>
      <w:r w:rsidR="00DF7EEB">
        <w:t>guidance on AI and they appear to be clustered geographically so s</w:t>
      </w:r>
      <w:r w:rsidR="001B2367">
        <w:t>t</w:t>
      </w:r>
      <w:r w:rsidR="00DF7EEB">
        <w:t>ates are learning f</w:t>
      </w:r>
      <w:r w:rsidR="001B2367">
        <w:t>ro</w:t>
      </w:r>
      <w:r w:rsidR="00DF7EEB">
        <w:t xml:space="preserve">m their neighbours. </w:t>
      </w:r>
      <w:r>
        <w:t xml:space="preserve">  There is of course a host of ethical issue</w:t>
      </w:r>
      <w:r w:rsidR="3FFD8376">
        <w:t>s</w:t>
      </w:r>
      <w:r>
        <w:t xml:space="preserve"> at p</w:t>
      </w:r>
      <w:r w:rsidR="272841C7">
        <w:t>la</w:t>
      </w:r>
      <w:r>
        <w:t>y and scant protections offered thus far.  As our report s</w:t>
      </w:r>
      <w:r w:rsidR="2F7B0DF5">
        <w:t>tates,</w:t>
      </w:r>
      <w:r>
        <w:t xml:space="preserve"> the approach to AI by education systems should include </w:t>
      </w:r>
      <w:r w:rsidRPr="74B05498">
        <w:rPr>
          <w:i/>
          <w:iCs/>
        </w:rPr>
        <w:t>ethics by design</w:t>
      </w:r>
      <w:r>
        <w:t xml:space="preserve">.  </w:t>
      </w:r>
      <w:r w:rsidR="002D34F4">
        <w:t>Human rights concerns are many and varied and must be taken more seriously by governments.  Student guidance in this area also needs more development.  Clearly it is not a tenable position to ban AI.  Students and teachers need to be taught how to use AI in a responsible and creative way that builds critical thinking skills and does not replace the human production of ideas.</w:t>
      </w:r>
    </w:p>
    <w:p w14:paraId="2A11362C" w14:textId="7341844C" w:rsidR="002D34F4" w:rsidRPr="00177254" w:rsidRDefault="002D34F4" w:rsidP="002D34F4">
      <w:pPr>
        <w:pStyle w:val="Heading2"/>
        <w:rPr>
          <w:lang w:val="en-US"/>
        </w:rPr>
      </w:pPr>
      <w:bookmarkStart w:id="4" w:name="_Toc167982623"/>
      <w:r w:rsidRPr="00177254">
        <w:rPr>
          <w:lang w:val="en-US"/>
        </w:rPr>
        <w:t xml:space="preserve">Question </w:t>
      </w:r>
      <w:r>
        <w:rPr>
          <w:lang w:val="en-US"/>
        </w:rPr>
        <w:t>4</w:t>
      </w:r>
      <w:bookmarkEnd w:id="4"/>
    </w:p>
    <w:p w14:paraId="7157EC74" w14:textId="3A73CA66" w:rsidR="002D34F4" w:rsidRDefault="002D34F4" w:rsidP="002D34F4">
      <w:r>
        <w:t xml:space="preserve">Community involvement in AI projects is at a nascent stage.  In terms of </w:t>
      </w:r>
      <w:r w:rsidR="00C27591">
        <w:t>consultation,</w:t>
      </w:r>
      <w:r>
        <w:t xml:space="preserve"> we have worked with OECD on their advice </w:t>
      </w:r>
      <w:r w:rsidR="00C27591">
        <w:t>around</w:t>
      </w:r>
      <w:r>
        <w:t xml:space="preserve"> the subject</w:t>
      </w:r>
      <w:r w:rsidR="00E43D2F">
        <w:t>,</w:t>
      </w:r>
      <w:r>
        <w:t xml:space="preserve"> but many countries are refusing to take this on as they would like to control the narrative around AI.  It is clear that approaches that are </w:t>
      </w:r>
      <w:r w:rsidR="00EF768E">
        <w:t>modelled</w:t>
      </w:r>
      <w:r>
        <w:t xml:space="preserve"> without the involvement of teacher unions and</w:t>
      </w:r>
      <w:r w:rsidR="00EF768E">
        <w:t xml:space="preserve"> representative</w:t>
      </w:r>
      <w:r>
        <w:t xml:space="preserve"> parent and student </w:t>
      </w:r>
      <w:r w:rsidR="00EF768E">
        <w:t xml:space="preserve">bodies are bound to fail.  </w:t>
      </w:r>
      <w:r w:rsidR="001F2CC5">
        <w:t xml:space="preserve">In special education developments teachers were more present than in other areas which may be one reason that there is more promise of positive development in this area.  </w:t>
      </w:r>
    </w:p>
    <w:p w14:paraId="04DBE53A" w14:textId="320A3C9E" w:rsidR="00F10AD4" w:rsidRPr="00177254" w:rsidRDefault="00F10AD4" w:rsidP="00F10AD4">
      <w:pPr>
        <w:pStyle w:val="Heading2"/>
        <w:rPr>
          <w:lang w:val="en-US"/>
        </w:rPr>
      </w:pPr>
      <w:bookmarkStart w:id="5" w:name="_Toc167982624"/>
      <w:r w:rsidRPr="00177254">
        <w:rPr>
          <w:lang w:val="en-US"/>
        </w:rPr>
        <w:t xml:space="preserve">Question </w:t>
      </w:r>
      <w:r>
        <w:rPr>
          <w:lang w:val="en-US"/>
        </w:rPr>
        <w:t>5</w:t>
      </w:r>
      <w:bookmarkEnd w:id="5"/>
    </w:p>
    <w:p w14:paraId="02F5A5CF" w14:textId="1B1A3D4A" w:rsidR="00F10AD4" w:rsidRDefault="008F14B5" w:rsidP="00F10AD4">
      <w:r>
        <w:t xml:space="preserve">There is a dearth of professional </w:t>
      </w:r>
      <w:r w:rsidR="00794814">
        <w:t>learning</w:t>
      </w:r>
      <w:r>
        <w:t xml:space="preserve"> and development</w:t>
      </w:r>
      <w:r w:rsidR="00C008AD">
        <w:t xml:space="preserve"> (PLD)</w:t>
      </w:r>
      <w:r>
        <w:t xml:space="preserve"> about AI.  The recent International Summit of the </w:t>
      </w:r>
      <w:r w:rsidR="00872C2A">
        <w:t>Teaching</w:t>
      </w:r>
      <w:r>
        <w:t xml:space="preserve"> Profession </w:t>
      </w:r>
      <w:r w:rsidR="00872C2A">
        <w:t xml:space="preserve">(ISTP) co-hosted with OECD </w:t>
      </w:r>
      <w:r w:rsidR="00534C6F">
        <w:t xml:space="preserve">made clear that if any </w:t>
      </w:r>
      <w:r w:rsidR="00C008AD">
        <w:t>benefit</w:t>
      </w:r>
      <w:r w:rsidR="00534C6F">
        <w:t xml:space="preserve"> is to be </w:t>
      </w:r>
      <w:r w:rsidR="00C008AD">
        <w:t>gained from the introduction of A</w:t>
      </w:r>
      <w:r w:rsidR="00793901">
        <w:t>I</w:t>
      </w:r>
      <w:r w:rsidR="00C008AD">
        <w:t xml:space="preserve"> into education it will require large scale fit for purpose and relevant PLD to prepare the teaching profession for this change.  There is little evidence this is happening so far.  </w:t>
      </w:r>
    </w:p>
    <w:p w14:paraId="6BD35B98" w14:textId="21A14EE1" w:rsidR="0054428B" w:rsidRPr="00177254" w:rsidRDefault="0054428B" w:rsidP="0054428B">
      <w:pPr>
        <w:pStyle w:val="Heading2"/>
        <w:rPr>
          <w:lang w:val="en-US"/>
        </w:rPr>
      </w:pPr>
      <w:bookmarkStart w:id="6" w:name="_Toc167982625"/>
      <w:r w:rsidRPr="00177254">
        <w:rPr>
          <w:lang w:val="en-US"/>
        </w:rPr>
        <w:lastRenderedPageBreak/>
        <w:t xml:space="preserve">Question </w:t>
      </w:r>
      <w:r>
        <w:rPr>
          <w:lang w:val="en-US"/>
        </w:rPr>
        <w:t>6</w:t>
      </w:r>
      <w:bookmarkEnd w:id="6"/>
    </w:p>
    <w:p w14:paraId="266DBF45" w14:textId="349165A6" w:rsidR="0054428B" w:rsidRDefault="0054428B" w:rsidP="0054428B">
      <w:r>
        <w:t xml:space="preserve">As above there is a need for more investment in this area.  </w:t>
      </w:r>
      <w:r w:rsidR="007A6487">
        <w:t xml:space="preserve">Google classroom and </w:t>
      </w:r>
      <w:r w:rsidR="00016E44">
        <w:t>Microsoft</w:t>
      </w:r>
      <w:r w:rsidR="007A6487">
        <w:t xml:space="preserve"> </w:t>
      </w:r>
      <w:r w:rsidR="00016E44">
        <w:t xml:space="preserve">co-pilot have a host of video training materials some of which are better than others.  However, it is </w:t>
      </w:r>
      <w:r w:rsidR="00203368">
        <w:t xml:space="preserve">clear </w:t>
      </w:r>
      <w:r w:rsidR="0034765B">
        <w:t xml:space="preserve">that all these were made by developers without the input of teachers and their unions.  </w:t>
      </w:r>
      <w:r w:rsidR="003442F6">
        <w:t xml:space="preserve">There is a genuine dilemma between </w:t>
      </w:r>
      <w:r w:rsidR="00011643">
        <w:t xml:space="preserve">privacy and personalisation with all systems needing data to work.  Safety should be the first rule.  </w:t>
      </w:r>
    </w:p>
    <w:p w14:paraId="40E09E7B" w14:textId="41645FDF" w:rsidR="000E4026" w:rsidRPr="00177254" w:rsidRDefault="000E4026" w:rsidP="000E4026">
      <w:pPr>
        <w:pStyle w:val="Heading2"/>
        <w:rPr>
          <w:lang w:val="en-US"/>
        </w:rPr>
      </w:pPr>
      <w:bookmarkStart w:id="7" w:name="_Toc167982626"/>
      <w:r w:rsidRPr="00177254">
        <w:rPr>
          <w:lang w:val="en-US"/>
        </w:rPr>
        <w:t xml:space="preserve">Question </w:t>
      </w:r>
      <w:r>
        <w:rPr>
          <w:lang w:val="en-US"/>
        </w:rPr>
        <w:t>7</w:t>
      </w:r>
      <w:bookmarkEnd w:id="7"/>
    </w:p>
    <w:p w14:paraId="042CA516" w14:textId="06431267" w:rsidR="000E4026" w:rsidRDefault="000E4026" w:rsidP="000E4026">
      <w:r>
        <w:t xml:space="preserve">The technical meeting at the ILO on </w:t>
      </w:r>
      <w:hyperlink r:id="rId16">
        <w:r w:rsidRPr="74B05498">
          <w:rPr>
            <w:rStyle w:val="Hyperlink"/>
          </w:rPr>
          <w:t>the Future of Work in Education</w:t>
        </w:r>
      </w:hyperlink>
      <w:r w:rsidR="00A33E91">
        <w:t xml:space="preserve"> </w:t>
      </w:r>
      <w:r w:rsidR="009E1C48">
        <w:t xml:space="preserve">looked into this area.  It stressed in its conclusions that education is not a commodity but a human right.  </w:t>
      </w:r>
      <w:r>
        <w:t xml:space="preserve"> </w:t>
      </w:r>
      <w:r w:rsidR="002C3B28">
        <w:t xml:space="preserve">The conclusions included a request for countries to monitor </w:t>
      </w:r>
      <w:r w:rsidR="00144D22">
        <w:t xml:space="preserve">equity and equality particularly in relation to technology.  While there has been talk of </w:t>
      </w:r>
      <w:r w:rsidR="00D920BD">
        <w:t xml:space="preserve">equity audits and equity dashboards post covid there is little evidence that countries have progressed </w:t>
      </w:r>
      <w:r w:rsidR="31DF0945">
        <w:t xml:space="preserve">on </w:t>
      </w:r>
      <w:r w:rsidR="00D920BD">
        <w:t xml:space="preserve">these.  </w:t>
      </w:r>
      <w:r w:rsidR="0023091E">
        <w:t>Rather there is a growing access and capacity issue to engaging with A</w:t>
      </w:r>
      <w:r w:rsidR="00056250">
        <w:t>I</w:t>
      </w:r>
      <w:r w:rsidR="0023091E">
        <w:t xml:space="preserve"> in a creative and active way rather than as passive consumers.  </w:t>
      </w:r>
      <w:r w:rsidR="004473DE">
        <w:t xml:space="preserve">Students who are introduced to the production possibilities of AI tools are better prepared for such activities when they come up at school.  </w:t>
      </w:r>
      <w:r w:rsidR="006E79E8">
        <w:t>Access can be provided at school but by then for many it is too late.  Efforts to moderate these issues at ECE and Primary can lead to move</w:t>
      </w:r>
      <w:r w:rsidR="004D560D">
        <w:t>s</w:t>
      </w:r>
      <w:r w:rsidR="006E79E8">
        <w:t xml:space="preserve"> away </w:t>
      </w:r>
      <w:r w:rsidR="445F6095">
        <w:t>from</w:t>
      </w:r>
      <w:r w:rsidR="006E79E8">
        <w:t xml:space="preserve"> more physically based p</w:t>
      </w:r>
      <w:r w:rsidR="004D560D">
        <w:t>la</w:t>
      </w:r>
      <w:r w:rsidR="006E79E8">
        <w:t xml:space="preserve">y which in turn has negative consequences.   This is a complex area of development, but far more research needs to be done on whether AI improves </w:t>
      </w:r>
      <w:r w:rsidR="6EDE280D">
        <w:t>learning</w:t>
      </w:r>
      <w:r w:rsidR="006E79E8">
        <w:t xml:space="preserve"> in the assumed ways and how it can best be implemented with equity and ethics by design. </w:t>
      </w:r>
    </w:p>
    <w:p w14:paraId="2D651257" w14:textId="7D7ACDD2" w:rsidR="006E79E8" w:rsidRPr="00177254" w:rsidRDefault="006E79E8" w:rsidP="006E79E8">
      <w:pPr>
        <w:pStyle w:val="Heading2"/>
        <w:rPr>
          <w:lang w:val="en-US"/>
        </w:rPr>
      </w:pPr>
      <w:bookmarkStart w:id="8" w:name="_Toc167982627"/>
      <w:r w:rsidRPr="00177254">
        <w:rPr>
          <w:lang w:val="en-US"/>
        </w:rPr>
        <w:t xml:space="preserve">Question </w:t>
      </w:r>
      <w:r>
        <w:rPr>
          <w:lang w:val="en-US"/>
        </w:rPr>
        <w:t>8</w:t>
      </w:r>
      <w:bookmarkEnd w:id="8"/>
    </w:p>
    <w:p w14:paraId="197D631B" w14:textId="13EE979E" w:rsidR="006E79E8" w:rsidRDefault="008F40B9" w:rsidP="006E79E8">
      <w:r>
        <w:t xml:space="preserve">Collaboration with teacher unions is critical to successful implementation.  </w:t>
      </w:r>
      <w:r w:rsidR="0046763D">
        <w:t xml:space="preserve">At the </w:t>
      </w:r>
      <w:r w:rsidR="00A2422F">
        <w:t>international</w:t>
      </w:r>
      <w:r w:rsidR="0046763D">
        <w:t xml:space="preserve"> level we have seen collaboration between ourselves and OECD over </w:t>
      </w:r>
      <w:r w:rsidR="00CE2D67">
        <w:t xml:space="preserve">the </w:t>
      </w:r>
      <w:hyperlink r:id="rId17" w:history="1">
        <w:r w:rsidR="00E056D6" w:rsidRPr="00E056D6">
          <w:rPr>
            <w:rStyle w:val="Hyperlink"/>
          </w:rPr>
          <w:t>Opportunities</w:t>
        </w:r>
        <w:r w:rsidR="00CE2D67" w:rsidRPr="00E056D6">
          <w:rPr>
            <w:rStyle w:val="Hyperlink"/>
          </w:rPr>
          <w:t xml:space="preserve">, </w:t>
        </w:r>
        <w:r w:rsidR="00E056D6" w:rsidRPr="00E056D6">
          <w:rPr>
            <w:rStyle w:val="Hyperlink"/>
          </w:rPr>
          <w:t>Guidelines and Guardrails</w:t>
        </w:r>
      </w:hyperlink>
      <w:r w:rsidR="00E056D6">
        <w:t xml:space="preserve"> which EI developed with </w:t>
      </w:r>
      <w:r w:rsidR="00A2422F">
        <w:t>O</w:t>
      </w:r>
      <w:r w:rsidR="00E056D6">
        <w:t xml:space="preserve">ECD.  </w:t>
      </w:r>
      <w:r w:rsidR="00A4374D">
        <w:t xml:space="preserve"> </w:t>
      </w:r>
      <w:r w:rsidR="00B02163">
        <w:t xml:space="preserve">However, </w:t>
      </w:r>
      <w:r w:rsidR="00285021">
        <w:t xml:space="preserve">many of our members tell us </w:t>
      </w:r>
      <w:r w:rsidR="0091066B">
        <w:t xml:space="preserve">that there is little </w:t>
      </w:r>
      <w:r w:rsidR="00CC13E8">
        <w:t>consultation</w:t>
      </w:r>
      <w:r w:rsidR="0091066B">
        <w:t xml:space="preserve"> with them </w:t>
      </w:r>
      <w:r w:rsidR="00CC13E8">
        <w:t>around</w:t>
      </w:r>
      <w:r w:rsidR="0091066B">
        <w:t xml:space="preserve"> digital technologies.  </w:t>
      </w:r>
      <w:r w:rsidR="00CC13E8">
        <w:t xml:space="preserve">In 2020 our members told us in </w:t>
      </w:r>
      <w:hyperlink r:id="rId18" w:history="1">
        <w:r w:rsidR="00CC13E8" w:rsidRPr="0091139D">
          <w:rPr>
            <w:rStyle w:val="Hyperlink"/>
          </w:rPr>
          <w:t>Teaching with Tech</w:t>
        </w:r>
      </w:hyperlink>
      <w:r w:rsidR="00CC13E8">
        <w:t xml:space="preserve"> that </w:t>
      </w:r>
      <w:r w:rsidR="00234AD3">
        <w:t xml:space="preserve">45 % were not </w:t>
      </w:r>
      <w:r w:rsidR="0091139D">
        <w:t>consulted</w:t>
      </w:r>
      <w:r w:rsidR="00234AD3">
        <w:t xml:space="preserve"> at all on the </w:t>
      </w:r>
      <w:r w:rsidR="0091139D">
        <w:t>introduction</w:t>
      </w:r>
      <w:r w:rsidR="00234AD3">
        <w:t xml:space="preserve"> of </w:t>
      </w:r>
      <w:r w:rsidR="0091139D">
        <w:t>new technologies</w:t>
      </w:r>
      <w:r w:rsidR="00234AD3">
        <w:t xml:space="preserve"> and </w:t>
      </w:r>
      <w:r w:rsidR="0091139D">
        <w:t xml:space="preserve">29% were only consulted on a few aspects.  </w:t>
      </w:r>
      <w:r w:rsidR="00E735FE">
        <w:t xml:space="preserve">With this level of </w:t>
      </w:r>
      <w:r w:rsidR="00FE4975">
        <w:t>consultation,</w:t>
      </w:r>
      <w:r w:rsidR="00E735FE">
        <w:t xml:space="preserve"> it is no surprise that teachers </w:t>
      </w:r>
      <w:r w:rsidR="0053580F">
        <w:t xml:space="preserve">are struggling to adapt to new technologies.  </w:t>
      </w:r>
      <w:r w:rsidR="0002178B">
        <w:t xml:space="preserve">We would also like to point out that the vast majority of AI tools operate in English first which in itself is an access issue for the majority of the world’s population.  </w:t>
      </w:r>
    </w:p>
    <w:p w14:paraId="6264A360" w14:textId="0208A558" w:rsidR="00B6506F" w:rsidRPr="00177254" w:rsidRDefault="00B6506F" w:rsidP="00B6506F">
      <w:pPr>
        <w:pStyle w:val="Heading2"/>
        <w:rPr>
          <w:lang w:val="en-US"/>
        </w:rPr>
      </w:pPr>
      <w:bookmarkStart w:id="9" w:name="_Toc167982628"/>
      <w:r w:rsidRPr="00177254">
        <w:rPr>
          <w:lang w:val="en-US"/>
        </w:rPr>
        <w:t xml:space="preserve">Question </w:t>
      </w:r>
      <w:r w:rsidR="00C95CD6">
        <w:rPr>
          <w:lang w:val="en-US"/>
        </w:rPr>
        <w:t>9</w:t>
      </w:r>
      <w:bookmarkEnd w:id="9"/>
    </w:p>
    <w:p w14:paraId="49DC78EC" w14:textId="619BDEDE" w:rsidR="00B6506F" w:rsidRDefault="00C95CD6" w:rsidP="00B6506F">
      <w:r>
        <w:t>The main challenges consist of</w:t>
      </w:r>
      <w:r w:rsidR="00607AE8">
        <w:t>:</w:t>
      </w:r>
    </w:p>
    <w:p w14:paraId="30953342" w14:textId="728D5FDF" w:rsidR="00607AE8" w:rsidRDefault="00607AE8" w:rsidP="00607AE8">
      <w:pPr>
        <w:pStyle w:val="ListParagraph"/>
        <w:numPr>
          <w:ilvl w:val="0"/>
          <w:numId w:val="23"/>
        </w:numPr>
      </w:pPr>
      <w:r>
        <w:lastRenderedPageBreak/>
        <w:t>Al</w:t>
      </w:r>
      <w:r w:rsidR="00857663">
        <w:t>gorithmic bias.  The fact that most of the algorithms are created and curated by white m</w:t>
      </w:r>
      <w:r w:rsidR="003E16BD">
        <w:t>e</w:t>
      </w:r>
      <w:r w:rsidR="00857663">
        <w:t xml:space="preserve">n under the age of 35 presents some big issues </w:t>
      </w:r>
      <w:r w:rsidR="003E16BD">
        <w:t>f</w:t>
      </w:r>
      <w:r w:rsidR="00BA0A94">
        <w:t>or education unions and for diverse societies.</w:t>
      </w:r>
    </w:p>
    <w:p w14:paraId="0E081BFA" w14:textId="6D40353B" w:rsidR="00BA0A94" w:rsidRDefault="00B63B87" w:rsidP="00607AE8">
      <w:pPr>
        <w:pStyle w:val="ListParagraph"/>
        <w:numPr>
          <w:ilvl w:val="0"/>
          <w:numId w:val="23"/>
        </w:numPr>
      </w:pPr>
      <w:r>
        <w:t>It has been further noted that the vast majority of A</w:t>
      </w:r>
      <w:r w:rsidR="005C14D9">
        <w:t>I</w:t>
      </w:r>
      <w:r>
        <w:t xml:space="preserve"> models are Anglo Saxon often being translated automatically into other languages which further enhances bias and A</w:t>
      </w:r>
      <w:r w:rsidR="005C14D9">
        <w:t>I</w:t>
      </w:r>
      <w:r>
        <w:t xml:space="preserve"> ‘hallucinations’.  </w:t>
      </w:r>
    </w:p>
    <w:p w14:paraId="4A1C117A" w14:textId="4400D217" w:rsidR="00B70812" w:rsidRDefault="00B70812" w:rsidP="00607AE8">
      <w:pPr>
        <w:pStyle w:val="ListParagraph"/>
        <w:numPr>
          <w:ilvl w:val="0"/>
          <w:numId w:val="23"/>
        </w:numPr>
        <w:rPr>
          <w:lang w:val="en-US"/>
        </w:rPr>
      </w:pPr>
      <w:r w:rsidRPr="00B70812">
        <w:rPr>
          <w:lang w:val="en-US"/>
        </w:rPr>
        <w:t>Neo-colonialism is</w:t>
      </w:r>
      <w:r>
        <w:rPr>
          <w:lang w:val="en-US"/>
        </w:rPr>
        <w:t xml:space="preserve"> a</w:t>
      </w:r>
      <w:r w:rsidRPr="00B70812">
        <w:rPr>
          <w:lang w:val="en-US"/>
        </w:rPr>
        <w:t xml:space="preserve"> real ris</w:t>
      </w:r>
      <w:r>
        <w:rPr>
          <w:lang w:val="en-US"/>
        </w:rPr>
        <w:t xml:space="preserve">k with the ubiquity of AI systems coming </w:t>
      </w:r>
      <w:r w:rsidR="00E43D2F">
        <w:rPr>
          <w:lang w:val="en-US"/>
        </w:rPr>
        <w:t>from</w:t>
      </w:r>
      <w:r>
        <w:rPr>
          <w:lang w:val="en-US"/>
        </w:rPr>
        <w:t xml:space="preserve"> such a narrow slice of the world community.</w:t>
      </w:r>
    </w:p>
    <w:p w14:paraId="29EB34BC" w14:textId="274F6308" w:rsidR="00711105" w:rsidRDefault="00711105" w:rsidP="00607AE8">
      <w:pPr>
        <w:pStyle w:val="ListParagraph"/>
        <w:numPr>
          <w:ilvl w:val="0"/>
          <w:numId w:val="23"/>
        </w:numPr>
        <w:rPr>
          <w:lang w:val="en-US"/>
        </w:rPr>
      </w:pPr>
      <w:r w:rsidRPr="74B05498">
        <w:rPr>
          <w:lang w:val="en-US"/>
        </w:rPr>
        <w:t xml:space="preserve">Data privacy and security remains a </w:t>
      </w:r>
      <w:r w:rsidR="008F79EC" w:rsidRPr="74B05498">
        <w:rPr>
          <w:lang w:val="en-US"/>
        </w:rPr>
        <w:t xml:space="preserve">serious concern with many people </w:t>
      </w:r>
      <w:r w:rsidR="78086EE0" w:rsidRPr="74B05498">
        <w:rPr>
          <w:lang w:val="en-US"/>
        </w:rPr>
        <w:t>being</w:t>
      </w:r>
      <w:r w:rsidR="008F79EC" w:rsidRPr="74B05498">
        <w:rPr>
          <w:lang w:val="en-US"/>
        </w:rPr>
        <w:t xml:space="preserve"> unaware their data is being used by the AI machines they are employing.  </w:t>
      </w:r>
      <w:r w:rsidR="00A97592" w:rsidRPr="74B05498">
        <w:rPr>
          <w:lang w:val="en-US"/>
        </w:rPr>
        <w:t xml:space="preserve">There are particular concerns for child safety and the principle operates that if young people do not understand how their data is </w:t>
      </w:r>
      <w:r w:rsidR="52E60312" w:rsidRPr="74B05498">
        <w:rPr>
          <w:lang w:val="en-US"/>
        </w:rPr>
        <w:t>being</w:t>
      </w:r>
      <w:r w:rsidR="00A97592" w:rsidRPr="74B05498">
        <w:rPr>
          <w:lang w:val="en-US"/>
        </w:rPr>
        <w:t xml:space="preserve"> used then it should not be done.  </w:t>
      </w:r>
    </w:p>
    <w:p w14:paraId="06F51D8B" w14:textId="61523C3B" w:rsidR="00B70812" w:rsidRDefault="005870B5" w:rsidP="00607AE8">
      <w:pPr>
        <w:pStyle w:val="ListParagraph"/>
        <w:numPr>
          <w:ilvl w:val="0"/>
          <w:numId w:val="23"/>
        </w:numPr>
        <w:rPr>
          <w:lang w:val="en-US"/>
        </w:rPr>
      </w:pPr>
      <w:r w:rsidRPr="74B05498">
        <w:rPr>
          <w:lang w:val="en-US"/>
        </w:rPr>
        <w:t>The possibilities for surveillance as a result of AI</w:t>
      </w:r>
      <w:r w:rsidR="00702A76" w:rsidRPr="74B05498">
        <w:rPr>
          <w:lang w:val="en-US"/>
        </w:rPr>
        <w:t xml:space="preserve"> use</w:t>
      </w:r>
      <w:r w:rsidRPr="74B05498">
        <w:rPr>
          <w:lang w:val="en-US"/>
        </w:rPr>
        <w:t xml:space="preserve"> have been amplified</w:t>
      </w:r>
      <w:r w:rsidR="00702A76" w:rsidRPr="74B05498">
        <w:rPr>
          <w:lang w:val="en-US"/>
        </w:rPr>
        <w:t xml:space="preserve"> by</w:t>
      </w:r>
      <w:r w:rsidR="00BF03EA" w:rsidRPr="74B05498">
        <w:rPr>
          <w:lang w:val="en-US"/>
        </w:rPr>
        <w:t xml:space="preserve"> ethical concerns such as</w:t>
      </w:r>
      <w:r w:rsidR="00702A76" w:rsidRPr="74B05498">
        <w:rPr>
          <w:lang w:val="en-US"/>
        </w:rPr>
        <w:t xml:space="preserve"> facial recognition cameras that are </w:t>
      </w:r>
      <w:r w:rsidR="00BF03EA" w:rsidRPr="74B05498">
        <w:rPr>
          <w:lang w:val="en-US"/>
        </w:rPr>
        <w:t>biased</w:t>
      </w:r>
      <w:r w:rsidR="00702A76" w:rsidRPr="74B05498">
        <w:rPr>
          <w:lang w:val="en-US"/>
        </w:rPr>
        <w:t xml:space="preserve"> against </w:t>
      </w:r>
      <w:r w:rsidR="5487DF83" w:rsidRPr="74B05498">
        <w:rPr>
          <w:lang w:val="en-US"/>
        </w:rPr>
        <w:t xml:space="preserve">people of </w:t>
      </w:r>
      <w:proofErr w:type="spellStart"/>
      <w:r w:rsidR="5487DF83" w:rsidRPr="74B05498">
        <w:rPr>
          <w:lang w:val="en-US"/>
        </w:rPr>
        <w:t>colour</w:t>
      </w:r>
      <w:proofErr w:type="spellEnd"/>
      <w:r w:rsidR="5487DF83" w:rsidRPr="74B05498">
        <w:rPr>
          <w:lang w:val="en-US"/>
        </w:rPr>
        <w:t>.</w:t>
      </w:r>
      <w:r w:rsidR="00BF03EA" w:rsidRPr="74B05498">
        <w:rPr>
          <w:lang w:val="en-US"/>
        </w:rPr>
        <w:t xml:space="preserve">  The ethical concerns</w:t>
      </w:r>
      <w:r w:rsidR="00251374">
        <w:rPr>
          <w:lang w:val="en-US"/>
        </w:rPr>
        <w:t xml:space="preserve"> that</w:t>
      </w:r>
      <w:r w:rsidR="00BF03EA" w:rsidRPr="74B05498">
        <w:rPr>
          <w:lang w:val="en-US"/>
        </w:rPr>
        <w:t xml:space="preserve"> have erupted in the Gaza </w:t>
      </w:r>
      <w:r w:rsidR="0075562D" w:rsidRPr="74B05498">
        <w:rPr>
          <w:lang w:val="en-US"/>
        </w:rPr>
        <w:t xml:space="preserve">conflict with AI being used to target thousands of </w:t>
      </w:r>
      <w:r w:rsidR="00E43D2F" w:rsidRPr="74B05498">
        <w:rPr>
          <w:lang w:val="en-US"/>
        </w:rPr>
        <w:t>low-level</w:t>
      </w:r>
      <w:r w:rsidR="0075562D" w:rsidRPr="74B05498">
        <w:rPr>
          <w:lang w:val="en-US"/>
        </w:rPr>
        <w:t xml:space="preserve"> Hamas operatives leading to a huge and callous loss of life.  The risk of surveillance in the </w:t>
      </w:r>
      <w:r w:rsidR="00E43D2F" w:rsidRPr="74B05498">
        <w:rPr>
          <w:lang w:val="en-US"/>
        </w:rPr>
        <w:t>workplace</w:t>
      </w:r>
      <w:r w:rsidR="0075562D" w:rsidRPr="74B05498">
        <w:rPr>
          <w:lang w:val="en-US"/>
        </w:rPr>
        <w:t xml:space="preserve"> has risen with some </w:t>
      </w:r>
      <w:r w:rsidR="08A2F280" w:rsidRPr="74B05498">
        <w:rPr>
          <w:lang w:val="en-US"/>
        </w:rPr>
        <w:t>countries</w:t>
      </w:r>
      <w:r w:rsidR="001F0CE4">
        <w:rPr>
          <w:lang w:val="en-US"/>
        </w:rPr>
        <w:t>,</w:t>
      </w:r>
      <w:r w:rsidR="0075562D" w:rsidRPr="74B05498">
        <w:rPr>
          <w:lang w:val="en-US"/>
        </w:rPr>
        <w:t xml:space="preserve"> such as China</w:t>
      </w:r>
      <w:r w:rsidR="001F0CE4">
        <w:rPr>
          <w:lang w:val="en-US"/>
        </w:rPr>
        <w:t>,</w:t>
      </w:r>
      <w:r w:rsidR="0075562D" w:rsidRPr="74B05498">
        <w:rPr>
          <w:lang w:val="en-US"/>
        </w:rPr>
        <w:t xml:space="preserve"> using these models to inform performance pay systems.  </w:t>
      </w:r>
    </w:p>
    <w:p w14:paraId="5960709F" w14:textId="4538D442" w:rsidR="0075562D" w:rsidRDefault="00954454" w:rsidP="00607AE8">
      <w:pPr>
        <w:pStyle w:val="ListParagraph"/>
        <w:numPr>
          <w:ilvl w:val="0"/>
          <w:numId w:val="23"/>
        </w:numPr>
        <w:rPr>
          <w:lang w:val="en-US"/>
        </w:rPr>
      </w:pPr>
      <w:r w:rsidRPr="74B05498">
        <w:rPr>
          <w:lang w:val="en-US"/>
        </w:rPr>
        <w:t>Intellectual property concerns</w:t>
      </w:r>
      <w:r w:rsidR="00D93943">
        <w:rPr>
          <w:lang w:val="en-US"/>
        </w:rPr>
        <w:t>,</w:t>
      </w:r>
      <w:r w:rsidRPr="74B05498">
        <w:rPr>
          <w:lang w:val="en-US"/>
        </w:rPr>
        <w:t xml:space="preserve"> with teachers’ lesson plans </w:t>
      </w:r>
      <w:r w:rsidR="2D7AB42B" w:rsidRPr="74B05498">
        <w:rPr>
          <w:lang w:val="en-US"/>
        </w:rPr>
        <w:t>being</w:t>
      </w:r>
      <w:r w:rsidRPr="74B05498">
        <w:rPr>
          <w:lang w:val="en-US"/>
        </w:rPr>
        <w:t xml:space="preserve"> repurposed for others without the </w:t>
      </w:r>
      <w:r w:rsidR="00E43D2F" w:rsidRPr="74B05498">
        <w:rPr>
          <w:lang w:val="en-US"/>
        </w:rPr>
        <w:t>teacher’s</w:t>
      </w:r>
      <w:r w:rsidRPr="74B05498">
        <w:rPr>
          <w:lang w:val="en-US"/>
        </w:rPr>
        <w:t xml:space="preserve"> permission</w:t>
      </w:r>
      <w:r w:rsidR="00D93943">
        <w:rPr>
          <w:lang w:val="en-US"/>
        </w:rPr>
        <w:t>,</w:t>
      </w:r>
      <w:r w:rsidRPr="74B05498">
        <w:rPr>
          <w:lang w:val="en-US"/>
        </w:rPr>
        <w:t xml:space="preserve"> and students work being used to shape other answers without permission.  </w:t>
      </w:r>
    </w:p>
    <w:p w14:paraId="194CF08C" w14:textId="52A22B7B" w:rsidR="00954454" w:rsidRDefault="00AB6D14" w:rsidP="00607AE8">
      <w:pPr>
        <w:pStyle w:val="ListParagraph"/>
        <w:numPr>
          <w:ilvl w:val="0"/>
          <w:numId w:val="23"/>
        </w:numPr>
        <w:rPr>
          <w:lang w:val="en-US"/>
        </w:rPr>
      </w:pPr>
      <w:r w:rsidRPr="74B05498">
        <w:rPr>
          <w:lang w:val="en-US"/>
        </w:rPr>
        <w:t>Plagiarism</w:t>
      </w:r>
      <w:r w:rsidR="00954454" w:rsidRPr="74B05498">
        <w:rPr>
          <w:lang w:val="en-US"/>
        </w:rPr>
        <w:t xml:space="preserve"> concerns remain high in many jurisdictions, although banning A</w:t>
      </w:r>
      <w:r w:rsidRPr="74B05498">
        <w:rPr>
          <w:lang w:val="en-US"/>
        </w:rPr>
        <w:t>I</w:t>
      </w:r>
      <w:r w:rsidR="00954454" w:rsidRPr="74B05498">
        <w:rPr>
          <w:lang w:val="en-US"/>
        </w:rPr>
        <w:t xml:space="preserve"> is </w:t>
      </w:r>
      <w:r w:rsidR="00E43D2F" w:rsidRPr="74B05498">
        <w:rPr>
          <w:lang w:val="en-US"/>
        </w:rPr>
        <w:t>not a</w:t>
      </w:r>
      <w:r w:rsidRPr="74B05498">
        <w:rPr>
          <w:lang w:val="en-US"/>
        </w:rPr>
        <w:t xml:space="preserve"> </w:t>
      </w:r>
      <w:r w:rsidR="00954454" w:rsidRPr="74B05498">
        <w:rPr>
          <w:lang w:val="en-US"/>
        </w:rPr>
        <w:t xml:space="preserve">progressive move </w:t>
      </w:r>
      <w:r w:rsidR="6C6EA21E" w:rsidRPr="74B05498">
        <w:rPr>
          <w:lang w:val="en-US"/>
        </w:rPr>
        <w:t>students</w:t>
      </w:r>
      <w:r w:rsidR="00954454" w:rsidRPr="74B05498">
        <w:rPr>
          <w:lang w:val="en-US"/>
        </w:rPr>
        <w:t xml:space="preserve"> need to be taught when </w:t>
      </w:r>
      <w:r w:rsidR="15BA8C9E" w:rsidRPr="74B05498">
        <w:rPr>
          <w:lang w:val="en-US"/>
        </w:rPr>
        <w:t>and how</w:t>
      </w:r>
      <w:r w:rsidR="00954454" w:rsidRPr="74B05498">
        <w:rPr>
          <w:lang w:val="en-US"/>
        </w:rPr>
        <w:t xml:space="preserve"> its use is appr</w:t>
      </w:r>
      <w:r w:rsidRPr="74B05498">
        <w:rPr>
          <w:lang w:val="en-US"/>
        </w:rPr>
        <w:t xml:space="preserve">opriate.  </w:t>
      </w:r>
    </w:p>
    <w:p w14:paraId="255ABFA8" w14:textId="71564582" w:rsidR="00AB6D14" w:rsidRDefault="00AB6D14" w:rsidP="00607AE8">
      <w:pPr>
        <w:pStyle w:val="ListParagraph"/>
        <w:numPr>
          <w:ilvl w:val="0"/>
          <w:numId w:val="23"/>
        </w:numPr>
        <w:rPr>
          <w:lang w:val="en-US"/>
        </w:rPr>
      </w:pPr>
      <w:r>
        <w:rPr>
          <w:lang w:val="en-US"/>
        </w:rPr>
        <w:t>For this to happen teachers need better quality PLD on app</w:t>
      </w:r>
      <w:r w:rsidR="00E43D2F">
        <w:rPr>
          <w:lang w:val="en-US"/>
        </w:rPr>
        <w:t>lying and</w:t>
      </w:r>
      <w:r>
        <w:rPr>
          <w:lang w:val="en-US"/>
        </w:rPr>
        <w:t xml:space="preserve"> using AI.  </w:t>
      </w:r>
    </w:p>
    <w:p w14:paraId="4D0F6069" w14:textId="06349416" w:rsidR="00BA7159" w:rsidRPr="00BA7159" w:rsidRDefault="00E43D2F" w:rsidP="00BA7159">
      <w:pPr>
        <w:pStyle w:val="ListParagraph"/>
        <w:numPr>
          <w:ilvl w:val="0"/>
          <w:numId w:val="23"/>
        </w:numPr>
        <w:rPr>
          <w:lang w:val="en-US"/>
        </w:rPr>
      </w:pPr>
      <w:r>
        <w:rPr>
          <w:lang w:val="en-US"/>
        </w:rPr>
        <w:t>Applying AI to student and teacher wellbeing issues is a blunt instrument.  While a chat bot may seem to be an effective solution, not having a human in the loop has driven a massive upsurge in suicide and self-harm issues amongst teenagers since the advent of social media.  A</w:t>
      </w:r>
      <w:r w:rsidR="00BA7159">
        <w:rPr>
          <w:lang w:val="en-US"/>
        </w:rPr>
        <w:t>I</w:t>
      </w:r>
      <w:r>
        <w:rPr>
          <w:lang w:val="en-US"/>
        </w:rPr>
        <w:t xml:space="preserve"> may well accelerate this trend.  </w:t>
      </w:r>
    </w:p>
    <w:p w14:paraId="0D55906C" w14:textId="388E076B" w:rsidR="00BA7159" w:rsidRPr="00177254" w:rsidRDefault="00BA7159" w:rsidP="00BA7159">
      <w:pPr>
        <w:pStyle w:val="Heading2"/>
        <w:rPr>
          <w:lang w:val="en-US"/>
        </w:rPr>
      </w:pPr>
      <w:bookmarkStart w:id="10" w:name="_Toc167982629"/>
      <w:r w:rsidRPr="00177254">
        <w:rPr>
          <w:lang w:val="en-US"/>
        </w:rPr>
        <w:t xml:space="preserve">Question </w:t>
      </w:r>
      <w:r>
        <w:rPr>
          <w:lang w:val="en-US"/>
        </w:rPr>
        <w:t>10</w:t>
      </w:r>
      <w:bookmarkEnd w:id="10"/>
    </w:p>
    <w:p w14:paraId="269247B1" w14:textId="65DC47BA" w:rsidR="00BA7159" w:rsidRDefault="00E1615F" w:rsidP="00BA7159">
      <w:r>
        <w:t>The use of AI for special needs student</w:t>
      </w:r>
      <w:r w:rsidR="00964CA4">
        <w:t>s</w:t>
      </w:r>
      <w:r>
        <w:t xml:space="preserve"> could be a positive development </w:t>
      </w:r>
      <w:r w:rsidR="006A4355">
        <w:t>and the</w:t>
      </w:r>
      <w:r w:rsidR="00CE1509">
        <w:t>re</w:t>
      </w:r>
      <w:r w:rsidR="006A4355">
        <w:t xml:space="preserve"> is potenti</w:t>
      </w:r>
      <w:r w:rsidR="00CE1509">
        <w:t>al</w:t>
      </w:r>
      <w:r w:rsidR="006A4355">
        <w:t xml:space="preserve"> in the work on assessment, but as with all the work on AI</w:t>
      </w:r>
      <w:r w:rsidR="004877AA">
        <w:t xml:space="preserve">, it could also create other challenges particularly around equity of access and equity of use.  It could be </w:t>
      </w:r>
      <w:r w:rsidR="00757D91">
        <w:t>helpful with multi-lingual learners</w:t>
      </w:r>
      <w:r w:rsidR="00E54427">
        <w:t>,</w:t>
      </w:r>
      <w:r w:rsidR="00757D91">
        <w:t xml:space="preserve"> and with virtual reality challenges</w:t>
      </w:r>
      <w:r w:rsidR="00E54427">
        <w:t>,</w:t>
      </w:r>
      <w:r w:rsidR="00757D91">
        <w:t xml:space="preserve"> if there remains a human in the loop.  </w:t>
      </w:r>
      <w:r w:rsidR="00F31434">
        <w:t>The ethical ang</w:t>
      </w:r>
      <w:r w:rsidR="002559DE">
        <w:t>le</w:t>
      </w:r>
      <w:r w:rsidR="00F31434">
        <w:t xml:space="preserve"> needs more work and there should be a logical progression in AI provision in education</w:t>
      </w:r>
      <w:r w:rsidR="00343425">
        <w:t>, not one driven by what has been developed first.</w:t>
      </w:r>
    </w:p>
    <w:p w14:paraId="6245D4B4" w14:textId="64613469" w:rsidR="00326F67" w:rsidRPr="00144C67" w:rsidRDefault="00326F67" w:rsidP="00144C67">
      <w:pPr>
        <w:shd w:val="clear" w:color="auto" w:fill="FFFFFF"/>
        <w:spacing w:line="240" w:lineRule="auto"/>
        <w:jc w:val="both"/>
        <w:rPr>
          <w:rFonts w:cs="Times New Roman"/>
          <w:lang w:eastAsia="zh-CN"/>
        </w:rPr>
      </w:pPr>
    </w:p>
    <w:sectPr w:rsidR="00326F67" w:rsidRPr="00144C67" w:rsidSect="008E78F0">
      <w:headerReference w:type="even" r:id="rId19"/>
      <w:headerReference w:type="default" r:id="rId20"/>
      <w:footerReference w:type="even" r:id="rId21"/>
      <w:footerReference w:type="default" r:id="rId22"/>
      <w:footnotePr>
        <w:pos w:val="beneathText"/>
        <w:numRestart w:val="eachSect"/>
      </w:footnotePr>
      <w:pgSz w:w="11900" w:h="16840"/>
      <w:pgMar w:top="1106" w:right="1372" w:bottom="1720" w:left="115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C93340" w14:textId="77777777" w:rsidR="007214F9" w:rsidRDefault="007214F9" w:rsidP="00AB499F">
      <w:r>
        <w:separator/>
      </w:r>
    </w:p>
  </w:endnote>
  <w:endnote w:type="continuationSeparator" w:id="0">
    <w:p w14:paraId="7FEACD19" w14:textId="77777777" w:rsidR="007214F9" w:rsidRDefault="007214F9" w:rsidP="00AB499F">
      <w:r>
        <w:continuationSeparator/>
      </w:r>
    </w:p>
  </w:endnote>
  <w:endnote w:type="continuationNotice" w:id="1">
    <w:p w14:paraId="268ECD9D" w14:textId="77777777" w:rsidR="007214F9" w:rsidRDefault="007214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E055FF2-BC79-4A75-B1AD-1B202C2A0914}"/>
    <w:embedBold r:id="rId2" w:fontKey="{090A1AEE-6BB8-4C9E-8E12-1E07C58A8FBC}"/>
    <w:embedItalic r:id="rId3" w:fontKey="{2E70821D-93BD-4123-A822-24C1362EA0B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4" w:fontKey="{1009845A-9DB4-4629-8FD7-F75AA3C8BD9B}"/>
    <w:embedBold r:id="rId5" w:fontKey="{752C4936-3ABC-4FE7-BB17-0F08EDB574F8}"/>
    <w:embedItalic r:id="rId6" w:fontKey="{544C30AC-8ED9-4EB2-A5F2-B41052413302}"/>
  </w:font>
  <w:font w:name="Lucida Grande">
    <w:altName w:val="Segoe UI"/>
    <w:charset w:val="00"/>
    <w:family w:val="auto"/>
    <w:pitch w:val="variable"/>
    <w:sig w:usb0="E1000AEF" w:usb1="5000A1FF" w:usb2="00000000" w:usb3="00000000" w:csb0="000001BF" w:csb1="00000000"/>
  </w:font>
  <w:font w:name="Titillium">
    <w:altName w:val="Calibri"/>
    <w:panose1 w:val="00000000000000000000"/>
    <w:charset w:val="00"/>
    <w:family w:val="modern"/>
    <w:notTrueType/>
    <w:pitch w:val="variable"/>
    <w:sig w:usb0="00000007" w:usb1="00000001" w:usb2="00000000" w:usb3="00000000" w:csb0="00000093"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___WRD_EMBED_SUB_17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embedRegular r:id="rId7" w:fontKey="{F75306A5-D972-43FA-9FA3-99B8A61DA0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DC205" w14:textId="77777777" w:rsidR="00AC09E9" w:rsidRDefault="00AC09E9" w:rsidP="0036338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E938D2" w14:textId="77777777" w:rsidR="00AC09E9" w:rsidRDefault="00AC09E9" w:rsidP="00AC09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00D6C" w14:textId="77777777" w:rsidR="00240FEB" w:rsidRDefault="008E78F0" w:rsidP="00AC09E9">
    <w:pPr>
      <w:pStyle w:val="Footer"/>
      <w:ind w:left="710" w:right="360"/>
    </w:pPr>
    <w:r>
      <w:rPr>
        <w:noProof/>
      </w:rPr>
      <w:drawing>
        <wp:anchor distT="0" distB="0" distL="114300" distR="114300" simplePos="0" relativeHeight="251658240" behindDoc="1" locked="0" layoutInCell="1" allowOverlap="1" wp14:anchorId="6011D447" wp14:editId="2709A3A7">
          <wp:simplePos x="0" y="0"/>
          <wp:positionH relativeFrom="column">
            <wp:posOffset>-252095</wp:posOffset>
          </wp:positionH>
          <wp:positionV relativeFrom="paragraph">
            <wp:posOffset>-185420</wp:posOffset>
          </wp:positionV>
          <wp:extent cx="6184900" cy="707390"/>
          <wp:effectExtent l="0" t="0" r="1270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background image.tif"/>
                  <pic:cNvPicPr/>
                </pic:nvPicPr>
                <pic:blipFill rotWithShape="1">
                  <a:blip r:embed="rId1">
                    <a:extLst>
                      <a:ext uri="{28A0092B-C50C-407E-A947-70E740481C1C}">
                        <a14:useLocalDpi xmlns:a14="http://schemas.microsoft.com/office/drawing/2010/main" val="0"/>
                      </a:ext>
                    </a:extLst>
                  </a:blip>
                  <a:srcRect r="16597"/>
                  <a:stretch/>
                </pic:blipFill>
                <pic:spPr bwMode="auto">
                  <a:xfrm>
                    <a:off x="0" y="0"/>
                    <a:ext cx="6184900"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6CA85A" w14:textId="77777777" w:rsidR="007214F9" w:rsidRDefault="007214F9" w:rsidP="00AB499F">
      <w:r>
        <w:separator/>
      </w:r>
    </w:p>
  </w:footnote>
  <w:footnote w:type="continuationSeparator" w:id="0">
    <w:p w14:paraId="126FCF39" w14:textId="77777777" w:rsidR="007214F9" w:rsidRDefault="007214F9" w:rsidP="00AB499F">
      <w:r>
        <w:continuationSeparator/>
      </w:r>
    </w:p>
  </w:footnote>
  <w:footnote w:type="continuationNotice" w:id="1">
    <w:p w14:paraId="1025E38B" w14:textId="77777777" w:rsidR="007214F9" w:rsidRDefault="007214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C7D61" w14:textId="77777777" w:rsidR="00531FA7" w:rsidRDefault="00531FA7" w:rsidP="0036338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D2CD46" w14:textId="77777777" w:rsidR="00531FA7" w:rsidRDefault="00531FA7" w:rsidP="00531FA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42AD5" w14:textId="77777777" w:rsidR="00531FA7" w:rsidRDefault="00531FA7" w:rsidP="0036338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B0112">
      <w:rPr>
        <w:rStyle w:val="PageNumber"/>
        <w:noProof/>
      </w:rPr>
      <w:t>10</w:t>
    </w:r>
    <w:r>
      <w:rPr>
        <w:rStyle w:val="PageNumber"/>
      </w:rPr>
      <w:fldChar w:fldCharType="end"/>
    </w:r>
  </w:p>
  <w:p w14:paraId="4CFBDB3C" w14:textId="77777777" w:rsidR="00531FA7" w:rsidRDefault="00531FA7" w:rsidP="00531FA7">
    <w:pPr>
      <w:pStyle w:val="Header"/>
      <w:ind w:right="360"/>
    </w:pPr>
    <w:r>
      <w:t>Education International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83B2B8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14C009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EACFCA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ED8DE8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760AC4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1A20A6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206017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DA2D16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426627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D568A9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9F433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CEA7F07"/>
    <w:multiLevelType w:val="multilevel"/>
    <w:tmpl w:val="DF0C60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F6F2DC1"/>
    <w:multiLevelType w:val="hybridMultilevel"/>
    <w:tmpl w:val="D79CF904"/>
    <w:lvl w:ilvl="0" w:tplc="0809000F">
      <w:start w:val="1"/>
      <w:numFmt w:val="decimal"/>
      <w:lvlText w:val="%1."/>
      <w:lvlJc w:val="left"/>
      <w:pPr>
        <w:ind w:left="720" w:hanging="360"/>
      </w:pPr>
      <w:rPr>
        <w:rFonts w:hint="default"/>
        <w:b/>
        <w:i w:val="0"/>
        <w:color w:val="0081BE"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A9270D"/>
    <w:multiLevelType w:val="hybridMultilevel"/>
    <w:tmpl w:val="D23C058E"/>
    <w:lvl w:ilvl="0" w:tplc="B64E6392">
      <w:start w:val="1"/>
      <w:numFmt w:val="decimal"/>
      <w:pStyle w:val="Numberedlist"/>
      <w:lvlText w:val="%1."/>
      <w:lvlJc w:val="left"/>
      <w:pPr>
        <w:ind w:left="1080" w:hanging="360"/>
      </w:pPr>
      <w:rPr>
        <w:rFonts w:hint="default"/>
        <w:b/>
        <w:i w:val="0"/>
        <w:color w:val="0081BE" w:themeColor="text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2CA2710"/>
    <w:multiLevelType w:val="hybridMultilevel"/>
    <w:tmpl w:val="FC108E6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4A7485"/>
    <w:multiLevelType w:val="hybridMultilevel"/>
    <w:tmpl w:val="D4B60B08"/>
    <w:lvl w:ilvl="0" w:tplc="8ADEFA40">
      <w:start w:val="1"/>
      <w:numFmt w:val="bullet"/>
      <w:pStyle w:val="ListParagraph"/>
      <w:lvlText w:val=""/>
      <w:lvlJc w:val="left"/>
      <w:pPr>
        <w:ind w:left="1298" w:hanging="218"/>
      </w:pPr>
      <w:rPr>
        <w:rFonts w:ascii="Symbol" w:hAnsi="Symbol" w:hint="default"/>
        <w:color w:val="0081BE" w:themeColor="text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FAF561A"/>
    <w:multiLevelType w:val="hybridMultilevel"/>
    <w:tmpl w:val="15C444F8"/>
    <w:lvl w:ilvl="0" w:tplc="B818FDDA">
      <w:start w:val="1"/>
      <w:numFmt w:val="decimal"/>
      <w:lvlText w:val="%1."/>
      <w:lvlJc w:val="left"/>
      <w:pPr>
        <w:ind w:left="720" w:hanging="360"/>
      </w:pPr>
      <w:rPr>
        <w:rFonts w:hint="default"/>
        <w:b/>
        <w:i w:val="0"/>
        <w:color w:val="0081BE"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C37A2B"/>
    <w:multiLevelType w:val="multilevel"/>
    <w:tmpl w:val="DF0C60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16141A"/>
    <w:multiLevelType w:val="multilevel"/>
    <w:tmpl w:val="70B8DA5C"/>
    <w:lvl w:ilvl="0">
      <w:start w:val="1"/>
      <w:numFmt w:val="decimal"/>
      <w:lvlText w:val="%1."/>
      <w:lvlJc w:val="left"/>
      <w:pPr>
        <w:ind w:left="720" w:hanging="360"/>
      </w:pPr>
      <w:rPr>
        <w:rFonts w:hint="default"/>
        <w:b/>
        <w:i w:val="0"/>
        <w:color w:val="0081BE"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7646D3"/>
    <w:multiLevelType w:val="hybridMultilevel"/>
    <w:tmpl w:val="5BA8D7F0"/>
    <w:lvl w:ilvl="0" w:tplc="9AC62D3A">
      <w:start w:val="1"/>
      <w:numFmt w:val="bullet"/>
      <w:lvlText w:val=""/>
      <w:lvlJc w:val="left"/>
      <w:pPr>
        <w:ind w:left="720" w:hanging="360"/>
      </w:pPr>
      <w:rPr>
        <w:rFonts w:ascii="Symbol" w:hAnsi="Symbol"/>
      </w:rPr>
    </w:lvl>
    <w:lvl w:ilvl="1" w:tplc="55C26800">
      <w:start w:val="1"/>
      <w:numFmt w:val="bullet"/>
      <w:lvlText w:val="o"/>
      <w:lvlJc w:val="left"/>
      <w:pPr>
        <w:ind w:left="1440" w:hanging="360"/>
      </w:pPr>
      <w:rPr>
        <w:rFonts w:ascii="Courier New" w:hAnsi="Courier New"/>
      </w:rPr>
    </w:lvl>
    <w:lvl w:ilvl="2" w:tplc="3A36941E">
      <w:start w:val="1"/>
      <w:numFmt w:val="bullet"/>
      <w:lvlText w:val=""/>
      <w:lvlJc w:val="left"/>
      <w:pPr>
        <w:ind w:left="2160" w:hanging="360"/>
      </w:pPr>
      <w:rPr>
        <w:rFonts w:ascii="Wingdings" w:hAnsi="Wingdings"/>
      </w:rPr>
    </w:lvl>
    <w:lvl w:ilvl="3" w:tplc="BC34D15A">
      <w:start w:val="1"/>
      <w:numFmt w:val="bullet"/>
      <w:lvlText w:val=""/>
      <w:lvlJc w:val="left"/>
      <w:pPr>
        <w:ind w:left="2880" w:hanging="360"/>
      </w:pPr>
      <w:rPr>
        <w:rFonts w:ascii="Symbol" w:hAnsi="Symbol"/>
      </w:rPr>
    </w:lvl>
    <w:lvl w:ilvl="4" w:tplc="1C5A0E9C">
      <w:start w:val="1"/>
      <w:numFmt w:val="bullet"/>
      <w:lvlText w:val="o"/>
      <w:lvlJc w:val="left"/>
      <w:pPr>
        <w:ind w:left="3600" w:hanging="360"/>
      </w:pPr>
      <w:rPr>
        <w:rFonts w:ascii="Courier New" w:hAnsi="Courier New"/>
      </w:rPr>
    </w:lvl>
    <w:lvl w:ilvl="5" w:tplc="E5D6F490">
      <w:start w:val="1"/>
      <w:numFmt w:val="bullet"/>
      <w:lvlText w:val=""/>
      <w:lvlJc w:val="left"/>
      <w:pPr>
        <w:ind w:left="4320" w:hanging="360"/>
      </w:pPr>
      <w:rPr>
        <w:rFonts w:ascii="Wingdings" w:hAnsi="Wingdings"/>
      </w:rPr>
    </w:lvl>
    <w:lvl w:ilvl="6" w:tplc="EDC06272">
      <w:start w:val="1"/>
      <w:numFmt w:val="bullet"/>
      <w:lvlText w:val=""/>
      <w:lvlJc w:val="left"/>
      <w:pPr>
        <w:ind w:left="5040" w:hanging="360"/>
      </w:pPr>
      <w:rPr>
        <w:rFonts w:ascii="Symbol" w:hAnsi="Symbol"/>
      </w:rPr>
    </w:lvl>
    <w:lvl w:ilvl="7" w:tplc="3B6E61E2">
      <w:start w:val="1"/>
      <w:numFmt w:val="bullet"/>
      <w:lvlText w:val="o"/>
      <w:lvlJc w:val="left"/>
      <w:pPr>
        <w:ind w:left="5760" w:hanging="360"/>
      </w:pPr>
      <w:rPr>
        <w:rFonts w:ascii="Courier New" w:hAnsi="Courier New"/>
      </w:rPr>
    </w:lvl>
    <w:lvl w:ilvl="8" w:tplc="81DAFC74">
      <w:start w:val="1"/>
      <w:numFmt w:val="bullet"/>
      <w:lvlText w:val=""/>
      <w:lvlJc w:val="left"/>
      <w:pPr>
        <w:ind w:left="6480" w:hanging="360"/>
      </w:pPr>
      <w:rPr>
        <w:rFonts w:ascii="Wingdings" w:hAnsi="Wingdings"/>
      </w:rPr>
    </w:lvl>
  </w:abstractNum>
  <w:abstractNum w:abstractNumId="20" w15:restartNumberingAfterBreak="0">
    <w:nsid w:val="5FB435F3"/>
    <w:multiLevelType w:val="hybridMultilevel"/>
    <w:tmpl w:val="D7C4FEEA"/>
    <w:lvl w:ilvl="0" w:tplc="3C20212A">
      <w:start w:val="1"/>
      <w:numFmt w:val="bullet"/>
      <w:lvlText w:val=""/>
      <w:lvlJc w:val="left"/>
      <w:pPr>
        <w:ind w:left="720" w:hanging="360"/>
      </w:pPr>
      <w:rPr>
        <w:rFonts w:ascii="Symbol" w:hAnsi="Symbol" w:hint="default"/>
        <w:color w:val="0081BE"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330908"/>
    <w:multiLevelType w:val="hybridMultilevel"/>
    <w:tmpl w:val="4CEE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507332"/>
    <w:multiLevelType w:val="hybridMultilevel"/>
    <w:tmpl w:val="2700A9DE"/>
    <w:lvl w:ilvl="0" w:tplc="0809000F">
      <w:start w:val="1"/>
      <w:numFmt w:val="decimal"/>
      <w:lvlText w:val="%1."/>
      <w:lvlJc w:val="left"/>
      <w:pPr>
        <w:ind w:left="720" w:hanging="360"/>
      </w:pPr>
      <w:rPr>
        <w:rFonts w:hint="default"/>
        <w:color w:val="0081BE"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0881850">
    <w:abstractNumId w:val="15"/>
  </w:num>
  <w:num w:numId="2" w16cid:durableId="2041200339">
    <w:abstractNumId w:val="0"/>
  </w:num>
  <w:num w:numId="3" w16cid:durableId="903445481">
    <w:abstractNumId w:val="1"/>
  </w:num>
  <w:num w:numId="4" w16cid:durableId="743915123">
    <w:abstractNumId w:val="2"/>
  </w:num>
  <w:num w:numId="5" w16cid:durableId="1188371680">
    <w:abstractNumId w:val="3"/>
  </w:num>
  <w:num w:numId="6" w16cid:durableId="1407068102">
    <w:abstractNumId w:val="4"/>
  </w:num>
  <w:num w:numId="7" w16cid:durableId="1642269495">
    <w:abstractNumId w:val="9"/>
  </w:num>
  <w:num w:numId="8" w16cid:durableId="2130125739">
    <w:abstractNumId w:val="5"/>
  </w:num>
  <w:num w:numId="9" w16cid:durableId="1529492143">
    <w:abstractNumId w:val="6"/>
  </w:num>
  <w:num w:numId="10" w16cid:durableId="1872919324">
    <w:abstractNumId w:val="7"/>
  </w:num>
  <w:num w:numId="11" w16cid:durableId="964578213">
    <w:abstractNumId w:val="8"/>
  </w:num>
  <w:num w:numId="12" w16cid:durableId="387806939">
    <w:abstractNumId w:val="10"/>
  </w:num>
  <w:num w:numId="13" w16cid:durableId="1089500192">
    <w:abstractNumId w:val="19"/>
  </w:num>
  <w:num w:numId="14" w16cid:durableId="997686898">
    <w:abstractNumId w:val="16"/>
  </w:num>
  <w:num w:numId="15" w16cid:durableId="1455447386">
    <w:abstractNumId w:val="17"/>
  </w:num>
  <w:num w:numId="16" w16cid:durableId="131874514">
    <w:abstractNumId w:val="11"/>
  </w:num>
  <w:num w:numId="17" w16cid:durableId="1615669414">
    <w:abstractNumId w:val="12"/>
  </w:num>
  <w:num w:numId="18" w16cid:durableId="1672173972">
    <w:abstractNumId w:val="18"/>
  </w:num>
  <w:num w:numId="19" w16cid:durableId="1160081849">
    <w:abstractNumId w:val="20"/>
  </w:num>
  <w:num w:numId="20" w16cid:durableId="307520205">
    <w:abstractNumId w:val="22"/>
  </w:num>
  <w:num w:numId="21" w16cid:durableId="619456834">
    <w:abstractNumId w:val="13"/>
  </w:num>
  <w:num w:numId="22" w16cid:durableId="1572621940">
    <w:abstractNumId w:val="14"/>
  </w:num>
  <w:num w:numId="23" w16cid:durableId="20240915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2"/>
  <w:embedTrueType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5"/>
  <w:displayHorizontalDrawingGridEvery w:val="2"/>
  <w:displayVerticalDrawingGridEvery w:val="2"/>
  <w:characterSpacingControl w:val="doNotCompress"/>
  <w:hdrShapeDefaults>
    <o:shapedefaults v:ext="edit" spidmax="2050"/>
  </w:hdrShapeDefaults>
  <w:footnotePr>
    <w:pos w:val="beneathText"/>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254"/>
    <w:rsid w:val="00000F1B"/>
    <w:rsid w:val="00002106"/>
    <w:rsid w:val="00011643"/>
    <w:rsid w:val="0001188E"/>
    <w:rsid w:val="000141DA"/>
    <w:rsid w:val="00014364"/>
    <w:rsid w:val="00016E44"/>
    <w:rsid w:val="00020952"/>
    <w:rsid w:val="0002178B"/>
    <w:rsid w:val="00024D0E"/>
    <w:rsid w:val="00044E70"/>
    <w:rsid w:val="00055664"/>
    <w:rsid w:val="00056250"/>
    <w:rsid w:val="00091046"/>
    <w:rsid w:val="000933C1"/>
    <w:rsid w:val="000A0C7C"/>
    <w:rsid w:val="000B6709"/>
    <w:rsid w:val="000D0063"/>
    <w:rsid w:val="000D48D5"/>
    <w:rsid w:val="000D5F5E"/>
    <w:rsid w:val="000E05C5"/>
    <w:rsid w:val="000E2D92"/>
    <w:rsid w:val="000E4026"/>
    <w:rsid w:val="00111F09"/>
    <w:rsid w:val="0011300E"/>
    <w:rsid w:val="001132E2"/>
    <w:rsid w:val="00123EDD"/>
    <w:rsid w:val="00124C2A"/>
    <w:rsid w:val="0013068F"/>
    <w:rsid w:val="0013754F"/>
    <w:rsid w:val="00137BF3"/>
    <w:rsid w:val="0014263E"/>
    <w:rsid w:val="00144C67"/>
    <w:rsid w:val="00144D22"/>
    <w:rsid w:val="00145DB0"/>
    <w:rsid w:val="00160962"/>
    <w:rsid w:val="00167901"/>
    <w:rsid w:val="00170D6F"/>
    <w:rsid w:val="00177254"/>
    <w:rsid w:val="0018225F"/>
    <w:rsid w:val="001938E2"/>
    <w:rsid w:val="001B2367"/>
    <w:rsid w:val="001D05A3"/>
    <w:rsid w:val="001D1C43"/>
    <w:rsid w:val="001D48FA"/>
    <w:rsid w:val="001E6A89"/>
    <w:rsid w:val="001E7C3B"/>
    <w:rsid w:val="001F0CE4"/>
    <w:rsid w:val="001F2CC5"/>
    <w:rsid w:val="00203368"/>
    <w:rsid w:val="002249DB"/>
    <w:rsid w:val="0023091E"/>
    <w:rsid w:val="00234AD3"/>
    <w:rsid w:val="002360A3"/>
    <w:rsid w:val="00240FEB"/>
    <w:rsid w:val="00251374"/>
    <w:rsid w:val="002524A3"/>
    <w:rsid w:val="002559DE"/>
    <w:rsid w:val="00257500"/>
    <w:rsid w:val="002629A7"/>
    <w:rsid w:val="00271826"/>
    <w:rsid w:val="00285021"/>
    <w:rsid w:val="00296484"/>
    <w:rsid w:val="002B27C2"/>
    <w:rsid w:val="002B2BB9"/>
    <w:rsid w:val="002C1483"/>
    <w:rsid w:val="002C3B28"/>
    <w:rsid w:val="002D34F4"/>
    <w:rsid w:val="002E18FF"/>
    <w:rsid w:val="00303B7E"/>
    <w:rsid w:val="00310A6A"/>
    <w:rsid w:val="00311537"/>
    <w:rsid w:val="00326F67"/>
    <w:rsid w:val="00336001"/>
    <w:rsid w:val="00343425"/>
    <w:rsid w:val="003442F6"/>
    <w:rsid w:val="0034765B"/>
    <w:rsid w:val="0035582E"/>
    <w:rsid w:val="00363388"/>
    <w:rsid w:val="003644AF"/>
    <w:rsid w:val="00367EBF"/>
    <w:rsid w:val="00386136"/>
    <w:rsid w:val="003D11BA"/>
    <w:rsid w:val="003D4388"/>
    <w:rsid w:val="003D658D"/>
    <w:rsid w:val="003E16BD"/>
    <w:rsid w:val="003E313C"/>
    <w:rsid w:val="00404A2F"/>
    <w:rsid w:val="004053CE"/>
    <w:rsid w:val="004060B7"/>
    <w:rsid w:val="00416D73"/>
    <w:rsid w:val="00422D6C"/>
    <w:rsid w:val="00431B04"/>
    <w:rsid w:val="0043734F"/>
    <w:rsid w:val="004473DE"/>
    <w:rsid w:val="0046763D"/>
    <w:rsid w:val="00475508"/>
    <w:rsid w:val="004877AA"/>
    <w:rsid w:val="00487EC7"/>
    <w:rsid w:val="00493BDC"/>
    <w:rsid w:val="004D28B6"/>
    <w:rsid w:val="004D4C44"/>
    <w:rsid w:val="004D560D"/>
    <w:rsid w:val="004E5B49"/>
    <w:rsid w:val="004E69B3"/>
    <w:rsid w:val="004E7658"/>
    <w:rsid w:val="004F6585"/>
    <w:rsid w:val="00531FA7"/>
    <w:rsid w:val="00534C6F"/>
    <w:rsid w:val="0053580F"/>
    <w:rsid w:val="0054428B"/>
    <w:rsid w:val="00550E7A"/>
    <w:rsid w:val="0057005E"/>
    <w:rsid w:val="00570292"/>
    <w:rsid w:val="005870B5"/>
    <w:rsid w:val="005906EC"/>
    <w:rsid w:val="005A1A89"/>
    <w:rsid w:val="005B0FDF"/>
    <w:rsid w:val="005C1295"/>
    <w:rsid w:val="005C14D9"/>
    <w:rsid w:val="005E265B"/>
    <w:rsid w:val="005E655C"/>
    <w:rsid w:val="005F2E81"/>
    <w:rsid w:val="005F51D3"/>
    <w:rsid w:val="00607AE8"/>
    <w:rsid w:val="00611922"/>
    <w:rsid w:val="00634326"/>
    <w:rsid w:val="00650765"/>
    <w:rsid w:val="00657C85"/>
    <w:rsid w:val="00660157"/>
    <w:rsid w:val="00670EED"/>
    <w:rsid w:val="00673063"/>
    <w:rsid w:val="00674154"/>
    <w:rsid w:val="00684C2D"/>
    <w:rsid w:val="006A4355"/>
    <w:rsid w:val="006C021F"/>
    <w:rsid w:val="006D0A8E"/>
    <w:rsid w:val="006D7336"/>
    <w:rsid w:val="006E79E8"/>
    <w:rsid w:val="00702A76"/>
    <w:rsid w:val="00704FAB"/>
    <w:rsid w:val="00711105"/>
    <w:rsid w:val="00713320"/>
    <w:rsid w:val="007214F9"/>
    <w:rsid w:val="00754864"/>
    <w:rsid w:val="0075562D"/>
    <w:rsid w:val="00757D91"/>
    <w:rsid w:val="00763B95"/>
    <w:rsid w:val="007648EB"/>
    <w:rsid w:val="00793471"/>
    <w:rsid w:val="00793901"/>
    <w:rsid w:val="00794814"/>
    <w:rsid w:val="007A0F63"/>
    <w:rsid w:val="007A6487"/>
    <w:rsid w:val="007A7A64"/>
    <w:rsid w:val="007B684D"/>
    <w:rsid w:val="007D3969"/>
    <w:rsid w:val="007E30E8"/>
    <w:rsid w:val="007E3931"/>
    <w:rsid w:val="007F6F1C"/>
    <w:rsid w:val="007F7500"/>
    <w:rsid w:val="008100A8"/>
    <w:rsid w:val="008321DC"/>
    <w:rsid w:val="00845D7E"/>
    <w:rsid w:val="00852020"/>
    <w:rsid w:val="00857663"/>
    <w:rsid w:val="00870182"/>
    <w:rsid w:val="00872C2A"/>
    <w:rsid w:val="00874E10"/>
    <w:rsid w:val="008864EF"/>
    <w:rsid w:val="00890FB7"/>
    <w:rsid w:val="008B1557"/>
    <w:rsid w:val="008C7322"/>
    <w:rsid w:val="008D0451"/>
    <w:rsid w:val="008D5E97"/>
    <w:rsid w:val="008E359E"/>
    <w:rsid w:val="008E78F0"/>
    <w:rsid w:val="008F14B5"/>
    <w:rsid w:val="008F2499"/>
    <w:rsid w:val="008F40B9"/>
    <w:rsid w:val="008F79EC"/>
    <w:rsid w:val="009000A1"/>
    <w:rsid w:val="0091066B"/>
    <w:rsid w:val="0091139D"/>
    <w:rsid w:val="00936802"/>
    <w:rsid w:val="00941A3D"/>
    <w:rsid w:val="00954454"/>
    <w:rsid w:val="00964CA4"/>
    <w:rsid w:val="00980588"/>
    <w:rsid w:val="009B0112"/>
    <w:rsid w:val="009B11F7"/>
    <w:rsid w:val="009C4101"/>
    <w:rsid w:val="009C6506"/>
    <w:rsid w:val="009E1C48"/>
    <w:rsid w:val="009E530B"/>
    <w:rsid w:val="009F5EF5"/>
    <w:rsid w:val="009F71AC"/>
    <w:rsid w:val="00A0080F"/>
    <w:rsid w:val="00A04610"/>
    <w:rsid w:val="00A05AE6"/>
    <w:rsid w:val="00A0797F"/>
    <w:rsid w:val="00A116A3"/>
    <w:rsid w:val="00A11B20"/>
    <w:rsid w:val="00A2422F"/>
    <w:rsid w:val="00A337FB"/>
    <w:rsid w:val="00A33E91"/>
    <w:rsid w:val="00A37CCD"/>
    <w:rsid w:val="00A4374D"/>
    <w:rsid w:val="00A43FE4"/>
    <w:rsid w:val="00A53026"/>
    <w:rsid w:val="00A761AE"/>
    <w:rsid w:val="00A76790"/>
    <w:rsid w:val="00A97592"/>
    <w:rsid w:val="00AB499F"/>
    <w:rsid w:val="00AB6D14"/>
    <w:rsid w:val="00AC09E9"/>
    <w:rsid w:val="00AC6D51"/>
    <w:rsid w:val="00B01448"/>
    <w:rsid w:val="00B02163"/>
    <w:rsid w:val="00B177B7"/>
    <w:rsid w:val="00B31564"/>
    <w:rsid w:val="00B34A38"/>
    <w:rsid w:val="00B36FD3"/>
    <w:rsid w:val="00B44172"/>
    <w:rsid w:val="00B44AA9"/>
    <w:rsid w:val="00B47A41"/>
    <w:rsid w:val="00B628B2"/>
    <w:rsid w:val="00B63B87"/>
    <w:rsid w:val="00B6506F"/>
    <w:rsid w:val="00B70812"/>
    <w:rsid w:val="00B72837"/>
    <w:rsid w:val="00B82049"/>
    <w:rsid w:val="00BA0A94"/>
    <w:rsid w:val="00BA2391"/>
    <w:rsid w:val="00BA7159"/>
    <w:rsid w:val="00BE55AE"/>
    <w:rsid w:val="00BE6CD8"/>
    <w:rsid w:val="00BF03EA"/>
    <w:rsid w:val="00C008AD"/>
    <w:rsid w:val="00C050B9"/>
    <w:rsid w:val="00C1377B"/>
    <w:rsid w:val="00C23D78"/>
    <w:rsid w:val="00C27591"/>
    <w:rsid w:val="00C33DB2"/>
    <w:rsid w:val="00C47B83"/>
    <w:rsid w:val="00C55918"/>
    <w:rsid w:val="00C67EB6"/>
    <w:rsid w:val="00C77325"/>
    <w:rsid w:val="00C800DD"/>
    <w:rsid w:val="00C95CD6"/>
    <w:rsid w:val="00CA65C3"/>
    <w:rsid w:val="00CB514F"/>
    <w:rsid w:val="00CC13E8"/>
    <w:rsid w:val="00CC7567"/>
    <w:rsid w:val="00CE08A9"/>
    <w:rsid w:val="00CE1509"/>
    <w:rsid w:val="00CE2D67"/>
    <w:rsid w:val="00D36916"/>
    <w:rsid w:val="00D677F4"/>
    <w:rsid w:val="00D81386"/>
    <w:rsid w:val="00D920BD"/>
    <w:rsid w:val="00D93943"/>
    <w:rsid w:val="00DA0A52"/>
    <w:rsid w:val="00DB4C6A"/>
    <w:rsid w:val="00DC555B"/>
    <w:rsid w:val="00DD0B8A"/>
    <w:rsid w:val="00DF7EEB"/>
    <w:rsid w:val="00E056D6"/>
    <w:rsid w:val="00E13AF8"/>
    <w:rsid w:val="00E1533F"/>
    <w:rsid w:val="00E1615F"/>
    <w:rsid w:val="00E258C0"/>
    <w:rsid w:val="00E33E6B"/>
    <w:rsid w:val="00E43D2F"/>
    <w:rsid w:val="00E54427"/>
    <w:rsid w:val="00E55560"/>
    <w:rsid w:val="00E55977"/>
    <w:rsid w:val="00E735FE"/>
    <w:rsid w:val="00E936E0"/>
    <w:rsid w:val="00ED18A3"/>
    <w:rsid w:val="00ED6EE8"/>
    <w:rsid w:val="00EF768E"/>
    <w:rsid w:val="00F00346"/>
    <w:rsid w:val="00F036FB"/>
    <w:rsid w:val="00F10AD4"/>
    <w:rsid w:val="00F128BF"/>
    <w:rsid w:val="00F31434"/>
    <w:rsid w:val="00F37199"/>
    <w:rsid w:val="00F43BA9"/>
    <w:rsid w:val="00F535F4"/>
    <w:rsid w:val="00F65E99"/>
    <w:rsid w:val="00F727F2"/>
    <w:rsid w:val="00F732D2"/>
    <w:rsid w:val="00F915BF"/>
    <w:rsid w:val="00FA081F"/>
    <w:rsid w:val="00FA0A9A"/>
    <w:rsid w:val="00FA4634"/>
    <w:rsid w:val="00FA55E3"/>
    <w:rsid w:val="00FB4787"/>
    <w:rsid w:val="00FB7BFF"/>
    <w:rsid w:val="00FC241D"/>
    <w:rsid w:val="00FE3900"/>
    <w:rsid w:val="00FE44FF"/>
    <w:rsid w:val="00FE4975"/>
    <w:rsid w:val="02DC6300"/>
    <w:rsid w:val="08A2F280"/>
    <w:rsid w:val="0C533C00"/>
    <w:rsid w:val="0F10B856"/>
    <w:rsid w:val="10B5D4C8"/>
    <w:rsid w:val="144D1062"/>
    <w:rsid w:val="15BA8C9E"/>
    <w:rsid w:val="18836465"/>
    <w:rsid w:val="191655A9"/>
    <w:rsid w:val="19B3CFC2"/>
    <w:rsid w:val="21ECE300"/>
    <w:rsid w:val="2488A5A4"/>
    <w:rsid w:val="272841C7"/>
    <w:rsid w:val="2AF3FB39"/>
    <w:rsid w:val="2D7AB42B"/>
    <w:rsid w:val="2F7B0DF5"/>
    <w:rsid w:val="308B990F"/>
    <w:rsid w:val="31DF0945"/>
    <w:rsid w:val="326286CF"/>
    <w:rsid w:val="3278DA2A"/>
    <w:rsid w:val="33283B59"/>
    <w:rsid w:val="371CAA24"/>
    <w:rsid w:val="385390F4"/>
    <w:rsid w:val="3FB8C640"/>
    <w:rsid w:val="3FFD8376"/>
    <w:rsid w:val="42548FEA"/>
    <w:rsid w:val="43F7F3D9"/>
    <w:rsid w:val="445F6095"/>
    <w:rsid w:val="47045E78"/>
    <w:rsid w:val="4D12CD05"/>
    <w:rsid w:val="52DF07AF"/>
    <w:rsid w:val="52E60312"/>
    <w:rsid w:val="5487DF83"/>
    <w:rsid w:val="5E239EED"/>
    <w:rsid w:val="690E8179"/>
    <w:rsid w:val="6985CE87"/>
    <w:rsid w:val="6C6EA21E"/>
    <w:rsid w:val="6C70821F"/>
    <w:rsid w:val="6E9FD735"/>
    <w:rsid w:val="6EAC2183"/>
    <w:rsid w:val="6EDE280D"/>
    <w:rsid w:val="6FEE7D8C"/>
    <w:rsid w:val="74B05498"/>
    <w:rsid w:val="753AD997"/>
    <w:rsid w:val="76518FD6"/>
    <w:rsid w:val="778FFB27"/>
    <w:rsid w:val="78086EE0"/>
    <w:rsid w:val="7BF51F0B"/>
    <w:rsid w:val="7ECBB9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9B2FC"/>
  <w14:defaultImageDpi w14:val="32767"/>
  <w15:chartTrackingRefBased/>
  <w15:docId w15:val="{A8D449A3-65E6-4362-B50A-7D86ECBD6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1E7C3B"/>
    <w:pPr>
      <w:spacing w:after="225" w:line="288" w:lineRule="auto"/>
    </w:pPr>
    <w:rPr>
      <w:rFonts w:ascii="Open Sans" w:hAnsi="Open Sans" w:cs="Lucida Grande"/>
      <w:color w:val="000000"/>
      <w:sz w:val="21"/>
      <w:szCs w:val="21"/>
      <w:lang w:eastAsia="en-GB"/>
    </w:rPr>
  </w:style>
  <w:style w:type="paragraph" w:styleId="Heading1">
    <w:name w:val="heading 1"/>
    <w:basedOn w:val="Normal"/>
    <w:next w:val="Normal"/>
    <w:link w:val="Heading1Char"/>
    <w:uiPriority w:val="9"/>
    <w:qFormat/>
    <w:rsid w:val="005A1A89"/>
    <w:pPr>
      <w:keepNext/>
      <w:keepLines/>
      <w:spacing w:before="480" w:after="240"/>
      <w:outlineLvl w:val="0"/>
    </w:pPr>
    <w:rPr>
      <w:rFonts w:ascii="Titillium" w:eastAsiaTheme="majorEastAsia" w:hAnsi="Titillium" w:cstheme="majorBidi"/>
      <w:color w:val="51BEEA" w:themeColor="accent1"/>
      <w:sz w:val="56"/>
      <w:szCs w:val="32"/>
    </w:rPr>
  </w:style>
  <w:style w:type="paragraph" w:styleId="Heading2">
    <w:name w:val="heading 2"/>
    <w:basedOn w:val="Normal"/>
    <w:next w:val="Normal"/>
    <w:link w:val="Heading2Char"/>
    <w:uiPriority w:val="9"/>
    <w:unhideWhenUsed/>
    <w:qFormat/>
    <w:rsid w:val="00845D7E"/>
    <w:pPr>
      <w:keepNext/>
      <w:keepLines/>
      <w:spacing w:before="480" w:after="240"/>
      <w:outlineLvl w:val="1"/>
    </w:pPr>
    <w:rPr>
      <w:rFonts w:eastAsiaTheme="majorEastAsia" w:cstheme="majorBidi"/>
      <w:b/>
      <w:color w:val="0081BE" w:themeColor="text2"/>
      <w:sz w:val="24"/>
      <w:szCs w:val="26"/>
    </w:rPr>
  </w:style>
  <w:style w:type="paragraph" w:styleId="Heading3">
    <w:name w:val="heading 3"/>
    <w:basedOn w:val="Normal"/>
    <w:next w:val="Normal"/>
    <w:link w:val="Heading3Char"/>
    <w:uiPriority w:val="9"/>
    <w:unhideWhenUsed/>
    <w:qFormat/>
    <w:rsid w:val="00AB499F"/>
    <w:pPr>
      <w:keepNext/>
      <w:keepLines/>
      <w:spacing w:before="40" w:after="0"/>
      <w:outlineLvl w:val="2"/>
    </w:pPr>
    <w:rPr>
      <w:rFonts w:eastAsiaTheme="majorEastAsia" w:cstheme="majorBidi"/>
      <w:b/>
    </w:rPr>
  </w:style>
  <w:style w:type="paragraph" w:styleId="Heading4">
    <w:name w:val="heading 4"/>
    <w:basedOn w:val="Normal"/>
    <w:next w:val="Normal"/>
    <w:link w:val="Heading4Char"/>
    <w:uiPriority w:val="9"/>
    <w:unhideWhenUsed/>
    <w:qFormat/>
    <w:rsid w:val="00754864"/>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754864"/>
    <w:pPr>
      <w:keepNext/>
      <w:keepLines/>
      <w:spacing w:before="40" w:after="0"/>
      <w:outlineLvl w:val="4"/>
    </w:pPr>
    <w:rPr>
      <w:rFonts w:eastAsiaTheme="majorEastAsia" w:cstheme="majorBidi"/>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1A89"/>
    <w:rPr>
      <w:rFonts w:ascii="Titillium" w:eastAsiaTheme="majorEastAsia" w:hAnsi="Titillium" w:cstheme="majorBidi"/>
      <w:color w:val="51BEEA" w:themeColor="accent1"/>
      <w:sz w:val="56"/>
      <w:szCs w:val="32"/>
      <w:lang w:eastAsia="en-GB"/>
    </w:rPr>
  </w:style>
  <w:style w:type="character" w:customStyle="1" w:styleId="Heading2Char">
    <w:name w:val="Heading 2 Char"/>
    <w:basedOn w:val="DefaultParagraphFont"/>
    <w:link w:val="Heading2"/>
    <w:uiPriority w:val="9"/>
    <w:rsid w:val="00845D7E"/>
    <w:rPr>
      <w:rFonts w:ascii="Open Sans" w:eastAsiaTheme="majorEastAsia" w:hAnsi="Open Sans" w:cstheme="majorBidi"/>
      <w:b/>
      <w:color w:val="0081BE" w:themeColor="text2"/>
      <w:szCs w:val="26"/>
      <w:lang w:eastAsia="en-GB"/>
    </w:rPr>
  </w:style>
  <w:style w:type="character" w:customStyle="1" w:styleId="Heading3Char">
    <w:name w:val="Heading 3 Char"/>
    <w:basedOn w:val="DefaultParagraphFont"/>
    <w:link w:val="Heading3"/>
    <w:uiPriority w:val="9"/>
    <w:rsid w:val="00AB499F"/>
    <w:rPr>
      <w:rFonts w:ascii="Lucida Grande" w:eastAsiaTheme="majorEastAsia" w:hAnsi="Lucida Grande" w:cstheme="majorBidi"/>
      <w:b/>
      <w:color w:val="000000"/>
      <w:sz w:val="21"/>
      <w:szCs w:val="21"/>
      <w:shd w:val="clear" w:color="auto" w:fill="FFFFFF"/>
      <w:lang w:eastAsia="en-GB"/>
    </w:rPr>
  </w:style>
  <w:style w:type="character" w:customStyle="1" w:styleId="Heading4Char">
    <w:name w:val="Heading 4 Char"/>
    <w:basedOn w:val="DefaultParagraphFont"/>
    <w:link w:val="Heading4"/>
    <w:uiPriority w:val="9"/>
    <w:rsid w:val="00754864"/>
    <w:rPr>
      <w:rFonts w:ascii="Lucida Grande" w:eastAsiaTheme="majorEastAsia" w:hAnsi="Lucida Grande" w:cstheme="majorBidi"/>
      <w:i/>
      <w:iCs/>
      <w:color w:val="000000"/>
      <w:sz w:val="21"/>
      <w:szCs w:val="21"/>
      <w:shd w:val="clear" w:color="auto" w:fill="FFFFFF"/>
      <w:lang w:eastAsia="en-GB"/>
    </w:rPr>
  </w:style>
  <w:style w:type="character" w:customStyle="1" w:styleId="Heading5Char">
    <w:name w:val="Heading 5 Char"/>
    <w:basedOn w:val="DefaultParagraphFont"/>
    <w:link w:val="Heading5"/>
    <w:uiPriority w:val="9"/>
    <w:semiHidden/>
    <w:rsid w:val="00754864"/>
    <w:rPr>
      <w:rFonts w:ascii="Lucida Grande" w:eastAsiaTheme="majorEastAsia" w:hAnsi="Lucida Grande" w:cstheme="majorBidi"/>
      <w:color w:val="808080" w:themeColor="background1" w:themeShade="80"/>
      <w:sz w:val="21"/>
      <w:szCs w:val="21"/>
      <w:shd w:val="clear" w:color="auto" w:fill="FFFFFF"/>
      <w:lang w:eastAsia="en-GB"/>
    </w:rPr>
  </w:style>
  <w:style w:type="paragraph" w:styleId="Header">
    <w:name w:val="header"/>
    <w:basedOn w:val="Normal"/>
    <w:link w:val="HeaderChar"/>
    <w:uiPriority w:val="99"/>
    <w:unhideWhenUsed/>
    <w:rsid w:val="00531FA7"/>
    <w:pPr>
      <w:tabs>
        <w:tab w:val="center" w:pos="4513"/>
        <w:tab w:val="right" w:pos="9026"/>
      </w:tabs>
      <w:jc w:val="right"/>
    </w:pPr>
    <w:rPr>
      <w:color w:val="0081BE" w:themeColor="text2"/>
      <w:sz w:val="20"/>
    </w:rPr>
  </w:style>
  <w:style w:type="character" w:customStyle="1" w:styleId="HeaderChar">
    <w:name w:val="Header Char"/>
    <w:basedOn w:val="DefaultParagraphFont"/>
    <w:link w:val="Header"/>
    <w:uiPriority w:val="99"/>
    <w:rsid w:val="00531FA7"/>
    <w:rPr>
      <w:rFonts w:ascii="Lucida Grande" w:hAnsi="Lucida Grande" w:cs="Lucida Grande"/>
      <w:color w:val="0081BE" w:themeColor="text2"/>
      <w:sz w:val="20"/>
      <w:szCs w:val="21"/>
      <w:shd w:val="clear" w:color="auto" w:fill="FFFFFF"/>
      <w:lang w:eastAsia="en-GB"/>
    </w:rPr>
  </w:style>
  <w:style w:type="paragraph" w:styleId="Footer">
    <w:name w:val="footer"/>
    <w:basedOn w:val="Normal"/>
    <w:link w:val="FooterChar"/>
    <w:uiPriority w:val="99"/>
    <w:unhideWhenUsed/>
    <w:rsid w:val="00E33E6B"/>
    <w:pPr>
      <w:tabs>
        <w:tab w:val="center" w:pos="4513"/>
        <w:tab w:val="right" w:pos="9026"/>
      </w:tabs>
    </w:pPr>
    <w:rPr>
      <w:color w:val="808080" w:themeColor="background1" w:themeShade="80"/>
    </w:rPr>
  </w:style>
  <w:style w:type="character" w:customStyle="1" w:styleId="FooterChar">
    <w:name w:val="Footer Char"/>
    <w:basedOn w:val="DefaultParagraphFont"/>
    <w:link w:val="Footer"/>
    <w:uiPriority w:val="99"/>
    <w:rsid w:val="00E33E6B"/>
    <w:rPr>
      <w:rFonts w:ascii="Lucida Grande" w:hAnsi="Lucida Grande"/>
      <w:color w:val="808080" w:themeColor="background1" w:themeShade="80"/>
      <w:sz w:val="21"/>
    </w:rPr>
  </w:style>
  <w:style w:type="paragraph" w:styleId="Title">
    <w:name w:val="Title"/>
    <w:basedOn w:val="Normal"/>
    <w:next w:val="Normal"/>
    <w:link w:val="TitleChar"/>
    <w:uiPriority w:val="10"/>
    <w:qFormat/>
    <w:rsid w:val="00F128BF"/>
    <w:pPr>
      <w:pageBreakBefore/>
      <w:spacing w:before="240" w:after="240"/>
      <w:ind w:right="3408"/>
      <w:contextualSpacing/>
    </w:pPr>
    <w:rPr>
      <w:rFonts w:ascii="Titillium" w:eastAsiaTheme="majorEastAsia" w:hAnsi="Titillium" w:cstheme="majorBidi"/>
      <w:color w:val="0081BE" w:themeColor="text2"/>
      <w:spacing w:val="-10"/>
      <w:kern w:val="28"/>
      <w:sz w:val="96"/>
      <w:szCs w:val="56"/>
    </w:rPr>
  </w:style>
  <w:style w:type="character" w:customStyle="1" w:styleId="TitleChar">
    <w:name w:val="Title Char"/>
    <w:basedOn w:val="DefaultParagraphFont"/>
    <w:link w:val="Title"/>
    <w:uiPriority w:val="10"/>
    <w:rsid w:val="00F128BF"/>
    <w:rPr>
      <w:rFonts w:ascii="Titillium" w:eastAsiaTheme="majorEastAsia" w:hAnsi="Titillium" w:cstheme="majorBidi"/>
      <w:color w:val="0081BE" w:themeColor="text2"/>
      <w:spacing w:val="-10"/>
      <w:kern w:val="28"/>
      <w:sz w:val="96"/>
      <w:szCs w:val="56"/>
      <w:lang w:eastAsia="en-GB"/>
    </w:rPr>
  </w:style>
  <w:style w:type="paragraph" w:styleId="Subtitle">
    <w:name w:val="Subtitle"/>
    <w:basedOn w:val="Normal"/>
    <w:next w:val="Normal"/>
    <w:link w:val="SubtitleChar"/>
    <w:uiPriority w:val="11"/>
    <w:qFormat/>
    <w:rsid w:val="00F727F2"/>
    <w:pPr>
      <w:numPr>
        <w:ilvl w:val="1"/>
      </w:numPr>
      <w:spacing w:after="160"/>
      <w:ind w:right="3408"/>
    </w:pPr>
    <w:rPr>
      <w:rFonts w:eastAsiaTheme="minorEastAsia"/>
      <w:color w:val="0081BE" w:themeColor="text2"/>
      <w:spacing w:val="15"/>
      <w:sz w:val="44"/>
      <w:szCs w:val="22"/>
    </w:rPr>
  </w:style>
  <w:style w:type="character" w:customStyle="1" w:styleId="SubtitleChar">
    <w:name w:val="Subtitle Char"/>
    <w:basedOn w:val="DefaultParagraphFont"/>
    <w:link w:val="Subtitle"/>
    <w:uiPriority w:val="11"/>
    <w:rsid w:val="00F727F2"/>
    <w:rPr>
      <w:rFonts w:ascii="Lucida Grande" w:eastAsiaTheme="minorEastAsia" w:hAnsi="Lucida Grande" w:cs="Lucida Grande"/>
      <w:color w:val="0081BE" w:themeColor="text2"/>
      <w:spacing w:val="15"/>
      <w:sz w:val="44"/>
      <w:szCs w:val="22"/>
      <w:shd w:val="clear" w:color="auto" w:fill="FFFFFF"/>
      <w:lang w:eastAsia="en-GB"/>
    </w:rPr>
  </w:style>
  <w:style w:type="paragraph" w:styleId="Quote">
    <w:name w:val="Quote"/>
    <w:basedOn w:val="Normal"/>
    <w:next w:val="Normal"/>
    <w:link w:val="QuoteChar"/>
    <w:uiPriority w:val="29"/>
    <w:qFormat/>
    <w:rsid w:val="0018225F"/>
    <w:pPr>
      <w:spacing w:before="280" w:after="280"/>
      <w:ind w:left="862" w:right="862"/>
    </w:pPr>
    <w:rPr>
      <w:i/>
      <w:iCs/>
      <w:color w:val="000000" w:themeColor="text1"/>
    </w:rPr>
  </w:style>
  <w:style w:type="character" w:customStyle="1" w:styleId="QuoteChar">
    <w:name w:val="Quote Char"/>
    <w:basedOn w:val="DefaultParagraphFont"/>
    <w:link w:val="Quote"/>
    <w:uiPriority w:val="29"/>
    <w:rsid w:val="0018225F"/>
    <w:rPr>
      <w:rFonts w:ascii="Open Sans" w:hAnsi="Open Sans" w:cs="Lucida Grande"/>
      <w:i/>
      <w:iCs/>
      <w:color w:val="000000" w:themeColor="text1"/>
      <w:sz w:val="21"/>
      <w:szCs w:val="21"/>
      <w:lang w:eastAsia="en-GB"/>
    </w:rPr>
  </w:style>
  <w:style w:type="paragraph" w:styleId="NormalWeb">
    <w:name w:val="Normal (Web)"/>
    <w:basedOn w:val="Normal"/>
    <w:uiPriority w:val="99"/>
    <w:unhideWhenUsed/>
    <w:rsid w:val="00DA0A52"/>
    <w:pPr>
      <w:spacing w:before="100" w:beforeAutospacing="1" w:after="100" w:afterAutospacing="1"/>
    </w:pPr>
    <w:rPr>
      <w:rFonts w:ascii="Times New Roman" w:hAnsi="Times New Roman" w:cs="Times New Roman"/>
    </w:rPr>
  </w:style>
  <w:style w:type="paragraph" w:styleId="ListParagraph">
    <w:name w:val="List Paragraph"/>
    <w:aliases w:val="Bulleted list"/>
    <w:basedOn w:val="Normal"/>
    <w:uiPriority w:val="34"/>
    <w:qFormat/>
    <w:rsid w:val="00BE55AE"/>
    <w:pPr>
      <w:numPr>
        <w:numId w:val="1"/>
      </w:numPr>
      <w:ind w:left="216" w:hanging="216"/>
      <w:contextualSpacing/>
    </w:pPr>
  </w:style>
  <w:style w:type="paragraph" w:styleId="IntenseQuote">
    <w:name w:val="Intense Quote"/>
    <w:next w:val="Normal"/>
    <w:link w:val="IntenseQuoteChar"/>
    <w:uiPriority w:val="30"/>
    <w:rsid w:val="00845D7E"/>
    <w:pPr>
      <w:spacing w:before="480" w:after="480"/>
      <w:ind w:right="862"/>
    </w:pPr>
    <w:rPr>
      <w:rFonts w:ascii="Open Sans" w:hAnsi="Open Sans"/>
      <w:iCs/>
      <w:color w:val="51BEEA" w:themeColor="accent1"/>
      <w:sz w:val="28"/>
      <w:lang w:eastAsia="en-GB"/>
    </w:rPr>
  </w:style>
  <w:style w:type="character" w:customStyle="1" w:styleId="IntenseQuoteChar">
    <w:name w:val="Intense Quote Char"/>
    <w:basedOn w:val="DefaultParagraphFont"/>
    <w:link w:val="IntenseQuote"/>
    <w:uiPriority w:val="30"/>
    <w:rsid w:val="00845D7E"/>
    <w:rPr>
      <w:rFonts w:ascii="Open Sans" w:hAnsi="Open Sans"/>
      <w:iCs/>
      <w:color w:val="51BEEA" w:themeColor="accent1"/>
      <w:sz w:val="28"/>
      <w:lang w:eastAsia="en-GB"/>
    </w:rPr>
  </w:style>
  <w:style w:type="paragraph" w:styleId="TOCHeading">
    <w:name w:val="TOC Heading"/>
    <w:basedOn w:val="Heading1"/>
    <w:next w:val="Normal"/>
    <w:uiPriority w:val="39"/>
    <w:unhideWhenUsed/>
    <w:qFormat/>
    <w:rsid w:val="00F128BF"/>
    <w:pPr>
      <w:spacing w:after="0" w:line="276" w:lineRule="auto"/>
      <w:outlineLvl w:val="9"/>
    </w:pPr>
    <w:rPr>
      <w:bCs/>
      <w:szCs w:val="28"/>
      <w:lang w:val="en-US"/>
    </w:rPr>
  </w:style>
  <w:style w:type="paragraph" w:styleId="TOC1">
    <w:name w:val="toc 1"/>
    <w:basedOn w:val="Normal"/>
    <w:next w:val="Normal"/>
    <w:autoRedefine/>
    <w:uiPriority w:val="39"/>
    <w:unhideWhenUsed/>
    <w:rsid w:val="00634326"/>
    <w:pPr>
      <w:spacing w:before="120" w:after="0"/>
    </w:pPr>
    <w:rPr>
      <w:bCs/>
      <w:color w:val="548DD4"/>
      <w:sz w:val="24"/>
      <w:szCs w:val="24"/>
    </w:rPr>
  </w:style>
  <w:style w:type="paragraph" w:styleId="TOC2">
    <w:name w:val="toc 2"/>
    <w:basedOn w:val="Normal"/>
    <w:next w:val="Normal"/>
    <w:autoRedefine/>
    <w:uiPriority w:val="39"/>
    <w:unhideWhenUsed/>
    <w:rsid w:val="001938E2"/>
    <w:pPr>
      <w:spacing w:after="0"/>
    </w:pPr>
    <w:rPr>
      <w:sz w:val="22"/>
      <w:szCs w:val="22"/>
    </w:rPr>
  </w:style>
  <w:style w:type="paragraph" w:styleId="TOC3">
    <w:name w:val="toc 3"/>
    <w:basedOn w:val="Normal"/>
    <w:next w:val="Normal"/>
    <w:autoRedefine/>
    <w:uiPriority w:val="39"/>
    <w:unhideWhenUsed/>
    <w:rsid w:val="001938E2"/>
    <w:pPr>
      <w:spacing w:after="0"/>
      <w:ind w:left="210"/>
    </w:pPr>
    <w:rPr>
      <w:i/>
      <w:iCs/>
      <w:sz w:val="22"/>
      <w:szCs w:val="22"/>
    </w:rPr>
  </w:style>
  <w:style w:type="character" w:styleId="Hyperlink">
    <w:name w:val="Hyperlink"/>
    <w:basedOn w:val="DefaultParagraphFont"/>
    <w:uiPriority w:val="99"/>
    <w:unhideWhenUsed/>
    <w:rsid w:val="00E55560"/>
    <w:rPr>
      <w:color w:val="51BEEA" w:themeColor="hyperlink"/>
      <w:u w:val="single"/>
    </w:rPr>
  </w:style>
  <w:style w:type="paragraph" w:styleId="TOC4">
    <w:name w:val="toc 4"/>
    <w:basedOn w:val="Normal"/>
    <w:next w:val="Normal"/>
    <w:autoRedefine/>
    <w:uiPriority w:val="39"/>
    <w:semiHidden/>
    <w:unhideWhenUsed/>
    <w:rsid w:val="001938E2"/>
    <w:pPr>
      <w:pBdr>
        <w:between w:val="double" w:sz="6" w:space="0" w:color="auto"/>
      </w:pBdr>
      <w:spacing w:after="0"/>
      <w:ind w:left="420"/>
    </w:pPr>
    <w:rPr>
      <w:sz w:val="20"/>
      <w:szCs w:val="20"/>
    </w:rPr>
  </w:style>
  <w:style w:type="paragraph" w:styleId="TOC5">
    <w:name w:val="toc 5"/>
    <w:basedOn w:val="Normal"/>
    <w:next w:val="Normal"/>
    <w:autoRedefine/>
    <w:uiPriority w:val="39"/>
    <w:semiHidden/>
    <w:unhideWhenUsed/>
    <w:rsid w:val="001938E2"/>
    <w:pPr>
      <w:pBdr>
        <w:between w:val="double" w:sz="6" w:space="0" w:color="auto"/>
      </w:pBdr>
      <w:spacing w:after="0"/>
      <w:ind w:left="630"/>
    </w:pPr>
    <w:rPr>
      <w:sz w:val="20"/>
      <w:szCs w:val="20"/>
    </w:rPr>
  </w:style>
  <w:style w:type="paragraph" w:styleId="TOC6">
    <w:name w:val="toc 6"/>
    <w:basedOn w:val="Normal"/>
    <w:next w:val="Normal"/>
    <w:autoRedefine/>
    <w:uiPriority w:val="39"/>
    <w:semiHidden/>
    <w:unhideWhenUsed/>
    <w:rsid w:val="00634326"/>
    <w:pPr>
      <w:pBdr>
        <w:between w:val="double" w:sz="6" w:space="0" w:color="auto"/>
      </w:pBdr>
      <w:spacing w:after="0"/>
      <w:ind w:left="840"/>
    </w:pPr>
    <w:rPr>
      <w:sz w:val="20"/>
      <w:szCs w:val="20"/>
    </w:rPr>
  </w:style>
  <w:style w:type="paragraph" w:styleId="TOC7">
    <w:name w:val="toc 7"/>
    <w:basedOn w:val="Normal"/>
    <w:next w:val="Normal"/>
    <w:autoRedefine/>
    <w:uiPriority w:val="39"/>
    <w:semiHidden/>
    <w:unhideWhenUsed/>
    <w:rsid w:val="00634326"/>
    <w:pPr>
      <w:pBdr>
        <w:between w:val="double" w:sz="6" w:space="0" w:color="auto"/>
      </w:pBdr>
      <w:spacing w:after="0"/>
      <w:ind w:left="1050"/>
    </w:pPr>
    <w:rPr>
      <w:sz w:val="20"/>
      <w:szCs w:val="20"/>
    </w:rPr>
  </w:style>
  <w:style w:type="paragraph" w:styleId="TOC8">
    <w:name w:val="toc 8"/>
    <w:basedOn w:val="Normal"/>
    <w:next w:val="Normal"/>
    <w:autoRedefine/>
    <w:uiPriority w:val="39"/>
    <w:semiHidden/>
    <w:unhideWhenUsed/>
    <w:rsid w:val="00634326"/>
    <w:pPr>
      <w:pBdr>
        <w:between w:val="double" w:sz="6" w:space="0" w:color="auto"/>
      </w:pBdr>
      <w:spacing w:after="0"/>
      <w:ind w:left="1260"/>
    </w:pPr>
    <w:rPr>
      <w:sz w:val="20"/>
      <w:szCs w:val="20"/>
    </w:rPr>
  </w:style>
  <w:style w:type="paragraph" w:styleId="TOC9">
    <w:name w:val="toc 9"/>
    <w:basedOn w:val="Normal"/>
    <w:next w:val="Normal"/>
    <w:autoRedefine/>
    <w:uiPriority w:val="39"/>
    <w:semiHidden/>
    <w:unhideWhenUsed/>
    <w:rsid w:val="00634326"/>
    <w:pPr>
      <w:pBdr>
        <w:between w:val="double" w:sz="6" w:space="0" w:color="auto"/>
      </w:pBdr>
      <w:spacing w:after="0"/>
      <w:ind w:left="1470"/>
    </w:pPr>
    <w:rPr>
      <w:sz w:val="20"/>
      <w:szCs w:val="20"/>
    </w:rPr>
  </w:style>
  <w:style w:type="paragraph" w:customStyle="1" w:styleId="IntroductionParagraph">
    <w:name w:val="Introduction Paragraph"/>
    <w:basedOn w:val="Normal"/>
    <w:qFormat/>
    <w:rsid w:val="001E7C3B"/>
    <w:rPr>
      <w:b/>
      <w:sz w:val="22"/>
    </w:rPr>
  </w:style>
  <w:style w:type="character" w:styleId="SubtleEmphasis">
    <w:name w:val="Subtle Emphasis"/>
    <w:basedOn w:val="DefaultParagraphFont"/>
    <w:uiPriority w:val="19"/>
    <w:rsid w:val="00AB499F"/>
    <w:rPr>
      <w:i/>
      <w:iCs/>
      <w:color w:val="000000"/>
    </w:rPr>
  </w:style>
  <w:style w:type="character" w:styleId="PageNumber">
    <w:name w:val="page number"/>
    <w:basedOn w:val="DefaultParagraphFont"/>
    <w:uiPriority w:val="99"/>
    <w:semiHidden/>
    <w:unhideWhenUsed/>
    <w:rsid w:val="00AC09E9"/>
    <w:rPr>
      <w:color w:val="0081BE" w:themeColor="text2"/>
    </w:rPr>
  </w:style>
  <w:style w:type="character" w:styleId="CommentReference">
    <w:name w:val="annotation reference"/>
    <w:basedOn w:val="DefaultParagraphFont"/>
    <w:uiPriority w:val="99"/>
    <w:semiHidden/>
    <w:unhideWhenUsed/>
    <w:rsid w:val="00AB499F"/>
    <w:rPr>
      <w:sz w:val="16"/>
      <w:szCs w:val="16"/>
    </w:rPr>
  </w:style>
  <w:style w:type="paragraph" w:styleId="CommentText">
    <w:name w:val="annotation text"/>
    <w:basedOn w:val="Normal"/>
    <w:link w:val="CommentTextChar"/>
    <w:uiPriority w:val="99"/>
    <w:semiHidden/>
    <w:unhideWhenUsed/>
    <w:rsid w:val="00AB499F"/>
    <w:pPr>
      <w:spacing w:after="180"/>
    </w:pPr>
    <w:rPr>
      <w:rFonts w:ascii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AB499F"/>
    <w:rPr>
      <w:sz w:val="20"/>
      <w:szCs w:val="20"/>
    </w:rPr>
  </w:style>
  <w:style w:type="paragraph" w:styleId="BalloonText">
    <w:name w:val="Balloon Text"/>
    <w:basedOn w:val="Normal"/>
    <w:link w:val="BalloonTextChar"/>
    <w:uiPriority w:val="99"/>
    <w:semiHidden/>
    <w:unhideWhenUsed/>
    <w:rsid w:val="00AB499F"/>
    <w:pPr>
      <w:spacing w:after="0"/>
    </w:pPr>
    <w:rPr>
      <w:color w:val="auto"/>
      <w:sz w:val="18"/>
      <w:szCs w:val="18"/>
      <w:lang w:val="en-US" w:eastAsia="en-US"/>
    </w:rPr>
  </w:style>
  <w:style w:type="character" w:customStyle="1" w:styleId="BalloonTextChar">
    <w:name w:val="Balloon Text Char"/>
    <w:basedOn w:val="DefaultParagraphFont"/>
    <w:link w:val="BalloonText"/>
    <w:uiPriority w:val="99"/>
    <w:semiHidden/>
    <w:rsid w:val="00AB499F"/>
    <w:rPr>
      <w:rFonts w:ascii="Lucida Grande" w:hAnsi="Lucida Grande" w:cs="Lucida Grande"/>
      <w:sz w:val="18"/>
      <w:szCs w:val="18"/>
      <w:lang w:val="en-US"/>
    </w:rPr>
  </w:style>
  <w:style w:type="paragraph" w:styleId="CommentSubject">
    <w:name w:val="annotation subject"/>
    <w:basedOn w:val="CommentText"/>
    <w:next w:val="CommentText"/>
    <w:link w:val="CommentSubjectChar"/>
    <w:uiPriority w:val="99"/>
    <w:semiHidden/>
    <w:unhideWhenUsed/>
    <w:rsid w:val="00AB499F"/>
    <w:pPr>
      <w:spacing w:after="160"/>
    </w:pPr>
    <w:rPr>
      <w:b/>
      <w:bCs/>
      <w:lang w:val="en-US"/>
    </w:rPr>
  </w:style>
  <w:style w:type="character" w:customStyle="1" w:styleId="CommentSubjectChar">
    <w:name w:val="Comment Subject Char"/>
    <w:basedOn w:val="CommentTextChar"/>
    <w:link w:val="CommentSubject"/>
    <w:uiPriority w:val="99"/>
    <w:semiHidden/>
    <w:rsid w:val="00AB499F"/>
    <w:rPr>
      <w:b/>
      <w:bCs/>
      <w:sz w:val="20"/>
      <w:szCs w:val="20"/>
      <w:lang w:val="en-US"/>
    </w:rPr>
  </w:style>
  <w:style w:type="paragraph" w:styleId="Revision">
    <w:name w:val="Revision"/>
    <w:hidden/>
    <w:uiPriority w:val="99"/>
    <w:semiHidden/>
    <w:rsid w:val="00AB499F"/>
    <w:rPr>
      <w:sz w:val="22"/>
      <w:szCs w:val="22"/>
      <w:lang w:val="en-US"/>
    </w:rPr>
  </w:style>
  <w:style w:type="paragraph" w:styleId="EndnoteText">
    <w:name w:val="endnote text"/>
    <w:basedOn w:val="Normal"/>
    <w:link w:val="EndnoteTextChar"/>
    <w:uiPriority w:val="99"/>
    <w:unhideWhenUsed/>
    <w:rsid w:val="00123EDD"/>
    <w:pPr>
      <w:spacing w:after="0"/>
    </w:pPr>
    <w:rPr>
      <w:color w:val="auto"/>
      <w:sz w:val="20"/>
      <w:szCs w:val="20"/>
      <w:lang w:val="en-US" w:eastAsia="en-US"/>
    </w:rPr>
  </w:style>
  <w:style w:type="character" w:customStyle="1" w:styleId="EndnoteTextChar">
    <w:name w:val="Endnote Text Char"/>
    <w:basedOn w:val="DefaultParagraphFont"/>
    <w:link w:val="EndnoteText"/>
    <w:uiPriority w:val="99"/>
    <w:rsid w:val="00123EDD"/>
    <w:rPr>
      <w:rFonts w:ascii="Lucida Grande" w:hAnsi="Lucida Grande" w:cs="Lucida Grande"/>
      <w:sz w:val="20"/>
      <w:szCs w:val="20"/>
      <w:lang w:val="en-US"/>
    </w:rPr>
  </w:style>
  <w:style w:type="character" w:styleId="EndnoteReference">
    <w:name w:val="endnote reference"/>
    <w:basedOn w:val="DefaultParagraphFont"/>
    <w:uiPriority w:val="99"/>
    <w:semiHidden/>
    <w:unhideWhenUsed/>
    <w:rsid w:val="00AB499F"/>
    <w:rPr>
      <w:vertAlign w:val="superscript"/>
    </w:rPr>
  </w:style>
  <w:style w:type="paragraph" w:customStyle="1" w:styleId="Body">
    <w:name w:val="Body"/>
    <w:rsid w:val="00B01448"/>
    <w:pPr>
      <w:pBdr>
        <w:top w:val="nil"/>
        <w:left w:val="nil"/>
        <w:bottom w:val="nil"/>
        <w:right w:val="nil"/>
        <w:between w:val="nil"/>
        <w:bar w:val="nil"/>
      </w:pBdr>
      <w:spacing w:after="200" w:line="276" w:lineRule="auto"/>
    </w:pPr>
    <w:rPr>
      <w:rFonts w:ascii="Lucida Grande" w:eastAsia="Calibri" w:hAnsi="Lucida Grande" w:cs="Calibri"/>
      <w:color w:val="000000"/>
      <w:sz w:val="21"/>
      <w:szCs w:val="22"/>
      <w:u w:color="000000"/>
      <w:bdr w:val="nil"/>
      <w:lang w:eastAsia="en-GB"/>
    </w:rPr>
  </w:style>
  <w:style w:type="character" w:styleId="IntenseReference">
    <w:name w:val="Intense Reference"/>
    <w:basedOn w:val="DefaultParagraphFont"/>
    <w:uiPriority w:val="32"/>
    <w:rsid w:val="00AB499F"/>
    <w:rPr>
      <w:b/>
      <w:bCs/>
      <w:smallCaps/>
      <w:color w:val="51BEEA" w:themeColor="accent1"/>
      <w:spacing w:val="5"/>
    </w:rPr>
  </w:style>
  <w:style w:type="paragraph" w:styleId="NoSpacing">
    <w:name w:val="No Spacing"/>
    <w:uiPriority w:val="1"/>
    <w:qFormat/>
    <w:rsid w:val="00845D7E"/>
    <w:rPr>
      <w:rFonts w:ascii="Open Sans" w:hAnsi="Open Sans" w:cs="Lucida Grande"/>
      <w:color w:val="000000"/>
      <w:sz w:val="21"/>
      <w:szCs w:val="21"/>
      <w:lang w:eastAsia="en-GB"/>
    </w:rPr>
  </w:style>
  <w:style w:type="character" w:styleId="BookTitle">
    <w:name w:val="Book Title"/>
    <w:basedOn w:val="DefaultParagraphFont"/>
    <w:uiPriority w:val="33"/>
    <w:rsid w:val="00845D7E"/>
    <w:rPr>
      <w:b/>
      <w:bCs/>
      <w:i/>
      <w:iCs/>
      <w:spacing w:val="5"/>
    </w:rPr>
  </w:style>
  <w:style w:type="character" w:styleId="IntenseEmphasis">
    <w:name w:val="Intense Emphasis"/>
    <w:basedOn w:val="DefaultParagraphFont"/>
    <w:uiPriority w:val="21"/>
    <w:rsid w:val="006D0A8E"/>
    <w:rPr>
      <w:i/>
      <w:iCs/>
      <w:color w:val="51BEEA" w:themeColor="accent1"/>
    </w:rPr>
  </w:style>
  <w:style w:type="table" w:styleId="TableGrid">
    <w:name w:val="Table Grid"/>
    <w:aliases w:val="Education International table style"/>
    <w:basedOn w:val="TableNormal"/>
    <w:uiPriority w:val="39"/>
    <w:rsid w:val="00326F67"/>
    <w:rPr>
      <w:rFonts w:ascii="Open Sans" w:hAnsi="Open Sans"/>
    </w:rPr>
    <w:tblPr>
      <w:tblStyleRowBandSize w:val="1"/>
      <w:tblBorders>
        <w:top w:val="single" w:sz="4" w:space="0" w:color="0081BE" w:themeColor="text2"/>
        <w:insideH w:val="single" w:sz="4" w:space="0" w:color="0081BE" w:themeColor="text2"/>
      </w:tblBorders>
    </w:tblPr>
    <w:tcPr>
      <w:vAlign w:val="center"/>
    </w:tcPr>
    <w:tblStylePr w:type="firstRow">
      <w:rPr>
        <w:rFonts w:ascii="___WRD_EMBED_SUB_174" w:hAnsi="___WRD_EMBED_SUB_174"/>
        <w:b/>
        <w:i w:val="0"/>
        <w:color w:val="0081BE" w:themeColor="text2"/>
        <w:sz w:val="20"/>
        <w:u w:val="none"/>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F0F8" w:themeFill="background2"/>
      </w:tcPr>
    </w:tblStylePr>
    <w:tblStylePr w:type="band1Horz">
      <w:tblPr/>
      <w:tcPr>
        <w:tcBorders>
          <w:top w:val="nil"/>
          <w:left w:val="nil"/>
          <w:bottom w:val="nil"/>
          <w:right w:val="nil"/>
          <w:insideH w:val="nil"/>
          <w:insideV w:val="nil"/>
        </w:tcBorders>
      </w:tcPr>
    </w:tblStylePr>
  </w:style>
  <w:style w:type="table" w:styleId="GridTable2-Accent1">
    <w:name w:val="Grid Table 2 Accent 1"/>
    <w:basedOn w:val="TableNormal"/>
    <w:uiPriority w:val="47"/>
    <w:rsid w:val="00E13AF8"/>
    <w:tblPr>
      <w:tblStyleRowBandSize w:val="1"/>
      <w:tblStyleColBandSize w:val="1"/>
      <w:tblBorders>
        <w:top w:val="single" w:sz="2" w:space="0" w:color="96D7F2" w:themeColor="accent1" w:themeTint="99"/>
        <w:bottom w:val="single" w:sz="2" w:space="0" w:color="96D7F2" w:themeColor="accent1" w:themeTint="99"/>
        <w:insideH w:val="single" w:sz="2" w:space="0" w:color="96D7F2" w:themeColor="accent1" w:themeTint="99"/>
        <w:insideV w:val="single" w:sz="2" w:space="0" w:color="96D7F2" w:themeColor="accent1" w:themeTint="99"/>
      </w:tblBorders>
    </w:tblPr>
    <w:tblStylePr w:type="firstRow">
      <w:rPr>
        <w:b/>
        <w:bCs/>
      </w:rPr>
      <w:tblPr/>
      <w:tcPr>
        <w:tcBorders>
          <w:top w:val="nil"/>
          <w:bottom w:val="single" w:sz="12" w:space="0" w:color="96D7F2" w:themeColor="accent1" w:themeTint="99"/>
          <w:insideH w:val="nil"/>
          <w:insideV w:val="nil"/>
        </w:tcBorders>
        <w:shd w:val="clear" w:color="auto" w:fill="FFFFFF" w:themeFill="background1"/>
      </w:tcPr>
    </w:tblStylePr>
    <w:tblStylePr w:type="lastRow">
      <w:rPr>
        <w:b/>
        <w:bCs/>
      </w:rPr>
      <w:tblPr/>
      <w:tcPr>
        <w:tcBorders>
          <w:top w:val="double" w:sz="2" w:space="0" w:color="96D7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1FA" w:themeFill="accent1" w:themeFillTint="33"/>
      </w:tcPr>
    </w:tblStylePr>
    <w:tblStylePr w:type="band1Horz">
      <w:tblPr/>
      <w:tcPr>
        <w:shd w:val="clear" w:color="auto" w:fill="DCF1FA" w:themeFill="accent1" w:themeFillTint="33"/>
      </w:tcPr>
    </w:tblStylePr>
  </w:style>
  <w:style w:type="table" w:styleId="GridTable3-Accent1">
    <w:name w:val="Grid Table 3 Accent 1"/>
    <w:basedOn w:val="TableNormal"/>
    <w:uiPriority w:val="48"/>
    <w:rsid w:val="00E13AF8"/>
    <w:tblPr>
      <w:tblStyleRowBandSize w:val="1"/>
      <w:tblStyleColBandSize w:val="1"/>
      <w:tblBorders>
        <w:top w:val="single" w:sz="4" w:space="0" w:color="96D7F2" w:themeColor="accent1" w:themeTint="99"/>
        <w:left w:val="single" w:sz="4" w:space="0" w:color="96D7F2" w:themeColor="accent1" w:themeTint="99"/>
        <w:bottom w:val="single" w:sz="4" w:space="0" w:color="96D7F2" w:themeColor="accent1" w:themeTint="99"/>
        <w:right w:val="single" w:sz="4" w:space="0" w:color="96D7F2" w:themeColor="accent1" w:themeTint="99"/>
        <w:insideH w:val="single" w:sz="4" w:space="0" w:color="96D7F2" w:themeColor="accent1" w:themeTint="99"/>
        <w:insideV w:val="single" w:sz="4" w:space="0" w:color="96D7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1FA" w:themeFill="accent1" w:themeFillTint="33"/>
      </w:tcPr>
    </w:tblStylePr>
    <w:tblStylePr w:type="band1Horz">
      <w:tblPr/>
      <w:tcPr>
        <w:shd w:val="clear" w:color="auto" w:fill="DCF1FA" w:themeFill="accent1" w:themeFillTint="33"/>
      </w:tcPr>
    </w:tblStylePr>
    <w:tblStylePr w:type="neCell">
      <w:tblPr/>
      <w:tcPr>
        <w:tcBorders>
          <w:bottom w:val="single" w:sz="4" w:space="0" w:color="96D7F2" w:themeColor="accent1" w:themeTint="99"/>
        </w:tcBorders>
      </w:tcPr>
    </w:tblStylePr>
    <w:tblStylePr w:type="nwCell">
      <w:tblPr/>
      <w:tcPr>
        <w:tcBorders>
          <w:bottom w:val="single" w:sz="4" w:space="0" w:color="96D7F2" w:themeColor="accent1" w:themeTint="99"/>
        </w:tcBorders>
      </w:tcPr>
    </w:tblStylePr>
    <w:tblStylePr w:type="seCell">
      <w:tblPr/>
      <w:tcPr>
        <w:tcBorders>
          <w:top w:val="single" w:sz="4" w:space="0" w:color="96D7F2" w:themeColor="accent1" w:themeTint="99"/>
        </w:tcBorders>
      </w:tcPr>
    </w:tblStylePr>
    <w:tblStylePr w:type="swCell">
      <w:tblPr/>
      <w:tcPr>
        <w:tcBorders>
          <w:top w:val="single" w:sz="4" w:space="0" w:color="96D7F2" w:themeColor="accent1" w:themeTint="99"/>
        </w:tcBorders>
      </w:tcPr>
    </w:tblStylePr>
  </w:style>
  <w:style w:type="table" w:styleId="GridTable4-Accent1">
    <w:name w:val="Grid Table 4 Accent 1"/>
    <w:basedOn w:val="TableNormal"/>
    <w:uiPriority w:val="49"/>
    <w:rsid w:val="00E13AF8"/>
    <w:tblPr>
      <w:tblStyleRowBandSize w:val="1"/>
      <w:tblStyleColBandSize w:val="1"/>
      <w:tblBorders>
        <w:top w:val="single" w:sz="4" w:space="0" w:color="96D7F2" w:themeColor="accent1" w:themeTint="99"/>
        <w:left w:val="single" w:sz="4" w:space="0" w:color="96D7F2" w:themeColor="accent1" w:themeTint="99"/>
        <w:bottom w:val="single" w:sz="4" w:space="0" w:color="96D7F2" w:themeColor="accent1" w:themeTint="99"/>
        <w:right w:val="single" w:sz="4" w:space="0" w:color="96D7F2" w:themeColor="accent1" w:themeTint="99"/>
        <w:insideH w:val="single" w:sz="4" w:space="0" w:color="96D7F2" w:themeColor="accent1" w:themeTint="99"/>
        <w:insideV w:val="single" w:sz="4" w:space="0" w:color="96D7F2" w:themeColor="accent1" w:themeTint="99"/>
      </w:tblBorders>
    </w:tblPr>
    <w:tblStylePr w:type="firstRow">
      <w:rPr>
        <w:b/>
        <w:bCs/>
        <w:color w:val="FFFFFF" w:themeColor="background1"/>
      </w:rPr>
      <w:tblPr/>
      <w:tcPr>
        <w:tcBorders>
          <w:top w:val="single" w:sz="4" w:space="0" w:color="51BEEA" w:themeColor="accent1"/>
          <w:left w:val="single" w:sz="4" w:space="0" w:color="51BEEA" w:themeColor="accent1"/>
          <w:bottom w:val="single" w:sz="4" w:space="0" w:color="51BEEA" w:themeColor="accent1"/>
          <w:right w:val="single" w:sz="4" w:space="0" w:color="51BEEA" w:themeColor="accent1"/>
          <w:insideH w:val="nil"/>
          <w:insideV w:val="nil"/>
        </w:tcBorders>
        <w:shd w:val="clear" w:color="auto" w:fill="51BEEA" w:themeFill="accent1"/>
      </w:tcPr>
    </w:tblStylePr>
    <w:tblStylePr w:type="lastRow">
      <w:rPr>
        <w:b/>
        <w:bCs/>
      </w:rPr>
      <w:tblPr/>
      <w:tcPr>
        <w:tcBorders>
          <w:top w:val="double" w:sz="4" w:space="0" w:color="51BEEA" w:themeColor="accent1"/>
        </w:tcBorders>
      </w:tcPr>
    </w:tblStylePr>
    <w:tblStylePr w:type="firstCol">
      <w:rPr>
        <w:b/>
        <w:bCs/>
      </w:rPr>
    </w:tblStylePr>
    <w:tblStylePr w:type="lastCol">
      <w:rPr>
        <w:b/>
        <w:bCs/>
      </w:rPr>
    </w:tblStylePr>
    <w:tblStylePr w:type="band1Vert">
      <w:tblPr/>
      <w:tcPr>
        <w:shd w:val="clear" w:color="auto" w:fill="DCF1FA" w:themeFill="accent1" w:themeFillTint="33"/>
      </w:tcPr>
    </w:tblStylePr>
    <w:tblStylePr w:type="band1Horz">
      <w:tblPr/>
      <w:tcPr>
        <w:shd w:val="clear" w:color="auto" w:fill="DCF1FA" w:themeFill="accent1" w:themeFillTint="33"/>
      </w:tcPr>
    </w:tblStylePr>
  </w:style>
  <w:style w:type="table" w:styleId="TableGridLight">
    <w:name w:val="Grid Table Light"/>
    <w:basedOn w:val="TableNormal"/>
    <w:uiPriority w:val="40"/>
    <w:rsid w:val="000D00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4060B7"/>
    <w:pPr>
      <w:spacing w:before="120" w:after="320" w:line="240" w:lineRule="auto"/>
    </w:pPr>
    <w:rPr>
      <w:i/>
      <w:iCs/>
      <w:color w:val="0081BE" w:themeColor="text2"/>
      <w:sz w:val="18"/>
      <w:szCs w:val="18"/>
    </w:rPr>
  </w:style>
  <w:style w:type="table" w:styleId="GridTable1Light-Accent1">
    <w:name w:val="Grid Table 1 Light Accent 1"/>
    <w:basedOn w:val="TableNormal"/>
    <w:uiPriority w:val="46"/>
    <w:rsid w:val="00D81386"/>
    <w:tblPr>
      <w:tblStyleRowBandSize w:val="1"/>
      <w:tblStyleColBandSize w:val="1"/>
      <w:tblBorders>
        <w:top w:val="single" w:sz="4" w:space="0" w:color="B9E4F6" w:themeColor="accent1" w:themeTint="66"/>
        <w:left w:val="single" w:sz="4" w:space="0" w:color="B9E4F6" w:themeColor="accent1" w:themeTint="66"/>
        <w:bottom w:val="single" w:sz="4" w:space="0" w:color="B9E4F6" w:themeColor="accent1" w:themeTint="66"/>
        <w:right w:val="single" w:sz="4" w:space="0" w:color="B9E4F6" w:themeColor="accent1" w:themeTint="66"/>
        <w:insideH w:val="single" w:sz="4" w:space="0" w:color="B9E4F6" w:themeColor="accent1" w:themeTint="66"/>
        <w:insideV w:val="single" w:sz="4" w:space="0" w:color="B9E4F6" w:themeColor="accent1" w:themeTint="66"/>
      </w:tblBorders>
    </w:tblPr>
    <w:tblStylePr w:type="firstRow">
      <w:rPr>
        <w:b/>
        <w:bCs/>
      </w:rPr>
      <w:tblPr/>
      <w:tcPr>
        <w:tcBorders>
          <w:bottom w:val="single" w:sz="12" w:space="0" w:color="96D7F2" w:themeColor="accent1" w:themeTint="99"/>
        </w:tcBorders>
      </w:tcPr>
    </w:tblStylePr>
    <w:tblStylePr w:type="lastRow">
      <w:rPr>
        <w:b/>
        <w:bCs/>
      </w:rPr>
      <w:tblPr/>
      <w:tcPr>
        <w:tcBorders>
          <w:top w:val="double" w:sz="2" w:space="0" w:color="96D7F2" w:themeColor="accen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D8138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
    <w:name w:val="List Table 1 Light"/>
    <w:basedOn w:val="TableNormal"/>
    <w:uiPriority w:val="46"/>
    <w:rsid w:val="00D8138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1306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4-Accent3">
    <w:name w:val="List Table 4 Accent 3"/>
    <w:basedOn w:val="TableNormal"/>
    <w:uiPriority w:val="49"/>
    <w:rsid w:val="00326F67"/>
    <w:tblPr>
      <w:tblStyleRowBandSize w:val="1"/>
      <w:tblStyleColBandSize w:val="1"/>
      <w:tblBorders>
        <w:top w:val="single" w:sz="4" w:space="0" w:color="4AE8F1" w:themeColor="accent3" w:themeTint="99"/>
        <w:left w:val="single" w:sz="4" w:space="0" w:color="4AE8F1" w:themeColor="accent3" w:themeTint="99"/>
        <w:bottom w:val="single" w:sz="4" w:space="0" w:color="4AE8F1" w:themeColor="accent3" w:themeTint="99"/>
        <w:right w:val="single" w:sz="4" w:space="0" w:color="4AE8F1" w:themeColor="accent3" w:themeTint="99"/>
        <w:insideH w:val="single" w:sz="4" w:space="0" w:color="4AE8F1" w:themeColor="accent3" w:themeTint="99"/>
      </w:tblBorders>
    </w:tblPr>
    <w:tblStylePr w:type="firstRow">
      <w:rPr>
        <w:b/>
        <w:bCs/>
        <w:color w:val="FFFFFF" w:themeColor="background1"/>
      </w:rPr>
      <w:tblPr/>
      <w:tcPr>
        <w:tcBorders>
          <w:top w:val="single" w:sz="4" w:space="0" w:color="0DA6AE" w:themeColor="accent3"/>
          <w:left w:val="single" w:sz="4" w:space="0" w:color="0DA6AE" w:themeColor="accent3"/>
          <w:bottom w:val="single" w:sz="4" w:space="0" w:color="0DA6AE" w:themeColor="accent3"/>
          <w:right w:val="single" w:sz="4" w:space="0" w:color="0DA6AE" w:themeColor="accent3"/>
          <w:insideH w:val="nil"/>
        </w:tcBorders>
        <w:shd w:val="clear" w:color="auto" w:fill="0DA6AE" w:themeFill="accent3"/>
      </w:tcPr>
    </w:tblStylePr>
    <w:tblStylePr w:type="lastRow">
      <w:rPr>
        <w:b/>
        <w:bCs/>
      </w:rPr>
      <w:tblPr/>
      <w:tcPr>
        <w:tcBorders>
          <w:top w:val="double" w:sz="4" w:space="0" w:color="4AE8F1" w:themeColor="accent3" w:themeTint="99"/>
        </w:tcBorders>
      </w:tcPr>
    </w:tblStylePr>
    <w:tblStylePr w:type="firstCol">
      <w:rPr>
        <w:b/>
        <w:bCs/>
      </w:rPr>
    </w:tblStylePr>
    <w:tblStylePr w:type="lastCol">
      <w:rPr>
        <w:b/>
        <w:bCs/>
      </w:rPr>
    </w:tblStylePr>
    <w:tblStylePr w:type="band1Vert">
      <w:tblPr/>
      <w:tcPr>
        <w:shd w:val="clear" w:color="auto" w:fill="C2F7FA" w:themeFill="accent3" w:themeFillTint="33"/>
      </w:tcPr>
    </w:tblStylePr>
    <w:tblStylePr w:type="band1Horz">
      <w:tblPr/>
      <w:tcPr>
        <w:shd w:val="clear" w:color="auto" w:fill="C2F7FA" w:themeFill="accent3" w:themeFillTint="33"/>
      </w:tcPr>
    </w:tblStylePr>
  </w:style>
  <w:style w:type="paragraph" w:customStyle="1" w:styleId="Tablerowheader">
    <w:name w:val="Table row header"/>
    <w:qFormat/>
    <w:rsid w:val="004060B7"/>
    <w:pPr>
      <w:spacing w:before="60" w:after="120"/>
    </w:pPr>
    <w:rPr>
      <w:rFonts w:ascii="Open Sans" w:hAnsi="Open Sans" w:cs="Lucida Grande"/>
      <w:b/>
      <w:color w:val="000000"/>
      <w:sz w:val="21"/>
      <w:szCs w:val="21"/>
      <w:lang w:eastAsia="zh-CN"/>
    </w:rPr>
  </w:style>
  <w:style w:type="paragraph" w:customStyle="1" w:styleId="Tablecolumnheader">
    <w:name w:val="Table column header"/>
    <w:basedOn w:val="NoSpacing"/>
    <w:qFormat/>
    <w:rsid w:val="004060B7"/>
    <w:rPr>
      <w:b/>
      <w:color w:val="0081BE" w:themeColor="text2"/>
      <w:lang w:eastAsia="zh-CN"/>
    </w:rPr>
  </w:style>
  <w:style w:type="paragraph" w:styleId="FootnoteText">
    <w:name w:val="footnote text"/>
    <w:basedOn w:val="Normal"/>
    <w:link w:val="FootnoteTextChar"/>
    <w:uiPriority w:val="99"/>
    <w:unhideWhenUsed/>
    <w:qFormat/>
    <w:rsid w:val="00B82049"/>
    <w:pPr>
      <w:spacing w:after="0" w:line="240" w:lineRule="auto"/>
    </w:pPr>
    <w:rPr>
      <w:color w:val="0081BE" w:themeColor="text2"/>
      <w:sz w:val="20"/>
      <w:szCs w:val="24"/>
    </w:rPr>
  </w:style>
  <w:style w:type="character" w:customStyle="1" w:styleId="FootnoteTextChar">
    <w:name w:val="Footnote Text Char"/>
    <w:basedOn w:val="DefaultParagraphFont"/>
    <w:link w:val="FootnoteText"/>
    <w:uiPriority w:val="99"/>
    <w:rsid w:val="00B82049"/>
    <w:rPr>
      <w:rFonts w:ascii="Open Sans" w:hAnsi="Open Sans" w:cs="Lucida Grande"/>
      <w:color w:val="0081BE" w:themeColor="text2"/>
      <w:sz w:val="20"/>
      <w:lang w:eastAsia="en-GB"/>
    </w:rPr>
  </w:style>
  <w:style w:type="character" w:styleId="FootnoteReference">
    <w:name w:val="footnote reference"/>
    <w:basedOn w:val="DefaultParagraphFont"/>
    <w:uiPriority w:val="99"/>
    <w:unhideWhenUsed/>
    <w:rsid w:val="003D658D"/>
    <w:rPr>
      <w:vertAlign w:val="superscript"/>
    </w:rPr>
  </w:style>
  <w:style w:type="paragraph" w:customStyle="1" w:styleId="Textboxfont">
    <w:name w:val="Text box font"/>
    <w:qFormat/>
    <w:rsid w:val="0011300E"/>
    <w:rPr>
      <w:rFonts w:ascii="Open Sans" w:hAnsi="Open Sans" w:cs="Lucida Grande"/>
      <w:color w:val="0081BE" w:themeColor="text2"/>
      <w:sz w:val="21"/>
      <w:szCs w:val="21"/>
      <w:lang w:eastAsia="zh-CN"/>
    </w:rPr>
  </w:style>
  <w:style w:type="paragraph" w:customStyle="1" w:styleId="Textboxheader">
    <w:name w:val="Text box header"/>
    <w:basedOn w:val="Tablerowheader"/>
    <w:qFormat/>
    <w:rsid w:val="0011300E"/>
  </w:style>
  <w:style w:type="paragraph" w:customStyle="1" w:styleId="Quotecitation">
    <w:name w:val="Quote citation"/>
    <w:qFormat/>
    <w:rsid w:val="00336001"/>
    <w:pPr>
      <w:spacing w:after="480"/>
      <w:ind w:left="851" w:right="1151"/>
      <w:jc w:val="right"/>
    </w:pPr>
    <w:rPr>
      <w:rFonts w:ascii="Open Sans" w:hAnsi="Open Sans" w:cs="Lucida Grande"/>
      <w:i/>
      <w:iCs/>
      <w:color w:val="0081BE" w:themeColor="text2"/>
      <w:sz w:val="20"/>
      <w:szCs w:val="20"/>
      <w:lang w:eastAsia="zh-CN"/>
    </w:rPr>
  </w:style>
  <w:style w:type="paragraph" w:customStyle="1" w:styleId="Numberedlist">
    <w:name w:val="Numbered list"/>
    <w:qFormat/>
    <w:rsid w:val="00C47B83"/>
    <w:pPr>
      <w:numPr>
        <w:numId w:val="21"/>
      </w:numPr>
    </w:pPr>
    <w:rPr>
      <w:rFonts w:ascii="Open Sans" w:hAnsi="Open Sans" w:cs="Lucida Grande"/>
      <w:color w:val="000000"/>
      <w:sz w:val="21"/>
      <w:szCs w:val="21"/>
      <w:lang w:eastAsia="en-GB"/>
    </w:rPr>
  </w:style>
  <w:style w:type="character" w:styleId="UnresolvedMention">
    <w:name w:val="Unresolved Mention"/>
    <w:basedOn w:val="DefaultParagraphFont"/>
    <w:uiPriority w:val="99"/>
    <w:semiHidden/>
    <w:unhideWhenUsed/>
    <w:rsid w:val="00177254"/>
    <w:rPr>
      <w:color w:val="605E5C"/>
      <w:shd w:val="clear" w:color="auto" w:fill="E1DFDD"/>
    </w:rPr>
  </w:style>
  <w:style w:type="character" w:styleId="FollowedHyperlink">
    <w:name w:val="FollowedHyperlink"/>
    <w:basedOn w:val="DefaultParagraphFont"/>
    <w:uiPriority w:val="99"/>
    <w:semiHidden/>
    <w:unhideWhenUsed/>
    <w:rsid w:val="0014263E"/>
    <w:rPr>
      <w:color w:val="00626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598254">
      <w:bodyDiv w:val="1"/>
      <w:marLeft w:val="0"/>
      <w:marRight w:val="0"/>
      <w:marTop w:val="0"/>
      <w:marBottom w:val="0"/>
      <w:divBdr>
        <w:top w:val="none" w:sz="0" w:space="0" w:color="auto"/>
        <w:left w:val="none" w:sz="0" w:space="0" w:color="auto"/>
        <w:bottom w:val="none" w:sz="0" w:space="0" w:color="auto"/>
        <w:right w:val="none" w:sz="0" w:space="0" w:color="auto"/>
      </w:divBdr>
    </w:div>
    <w:div w:id="17682321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iwebsite.blob.core.windows.net/uploads/20210427_101516_EI%20EFFECTIVE%20AND%20EQUITABLE%20EDUCATIONAL%20RECOVERY.pdf?sv=2019-10-10&amp;ss=b&amp;srt=o&amp;sp=rdx&amp;se=2030-05-26T22:00:00Z&amp;st=2020-05-26T14:11:47Z&amp;spr=https,http&amp;sig=fqlBEId9cO6/PzqL9OFD54Ufvt33KDBvH/hM9wsIvLA%3D" TargetMode="External"/><Relationship Id="rId18" Type="http://schemas.openxmlformats.org/officeDocument/2006/relationships/hyperlink" Target="https://www.ei-ie.org/en/item/25233:teaching-with-tech-the-role-of-education-unions-in-shaping-the-futur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ei-ie.org/en/item/28115:the-unintended-consequences-of-artificial-intelligence-and-education" TargetMode="External"/><Relationship Id="rId17" Type="http://schemas.openxmlformats.org/officeDocument/2006/relationships/hyperlink" Target="https://www.oecd.org/education/ceri/Opportunities,%20guidelines%20and%20guardrails%20for%20effective%20and%20equitable%20use%20of%20AI%20in%20education.pdf" TargetMode="External"/><Relationship Id="rId2" Type="http://schemas.openxmlformats.org/officeDocument/2006/relationships/customXml" Target="../customXml/item2.xml"/><Relationship Id="rId16" Type="http://schemas.openxmlformats.org/officeDocument/2006/relationships/hyperlink" Target="https://www.ilo.org/meetings-and-events/sectorial/technical-meeting-future-work-education-sector-context-lifelong-learnin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asuwt.org.uk/advice/in-the-classroom/artificial-intelligence-and-digital-technologies.htm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i-ie.org/en/item/28115:the-unintended-consequences-of-artificial-intelligence-and-education"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Education International 1">
      <a:dk1>
        <a:srgbClr val="000000"/>
      </a:dk1>
      <a:lt1>
        <a:srgbClr val="FFFFFF"/>
      </a:lt1>
      <a:dk2>
        <a:srgbClr val="0081BE"/>
      </a:dk2>
      <a:lt2>
        <a:srgbClr val="DEF0F8"/>
      </a:lt2>
      <a:accent1>
        <a:srgbClr val="51BEEA"/>
      </a:accent1>
      <a:accent2>
        <a:srgbClr val="E0642A"/>
      </a:accent2>
      <a:accent3>
        <a:srgbClr val="0DA6AE"/>
      </a:accent3>
      <a:accent4>
        <a:srgbClr val="FFCF20"/>
      </a:accent4>
      <a:accent5>
        <a:srgbClr val="E52C2B"/>
      </a:accent5>
      <a:accent6>
        <a:srgbClr val="F19B9F"/>
      </a:accent6>
      <a:hlink>
        <a:srgbClr val="51BEEA"/>
      </a:hlink>
      <a:folHlink>
        <a:srgbClr val="00626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2"/>
        </a:solidFill>
        <a:ln>
          <a:noFill/>
        </a:ln>
      </a:spPr>
      <a:bodyPr wrap="square" rtlCol="0"/>
      <a:lstStyle/>
      <a:style>
        <a:lnRef idx="2">
          <a:schemeClr val="accent1"/>
        </a:lnRef>
        <a:fillRef idx="1">
          <a:schemeClr val="l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d42e65b2-cf21-49c1-b27d-d23f90380c0e">
      <Terms xmlns="http://schemas.microsoft.com/office/infopath/2007/PartnerControls"/>
    </lcf76f155ced4ddcb4097134ff3c332f>
    <Category xmlns="d42e65b2-cf21-49c1-b27d-d23f90380c0e">CSOs</Category>
    <Filename xmlns="d42e65b2-cf21-49c1-b27d-d23f90380c0e" xsi:nil="true"/>
    <Doctype xmlns="d42e65b2-cf21-49c1-b27d-d23f90380c0e">input</Doctype>
    <Contributor xmlns="d42e65b2-cf21-49c1-b27d-d23f90380c0e">Education International</Contributor>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24" ma:contentTypeDescription="Create a new document." ma:contentTypeScope="" ma:versionID="a2cffc622bec53f124635a3504c776b3">
  <xsd:schema xmlns:xsd="http://www.w3.org/2001/XMLSchema" xmlns:xs="http://www.w3.org/2001/XMLSchema" xmlns:p="http://schemas.microsoft.com/office/2006/metadata/properties" xmlns:ns2="d42e65b2-cf21-49c1-b27d-d23f90380c0e" xmlns:ns3="9c2e4527-2efa-4ade-b3d6-b2418af14986" xmlns:ns4="985ec44e-1bab-4c0b-9df0-6ba128686fc9" targetNamespace="http://schemas.microsoft.com/office/2006/metadata/properties" ma:root="true" ma:fieldsID="4df2b8be154dd2c117d7ec9c300c6b0c" ns2:_="" ns3:_="" ns4:_="">
    <xsd:import namespace="d42e65b2-cf21-49c1-b27d-d23f90380c0e"/>
    <xsd:import namespace="9c2e4527-2efa-4ade-b3d6-b2418af14986"/>
    <xsd:import namespace="985ec44e-1bab-4c0b-9df0-6ba128686fc9"/>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IGOs"/>
              <xsd:enumeration value="Regional mechanism"/>
              <xsd:enumeration value="National mechanism"/>
              <xsd:enumeration value="CSOs"/>
              <xsd:enumeration value="Private sector"/>
              <xsd:enumeration value="Academia"/>
              <xsd:enumeration value="Indigenous Peoples"/>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English version"/>
              <xsd:enumeration value="French version"/>
              <xsd:enumeration value="Spanish version"/>
              <xsd:enumeration value="Arabic version"/>
              <xsd:enumeration value="Chinese version"/>
              <xsd:enumeration value="Russian version"/>
              <xsd:enumeration value="English translation"/>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D44055-EE17-4340-8220-7C5B68C03F33}">
  <ds:schemaRefs>
    <ds:schemaRef ds:uri="http://schemas.microsoft.com/office/2006/metadata/properties"/>
    <ds:schemaRef ds:uri="http://schemas.microsoft.com/office/infopath/2007/PartnerControls"/>
    <ds:schemaRef ds:uri="a06d64c5-e1c9-480b-ba01-eba7f88281db"/>
    <ds:schemaRef ds:uri="104570a0-3e47-4721-a626-577b15fd57cf"/>
    <ds:schemaRef ds:uri="b34adfe7-333a-476b-bc19-74b358a8dadc"/>
    <ds:schemaRef ds:uri="985ec44e-1bab-4c0b-9df0-6ba128686fc9"/>
  </ds:schemaRefs>
</ds:datastoreItem>
</file>

<file path=customXml/itemProps2.xml><?xml version="1.0" encoding="utf-8"?>
<ds:datastoreItem xmlns:ds="http://schemas.openxmlformats.org/officeDocument/2006/customXml" ds:itemID="{73F4666D-D64E-400F-B7C4-24472B91DF3A}">
  <ds:schemaRefs>
    <ds:schemaRef ds:uri="http://schemas.openxmlformats.org/officeDocument/2006/bibliography"/>
  </ds:schemaRefs>
</ds:datastoreItem>
</file>

<file path=customXml/itemProps3.xml><?xml version="1.0" encoding="utf-8"?>
<ds:datastoreItem xmlns:ds="http://schemas.openxmlformats.org/officeDocument/2006/customXml" ds:itemID="{61CA6BC1-87BB-4036-BBAA-46631D1610EB}"/>
</file>

<file path=customXml/itemProps4.xml><?xml version="1.0" encoding="utf-8"?>
<ds:datastoreItem xmlns:ds="http://schemas.openxmlformats.org/officeDocument/2006/customXml" ds:itemID="{E0E4EC52-8061-4555-B291-BEAB6B8FA3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2263</Words>
  <Characters>12901</Characters>
  <Application>Microsoft Office Word</Application>
  <DocSecurity>0</DocSecurity>
  <Lines>107</Lines>
  <Paragraphs>30</Paragraphs>
  <ScaleCrop>false</ScaleCrop>
  <Company/>
  <LinksUpToDate>false</LinksUpToDate>
  <CharactersWithSpaces>15134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Maria Smirnova</cp:lastModifiedBy>
  <cp:revision>5</cp:revision>
  <dcterms:created xsi:type="dcterms:W3CDTF">2024-05-17T08:08:00Z</dcterms:created>
  <dcterms:modified xsi:type="dcterms:W3CDTF">2024-10-15T12:50:00Z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MediaServiceImageTags">
    <vt:lpwstr/>
  </property>
</Properties>
</file>