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CellMar>
          <w:top w:w="85" w:type="dxa"/>
          <w:bottom w:w="85" w:type="dxa"/>
        </w:tblCellMar>
        <w:tblLook w:val="04A0" w:firstRow="1" w:lastRow="0" w:firstColumn="1" w:lastColumn="0" w:noHBand="0" w:noVBand="1"/>
      </w:tblPr>
      <w:tblGrid>
        <w:gridCol w:w="3397"/>
        <w:gridCol w:w="5953"/>
      </w:tblGrid>
      <w:tr w:rsidR="00EF7E2D" w:rsidRPr="00EF7E2D" w14:paraId="7DE209E2" w14:textId="77777777" w:rsidTr="003B0366">
        <w:tc>
          <w:tcPr>
            <w:tcW w:w="3397" w:type="dxa"/>
          </w:tcPr>
          <w:p w14:paraId="4C894CF4" w14:textId="77777777" w:rsidR="00EF7E2D" w:rsidRPr="00EF7E2D" w:rsidRDefault="00EF7E2D" w:rsidP="000C102B">
            <w:r w:rsidRPr="00EF7E2D">
              <w:t>Name of the country/entity submitting information</w:t>
            </w:r>
          </w:p>
        </w:tc>
        <w:tc>
          <w:tcPr>
            <w:tcW w:w="5953" w:type="dxa"/>
          </w:tcPr>
          <w:p w14:paraId="1A172703" w14:textId="77777777" w:rsidR="00EF7E2D" w:rsidRDefault="00EF7E2D" w:rsidP="000C102B">
            <w:r>
              <w:t>Dr Wayne Holmes</w:t>
            </w:r>
          </w:p>
          <w:p w14:paraId="310AA659" w14:textId="24AA5C64" w:rsidR="00EF7E2D" w:rsidRDefault="00EF7E2D" w:rsidP="000C102B">
            <w:r>
              <w:t>Associate Professor</w:t>
            </w:r>
            <w:r w:rsidR="003B0366">
              <w:t xml:space="preserve"> (Artificial Intelligence and Education)</w:t>
            </w:r>
          </w:p>
          <w:p w14:paraId="24923254" w14:textId="77777777" w:rsidR="00EF7E2D" w:rsidRDefault="00EF7E2D" w:rsidP="000C102B">
            <w:r>
              <w:t>UCL Knowledge Lab</w:t>
            </w:r>
          </w:p>
          <w:p w14:paraId="48A72941" w14:textId="77777777" w:rsidR="00EF7E2D" w:rsidRDefault="00D700EB" w:rsidP="000C102B">
            <w:r>
              <w:t>IOE, UCL’s Faculty of Education and Society</w:t>
            </w:r>
          </w:p>
          <w:p w14:paraId="4A5A1B9C" w14:textId="55729A99" w:rsidR="00D700EB" w:rsidRPr="00EF7E2D" w:rsidRDefault="00D700EB" w:rsidP="000C102B">
            <w:r>
              <w:t>University College London</w:t>
            </w:r>
          </w:p>
        </w:tc>
      </w:tr>
    </w:tbl>
    <w:p w14:paraId="4A3CFB92" w14:textId="77777777" w:rsidR="00EC78C1" w:rsidRDefault="00EC78C1"/>
    <w:p w14:paraId="00ABAD1B" w14:textId="0062D408" w:rsidR="007461FE" w:rsidRDefault="007461FE">
      <w:r>
        <w:t xml:space="preserve">This response is </w:t>
      </w:r>
      <w:r w:rsidR="000839E4">
        <w:t xml:space="preserve">given in my </w:t>
      </w:r>
      <w:r w:rsidR="00BC610A">
        <w:t>personal</w:t>
      </w:r>
      <w:r w:rsidR="00F61F18">
        <w:t>/professional</w:t>
      </w:r>
      <w:r w:rsidR="00BC610A">
        <w:t xml:space="preserve"> </w:t>
      </w:r>
      <w:r w:rsidR="000839E4">
        <w:t xml:space="preserve">capacity as an academic who has been researching </w:t>
      </w:r>
      <w:r w:rsidR="00366FCB">
        <w:t xml:space="preserve">and writing about </w:t>
      </w:r>
      <w:r w:rsidR="000839E4">
        <w:t>AI and education for a decade</w:t>
      </w:r>
      <w:r w:rsidR="00366FCB">
        <w:t xml:space="preserve">. </w:t>
      </w:r>
      <w:r w:rsidR="00F61F18">
        <w:t>My research has led to</w:t>
      </w:r>
      <w:r w:rsidR="00366FCB">
        <w:t xml:space="preserve"> reports on AI and education for organisations such as UNESCO, the Council of Europe, </w:t>
      </w:r>
      <w:r w:rsidR="003A5F90">
        <w:t xml:space="preserve">and Education International </w:t>
      </w:r>
      <w:r w:rsidR="000C202A">
        <w:t xml:space="preserve">(the </w:t>
      </w:r>
      <w:r w:rsidR="000C202A" w:rsidRPr="000C202A">
        <w:t>Global Union Federation of teachers</w:t>
      </w:r>
      <w:r w:rsidR="004F505D">
        <w:t>); many academic publications and books on AI and education;</w:t>
      </w:r>
      <w:r w:rsidR="0035664E">
        <w:t xml:space="preserve"> and</w:t>
      </w:r>
      <w:r w:rsidR="004F505D">
        <w:t xml:space="preserve"> </w:t>
      </w:r>
      <w:r w:rsidR="00D002A0">
        <w:t xml:space="preserve">invited talks and keynotes on AI and education </w:t>
      </w:r>
      <w:r w:rsidR="00A94907">
        <w:t>at universities, ministry conferences</w:t>
      </w:r>
      <w:r w:rsidR="00BC610A">
        <w:t xml:space="preserve">, and international NGOs </w:t>
      </w:r>
      <w:r w:rsidR="00D002A0">
        <w:t xml:space="preserve">around the world </w:t>
      </w:r>
      <w:r w:rsidR="003B1FF1" w:rsidRPr="003B1FF1">
        <w:t>(including Belgium, China, Colombia, Germany, Italy, Mexico, Oman, Portugal, Slovenia, Spain, Uruguay, and the USA)</w:t>
      </w:r>
      <w:r w:rsidR="0035664E">
        <w:t xml:space="preserve">. </w:t>
      </w:r>
      <w:r w:rsidR="00AD2E15">
        <w:t xml:space="preserve">I have </w:t>
      </w:r>
      <w:r w:rsidR="0035664E">
        <w:t xml:space="preserve">also </w:t>
      </w:r>
      <w:r w:rsidR="00AD2E15">
        <w:t xml:space="preserve">advised the Ministries of Education of </w:t>
      </w:r>
      <w:r w:rsidR="00A94907">
        <w:t>the UK and Portugal</w:t>
      </w:r>
      <w:r w:rsidR="00BC610A">
        <w:t xml:space="preserve"> about AI and education</w:t>
      </w:r>
      <w:r w:rsidR="00A94907">
        <w:t>.</w:t>
      </w:r>
    </w:p>
    <w:p w14:paraId="5F618A8C" w14:textId="0A4CFE26" w:rsidR="00BC610A" w:rsidRDefault="00BC610A">
      <w:r>
        <w:t>Wayne Holmes</w:t>
      </w:r>
    </w:p>
    <w:p w14:paraId="1186B975" w14:textId="1481B709" w:rsidR="00EE3D83" w:rsidRPr="00AE2A08" w:rsidRDefault="0094014A" w:rsidP="00EE3D83">
      <w:pPr>
        <w:pStyle w:val="Heading1"/>
        <w:spacing w:before="720" w:after="240"/>
      </w:pPr>
      <w:r w:rsidRPr="0094014A">
        <w:t>Please provide examples of how AI tools and systems, including generative AI, are used in education process and related decision making in your country, organization or educational institution, with examples of specific software where relevant.</w:t>
      </w:r>
    </w:p>
    <w:p w14:paraId="78858030" w14:textId="5A5B7122" w:rsidR="00EE3D83" w:rsidRPr="00772204" w:rsidRDefault="00EE3D83" w:rsidP="00EE3D83">
      <w:pPr>
        <w:spacing w:before="120"/>
        <w:ind w:left="567"/>
        <w:rPr>
          <w:rFonts w:cs="Times New Roman"/>
        </w:rPr>
      </w:pPr>
      <w:r w:rsidRPr="00772204">
        <w:rPr>
          <w:rFonts w:cs="Times New Roman"/>
        </w:rPr>
        <w:t>NOT APPLICABLE</w:t>
      </w:r>
      <w:r w:rsidR="0094014A">
        <w:rPr>
          <w:rFonts w:cs="Times New Roman"/>
        </w:rPr>
        <w:t xml:space="preserve"> (in my personal capacity)</w:t>
      </w:r>
    </w:p>
    <w:p w14:paraId="3493A49A" w14:textId="6ABF356E" w:rsidR="00EE3D83" w:rsidRPr="00AE2A08" w:rsidRDefault="003E289F" w:rsidP="003E289F">
      <w:pPr>
        <w:pStyle w:val="Heading1"/>
      </w:pPr>
      <w:r>
        <w:t xml:space="preserve">Please provide specific evidence of the known impact of AI tools and systems on learners and teachers and on education systems in general, both positive and negative and explain how the impact is monitored. For example, how does the use of AI affect: </w:t>
      </w:r>
      <w:r w:rsidR="00910E6D">
        <w:t xml:space="preserve">(a) </w:t>
      </w:r>
      <w:r>
        <w:t>persons with special learning needs, learners with different linguistic and cultural backgrounds, women and girls;</w:t>
      </w:r>
      <w:r w:rsidR="00910E6D">
        <w:t xml:space="preserve"> (b) </w:t>
      </w:r>
      <w:r>
        <w:t>access to education of populations marginalized or underserved due to ethnicity, socio-economic status, displacement and other factors;</w:t>
      </w:r>
      <w:r w:rsidR="00910E6D">
        <w:t xml:space="preserve"> (c) </w:t>
      </w:r>
      <w:r>
        <w:t>human interaction between teachers and students;</w:t>
      </w:r>
      <w:r w:rsidR="00910E6D">
        <w:t xml:space="preserve"> (d) </w:t>
      </w:r>
      <w:r>
        <w:t>students’ and teachers’ human rights, privacy, safety, engagement, agency and critical thinking;</w:t>
      </w:r>
      <w:r w:rsidR="00910E6D">
        <w:t xml:space="preserve"> (e) </w:t>
      </w:r>
      <w:r>
        <w:t>perpetuation of stereotypes and inequalities;</w:t>
      </w:r>
      <w:r w:rsidR="00910E6D">
        <w:t xml:space="preserve"> (f) </w:t>
      </w:r>
      <w:r>
        <w:t>the type of information or disinformation that learners and educators are exposed to;</w:t>
      </w:r>
      <w:r w:rsidR="00910E6D">
        <w:t xml:space="preserve"> (g) </w:t>
      </w:r>
      <w:r>
        <w:t>assessment of learning;</w:t>
      </w:r>
      <w:r w:rsidR="00CA5F0B">
        <w:t xml:space="preserve"> (h) </w:t>
      </w:r>
      <w:r>
        <w:t>education management.</w:t>
      </w:r>
    </w:p>
    <w:p w14:paraId="07B32862" w14:textId="6FB3685D" w:rsidR="007A1DEE" w:rsidRDefault="007A1DEE" w:rsidP="00EE3D83">
      <w:pPr>
        <w:spacing w:before="120"/>
        <w:ind w:left="567"/>
        <w:rPr>
          <w:rFonts w:cs="Times New Roman"/>
        </w:rPr>
      </w:pPr>
      <w:r>
        <w:rPr>
          <w:rFonts w:cs="Times New Roman"/>
        </w:rPr>
        <w:t>A first point to note is that there are more than 20 different types of AI-enabled tools developed for use in education (</w:t>
      </w:r>
      <w:r w:rsidR="005561E8">
        <w:rPr>
          <w:rFonts w:cs="Times New Roman"/>
        </w:rPr>
        <w:t xml:space="preserve">see </w:t>
      </w:r>
      <w:r w:rsidR="005561E8" w:rsidRPr="005561E8">
        <w:rPr>
          <w:rFonts w:cs="Times New Roman"/>
        </w:rPr>
        <w:t xml:space="preserve">Holmes, W., &amp; Tuomi, I. (2022). </w:t>
      </w:r>
      <w:r w:rsidR="005561E8" w:rsidRPr="005561E8">
        <w:rPr>
          <w:rFonts w:cs="Times New Roman"/>
          <w:i/>
          <w:iCs/>
        </w:rPr>
        <w:t>State of the art and practice in AI in education.</w:t>
      </w:r>
      <w:r w:rsidR="005561E8" w:rsidRPr="005561E8">
        <w:rPr>
          <w:rFonts w:cs="Times New Roman"/>
        </w:rPr>
        <w:t xml:space="preserve"> European Journal of Education: Research, Development and Policies, 57(4), 542–570. https://doi.org/10.1111/ejed.12533</w:t>
      </w:r>
      <w:r>
        <w:rPr>
          <w:rFonts w:cs="Times New Roman"/>
        </w:rPr>
        <w:t>), o</w:t>
      </w:r>
      <w:r w:rsidR="005561E8">
        <w:rPr>
          <w:rFonts w:cs="Times New Roman"/>
        </w:rPr>
        <w:t>f</w:t>
      </w:r>
      <w:r>
        <w:rPr>
          <w:rFonts w:cs="Times New Roman"/>
        </w:rPr>
        <w:t xml:space="preserve"> which generative AI (which many conflate with AI) </w:t>
      </w:r>
      <w:r w:rsidR="00215C11">
        <w:rPr>
          <w:rFonts w:cs="Times New Roman"/>
        </w:rPr>
        <w:t>is only one</w:t>
      </w:r>
      <w:r>
        <w:rPr>
          <w:rFonts w:cs="Times New Roman"/>
        </w:rPr>
        <w:t>.</w:t>
      </w:r>
    </w:p>
    <w:p w14:paraId="1F1E88D4" w14:textId="6E171CA7" w:rsidR="00EE3D83" w:rsidRDefault="00EE3D83" w:rsidP="00EE3D83">
      <w:pPr>
        <w:spacing w:before="120"/>
        <w:ind w:left="567"/>
        <w:rPr>
          <w:rFonts w:cs="Times New Roman"/>
        </w:rPr>
      </w:pPr>
      <w:r w:rsidRPr="001E0D19">
        <w:rPr>
          <w:rFonts w:cs="Times New Roman"/>
        </w:rPr>
        <w:lastRenderedPageBreak/>
        <w:t xml:space="preserve">While the AI in Education </w:t>
      </w:r>
      <w:r>
        <w:rPr>
          <w:rFonts w:cs="Times New Roman"/>
        </w:rPr>
        <w:t xml:space="preserve">(AIED) </w:t>
      </w:r>
      <w:r w:rsidRPr="001E0D19">
        <w:rPr>
          <w:rFonts w:cs="Times New Roman"/>
        </w:rPr>
        <w:t xml:space="preserve">research community have undertaken thousands of studies, </w:t>
      </w:r>
      <w:r>
        <w:rPr>
          <w:rFonts w:cs="Times New Roman"/>
        </w:rPr>
        <w:t xml:space="preserve">the </w:t>
      </w:r>
      <w:r w:rsidRPr="001E0D19">
        <w:rPr>
          <w:rFonts w:cs="Times New Roman"/>
        </w:rPr>
        <w:t xml:space="preserve">claims made about AIED tools </w:t>
      </w:r>
      <w:r>
        <w:rPr>
          <w:rFonts w:cs="Times New Roman"/>
        </w:rPr>
        <w:t xml:space="preserve">(especially commercial AIED tools) </w:t>
      </w:r>
      <w:r w:rsidRPr="001E0D19">
        <w:rPr>
          <w:rFonts w:cs="Times New Roman"/>
        </w:rPr>
        <w:t xml:space="preserve">are </w:t>
      </w:r>
      <w:r w:rsidR="000E2791">
        <w:rPr>
          <w:rFonts w:cs="Times New Roman"/>
        </w:rPr>
        <w:t>mostly</w:t>
      </w:r>
      <w:r w:rsidRPr="001E0D19">
        <w:rPr>
          <w:rFonts w:cs="Times New Roman"/>
        </w:rPr>
        <w:t xml:space="preserve"> unevidenced</w:t>
      </w:r>
      <w:r w:rsidR="000E2791">
        <w:rPr>
          <w:rFonts w:cs="Times New Roman"/>
        </w:rPr>
        <w:t xml:space="preserve">, </w:t>
      </w:r>
      <w:r>
        <w:rPr>
          <w:rFonts w:cs="Times New Roman"/>
        </w:rPr>
        <w:t>speculative, aspirational and/or marketing.</w:t>
      </w:r>
    </w:p>
    <w:p w14:paraId="71740188" w14:textId="4DE1B76A" w:rsidR="00EE3D83" w:rsidRDefault="001D4BD6" w:rsidP="00EE3D83">
      <w:pPr>
        <w:spacing w:before="120"/>
        <w:ind w:left="567"/>
        <w:rPr>
          <w:rFonts w:cs="Times New Roman"/>
        </w:rPr>
      </w:pPr>
      <w:r>
        <w:rPr>
          <w:rFonts w:cs="Times New Roman"/>
        </w:rPr>
        <w:t>T</w:t>
      </w:r>
      <w:r w:rsidR="00EE3D83">
        <w:rPr>
          <w:rFonts w:cs="Times New Roman"/>
        </w:rPr>
        <w:t xml:space="preserve">he overwhelming majority of the </w:t>
      </w:r>
      <w:r w:rsidR="0096388B">
        <w:rPr>
          <w:rFonts w:cs="Times New Roman"/>
        </w:rPr>
        <w:t xml:space="preserve">AIED </w:t>
      </w:r>
      <w:r w:rsidR="00EE3D83">
        <w:rPr>
          <w:rFonts w:cs="Times New Roman"/>
        </w:rPr>
        <w:t>studies that have been conducted are conducted by the developers of the tool being studied (i.e., they are not independent</w:t>
      </w:r>
      <w:r w:rsidR="00EE3D83" w:rsidRPr="006B3337">
        <w:rPr>
          <w:rFonts w:cs="Times New Roman"/>
        </w:rPr>
        <w:t>, undermining the integrity of the stud</w:t>
      </w:r>
      <w:r w:rsidR="00EE3D83">
        <w:rPr>
          <w:rFonts w:cs="Times New Roman"/>
        </w:rPr>
        <w:t xml:space="preserve">y), or are small-scale (i.e., </w:t>
      </w:r>
      <w:r w:rsidR="00EE3D83" w:rsidRPr="006B3337">
        <w:rPr>
          <w:rFonts w:cs="Times New Roman"/>
        </w:rPr>
        <w:t>undermining their credibility</w:t>
      </w:r>
      <w:r w:rsidR="00EE3D83">
        <w:rPr>
          <w:rFonts w:cs="Times New Roman"/>
        </w:rPr>
        <w:t xml:space="preserve">). </w:t>
      </w:r>
    </w:p>
    <w:p w14:paraId="5425AF80" w14:textId="710D6E2F" w:rsidR="00CA6703" w:rsidRDefault="00CA6703" w:rsidP="00EE3D83">
      <w:pPr>
        <w:spacing w:before="120"/>
        <w:ind w:left="567"/>
        <w:rPr>
          <w:rFonts w:cs="Times New Roman"/>
        </w:rPr>
      </w:pPr>
      <w:r>
        <w:rPr>
          <w:rFonts w:cs="Times New Roman"/>
        </w:rPr>
        <w:t xml:space="preserve">In other words, the little specific evidence </w:t>
      </w:r>
      <w:r w:rsidR="00D9630B">
        <w:rPr>
          <w:rFonts w:cs="Times New Roman"/>
        </w:rPr>
        <w:t xml:space="preserve">that is available </w:t>
      </w:r>
      <w:r>
        <w:rPr>
          <w:rFonts w:cs="Times New Roman"/>
        </w:rPr>
        <w:t>is not trustworthy</w:t>
      </w:r>
      <w:r w:rsidR="000E2791">
        <w:rPr>
          <w:rFonts w:cs="Times New Roman"/>
        </w:rPr>
        <w:t xml:space="preserve">: we do not </w:t>
      </w:r>
      <w:r w:rsidR="009358C2">
        <w:rPr>
          <w:rFonts w:cs="Times New Roman"/>
        </w:rPr>
        <w:t>yet</w:t>
      </w:r>
      <w:r w:rsidR="000E2791">
        <w:rPr>
          <w:rFonts w:cs="Times New Roman"/>
        </w:rPr>
        <w:t xml:space="preserve"> know the real impact of these tools on learners, teachers, or educational systems</w:t>
      </w:r>
      <w:r w:rsidR="009358C2">
        <w:rPr>
          <w:rFonts w:cs="Times New Roman"/>
        </w:rPr>
        <w:t>, especially over time</w:t>
      </w:r>
      <w:r w:rsidR="00B433BC">
        <w:rPr>
          <w:rFonts w:cs="Times New Roman"/>
        </w:rPr>
        <w:t xml:space="preserve"> (see </w:t>
      </w:r>
      <w:r w:rsidR="00B433BC" w:rsidRPr="00B433BC">
        <w:rPr>
          <w:rFonts w:cs="Times New Roman"/>
        </w:rPr>
        <w:t>Holmes, W. (2023). The Unintended Consequences of Artificial Intelligence and Education. Education International Research. https://www.ei-ie.org/en/item/28115:the-unintended-consequences-of-artificial-intelligence-and-education</w:t>
      </w:r>
      <w:r w:rsidR="00B433BC">
        <w:rPr>
          <w:rFonts w:cs="Times New Roman"/>
        </w:rPr>
        <w:t>)</w:t>
      </w:r>
      <w:r w:rsidR="000E2791">
        <w:rPr>
          <w:rFonts w:cs="Times New Roman"/>
        </w:rPr>
        <w:t>.</w:t>
      </w:r>
    </w:p>
    <w:p w14:paraId="0A6BBA6B" w14:textId="23C714A1" w:rsidR="00EE3D83" w:rsidRDefault="00EE3D83" w:rsidP="00EE3D83">
      <w:pPr>
        <w:spacing w:before="120"/>
        <w:ind w:left="567"/>
        <w:rPr>
          <w:rFonts w:cs="Times New Roman"/>
        </w:rPr>
      </w:pPr>
      <w:r>
        <w:rPr>
          <w:rFonts w:cs="Times New Roman"/>
        </w:rPr>
        <w:t xml:space="preserve">In </w:t>
      </w:r>
      <w:r w:rsidR="009358C2">
        <w:rPr>
          <w:rFonts w:cs="Times New Roman"/>
        </w:rPr>
        <w:t>any case</w:t>
      </w:r>
      <w:r>
        <w:rPr>
          <w:rFonts w:cs="Times New Roman"/>
        </w:rPr>
        <w:t xml:space="preserve">, </w:t>
      </w:r>
      <w:r w:rsidRPr="001E0D19">
        <w:rPr>
          <w:rFonts w:cs="Times New Roman"/>
        </w:rPr>
        <w:t xml:space="preserve">the vast majority of those studies assess only efficacy (e.g., Does this particular tool, in this particular </w:t>
      </w:r>
      <w:r w:rsidR="00617E4B">
        <w:rPr>
          <w:rFonts w:cs="Times New Roman"/>
        </w:rPr>
        <w:t xml:space="preserve">quasi-experimental </w:t>
      </w:r>
      <w:r>
        <w:rPr>
          <w:rFonts w:cs="Times New Roman"/>
        </w:rPr>
        <w:t xml:space="preserve">research </w:t>
      </w:r>
      <w:r w:rsidRPr="001E0D19">
        <w:rPr>
          <w:rFonts w:cs="Times New Roman"/>
        </w:rPr>
        <w:t xml:space="preserve">context, </w:t>
      </w:r>
      <w:r w:rsidR="00E65E0A">
        <w:rPr>
          <w:rFonts w:cs="Times New Roman"/>
        </w:rPr>
        <w:t xml:space="preserve">with this particular group of students, </w:t>
      </w:r>
      <w:r w:rsidRPr="001E0D19">
        <w:rPr>
          <w:rFonts w:cs="Times New Roman"/>
        </w:rPr>
        <w:t xml:space="preserve">improve </w:t>
      </w:r>
      <w:r w:rsidR="00E65E0A">
        <w:rPr>
          <w:rFonts w:cs="Times New Roman"/>
        </w:rPr>
        <w:t>th</w:t>
      </w:r>
      <w:r w:rsidR="00617E4B">
        <w:rPr>
          <w:rFonts w:cs="Times New Roman"/>
        </w:rPr>
        <w:t>os</w:t>
      </w:r>
      <w:r w:rsidR="00E65E0A">
        <w:rPr>
          <w:rFonts w:cs="Times New Roman"/>
        </w:rPr>
        <w:t xml:space="preserve">e </w:t>
      </w:r>
      <w:r w:rsidRPr="001E0D19">
        <w:rPr>
          <w:rFonts w:cs="Times New Roman"/>
        </w:rPr>
        <w:t>student</w:t>
      </w:r>
      <w:r w:rsidR="00E65E0A">
        <w:rPr>
          <w:rFonts w:cs="Times New Roman"/>
        </w:rPr>
        <w:t>s’</w:t>
      </w:r>
      <w:r w:rsidRPr="001E0D19">
        <w:rPr>
          <w:rFonts w:cs="Times New Roman"/>
        </w:rPr>
        <w:t xml:space="preserve"> test scores?). </w:t>
      </w:r>
    </w:p>
    <w:p w14:paraId="61DB3FA9" w14:textId="21793590" w:rsidR="00EE3D83" w:rsidRDefault="00EE3D83" w:rsidP="00EE3D83">
      <w:pPr>
        <w:spacing w:before="120"/>
        <w:ind w:left="567"/>
        <w:rPr>
          <w:rFonts w:cs="Times New Roman"/>
        </w:rPr>
      </w:pPr>
      <w:r w:rsidRPr="001E0D19">
        <w:rPr>
          <w:rFonts w:cs="Times New Roman"/>
        </w:rPr>
        <w:t>Rarely do the</w:t>
      </w:r>
      <w:r w:rsidR="00E65E0A">
        <w:rPr>
          <w:rFonts w:cs="Times New Roman"/>
        </w:rPr>
        <w:t xml:space="preserve"> studies</w:t>
      </w:r>
      <w:r w:rsidRPr="001E0D19">
        <w:rPr>
          <w:rFonts w:cs="Times New Roman"/>
        </w:rPr>
        <w:t xml:space="preserve"> consider the broader </w:t>
      </w:r>
      <w:r>
        <w:rPr>
          <w:rFonts w:cs="Times New Roman"/>
        </w:rPr>
        <w:t xml:space="preserve">effectiveness of the tool when used by ordinary teachers in conventional classrooms (e.g., </w:t>
      </w:r>
      <w:r w:rsidR="00BF2844">
        <w:rPr>
          <w:rFonts w:cs="Times New Roman"/>
        </w:rPr>
        <w:t>W</w:t>
      </w:r>
      <w:r>
        <w:rPr>
          <w:rFonts w:cs="Times New Roman"/>
        </w:rPr>
        <w:t xml:space="preserve">hat happens when teachers try to integrate the tool in their real curriculum and classroom context?). </w:t>
      </w:r>
    </w:p>
    <w:p w14:paraId="3326175A" w14:textId="77777777" w:rsidR="00EE3D83" w:rsidRPr="001E0D19" w:rsidRDefault="00EE3D83" w:rsidP="00EE3D83">
      <w:pPr>
        <w:spacing w:before="120"/>
        <w:ind w:left="567"/>
        <w:rPr>
          <w:rFonts w:cs="Times New Roman"/>
        </w:rPr>
      </w:pPr>
      <w:r>
        <w:rPr>
          <w:rFonts w:cs="Times New Roman"/>
        </w:rPr>
        <w:t xml:space="preserve">Even more rarely do they consider the </w:t>
      </w:r>
      <w:r w:rsidRPr="001E0D19">
        <w:rPr>
          <w:rFonts w:cs="Times New Roman"/>
        </w:rPr>
        <w:t>safety of the tool (e.g., What is the impact of such tools on the mental health, privacy, or agency of the students and teachers?)</w:t>
      </w:r>
      <w:r>
        <w:rPr>
          <w:rFonts w:cs="Times New Roman"/>
        </w:rPr>
        <w:t xml:space="preserve">. </w:t>
      </w:r>
    </w:p>
    <w:p w14:paraId="575AB32F" w14:textId="77777777" w:rsidR="00EE3D83" w:rsidRPr="001E0D19" w:rsidRDefault="00EE3D83" w:rsidP="00EE3D83">
      <w:pPr>
        <w:spacing w:before="120"/>
        <w:ind w:left="567"/>
        <w:rPr>
          <w:rFonts w:cs="Times New Roman"/>
        </w:rPr>
      </w:pPr>
      <w:r w:rsidRPr="001E0D19">
        <w:rPr>
          <w:rFonts w:cs="Times New Roman"/>
        </w:rPr>
        <w:t xml:space="preserve">And they almost never consider the impact of the tool on the educational ecosystem (e.g., What is the impact of the tool’s deployment on the classroom, on relationships between teachers and students, and on the professional skills of teachers?). </w:t>
      </w:r>
    </w:p>
    <w:p w14:paraId="4D98E398" w14:textId="17288E2F" w:rsidR="00EE3D83" w:rsidRDefault="00A3295E" w:rsidP="00EE3D83">
      <w:pPr>
        <w:spacing w:before="120"/>
        <w:ind w:left="567"/>
        <w:rPr>
          <w:rFonts w:cs="Times New Roman"/>
        </w:rPr>
      </w:pPr>
      <w:r>
        <w:rPr>
          <w:rFonts w:cs="Times New Roman"/>
        </w:rPr>
        <w:t>In short, the</w:t>
      </w:r>
      <w:r w:rsidR="00BC5E92">
        <w:rPr>
          <w:rFonts w:cs="Times New Roman"/>
        </w:rPr>
        <w:t xml:space="preserve"> studies</w:t>
      </w:r>
      <w:r>
        <w:rPr>
          <w:rFonts w:cs="Times New Roman"/>
        </w:rPr>
        <w:t xml:space="preserve"> rarely if ever address </w:t>
      </w:r>
      <w:r w:rsidR="007A069D">
        <w:rPr>
          <w:rFonts w:cs="Times New Roman"/>
        </w:rPr>
        <w:t xml:space="preserve">any of </w:t>
      </w:r>
      <w:r>
        <w:rPr>
          <w:rFonts w:cs="Times New Roman"/>
        </w:rPr>
        <w:t xml:space="preserve">the </w:t>
      </w:r>
      <w:r w:rsidR="00240C08">
        <w:rPr>
          <w:rFonts w:cs="Times New Roman"/>
        </w:rPr>
        <w:t xml:space="preserve">eight </w:t>
      </w:r>
      <w:r w:rsidR="007A069D">
        <w:rPr>
          <w:rFonts w:cs="Times New Roman"/>
        </w:rPr>
        <w:t xml:space="preserve">critical </w:t>
      </w:r>
      <w:r w:rsidR="00240C08">
        <w:rPr>
          <w:rFonts w:cs="Times New Roman"/>
        </w:rPr>
        <w:t>examples given in the prompt question.</w:t>
      </w:r>
      <w:r w:rsidR="00DA49FD">
        <w:rPr>
          <w:rFonts w:cs="Times New Roman"/>
        </w:rPr>
        <w:t xml:space="preserve"> It is not just a case of ‘more’ research, but more targeted research that is independent of the developers and commercial sector, in order to examine carefully the </w:t>
      </w:r>
      <w:r w:rsidR="009C4343">
        <w:rPr>
          <w:rFonts w:cs="Times New Roman"/>
        </w:rPr>
        <w:t xml:space="preserve">multiple </w:t>
      </w:r>
      <w:r w:rsidR="00DA49FD">
        <w:rPr>
          <w:rFonts w:cs="Times New Roman"/>
        </w:rPr>
        <w:t>impact</w:t>
      </w:r>
      <w:r w:rsidR="009C4343">
        <w:rPr>
          <w:rFonts w:cs="Times New Roman"/>
        </w:rPr>
        <w:t>s</w:t>
      </w:r>
      <w:r w:rsidR="00DA49FD">
        <w:rPr>
          <w:rFonts w:cs="Times New Roman"/>
        </w:rPr>
        <w:t xml:space="preserve"> of AI on each of the </w:t>
      </w:r>
      <w:r w:rsidR="00F17E22">
        <w:rPr>
          <w:rFonts w:cs="Times New Roman"/>
        </w:rPr>
        <w:t xml:space="preserve">eight examples and beyond. </w:t>
      </w:r>
    </w:p>
    <w:p w14:paraId="66DC0435" w14:textId="6C467756" w:rsidR="00F17E22" w:rsidRDefault="00BC5E92" w:rsidP="00EE3D83">
      <w:pPr>
        <w:spacing w:before="120"/>
        <w:ind w:left="567"/>
        <w:rPr>
          <w:rFonts w:cs="Times New Roman"/>
        </w:rPr>
      </w:pPr>
      <w:r>
        <w:rPr>
          <w:rFonts w:cs="Times New Roman"/>
        </w:rPr>
        <w:t>If robust</w:t>
      </w:r>
      <w:r w:rsidR="00F17E22">
        <w:rPr>
          <w:rFonts w:cs="Times New Roman"/>
        </w:rPr>
        <w:t xml:space="preserve"> evidence is provided by others in response to this questionnaire, I very much look forward to seeing it.</w:t>
      </w:r>
    </w:p>
    <w:p w14:paraId="7D603008" w14:textId="7E8B651F" w:rsidR="00EE3D83" w:rsidRDefault="007A069D" w:rsidP="00EE3D83">
      <w:pPr>
        <w:spacing w:before="120"/>
        <w:ind w:left="567"/>
        <w:rPr>
          <w:rFonts w:cs="Times New Roman"/>
        </w:rPr>
      </w:pPr>
      <w:r>
        <w:rPr>
          <w:rFonts w:cs="Times New Roman"/>
        </w:rPr>
        <w:t>Meanwhile, t</w:t>
      </w:r>
      <w:r w:rsidR="00EE3D83" w:rsidRPr="006B3337">
        <w:rPr>
          <w:rFonts w:cs="Times New Roman"/>
        </w:rPr>
        <w:t xml:space="preserve">here is, however, growing evidence of the harm that AI systems </w:t>
      </w:r>
      <w:r w:rsidR="000F5848">
        <w:rPr>
          <w:rFonts w:cs="Times New Roman"/>
        </w:rPr>
        <w:t>is</w:t>
      </w:r>
      <w:r w:rsidR="00EE3D83" w:rsidRPr="006B3337">
        <w:rPr>
          <w:rFonts w:cs="Times New Roman"/>
        </w:rPr>
        <w:t xml:space="preserve"> caus</w:t>
      </w:r>
      <w:r w:rsidR="000F5848">
        <w:rPr>
          <w:rFonts w:cs="Times New Roman"/>
        </w:rPr>
        <w:t>ing</w:t>
      </w:r>
      <w:r w:rsidR="00EE3D83" w:rsidRPr="006B3337">
        <w:rPr>
          <w:rFonts w:cs="Times New Roman"/>
        </w:rPr>
        <w:t xml:space="preserve"> in educational settings. For example, many AIED tools, by default, carry out some degree of social scoring (comparing behaviours, characteristics and outcomes of learners and educators)</w:t>
      </w:r>
      <w:r w:rsidR="0090646B">
        <w:rPr>
          <w:rFonts w:cs="Times New Roman"/>
        </w:rPr>
        <w:t xml:space="preserve">, which might </w:t>
      </w:r>
      <w:r w:rsidR="00944371">
        <w:rPr>
          <w:rFonts w:cs="Times New Roman"/>
        </w:rPr>
        <w:t>lead to discrimination</w:t>
      </w:r>
      <w:r w:rsidR="0090646B">
        <w:rPr>
          <w:rFonts w:cs="Times New Roman"/>
        </w:rPr>
        <w:t>.</w:t>
      </w:r>
    </w:p>
    <w:p w14:paraId="2A40A32E" w14:textId="6280BD96" w:rsidR="00682F9F" w:rsidRDefault="00682F9F" w:rsidP="00EE3D83">
      <w:pPr>
        <w:spacing w:before="120"/>
        <w:ind w:left="567"/>
        <w:rPr>
          <w:rFonts w:cs="Times New Roman"/>
        </w:rPr>
      </w:pPr>
      <w:r>
        <w:rPr>
          <w:rFonts w:cs="Times New Roman"/>
        </w:rPr>
        <w:t>Similarly, AIED tools being implemented in classrooms usually extract data from the students</w:t>
      </w:r>
      <w:r w:rsidR="00CD47DC">
        <w:rPr>
          <w:rFonts w:cs="Times New Roman"/>
        </w:rPr>
        <w:t>’ interaction with the tool. The developers’ avowed aim is to improve their AI model so that they can support more students; the developers’ real aim is to improve their profits. The point is that this means the students are effectively undertaking unpaid labour</w:t>
      </w:r>
      <w:r w:rsidR="00084573">
        <w:rPr>
          <w:rFonts w:cs="Times New Roman"/>
        </w:rPr>
        <w:t xml:space="preserve"> whenever they are asked to use one of these systems, contrary to a child’s right </w:t>
      </w:r>
      <w:r w:rsidR="00453AB4" w:rsidRPr="00453AB4">
        <w:rPr>
          <w:rFonts w:cs="Times New Roman"/>
        </w:rPr>
        <w:t>to be protected from economic exploitation</w:t>
      </w:r>
      <w:r w:rsidR="00084573">
        <w:rPr>
          <w:rFonts w:cs="Times New Roman"/>
        </w:rPr>
        <w:t>.</w:t>
      </w:r>
    </w:p>
    <w:p w14:paraId="6E1F9FBC" w14:textId="1D394FAB" w:rsidR="00EE3D83" w:rsidRDefault="00E81CD2" w:rsidP="00EE3D83">
      <w:pPr>
        <w:spacing w:before="120"/>
        <w:ind w:left="567"/>
        <w:rPr>
          <w:rFonts w:cs="Times New Roman"/>
        </w:rPr>
      </w:pPr>
      <w:r>
        <w:rPr>
          <w:rFonts w:cs="Times New Roman"/>
        </w:rPr>
        <w:t>In addition</w:t>
      </w:r>
      <w:r w:rsidR="00EE3D83" w:rsidRPr="006B3337">
        <w:rPr>
          <w:rFonts w:cs="Times New Roman"/>
        </w:rPr>
        <w:t xml:space="preserve">, some AI-enabled online examination proctoring often unfairly prevents students taking their exams. They can discriminate against some students due to the colour </w:t>
      </w:r>
      <w:r w:rsidR="00EE3D83" w:rsidRPr="006B3337">
        <w:rPr>
          <w:rFonts w:cs="Times New Roman"/>
        </w:rPr>
        <w:lastRenderedPageBreak/>
        <w:t>of their skin or a disability and can exacerbate mental health problems.</w:t>
      </w:r>
      <w:r w:rsidR="00EE3D83">
        <w:rPr>
          <w:rFonts w:cs="Times New Roman"/>
        </w:rPr>
        <w:t xml:space="preserve"> </w:t>
      </w:r>
      <w:r w:rsidR="00EE3D83" w:rsidRPr="006B3337">
        <w:rPr>
          <w:rFonts w:cs="Times New Roman"/>
        </w:rPr>
        <w:t>In short, the imposed adoption of such products can</w:t>
      </w:r>
      <w:r w:rsidR="00E30DE4">
        <w:rPr>
          <w:rFonts w:cs="Times New Roman"/>
        </w:rPr>
        <w:t xml:space="preserve"> also</w:t>
      </w:r>
      <w:r w:rsidR="00EE3D83" w:rsidRPr="006B3337">
        <w:rPr>
          <w:rFonts w:cs="Times New Roman"/>
        </w:rPr>
        <w:t xml:space="preserve"> interfere with the students’ human dignity.</w:t>
      </w:r>
    </w:p>
    <w:p w14:paraId="72B482C7" w14:textId="3A525EF5" w:rsidR="00D80CB9" w:rsidRPr="00772204" w:rsidRDefault="00D80CB9" w:rsidP="00EE3D83">
      <w:pPr>
        <w:spacing w:before="120"/>
        <w:ind w:left="567"/>
        <w:rPr>
          <w:rFonts w:cs="Times New Roman"/>
        </w:rPr>
      </w:pPr>
      <w:r>
        <w:rPr>
          <w:rFonts w:cs="Times New Roman"/>
        </w:rPr>
        <w:t xml:space="preserve">Equally concerning, some students are being failed in their courses because they have been accused of (but deny) having used generative AI in their assessment tasks. This is problematic given that there is no reliable way of detecting the use of </w:t>
      </w:r>
      <w:r w:rsidR="00477DF7">
        <w:rPr>
          <w:rFonts w:cs="Times New Roman"/>
        </w:rPr>
        <w:t>generative AI in writing.</w:t>
      </w:r>
      <w:r w:rsidR="00915D39">
        <w:rPr>
          <w:rFonts w:cs="Times New Roman"/>
        </w:rPr>
        <w:t xml:space="preserve"> It also suggests we need to radically rethink the why, what and how of assessment.</w:t>
      </w:r>
    </w:p>
    <w:p w14:paraId="4E3FE0D0" w14:textId="77777777" w:rsidR="00EE3D83" w:rsidRPr="00AE2A08" w:rsidRDefault="00EE3D83" w:rsidP="00EE3D83">
      <w:pPr>
        <w:pStyle w:val="Heading1"/>
        <w:spacing w:before="720" w:after="240"/>
      </w:pPr>
      <w:r w:rsidRPr="00AE2A08">
        <w:t>Please provide examples of legislation, regulations (including codes of conduct or institutional rules) or policies addressing or covering the use of AI in educational context, including ethical or human rights concerns around AI development and use, data privacy, bias mitigation, transparency, academic integrity, plagiarism and proper attribution. Is due diligence mandated for the use of AI in educational context? Do students have clear guidance for citing AI usage?</w:t>
      </w:r>
    </w:p>
    <w:p w14:paraId="5C0AC213" w14:textId="282CD5D3" w:rsidR="00EE3D83" w:rsidRPr="00C20A8F" w:rsidRDefault="009D588D" w:rsidP="001A56FE">
      <w:pPr>
        <w:spacing w:before="120"/>
        <w:ind w:left="567"/>
        <w:rPr>
          <w:rFonts w:cs="Times New Roman"/>
          <w:i/>
          <w:iCs/>
        </w:rPr>
      </w:pPr>
      <w:r>
        <w:rPr>
          <w:rFonts w:cs="Times New Roman"/>
        </w:rPr>
        <w:t>I am currently working with th</w:t>
      </w:r>
      <w:r w:rsidR="00EE3D83" w:rsidRPr="00772204">
        <w:rPr>
          <w:rFonts w:cs="Times New Roman"/>
        </w:rPr>
        <w:t xml:space="preserve">e Council of Europe </w:t>
      </w:r>
      <w:r>
        <w:rPr>
          <w:rFonts w:cs="Times New Roman"/>
        </w:rPr>
        <w:t>w</w:t>
      </w:r>
      <w:r w:rsidRPr="001A56FE">
        <w:rPr>
          <w:rFonts w:cs="Times New Roman"/>
        </w:rPr>
        <w:t xml:space="preserve">hich is </w:t>
      </w:r>
      <w:r w:rsidR="00EE3D83" w:rsidRPr="001A56FE">
        <w:rPr>
          <w:rFonts w:cs="Times New Roman"/>
        </w:rPr>
        <w:t>developing a (i) legal instrument to regulate the use of Artificial Intelligence systems in education to promote and to protect human rights, democracy and the rule of law</w:t>
      </w:r>
      <w:r w:rsidR="001A56FE" w:rsidRPr="001A56FE">
        <w:rPr>
          <w:rFonts w:cs="Times New Roman"/>
        </w:rPr>
        <w:t xml:space="preserve">, together with </w:t>
      </w:r>
      <w:r w:rsidR="00EE3D83" w:rsidRPr="001A56FE">
        <w:rPr>
          <w:rFonts w:cs="Times New Roman"/>
        </w:rPr>
        <w:t>(ii) a Committee of Ministers recommendation to ensure that teaching and learning about AI incorporates the impact of AI on human rights, democracy and the rule of law and prioritises the active participation and agency of teachers and learners</w:t>
      </w:r>
      <w:r w:rsidR="001A56FE" w:rsidRPr="001A56FE">
        <w:rPr>
          <w:rFonts w:cs="Times New Roman"/>
        </w:rPr>
        <w:t>.</w:t>
      </w:r>
    </w:p>
    <w:p w14:paraId="23C44C37" w14:textId="0B445519" w:rsidR="00EE3D83" w:rsidRPr="00772204" w:rsidRDefault="00F05124" w:rsidP="00EE3D83">
      <w:pPr>
        <w:spacing w:before="120"/>
        <w:ind w:left="567"/>
        <w:rPr>
          <w:rFonts w:cs="Times New Roman"/>
        </w:rPr>
      </w:pPr>
      <w:r>
        <w:rPr>
          <w:rFonts w:cs="Times New Roman"/>
        </w:rPr>
        <w:t xml:space="preserve">I am aware that some countries (e.g., South Korea) have introduced some relevant regulations but I am concerned that these regulations have been overly </w:t>
      </w:r>
      <w:r w:rsidR="004E7134">
        <w:rPr>
          <w:rFonts w:cs="Times New Roman"/>
        </w:rPr>
        <w:t xml:space="preserve">influenced by </w:t>
      </w:r>
      <w:proofErr w:type="spellStart"/>
      <w:r w:rsidR="004E7134">
        <w:rPr>
          <w:rFonts w:cs="Times New Roman"/>
        </w:rPr>
        <w:t>BigTech</w:t>
      </w:r>
      <w:proofErr w:type="spellEnd"/>
      <w:r w:rsidR="004E7134">
        <w:rPr>
          <w:rFonts w:cs="Times New Roman"/>
        </w:rPr>
        <w:t>.</w:t>
      </w:r>
    </w:p>
    <w:p w14:paraId="3CAC9061" w14:textId="77777777" w:rsidR="00EE3D83" w:rsidRPr="00AE2A08" w:rsidRDefault="00EE3D83" w:rsidP="00EE3D83">
      <w:pPr>
        <w:pStyle w:val="Heading1"/>
        <w:spacing w:before="720" w:after="240"/>
      </w:pPr>
      <w:r w:rsidRPr="00AE2A08">
        <w:t>Please provide examples of participation of teachers, parents, students or communities in the development of nationwide or internal regulations addressing the use of AI in education. What has been the feedback from teachers, students and parents? Are there mechanisms in place to solicit such feedback?</w:t>
      </w:r>
    </w:p>
    <w:p w14:paraId="432BAE22" w14:textId="600C6A3D" w:rsidR="00EE3D83" w:rsidRPr="00772204" w:rsidRDefault="009B66BF" w:rsidP="00EE3D83">
      <w:pPr>
        <w:spacing w:before="120"/>
        <w:ind w:left="567"/>
        <w:rPr>
          <w:rFonts w:cs="Times New Roman"/>
        </w:rPr>
      </w:pPr>
      <w:r>
        <w:t xml:space="preserve">I am unaware of any such </w:t>
      </w:r>
      <w:r w:rsidR="00534A39">
        <w:t>participation (other than, a</w:t>
      </w:r>
      <w:r w:rsidR="00EE3D83" w:rsidRPr="00772204">
        <w:rPr>
          <w:rFonts w:cs="Times New Roman"/>
        </w:rPr>
        <w:t xml:space="preserve">s </w:t>
      </w:r>
      <w:r w:rsidR="004E7134">
        <w:rPr>
          <w:rFonts w:cs="Times New Roman"/>
        </w:rPr>
        <w:t xml:space="preserve">I understand it, </w:t>
      </w:r>
      <w:r w:rsidR="00EE3D83" w:rsidRPr="00772204">
        <w:rPr>
          <w:rFonts w:cs="Times New Roman"/>
        </w:rPr>
        <w:t>the CoE intend involving students, parents, teachers, civil society</w:t>
      </w:r>
      <w:r w:rsidR="00EE3D83">
        <w:rPr>
          <w:rFonts w:cs="Times New Roman"/>
        </w:rPr>
        <w:t xml:space="preserve"> representatives</w:t>
      </w:r>
      <w:r w:rsidR="00EE3D83" w:rsidRPr="00772204">
        <w:rPr>
          <w:rFonts w:cs="Times New Roman"/>
        </w:rPr>
        <w:t xml:space="preserve">, </w:t>
      </w:r>
      <w:r w:rsidR="00EE3D83">
        <w:rPr>
          <w:rFonts w:cs="Times New Roman"/>
        </w:rPr>
        <w:t xml:space="preserve">policymakers, </w:t>
      </w:r>
      <w:r w:rsidR="00EE3D83" w:rsidRPr="00772204">
        <w:rPr>
          <w:rFonts w:cs="Times New Roman"/>
        </w:rPr>
        <w:t xml:space="preserve">and EdTech </w:t>
      </w:r>
      <w:r w:rsidR="00EE3D83">
        <w:rPr>
          <w:rFonts w:cs="Times New Roman"/>
        </w:rPr>
        <w:t xml:space="preserve">industry </w:t>
      </w:r>
      <w:r w:rsidR="00EE3D83" w:rsidRPr="00772204">
        <w:rPr>
          <w:rFonts w:cs="Times New Roman"/>
        </w:rPr>
        <w:t>developers</w:t>
      </w:r>
      <w:r w:rsidR="00534A39">
        <w:rPr>
          <w:rFonts w:cs="Times New Roman"/>
        </w:rPr>
        <w:t xml:space="preserve"> in the development of their legal instrument).</w:t>
      </w:r>
    </w:p>
    <w:p w14:paraId="7DC42078" w14:textId="77777777" w:rsidR="00EE3D83" w:rsidRPr="00AE2A08" w:rsidRDefault="00EE3D83" w:rsidP="00EE3D83">
      <w:pPr>
        <w:pStyle w:val="Heading1"/>
        <w:spacing w:before="720" w:after="240"/>
      </w:pPr>
      <w:r w:rsidRPr="00AE2A08">
        <w:t>How does the education system support management staff, teachers and students in understanding how to use AI and how AI works? Please provide examples and /or texts of curricula that address both the technological and human dimensions of AI competency (both how it works (the techniques and the technologies) and what its impact is on people (on human cognition, privacy, agency).</w:t>
      </w:r>
    </w:p>
    <w:p w14:paraId="241494B0" w14:textId="77777777" w:rsidR="00E60236" w:rsidRDefault="00C803D2" w:rsidP="00EE3D83">
      <w:pPr>
        <w:spacing w:before="120"/>
        <w:ind w:left="567"/>
        <w:rPr>
          <w:rFonts w:cs="Times New Roman"/>
        </w:rPr>
      </w:pPr>
      <w:r>
        <w:rPr>
          <w:rFonts w:cs="Times New Roman"/>
        </w:rPr>
        <w:t>I</w:t>
      </w:r>
      <w:r w:rsidR="00E33BEC">
        <w:rPr>
          <w:rFonts w:cs="Times New Roman"/>
        </w:rPr>
        <w:t xml:space="preserve">’m </w:t>
      </w:r>
      <w:r w:rsidR="00FC794A">
        <w:rPr>
          <w:rFonts w:cs="Times New Roman"/>
        </w:rPr>
        <w:t xml:space="preserve">very </w:t>
      </w:r>
      <w:r w:rsidR="00E33BEC">
        <w:rPr>
          <w:rFonts w:cs="Times New Roman"/>
        </w:rPr>
        <w:t xml:space="preserve">grateful for </w:t>
      </w:r>
      <w:r>
        <w:rPr>
          <w:rFonts w:cs="Times New Roman"/>
        </w:rPr>
        <w:t>the wording of this question.</w:t>
      </w:r>
      <w:r w:rsidR="00617E51">
        <w:rPr>
          <w:rFonts w:cs="Times New Roman"/>
        </w:rPr>
        <w:t xml:space="preserve"> </w:t>
      </w:r>
    </w:p>
    <w:p w14:paraId="79BEADAE" w14:textId="4E57052B" w:rsidR="00EE3D83" w:rsidRDefault="00E60236" w:rsidP="00EE3D83">
      <w:pPr>
        <w:spacing w:before="120"/>
        <w:ind w:left="567"/>
        <w:rPr>
          <w:rFonts w:cs="Times New Roman"/>
        </w:rPr>
      </w:pPr>
      <w:r>
        <w:rPr>
          <w:rFonts w:cs="Times New Roman"/>
        </w:rPr>
        <w:lastRenderedPageBreak/>
        <w:t>G</w:t>
      </w:r>
      <w:r w:rsidR="00617E51">
        <w:rPr>
          <w:rFonts w:cs="Times New Roman"/>
        </w:rPr>
        <w:t xml:space="preserve">iven </w:t>
      </w:r>
      <w:r w:rsidR="00617E51" w:rsidRPr="00617E51">
        <w:rPr>
          <w:rFonts w:cs="Times New Roman"/>
        </w:rPr>
        <w:t>that th</w:t>
      </w:r>
      <w:r w:rsidR="00617E51">
        <w:rPr>
          <w:rFonts w:cs="Times New Roman"/>
        </w:rPr>
        <w:t>is</w:t>
      </w:r>
      <w:r w:rsidR="00617E51" w:rsidRPr="00617E51">
        <w:rPr>
          <w:rFonts w:cs="Times New Roman"/>
        </w:rPr>
        <w:t xml:space="preserve"> call is both about </w:t>
      </w:r>
      <w:r w:rsidR="00617E51" w:rsidRPr="00617E51">
        <w:rPr>
          <w:rFonts w:cs="Times New Roman"/>
          <w:b/>
          <w:bCs/>
        </w:rPr>
        <w:t>teaching and learning with AI</w:t>
      </w:r>
      <w:r w:rsidR="00617E51" w:rsidRPr="00617E51">
        <w:rPr>
          <w:rFonts w:cs="Times New Roman"/>
        </w:rPr>
        <w:t>-enabled tools (which is known as AIED</w:t>
      </w:r>
      <w:r w:rsidR="00887E01">
        <w:rPr>
          <w:rFonts w:cs="Times New Roman"/>
        </w:rPr>
        <w:t xml:space="preserve"> and is covered by questions 1-4</w:t>
      </w:r>
      <w:r w:rsidR="00617E51" w:rsidRPr="00617E51">
        <w:rPr>
          <w:rFonts w:cs="Times New Roman"/>
        </w:rPr>
        <w:t xml:space="preserve">) and </w:t>
      </w:r>
      <w:r w:rsidR="00617E51" w:rsidRPr="00617E51">
        <w:rPr>
          <w:rFonts w:cs="Times New Roman"/>
          <w:b/>
          <w:bCs/>
        </w:rPr>
        <w:t>teaching and learning about AI</w:t>
      </w:r>
      <w:r w:rsidR="00617E51" w:rsidRPr="00617E51">
        <w:rPr>
          <w:rFonts w:cs="Times New Roman"/>
        </w:rPr>
        <w:t xml:space="preserve"> (which is often known as AI Literacy</w:t>
      </w:r>
      <w:r w:rsidR="00887E01">
        <w:rPr>
          <w:rFonts w:cs="Times New Roman"/>
        </w:rPr>
        <w:t xml:space="preserve"> and is referred to in this question</w:t>
      </w:r>
      <w:r w:rsidR="00617E51" w:rsidRPr="00617E51">
        <w:rPr>
          <w:rFonts w:cs="Times New Roman"/>
        </w:rPr>
        <w:t xml:space="preserve">), you might consider </w:t>
      </w:r>
      <w:r w:rsidR="0067192F">
        <w:rPr>
          <w:rFonts w:cs="Times New Roman"/>
        </w:rPr>
        <w:t xml:space="preserve">using the inclusive term </w:t>
      </w:r>
      <w:r w:rsidR="00617E51" w:rsidRPr="00617E51">
        <w:rPr>
          <w:rFonts w:cs="Times New Roman"/>
        </w:rPr>
        <w:t xml:space="preserve">“Artificial Intelligence </w:t>
      </w:r>
      <w:r w:rsidR="00617E51" w:rsidRPr="00E60236">
        <w:rPr>
          <w:rFonts w:cs="Times New Roman"/>
          <w:b/>
          <w:bCs/>
        </w:rPr>
        <w:t>and</w:t>
      </w:r>
      <w:r w:rsidR="00617E51" w:rsidRPr="00617E51">
        <w:rPr>
          <w:rFonts w:cs="Times New Roman"/>
        </w:rPr>
        <w:t xml:space="preserve"> Education</w:t>
      </w:r>
      <w:r w:rsidR="0067192F">
        <w:rPr>
          <w:rFonts w:cs="Times New Roman"/>
        </w:rPr>
        <w:t>” or AI&amp;ED.</w:t>
      </w:r>
      <w:r w:rsidR="006A0043">
        <w:rPr>
          <w:rFonts w:cs="Times New Roman"/>
        </w:rPr>
        <w:t xml:space="preserve"> AI&amp;ED includes both AIED and AI Literacy.</w:t>
      </w:r>
    </w:p>
    <w:p w14:paraId="703B3D05" w14:textId="7B566939" w:rsidR="00B67ADE" w:rsidRDefault="00C803D2" w:rsidP="00EE3D83">
      <w:pPr>
        <w:spacing w:before="120"/>
        <w:ind w:left="567"/>
        <w:rPr>
          <w:rFonts w:cs="Times New Roman"/>
        </w:rPr>
      </w:pPr>
      <w:r>
        <w:rPr>
          <w:rFonts w:cs="Times New Roman"/>
        </w:rPr>
        <w:t xml:space="preserve">There are </w:t>
      </w:r>
      <w:r w:rsidR="006A0043">
        <w:rPr>
          <w:rFonts w:cs="Times New Roman"/>
        </w:rPr>
        <w:t xml:space="preserve">in fact </w:t>
      </w:r>
      <w:r w:rsidR="00913661">
        <w:rPr>
          <w:rFonts w:cs="Times New Roman"/>
        </w:rPr>
        <w:t>very many online sites that purport to teach people about AI (i.e., to help them achieve a level of AI literacy)</w:t>
      </w:r>
      <w:r w:rsidR="00BF0014">
        <w:rPr>
          <w:rFonts w:cs="Times New Roman"/>
        </w:rPr>
        <w:t>. There are also a small number of books (including my own “Artificial Intelligence in Education. Promises and Implications for Teaching and Learning</w:t>
      </w:r>
      <w:r w:rsidR="00165E87">
        <w:rPr>
          <w:rFonts w:cs="Times New Roman"/>
        </w:rPr>
        <w:t>”). However, almost all of these (</w:t>
      </w:r>
      <w:r w:rsidR="008205D9">
        <w:rPr>
          <w:rFonts w:cs="Times New Roman"/>
        </w:rPr>
        <w:t>apart from</w:t>
      </w:r>
      <w:r w:rsidR="00165E87">
        <w:rPr>
          <w:rFonts w:cs="Times New Roman"/>
        </w:rPr>
        <w:t xml:space="preserve"> my own) focus on the technological dimension (how it works) </w:t>
      </w:r>
      <w:r w:rsidR="008205D9">
        <w:rPr>
          <w:rFonts w:cs="Times New Roman"/>
        </w:rPr>
        <w:t>almost to the exclusion of</w:t>
      </w:r>
      <w:r w:rsidR="001D7C01">
        <w:rPr>
          <w:rFonts w:cs="Times New Roman"/>
        </w:rPr>
        <w:t xml:space="preserve"> the human dimension (e.g., its impact on people, human cognition, privacy, agency, fake news, exploitation, and so on).</w:t>
      </w:r>
      <w:r w:rsidR="00B67ADE">
        <w:rPr>
          <w:rFonts w:cs="Times New Roman"/>
        </w:rPr>
        <w:t xml:space="preserve"> </w:t>
      </w:r>
    </w:p>
    <w:p w14:paraId="3AAAA335" w14:textId="2AE36C2C" w:rsidR="00C803D2" w:rsidRDefault="00097055" w:rsidP="00EE3D83">
      <w:pPr>
        <w:spacing w:before="120"/>
        <w:ind w:left="567"/>
        <w:rPr>
          <w:rFonts w:cs="Times New Roman"/>
        </w:rPr>
      </w:pPr>
      <w:r>
        <w:rPr>
          <w:rFonts w:cs="Times New Roman"/>
        </w:rPr>
        <w:t>It is true that, u</w:t>
      </w:r>
      <w:r w:rsidR="00B67ADE">
        <w:rPr>
          <w:rFonts w:cs="Times New Roman"/>
        </w:rPr>
        <w:t>sually</w:t>
      </w:r>
      <w:r>
        <w:rPr>
          <w:rFonts w:cs="Times New Roman"/>
        </w:rPr>
        <w:t>,</w:t>
      </w:r>
      <w:r w:rsidR="00B67ADE">
        <w:rPr>
          <w:rFonts w:cs="Times New Roman"/>
        </w:rPr>
        <w:t xml:space="preserve"> these resources do mention ethics (usually instantiated </w:t>
      </w:r>
      <w:r>
        <w:rPr>
          <w:rFonts w:cs="Times New Roman"/>
        </w:rPr>
        <w:t xml:space="preserve">only </w:t>
      </w:r>
      <w:r w:rsidR="00B67ADE">
        <w:rPr>
          <w:rFonts w:cs="Times New Roman"/>
        </w:rPr>
        <w:t>as ‘bias’), but mostly this is almost an add-on to the technological focus</w:t>
      </w:r>
      <w:r w:rsidR="00430587">
        <w:rPr>
          <w:rFonts w:cs="Times New Roman"/>
        </w:rPr>
        <w:t xml:space="preserve"> which </w:t>
      </w:r>
      <w:r w:rsidR="00C45DF1">
        <w:rPr>
          <w:rFonts w:cs="Times New Roman"/>
        </w:rPr>
        <w:t xml:space="preserve">tends to ignore the breadth and depth of ethical </w:t>
      </w:r>
      <w:r w:rsidR="003D2984">
        <w:rPr>
          <w:rFonts w:cs="Times New Roman"/>
        </w:rPr>
        <w:t xml:space="preserve">issues </w:t>
      </w:r>
      <w:r w:rsidR="00C45DF1">
        <w:rPr>
          <w:rFonts w:cs="Times New Roman"/>
        </w:rPr>
        <w:t xml:space="preserve">(see </w:t>
      </w:r>
      <w:r w:rsidR="00092A22" w:rsidRPr="00092A22">
        <w:rPr>
          <w:rFonts w:cs="Times New Roman"/>
        </w:rPr>
        <w:t xml:space="preserve">Holmes, W., &amp; Porayska-Pomsta, K. (Eds.). (2023). </w:t>
      </w:r>
      <w:r w:rsidR="00092A22" w:rsidRPr="00092A22">
        <w:rPr>
          <w:rFonts w:cs="Times New Roman"/>
          <w:i/>
          <w:iCs/>
        </w:rPr>
        <w:t>The Ethics of AI in Education. Practices, Challenges, and Debates.</w:t>
      </w:r>
      <w:r w:rsidR="00092A22" w:rsidRPr="00092A22">
        <w:rPr>
          <w:rFonts w:cs="Times New Roman"/>
        </w:rPr>
        <w:t xml:space="preserve"> Routledge. https://www.routledge.com/The-Ethics-of-Artificial-Intelligence-in-Education-Practices-Challenges/Holmes-Porayska-Pomsta/p/book/9780367349721</w:t>
      </w:r>
      <w:r w:rsidR="00C45DF1">
        <w:rPr>
          <w:rFonts w:cs="Times New Roman"/>
        </w:rPr>
        <w:t>).</w:t>
      </w:r>
    </w:p>
    <w:p w14:paraId="43941C26" w14:textId="4145A598" w:rsidR="0083548C" w:rsidRDefault="00430587" w:rsidP="0083548C">
      <w:pPr>
        <w:spacing w:before="120"/>
        <w:ind w:left="567"/>
        <w:rPr>
          <w:rFonts w:cs="Times New Roman"/>
        </w:rPr>
      </w:pPr>
      <w:r>
        <w:rPr>
          <w:rFonts w:cs="Times New Roman"/>
        </w:rPr>
        <w:t>Another</w:t>
      </w:r>
      <w:r w:rsidR="00FC794A">
        <w:rPr>
          <w:rFonts w:cs="Times New Roman"/>
        </w:rPr>
        <w:t xml:space="preserve"> problem that the human dimension </w:t>
      </w:r>
      <w:r w:rsidR="00BC6CE4">
        <w:rPr>
          <w:rFonts w:cs="Times New Roman"/>
        </w:rPr>
        <w:t xml:space="preserve">work needs to address are the various misunderstanding, mythologies and hyperbole </w:t>
      </w:r>
      <w:r w:rsidR="00B1079F">
        <w:rPr>
          <w:rFonts w:cs="Times New Roman"/>
        </w:rPr>
        <w:t xml:space="preserve">spoken around </w:t>
      </w:r>
      <w:r w:rsidR="00BC6CE4">
        <w:rPr>
          <w:rFonts w:cs="Times New Roman"/>
        </w:rPr>
        <w:t>AI</w:t>
      </w:r>
      <w:r w:rsidR="00B1079F">
        <w:rPr>
          <w:rFonts w:cs="Times New Roman"/>
        </w:rPr>
        <w:t xml:space="preserve">. In particular, the language used </w:t>
      </w:r>
      <w:r w:rsidR="004B7A6A">
        <w:rPr>
          <w:rFonts w:cs="Times New Roman"/>
        </w:rPr>
        <w:t>(which has been led by the AI research community) is often misleading</w:t>
      </w:r>
      <w:r w:rsidR="0083548C">
        <w:rPr>
          <w:rFonts w:cs="Times New Roman"/>
        </w:rPr>
        <w:t xml:space="preserve"> (see </w:t>
      </w:r>
      <w:r w:rsidR="0083548C" w:rsidRPr="00042E98">
        <w:rPr>
          <w:rFonts w:cs="Times New Roman"/>
        </w:rPr>
        <w:t xml:space="preserve">Holmes, W. (2023). </w:t>
      </w:r>
      <w:r w:rsidR="0083548C" w:rsidRPr="003C0FC3">
        <w:rPr>
          <w:rFonts w:cs="Times New Roman"/>
          <w:i/>
          <w:iCs/>
        </w:rPr>
        <w:t>AIED—Coming of Age?</w:t>
      </w:r>
      <w:r w:rsidR="0083548C" w:rsidRPr="00042E98">
        <w:rPr>
          <w:rFonts w:cs="Times New Roman"/>
        </w:rPr>
        <w:t xml:space="preserve"> International Journal of Artificial Intelligence in Education. https://doi.org/10.1007/s40593-023-00352-3</w:t>
      </w:r>
      <w:r w:rsidR="0083548C">
        <w:rPr>
          <w:rFonts w:cs="Times New Roman"/>
        </w:rPr>
        <w:t xml:space="preserve">). </w:t>
      </w:r>
    </w:p>
    <w:p w14:paraId="7CAF4275" w14:textId="69D9B512" w:rsidR="002841EA" w:rsidRDefault="002833B8" w:rsidP="00EE3D83">
      <w:pPr>
        <w:spacing w:before="120"/>
        <w:ind w:left="567"/>
        <w:rPr>
          <w:rFonts w:cs="Times New Roman"/>
        </w:rPr>
      </w:pPr>
      <w:r>
        <w:rPr>
          <w:rFonts w:cs="Times New Roman"/>
        </w:rPr>
        <w:t>For example, it is misleading to suggest that machine-based systems ‘learn</w:t>
      </w:r>
      <w:r w:rsidR="0083548C">
        <w:rPr>
          <w:rFonts w:cs="Times New Roman"/>
        </w:rPr>
        <w:t>.</w:t>
      </w:r>
      <w:r>
        <w:rPr>
          <w:rFonts w:cs="Times New Roman"/>
        </w:rPr>
        <w:t>’</w:t>
      </w:r>
      <w:r w:rsidR="0083548C">
        <w:rPr>
          <w:rFonts w:cs="Times New Roman"/>
        </w:rPr>
        <w:t xml:space="preserve"> </w:t>
      </w:r>
      <w:r>
        <w:rPr>
          <w:rFonts w:cs="Times New Roman"/>
        </w:rPr>
        <w:t xml:space="preserve">Learning is a complex </w:t>
      </w:r>
      <w:r w:rsidR="004C36BB">
        <w:rPr>
          <w:rFonts w:cs="Times New Roman"/>
        </w:rPr>
        <w:t>phenomenon</w:t>
      </w:r>
      <w:r>
        <w:rPr>
          <w:rFonts w:cs="Times New Roman"/>
        </w:rPr>
        <w:t xml:space="preserve"> </w:t>
      </w:r>
      <w:r w:rsidR="004C36BB">
        <w:rPr>
          <w:rFonts w:cs="Times New Roman"/>
        </w:rPr>
        <w:t xml:space="preserve">that </w:t>
      </w:r>
      <w:r w:rsidR="0060067A">
        <w:rPr>
          <w:rFonts w:cs="Times New Roman"/>
        </w:rPr>
        <w:t>only</w:t>
      </w:r>
      <w:r w:rsidR="004C36BB">
        <w:rPr>
          <w:rFonts w:cs="Times New Roman"/>
        </w:rPr>
        <w:t xml:space="preserve"> conscious </w:t>
      </w:r>
      <w:r w:rsidR="0060067A">
        <w:rPr>
          <w:rFonts w:cs="Times New Roman"/>
        </w:rPr>
        <w:t xml:space="preserve">animals </w:t>
      </w:r>
      <w:r w:rsidR="004C36BB">
        <w:rPr>
          <w:rFonts w:cs="Times New Roman"/>
        </w:rPr>
        <w:t xml:space="preserve">do. What </w:t>
      </w:r>
      <w:r w:rsidR="00B75B98">
        <w:rPr>
          <w:rFonts w:cs="Times New Roman"/>
        </w:rPr>
        <w:t>‘machine learning’ does is only analogous to animal learning</w:t>
      </w:r>
      <w:r w:rsidR="0087698C">
        <w:rPr>
          <w:rFonts w:cs="Times New Roman"/>
        </w:rPr>
        <w:t xml:space="preserve"> – it is not the same thing</w:t>
      </w:r>
      <w:r w:rsidR="00054046">
        <w:rPr>
          <w:rFonts w:cs="Times New Roman"/>
        </w:rPr>
        <w:t>. C</w:t>
      </w:r>
      <w:r w:rsidR="00B75B98">
        <w:rPr>
          <w:rFonts w:cs="Times New Roman"/>
        </w:rPr>
        <w:t xml:space="preserve">alling </w:t>
      </w:r>
      <w:r w:rsidR="00054046">
        <w:rPr>
          <w:rFonts w:cs="Times New Roman"/>
        </w:rPr>
        <w:t>‘</w:t>
      </w:r>
      <w:r w:rsidR="00B75B98">
        <w:rPr>
          <w:rFonts w:cs="Times New Roman"/>
        </w:rPr>
        <w:t>machine learning’ learning is misleading</w:t>
      </w:r>
      <w:r w:rsidR="004159AF">
        <w:rPr>
          <w:rFonts w:cs="Times New Roman"/>
        </w:rPr>
        <w:t xml:space="preserve"> (</w:t>
      </w:r>
      <w:r w:rsidR="004752C5">
        <w:rPr>
          <w:rFonts w:cs="Times New Roman"/>
        </w:rPr>
        <w:t>‘</w:t>
      </w:r>
      <w:r w:rsidR="00054046">
        <w:rPr>
          <w:rFonts w:cs="Times New Roman"/>
        </w:rPr>
        <w:t>adapting</w:t>
      </w:r>
      <w:r w:rsidR="004752C5">
        <w:rPr>
          <w:rFonts w:cs="Times New Roman"/>
        </w:rPr>
        <w:t>’</w:t>
      </w:r>
      <w:r w:rsidR="00054046">
        <w:rPr>
          <w:rFonts w:cs="Times New Roman"/>
        </w:rPr>
        <w:t xml:space="preserve"> is </w:t>
      </w:r>
      <w:r w:rsidR="0087698C">
        <w:rPr>
          <w:rFonts w:cs="Times New Roman"/>
        </w:rPr>
        <w:t xml:space="preserve">a </w:t>
      </w:r>
      <w:r w:rsidR="00054046">
        <w:rPr>
          <w:rFonts w:cs="Times New Roman"/>
        </w:rPr>
        <w:t>more accurate</w:t>
      </w:r>
      <w:r w:rsidR="0087698C">
        <w:rPr>
          <w:rFonts w:cs="Times New Roman"/>
        </w:rPr>
        <w:t xml:space="preserve"> term</w:t>
      </w:r>
      <w:r w:rsidR="004159AF">
        <w:rPr>
          <w:rFonts w:cs="Times New Roman"/>
        </w:rPr>
        <w:t>)</w:t>
      </w:r>
      <w:r w:rsidR="000B2A98">
        <w:rPr>
          <w:rFonts w:cs="Times New Roman"/>
        </w:rPr>
        <w:t xml:space="preserve">. It is also potentially dangerous </w:t>
      </w:r>
      <w:r w:rsidR="00054046">
        <w:rPr>
          <w:rFonts w:cs="Times New Roman"/>
        </w:rPr>
        <w:t xml:space="preserve">as it credits </w:t>
      </w:r>
      <w:r w:rsidR="00B75B98">
        <w:rPr>
          <w:rFonts w:cs="Times New Roman"/>
        </w:rPr>
        <w:t xml:space="preserve">the </w:t>
      </w:r>
      <w:r w:rsidR="00054046">
        <w:rPr>
          <w:rFonts w:cs="Times New Roman"/>
        </w:rPr>
        <w:t xml:space="preserve">machine </w:t>
      </w:r>
      <w:r w:rsidR="00B75B98">
        <w:rPr>
          <w:rFonts w:cs="Times New Roman"/>
        </w:rPr>
        <w:t xml:space="preserve">systems </w:t>
      </w:r>
      <w:r w:rsidR="0060067A">
        <w:rPr>
          <w:rFonts w:cs="Times New Roman"/>
        </w:rPr>
        <w:t>with more than they can actually do</w:t>
      </w:r>
      <w:r w:rsidR="004159AF">
        <w:rPr>
          <w:rFonts w:cs="Times New Roman"/>
        </w:rPr>
        <w:t xml:space="preserve"> (potentially leading to a</w:t>
      </w:r>
      <w:r w:rsidR="008854B0">
        <w:rPr>
          <w:rFonts w:cs="Times New Roman"/>
        </w:rPr>
        <w:t xml:space="preserve"> dangerous</w:t>
      </w:r>
      <w:r w:rsidR="004159AF">
        <w:rPr>
          <w:rFonts w:cs="Times New Roman"/>
        </w:rPr>
        <w:t xml:space="preserve"> overreliance</w:t>
      </w:r>
      <w:r w:rsidR="008854B0">
        <w:rPr>
          <w:rFonts w:cs="Times New Roman"/>
        </w:rPr>
        <w:t>)</w:t>
      </w:r>
      <w:r w:rsidR="0060067A">
        <w:rPr>
          <w:rFonts w:cs="Times New Roman"/>
        </w:rPr>
        <w:t>.</w:t>
      </w:r>
      <w:r w:rsidR="00250826">
        <w:rPr>
          <w:rFonts w:cs="Times New Roman"/>
        </w:rPr>
        <w:t xml:space="preserve"> </w:t>
      </w:r>
    </w:p>
    <w:p w14:paraId="115F42F1" w14:textId="348C28B0" w:rsidR="00225493" w:rsidRDefault="00250826" w:rsidP="00EE3D83">
      <w:pPr>
        <w:spacing w:before="120"/>
        <w:ind w:left="567"/>
        <w:rPr>
          <w:rFonts w:cs="Times New Roman"/>
        </w:rPr>
      </w:pPr>
      <w:r>
        <w:rPr>
          <w:rFonts w:cs="Times New Roman"/>
        </w:rPr>
        <w:t xml:space="preserve">Second, it is misleading to suggest that these machine systems can adapt </w:t>
      </w:r>
      <w:r w:rsidR="000B2A98">
        <w:rPr>
          <w:rFonts w:cs="Times New Roman"/>
        </w:rPr>
        <w:t>‘</w:t>
      </w:r>
      <w:r>
        <w:rPr>
          <w:rFonts w:cs="Times New Roman"/>
        </w:rPr>
        <w:t>autonomously</w:t>
      </w:r>
      <w:r w:rsidR="000B2A98">
        <w:rPr>
          <w:rFonts w:cs="Times New Roman"/>
        </w:rPr>
        <w:t>’</w:t>
      </w:r>
      <w:r w:rsidR="005274D5">
        <w:rPr>
          <w:rFonts w:cs="Times New Roman"/>
        </w:rPr>
        <w:t>. Humans are involved at every stage</w:t>
      </w:r>
      <w:r w:rsidR="000B2A98">
        <w:rPr>
          <w:rFonts w:cs="Times New Roman"/>
        </w:rPr>
        <w:t xml:space="preserve"> of the AI development and implementation cycle</w:t>
      </w:r>
      <w:r w:rsidR="00B86532">
        <w:rPr>
          <w:rFonts w:cs="Times New Roman"/>
        </w:rPr>
        <w:t xml:space="preserve">; </w:t>
      </w:r>
      <w:r w:rsidR="005274D5">
        <w:rPr>
          <w:rFonts w:cs="Times New Roman"/>
        </w:rPr>
        <w:t xml:space="preserve">the machines are only autonomous in very limited situations. Again, this </w:t>
      </w:r>
      <w:r w:rsidR="006A57AE">
        <w:rPr>
          <w:rFonts w:cs="Times New Roman"/>
        </w:rPr>
        <w:t xml:space="preserve">overly </w:t>
      </w:r>
      <w:r w:rsidR="005274D5">
        <w:rPr>
          <w:rFonts w:cs="Times New Roman"/>
        </w:rPr>
        <w:t xml:space="preserve">credits </w:t>
      </w:r>
      <w:r w:rsidR="008854B0">
        <w:rPr>
          <w:rFonts w:cs="Times New Roman"/>
        </w:rPr>
        <w:t xml:space="preserve">the capability of </w:t>
      </w:r>
      <w:r w:rsidR="006A57AE">
        <w:rPr>
          <w:rFonts w:cs="Times New Roman"/>
        </w:rPr>
        <w:t>machine systems.</w:t>
      </w:r>
      <w:r w:rsidR="00B86532">
        <w:rPr>
          <w:rFonts w:cs="Times New Roman"/>
        </w:rPr>
        <w:t xml:space="preserve"> </w:t>
      </w:r>
    </w:p>
    <w:p w14:paraId="6D730303" w14:textId="6380AEC0" w:rsidR="00FC794A" w:rsidRDefault="00225493" w:rsidP="00EE3D83">
      <w:pPr>
        <w:spacing w:before="120"/>
        <w:ind w:left="567"/>
        <w:rPr>
          <w:rFonts w:cs="Times New Roman"/>
        </w:rPr>
      </w:pPr>
      <w:r>
        <w:rPr>
          <w:rFonts w:cs="Times New Roman"/>
        </w:rPr>
        <w:t>Third, i</w:t>
      </w:r>
      <w:r w:rsidR="00B86532">
        <w:rPr>
          <w:rFonts w:cs="Times New Roman"/>
        </w:rPr>
        <w:t xml:space="preserve">t is also </w:t>
      </w:r>
      <w:r w:rsidR="002841EA">
        <w:rPr>
          <w:rFonts w:cs="Times New Roman"/>
        </w:rPr>
        <w:t>inaccurate</w:t>
      </w:r>
      <w:r w:rsidR="00122EB3">
        <w:rPr>
          <w:rFonts w:cs="Times New Roman"/>
        </w:rPr>
        <w:t xml:space="preserve"> and misleading</w:t>
      </w:r>
      <w:r w:rsidR="002841EA">
        <w:rPr>
          <w:rFonts w:cs="Times New Roman"/>
        </w:rPr>
        <w:t xml:space="preserve"> to state that generative AI ‘generates new content’</w:t>
      </w:r>
      <w:r>
        <w:rPr>
          <w:rFonts w:cs="Times New Roman"/>
        </w:rPr>
        <w:t>. The content these systems generate might appear to be new but in fact it is just a rehash of existing content</w:t>
      </w:r>
      <w:r w:rsidR="00B6645A">
        <w:rPr>
          <w:rFonts w:cs="Times New Roman"/>
        </w:rPr>
        <w:t xml:space="preserve"> (which is why </w:t>
      </w:r>
      <w:r w:rsidR="00BC0C45">
        <w:rPr>
          <w:rFonts w:cs="Times New Roman"/>
        </w:rPr>
        <w:t>GenAI</w:t>
      </w:r>
      <w:r w:rsidR="00B6645A">
        <w:rPr>
          <w:rFonts w:cs="Times New Roman"/>
        </w:rPr>
        <w:t xml:space="preserve"> system</w:t>
      </w:r>
      <w:r w:rsidR="00BC0C45">
        <w:rPr>
          <w:rFonts w:cs="Times New Roman"/>
        </w:rPr>
        <w:t xml:space="preserve"> developer</w:t>
      </w:r>
      <w:r w:rsidR="00B6645A">
        <w:rPr>
          <w:rFonts w:cs="Times New Roman"/>
        </w:rPr>
        <w:t>s are being sued by many for I</w:t>
      </w:r>
      <w:r w:rsidR="00C5010C">
        <w:rPr>
          <w:rFonts w:cs="Times New Roman"/>
        </w:rPr>
        <w:t xml:space="preserve">ntellectual </w:t>
      </w:r>
      <w:r w:rsidR="00B6645A">
        <w:rPr>
          <w:rFonts w:cs="Times New Roman"/>
        </w:rPr>
        <w:t>P</w:t>
      </w:r>
      <w:r w:rsidR="00C5010C">
        <w:rPr>
          <w:rFonts w:cs="Times New Roman"/>
        </w:rPr>
        <w:t>roperty</w:t>
      </w:r>
      <w:r w:rsidR="00B6645A">
        <w:rPr>
          <w:rFonts w:cs="Times New Roman"/>
        </w:rPr>
        <w:t xml:space="preserve"> infringement). Again, it is important to ensure that we do not mislead teachers and learners into misunderstanding the truth of these systems.</w:t>
      </w:r>
      <w:r w:rsidR="00897C78">
        <w:rPr>
          <w:rFonts w:cs="Times New Roman"/>
        </w:rPr>
        <w:t xml:space="preserve"> There are many other misunderstandings about generative AI.</w:t>
      </w:r>
    </w:p>
    <w:p w14:paraId="06F67B63" w14:textId="5C4328B7" w:rsidR="00634363" w:rsidRPr="00772204" w:rsidRDefault="00634363" w:rsidP="00EE3D83">
      <w:pPr>
        <w:spacing w:before="120"/>
        <w:ind w:left="567"/>
        <w:rPr>
          <w:rFonts w:cs="Times New Roman"/>
        </w:rPr>
      </w:pPr>
      <w:r>
        <w:rPr>
          <w:rFonts w:cs="Times New Roman"/>
        </w:rPr>
        <w:t>Fourth, with regard to education, as I have stated earlier</w:t>
      </w:r>
      <w:r w:rsidR="005236B0">
        <w:rPr>
          <w:rFonts w:cs="Times New Roman"/>
        </w:rPr>
        <w:t>,</w:t>
      </w:r>
      <w:r>
        <w:rPr>
          <w:rFonts w:cs="Times New Roman"/>
        </w:rPr>
        <w:t xml:space="preserve"> there is extremely little robust evidence that </w:t>
      </w:r>
      <w:r w:rsidR="00804D52">
        <w:rPr>
          <w:rFonts w:cs="Times New Roman"/>
        </w:rPr>
        <w:t xml:space="preserve">AI </w:t>
      </w:r>
      <w:r w:rsidR="005236B0">
        <w:rPr>
          <w:rFonts w:cs="Times New Roman"/>
        </w:rPr>
        <w:t>‘</w:t>
      </w:r>
      <w:r w:rsidR="00804D52">
        <w:rPr>
          <w:rFonts w:cs="Times New Roman"/>
        </w:rPr>
        <w:t>enhances teaching and research methodologies, student assessment and personalising learning experiences</w:t>
      </w:r>
      <w:r w:rsidR="005236B0">
        <w:rPr>
          <w:rFonts w:cs="Times New Roman"/>
        </w:rPr>
        <w:t>’</w:t>
      </w:r>
      <w:r w:rsidR="00804D52">
        <w:rPr>
          <w:rFonts w:cs="Times New Roman"/>
        </w:rPr>
        <w:t xml:space="preserve"> (and it isn’t even clear why personalisation is a </w:t>
      </w:r>
      <w:r w:rsidR="005236B0">
        <w:rPr>
          <w:rFonts w:cs="Times New Roman"/>
        </w:rPr>
        <w:t>‘</w:t>
      </w:r>
      <w:r w:rsidR="00804D52">
        <w:rPr>
          <w:rFonts w:cs="Times New Roman"/>
        </w:rPr>
        <w:t>good</w:t>
      </w:r>
      <w:r w:rsidR="005236B0">
        <w:rPr>
          <w:rFonts w:cs="Times New Roman"/>
        </w:rPr>
        <w:t>’</w:t>
      </w:r>
      <w:r w:rsidR="00804D52">
        <w:rPr>
          <w:rFonts w:cs="Times New Roman"/>
        </w:rPr>
        <w:t xml:space="preserve"> thing, given that it undermines </w:t>
      </w:r>
      <w:r w:rsidR="00C43529">
        <w:rPr>
          <w:rFonts w:cs="Times New Roman"/>
        </w:rPr>
        <w:t xml:space="preserve">social interaction and collaborative learning). </w:t>
      </w:r>
      <w:r w:rsidR="007C0150">
        <w:rPr>
          <w:rFonts w:cs="Times New Roman"/>
        </w:rPr>
        <w:t>All such</w:t>
      </w:r>
      <w:r w:rsidR="00C5010C">
        <w:rPr>
          <w:rFonts w:cs="Times New Roman"/>
        </w:rPr>
        <w:t xml:space="preserve"> claims for AI in education remain speculative and without robust evidence.</w:t>
      </w:r>
    </w:p>
    <w:p w14:paraId="2319E78C" w14:textId="77777777" w:rsidR="00EE3D83" w:rsidRPr="00AE2A08" w:rsidRDefault="00EE3D83" w:rsidP="00EE3D83">
      <w:pPr>
        <w:pStyle w:val="Heading1"/>
        <w:spacing w:before="720" w:after="240"/>
      </w:pPr>
      <w:r w:rsidRPr="00AE2A08">
        <w:lastRenderedPageBreak/>
        <w:t>Please provide examples of existing professional development programmes for teachers to use AI technologies. What training and support are provided to educators to effectively utilize AI tools in their daily work?</w:t>
      </w:r>
    </w:p>
    <w:p w14:paraId="33D498BD" w14:textId="16650F0F" w:rsidR="00EE3D83" w:rsidRPr="00772204" w:rsidRDefault="007D1A45" w:rsidP="00EE3D83">
      <w:pPr>
        <w:spacing w:before="120"/>
        <w:ind w:left="567"/>
        <w:rPr>
          <w:rFonts w:cs="Times New Roman"/>
        </w:rPr>
      </w:pPr>
      <w:r>
        <w:rPr>
          <w:rFonts w:cs="Times New Roman"/>
        </w:rPr>
        <w:t xml:space="preserve">I am currently working with the Portuguese Ministry of </w:t>
      </w:r>
      <w:proofErr w:type="spellStart"/>
      <w:r>
        <w:rPr>
          <w:rFonts w:cs="Times New Roman"/>
        </w:rPr>
        <w:t>Eduction</w:t>
      </w:r>
      <w:proofErr w:type="spellEnd"/>
      <w:r>
        <w:rPr>
          <w:rFonts w:cs="Times New Roman"/>
        </w:rPr>
        <w:t xml:space="preserve"> DGE to develop a MOOC exploring AI and education. I’m not aware of other such </w:t>
      </w:r>
      <w:r w:rsidR="007C0150">
        <w:rPr>
          <w:rFonts w:cs="Times New Roman"/>
        </w:rPr>
        <w:t>examples</w:t>
      </w:r>
      <w:r>
        <w:rPr>
          <w:rFonts w:cs="Times New Roman"/>
        </w:rPr>
        <w:t xml:space="preserve"> (apart from </w:t>
      </w:r>
      <w:r w:rsidR="007C0150">
        <w:rPr>
          <w:rFonts w:cs="Times New Roman"/>
        </w:rPr>
        <w:t xml:space="preserve">in </w:t>
      </w:r>
      <w:r>
        <w:rPr>
          <w:rFonts w:cs="Times New Roman"/>
        </w:rPr>
        <w:t>South Korea).</w:t>
      </w:r>
    </w:p>
    <w:p w14:paraId="7DF44AF2" w14:textId="77777777" w:rsidR="00EE3D83" w:rsidRPr="00AE2A08" w:rsidRDefault="00EE3D83" w:rsidP="00EE3D83">
      <w:pPr>
        <w:pStyle w:val="Heading1"/>
        <w:spacing w:before="720" w:after="240"/>
      </w:pPr>
      <w:r w:rsidRPr="00AE2A08">
        <w:t>Please provide examples of policies addressing gaps and inequalities in access to necessary conditions for the use of AI in teaching and learning, for instance aimed at reducing the digital divide between students with easy access to AI tools at home and those dependent on school resources. What measures are in place to ensure that trustworthy and pedagogically appropriate AI tools and resources are accessible to all students, regardless of their socio-economic background or geographical location?</w:t>
      </w:r>
    </w:p>
    <w:p w14:paraId="54D5BB72" w14:textId="3DFF8159" w:rsidR="00EE3D83" w:rsidRPr="00572354" w:rsidRDefault="00572354" w:rsidP="00572354">
      <w:pPr>
        <w:spacing w:before="120"/>
        <w:ind w:left="567"/>
      </w:pPr>
      <w:r>
        <w:t>I am unaware of any such policies</w:t>
      </w:r>
      <w:r w:rsidR="00E64CAB">
        <w:t xml:space="preserve"> and look forward to learning about any that do exist.</w:t>
      </w:r>
    </w:p>
    <w:p w14:paraId="2684D809" w14:textId="77777777" w:rsidR="00EE3D83" w:rsidRPr="00AE2A08" w:rsidRDefault="00EE3D83" w:rsidP="00EE3D83">
      <w:pPr>
        <w:pStyle w:val="Heading1"/>
        <w:spacing w:before="720" w:after="240"/>
      </w:pPr>
      <w:r w:rsidRPr="00AE2A08">
        <w:t>Please provide examples of state-supported collaboration or partnership between public educational institutions and corporations producing AI tools for education. Does the education system enforce contracts with specific software providers or is there a choice, at which level and is it informed by feedback from teachers, parents and students, as appropriate? How are data sovereignty and localization being addressed in the context of using international or foreign-developed AI tools in education?</w:t>
      </w:r>
    </w:p>
    <w:p w14:paraId="5160A005" w14:textId="215FD18E" w:rsidR="00EE3D83" w:rsidRPr="00772204" w:rsidRDefault="00EE3D83" w:rsidP="00EE3D83">
      <w:pPr>
        <w:spacing w:before="120"/>
        <w:ind w:left="567"/>
        <w:rPr>
          <w:rFonts w:cs="Times New Roman"/>
        </w:rPr>
      </w:pPr>
      <w:r w:rsidRPr="00772204">
        <w:rPr>
          <w:rFonts w:cs="Times New Roman"/>
        </w:rPr>
        <w:t>NOT APPLICABLE</w:t>
      </w:r>
      <w:r w:rsidR="00E23F02">
        <w:rPr>
          <w:rFonts w:cs="Times New Roman"/>
        </w:rPr>
        <w:t xml:space="preserve"> (in my personal capacity)</w:t>
      </w:r>
    </w:p>
    <w:p w14:paraId="02E7B5FD" w14:textId="77777777" w:rsidR="00EE3D83" w:rsidRPr="00AE2A08" w:rsidRDefault="00EE3D83" w:rsidP="00EE3D83">
      <w:pPr>
        <w:pStyle w:val="Heading1"/>
        <w:spacing w:before="720" w:after="240"/>
      </w:pPr>
      <w:r w:rsidRPr="00AE2A08">
        <w:t>What are the main challenges encountered during the implementation of AI in education? Have there been any technical, ethical, financial or regulatory hurdles in deploying AI solutions in the educational context?</w:t>
      </w:r>
    </w:p>
    <w:p w14:paraId="0E3D5A0B" w14:textId="621A8084" w:rsidR="00EE3D83" w:rsidRPr="00772204" w:rsidRDefault="00EE3D83" w:rsidP="00EE3D83">
      <w:pPr>
        <w:spacing w:before="120"/>
        <w:ind w:left="567"/>
        <w:rPr>
          <w:rFonts w:cs="Times New Roman"/>
        </w:rPr>
      </w:pPr>
      <w:r w:rsidRPr="00772204">
        <w:rPr>
          <w:rFonts w:cs="Times New Roman"/>
        </w:rPr>
        <w:t>NOT APPLICABLE</w:t>
      </w:r>
      <w:r w:rsidR="00E23F02">
        <w:rPr>
          <w:rFonts w:cs="Times New Roman"/>
        </w:rPr>
        <w:t xml:space="preserve"> (in my personal capacity)</w:t>
      </w:r>
    </w:p>
    <w:p w14:paraId="62B41523" w14:textId="77777777" w:rsidR="00EE3D83" w:rsidRPr="00AE2A08" w:rsidRDefault="00EE3D83" w:rsidP="00EE3D83">
      <w:pPr>
        <w:pStyle w:val="Heading1"/>
        <w:spacing w:before="720" w:after="240"/>
      </w:pPr>
      <w:r w:rsidRPr="00AE2A08">
        <w:t>Are there any specific areas within education where you see significant potential for AI integration in the future?</w:t>
      </w:r>
    </w:p>
    <w:p w14:paraId="3FE7C3D7" w14:textId="274E4A5D" w:rsidR="002646D5" w:rsidRDefault="004E0483" w:rsidP="00EE3D83">
      <w:pPr>
        <w:spacing w:before="120"/>
        <w:ind w:left="567"/>
      </w:pPr>
      <w:r>
        <w:t xml:space="preserve">The vast majority of AI tools developed for education </w:t>
      </w:r>
      <w:r w:rsidR="002646D5">
        <w:t xml:space="preserve">have been designed with the aim of </w:t>
      </w:r>
      <w:r w:rsidR="001D7AD9">
        <w:t>automating and hence replacing teacher functions</w:t>
      </w:r>
      <w:r w:rsidR="000C7822">
        <w:t xml:space="preserve"> (trying to realise Bloom’s </w:t>
      </w:r>
      <w:r w:rsidR="00A2795F">
        <w:t xml:space="preserve">widely-misunderstood </w:t>
      </w:r>
      <w:r w:rsidR="000C7822">
        <w:t>2-sigma effect)</w:t>
      </w:r>
      <w:r w:rsidR="001D7AD9">
        <w:t xml:space="preserve">. However, this radically misunderstands and underestimates what human teachers do in teaching. </w:t>
      </w:r>
      <w:r w:rsidR="00A1089C">
        <w:t>In addition, a</w:t>
      </w:r>
      <w:r w:rsidR="000A26DB">
        <w:t>s I have mentioned, there is little robust evidence that such tools are either acceptable or effective</w:t>
      </w:r>
      <w:r w:rsidR="00E536BF">
        <w:t xml:space="preserve"> in educational settings. </w:t>
      </w:r>
    </w:p>
    <w:p w14:paraId="6A1F6D4F" w14:textId="1C50FC0D" w:rsidR="00EE3D83" w:rsidRDefault="00E536BF" w:rsidP="00EE3D83">
      <w:pPr>
        <w:spacing w:before="120"/>
        <w:ind w:left="567"/>
      </w:pPr>
      <w:r>
        <w:lastRenderedPageBreak/>
        <w:t xml:space="preserve">Meanwhile, </w:t>
      </w:r>
      <w:r w:rsidR="002646D5">
        <w:t>generative AI</w:t>
      </w:r>
      <w:r w:rsidR="000F315A">
        <w:t xml:space="preserve"> is being used </w:t>
      </w:r>
      <w:r w:rsidR="00FA57D1">
        <w:t xml:space="preserve">mainly for </w:t>
      </w:r>
      <w:r w:rsidR="000F315A">
        <w:t xml:space="preserve">shortcuts, </w:t>
      </w:r>
      <w:r w:rsidR="00813E72">
        <w:t xml:space="preserve">which probably means </w:t>
      </w:r>
      <w:r w:rsidR="00FA57D1">
        <w:t xml:space="preserve">they are </w:t>
      </w:r>
      <w:r w:rsidR="000F315A">
        <w:t xml:space="preserve">undermining </w:t>
      </w:r>
      <w:r w:rsidR="00813E72">
        <w:t>learning and cognitive development</w:t>
      </w:r>
      <w:r w:rsidR="00FA57D1">
        <w:t xml:space="preserve">, while encouraging teachers and learners to become </w:t>
      </w:r>
      <w:r w:rsidR="00965EB6">
        <w:t xml:space="preserve">(overly) </w:t>
      </w:r>
      <w:r w:rsidR="00FA57D1">
        <w:t xml:space="preserve">reliant on the products of </w:t>
      </w:r>
      <w:proofErr w:type="spellStart"/>
      <w:r w:rsidR="00FA57D1">
        <w:t>BigTech</w:t>
      </w:r>
      <w:proofErr w:type="spellEnd"/>
      <w:r w:rsidR="00FA57D1">
        <w:t>.</w:t>
      </w:r>
    </w:p>
    <w:p w14:paraId="17D886A0" w14:textId="4BF2891A" w:rsidR="00B204B4" w:rsidRDefault="008A6637" w:rsidP="00EE3D83">
      <w:pPr>
        <w:spacing w:before="120"/>
        <w:ind w:left="567"/>
      </w:pPr>
      <w:r>
        <w:t>So, f</w:t>
      </w:r>
      <w:r w:rsidR="00813E72">
        <w:t xml:space="preserve">or me, the </w:t>
      </w:r>
      <w:r>
        <w:t xml:space="preserve">one </w:t>
      </w:r>
      <w:r w:rsidR="00813E72">
        <w:t xml:space="preserve">specific area </w:t>
      </w:r>
      <w:r w:rsidR="008F11DF">
        <w:t xml:space="preserve">where I see significant potential for AI is the development of tools that </w:t>
      </w:r>
      <w:r>
        <w:t xml:space="preserve">genuinely </w:t>
      </w:r>
      <w:r w:rsidR="008F11DF">
        <w:t xml:space="preserve">help teachers do what they </w:t>
      </w:r>
      <w:r w:rsidR="00B204B4">
        <w:t xml:space="preserve">– as </w:t>
      </w:r>
      <w:r w:rsidR="002D3CAC">
        <w:t xml:space="preserve">professionals </w:t>
      </w:r>
      <w:r w:rsidR="00B204B4">
        <w:t xml:space="preserve">– want </w:t>
      </w:r>
      <w:r w:rsidR="002D3CAC">
        <w:t>to do</w:t>
      </w:r>
      <w:r w:rsidR="00B204B4">
        <w:t>. Not tools that pretend to be able to do what the</w:t>
      </w:r>
      <w:r w:rsidR="001A5D98">
        <w:t xml:space="preserve"> teachers</w:t>
      </w:r>
      <w:r w:rsidR="00B204B4">
        <w:t xml:space="preserve"> do</w:t>
      </w:r>
      <w:r w:rsidR="005653B8">
        <w:t xml:space="preserve"> or </w:t>
      </w:r>
      <w:r w:rsidR="00B204B4">
        <w:t>that aim to replace teacher functions</w:t>
      </w:r>
      <w:r w:rsidR="001A5D98">
        <w:t>, and ultimately teachers.</w:t>
      </w:r>
    </w:p>
    <w:p w14:paraId="3406757D" w14:textId="0F288100" w:rsidR="00B07895" w:rsidRDefault="001A5D98" w:rsidP="00EE3D83">
      <w:pPr>
        <w:spacing w:before="120"/>
        <w:ind w:left="567"/>
      </w:pPr>
      <w:r>
        <w:t>B</w:t>
      </w:r>
      <w:r w:rsidR="002D3CAC">
        <w:t xml:space="preserve">ut </w:t>
      </w:r>
      <w:r>
        <w:t xml:space="preserve">these more acceptable </w:t>
      </w:r>
      <w:r w:rsidR="009A2DFE">
        <w:t xml:space="preserve">AI-enabled </w:t>
      </w:r>
      <w:r w:rsidR="002D3CAC">
        <w:t xml:space="preserve">tools </w:t>
      </w:r>
      <w:r>
        <w:t xml:space="preserve">should </w:t>
      </w:r>
      <w:r w:rsidR="002D3CAC">
        <w:t>not be</w:t>
      </w:r>
      <w:r w:rsidR="00CF0605">
        <w:t xml:space="preserve"> </w:t>
      </w:r>
      <w:r w:rsidR="002D3CAC">
        <w:t>developed based on unpaid labour</w:t>
      </w:r>
      <w:r w:rsidR="003F3C38">
        <w:t xml:space="preserve"> and misappropriated intellectual property, </w:t>
      </w:r>
      <w:r w:rsidR="00CF0605">
        <w:t xml:space="preserve">they should </w:t>
      </w:r>
      <w:r w:rsidR="003F3C38">
        <w:t>not disempower teachers</w:t>
      </w:r>
      <w:r w:rsidR="000912D5">
        <w:t xml:space="preserve"> nor </w:t>
      </w:r>
      <w:r w:rsidR="00CF0605">
        <w:t>undermine student agency, they should not represent the commercialisation of education by the back door</w:t>
      </w:r>
      <w:r w:rsidR="005E2435">
        <w:t xml:space="preserve">, </w:t>
      </w:r>
      <w:r w:rsidR="000912D5">
        <w:t xml:space="preserve">and </w:t>
      </w:r>
      <w:r w:rsidR="005E2435">
        <w:t xml:space="preserve">they should not be what developers think will help teachers, but things that genuinely help teachers (experienced </w:t>
      </w:r>
      <w:r w:rsidR="00EA148D">
        <w:t xml:space="preserve">and novices alike). </w:t>
      </w:r>
    </w:p>
    <w:p w14:paraId="38BEF2D1" w14:textId="193EB3C0" w:rsidR="00F0091A" w:rsidRPr="00772204" w:rsidRDefault="00EA148D" w:rsidP="00A2795F">
      <w:pPr>
        <w:spacing w:before="120"/>
        <w:ind w:left="567"/>
      </w:pPr>
      <w:r>
        <w:t xml:space="preserve">This requires </w:t>
      </w:r>
      <w:r w:rsidR="00B07895">
        <w:t>a radical change in trajectory</w:t>
      </w:r>
      <w:r w:rsidR="00D05FE2">
        <w:t>, and n</w:t>
      </w:r>
      <w:r w:rsidR="00B07895">
        <w:t xml:space="preserve">ew aims and ambitions for the AIED </w:t>
      </w:r>
      <w:r w:rsidR="00D05FE2">
        <w:t xml:space="preserve">research and commercial </w:t>
      </w:r>
      <w:r w:rsidR="00B07895">
        <w:t>community</w:t>
      </w:r>
      <w:r w:rsidR="003252A3">
        <w:t>;</w:t>
      </w:r>
      <w:r w:rsidR="00D05FE2">
        <w:t xml:space="preserve"> </w:t>
      </w:r>
      <w:r w:rsidR="003252A3">
        <w:t xml:space="preserve">aims </w:t>
      </w:r>
      <w:r w:rsidR="00D05FE2">
        <w:t xml:space="preserve">that avoids techno-solutionism. </w:t>
      </w:r>
      <w:r w:rsidR="003252A3">
        <w:t xml:space="preserve">This also requires that </w:t>
      </w:r>
      <w:r>
        <w:t xml:space="preserve">teachers </w:t>
      </w:r>
      <w:r w:rsidR="003252A3">
        <w:t xml:space="preserve">are </w:t>
      </w:r>
      <w:r>
        <w:t xml:space="preserve">involved in the development of </w:t>
      </w:r>
      <w:r w:rsidR="003252A3">
        <w:t xml:space="preserve">the </w:t>
      </w:r>
      <w:r>
        <w:t xml:space="preserve">AI tools from their </w:t>
      </w:r>
      <w:r w:rsidR="003252A3">
        <w:t>co</w:t>
      </w:r>
      <w:r>
        <w:t>nception, so that the</w:t>
      </w:r>
      <w:r w:rsidR="00C76DAC">
        <w:t xml:space="preserve"> tools</w:t>
      </w:r>
      <w:r>
        <w:t xml:space="preserve"> are designed to tackle real teacher problems (not problems that the developers </w:t>
      </w:r>
      <w:r w:rsidR="00C76DAC">
        <w:t>assume</w:t>
      </w:r>
      <w:r w:rsidR="00A1089C">
        <w:t>).</w:t>
      </w:r>
    </w:p>
    <w:p w14:paraId="44F32713" w14:textId="77777777" w:rsidR="009B3CB1" w:rsidRPr="00772204" w:rsidRDefault="009B3CB1" w:rsidP="00BE2BD6">
      <w:pPr>
        <w:spacing w:before="60" w:after="60"/>
        <w:ind w:firstLine="60"/>
      </w:pPr>
    </w:p>
    <w:sectPr w:rsidR="009B3CB1" w:rsidRPr="00772204" w:rsidSect="00CB5D0B">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35161" w14:textId="77777777" w:rsidR="005F7F50" w:rsidRDefault="005F7F50" w:rsidP="009E2CB3">
      <w:pPr>
        <w:spacing w:after="0" w:line="240" w:lineRule="auto"/>
      </w:pPr>
      <w:r>
        <w:separator/>
      </w:r>
    </w:p>
  </w:endnote>
  <w:endnote w:type="continuationSeparator" w:id="0">
    <w:p w14:paraId="0FA29D10" w14:textId="77777777" w:rsidR="005F7F50" w:rsidRDefault="005F7F50" w:rsidP="009E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F01F" w14:textId="46F017B3" w:rsidR="009E2CB3" w:rsidRDefault="009E2CB3" w:rsidP="009E2CB3">
    <w:pPr>
      <w:pStyle w:val="Footer"/>
      <w:tabs>
        <w:tab w:val="clear" w:pos="4680"/>
      </w:tabs>
      <w:jc w:val="center"/>
    </w:pPr>
    <w:r>
      <w:fldChar w:fldCharType="begin"/>
    </w:r>
    <w:r>
      <w:instrText xml:space="preserve"> PAGE  \* MERGEFORMAT </w:instrText>
    </w:r>
    <w:r>
      <w:fldChar w:fldCharType="separate"/>
    </w:r>
    <w:r>
      <w:rPr>
        <w:noProof/>
      </w:rPr>
      <w:t>1</w:t>
    </w:r>
    <w:r>
      <w:fldChar w:fldCharType="end"/>
    </w:r>
    <w:r>
      <w:t>/</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F75E5" w14:textId="77777777" w:rsidR="005F7F50" w:rsidRDefault="005F7F50" w:rsidP="009E2CB3">
      <w:pPr>
        <w:spacing w:after="0" w:line="240" w:lineRule="auto"/>
      </w:pPr>
      <w:r>
        <w:separator/>
      </w:r>
    </w:p>
  </w:footnote>
  <w:footnote w:type="continuationSeparator" w:id="0">
    <w:p w14:paraId="687D076A" w14:textId="77777777" w:rsidR="005F7F50" w:rsidRDefault="005F7F50" w:rsidP="009E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7C34" w14:textId="28AC9575" w:rsidR="009E2CB3" w:rsidRDefault="00365CD9" w:rsidP="009E2CB3">
    <w:pPr>
      <w:pStyle w:val="Header"/>
      <w:jc w:val="right"/>
    </w:pPr>
    <w:r>
      <w:t>Wayne Holmes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B4E4" w14:textId="2D157CB9" w:rsidR="00500C68" w:rsidRDefault="00500C68" w:rsidP="00500C68">
    <w:pPr>
      <w:spacing w:before="60" w:after="60"/>
      <w:rPr>
        <w:rFonts w:cs="Times New Roman"/>
        <w:b/>
        <w:bCs/>
      </w:rPr>
    </w:pPr>
    <w:r>
      <w:rPr>
        <w:rFonts w:cs="Times New Roman"/>
        <w:b/>
        <w:bCs/>
      </w:rPr>
      <w:t>Response to</w:t>
    </w:r>
    <w:r w:rsidRPr="009E2CB3">
      <w:rPr>
        <w:rFonts w:cs="Times New Roman"/>
        <w:b/>
        <w:bCs/>
      </w:rPr>
      <w:t xml:space="preserve"> the </w:t>
    </w:r>
    <w:r>
      <w:rPr>
        <w:rFonts w:cs="Times New Roman"/>
        <w:b/>
        <w:bCs/>
      </w:rPr>
      <w:t xml:space="preserve">UN </w:t>
    </w:r>
    <w:r w:rsidRPr="009E2CB3">
      <w:rPr>
        <w:rFonts w:cs="Times New Roman"/>
        <w:b/>
        <w:bCs/>
      </w:rPr>
      <w:t>Special Rapporteur on the right to education</w:t>
    </w:r>
    <w:r w:rsidR="005E7527">
      <w:rPr>
        <w:rFonts w:cs="Times New Roman"/>
        <w:b/>
        <w:bCs/>
      </w:rPr>
      <w:t>’s</w:t>
    </w:r>
    <w:r w:rsidRPr="009E2CB3">
      <w:rPr>
        <w:rFonts w:cs="Times New Roman"/>
        <w:b/>
        <w:bCs/>
      </w:rPr>
      <w:t xml:space="preserve"> </w:t>
    </w:r>
    <w:r w:rsidR="004D4320">
      <w:rPr>
        <w:rFonts w:cs="Times New Roman"/>
        <w:b/>
        <w:bCs/>
      </w:rPr>
      <w:t>‘</w:t>
    </w:r>
    <w:r w:rsidR="004D4320" w:rsidRPr="004C647D">
      <w:rPr>
        <w:rFonts w:cs="Times New Roman"/>
        <w:b/>
        <w:bCs/>
      </w:rPr>
      <w:t>Call for Contributions</w:t>
    </w:r>
    <w:r w:rsidR="004D4320">
      <w:rPr>
        <w:rFonts w:cs="Times New Roman"/>
        <w:b/>
        <w:bCs/>
      </w:rPr>
      <w:t>’</w:t>
    </w:r>
  </w:p>
  <w:p w14:paraId="5F41B5CB" w14:textId="2C5E8679" w:rsidR="004C647D" w:rsidRPr="005E7527" w:rsidRDefault="00500C68" w:rsidP="004C647D">
    <w:pPr>
      <w:spacing w:before="60" w:after="60"/>
      <w:rPr>
        <w:rFonts w:cs="Times New Roman"/>
      </w:rPr>
    </w:pPr>
    <w:r w:rsidRPr="005E7527">
      <w:rPr>
        <w:rFonts w:cs="Times New Roman"/>
      </w:rPr>
      <w:t xml:space="preserve">Artificial Intelligence in Education: </w:t>
    </w:r>
    <w:r w:rsidR="005E7527">
      <w:rPr>
        <w:rFonts w:cs="Times New Roman"/>
      </w:rPr>
      <w:br/>
    </w:r>
    <w:r w:rsidRPr="005E7527">
      <w:rPr>
        <w:rFonts w:cs="Times New Roman"/>
      </w:rPr>
      <w:t>Human Rights-Based Use at the Service of the Advancement of the Right to</w:t>
    </w:r>
    <w:r w:rsidR="00CB5D0B" w:rsidRPr="005E7527">
      <w:rPr>
        <w:rFonts w:cs="Times New Roman"/>
      </w:rPr>
      <w:t xml:space="preserve"> </w:t>
    </w:r>
    <w:r w:rsidRPr="005E7527">
      <w:rPr>
        <w:rFonts w:cs="Times New Roman"/>
      </w:rPr>
      <w:t xml:space="preserve">Education. </w:t>
    </w:r>
  </w:p>
  <w:p w14:paraId="7E549165" w14:textId="2C6A801E" w:rsidR="009E2CB3" w:rsidRDefault="004D4320" w:rsidP="005E7527">
    <w:pPr>
      <w:pStyle w:val="Header"/>
      <w:pBdr>
        <w:top w:val="single" w:sz="4" w:space="1" w:color="auto"/>
      </w:pBdr>
    </w:pPr>
    <w:r>
      <w:t>Dr Wayne Holmes, University College London</w:t>
    </w:r>
    <w:r w:rsidR="00CB5D0B">
      <w:t>.</w:t>
    </w:r>
  </w:p>
  <w:p w14:paraId="02852945" w14:textId="77777777" w:rsidR="00CB5D0B" w:rsidRDefault="00CB5D0B">
    <w:pPr>
      <w:pStyle w:val="Header"/>
    </w:pPr>
  </w:p>
  <w:p w14:paraId="3D41CB05" w14:textId="77777777" w:rsidR="00CB5D0B" w:rsidRDefault="00CB5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24260"/>
    <w:multiLevelType w:val="hybridMultilevel"/>
    <w:tmpl w:val="BEE0126A"/>
    <w:lvl w:ilvl="0" w:tplc="B54A650C">
      <w:start w:val="1"/>
      <w:numFmt w:val="decimal"/>
      <w:pStyle w:val="Heading1"/>
      <w:lvlText w:val="%1."/>
      <w:lvlJc w:val="left"/>
      <w:pPr>
        <w:ind w:left="360" w:hanging="360"/>
      </w:pPr>
      <w:rPr>
        <w:rFonts w:hint="default"/>
      </w:rPr>
    </w:lvl>
    <w:lvl w:ilvl="1" w:tplc="CA9ECE0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D9D52DB"/>
    <w:multiLevelType w:val="hybridMultilevel"/>
    <w:tmpl w:val="D9B6A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092744">
    <w:abstractNumId w:val="1"/>
  </w:num>
  <w:num w:numId="2" w16cid:durableId="1900433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AB8"/>
    <w:rsid w:val="00042E98"/>
    <w:rsid w:val="00054046"/>
    <w:rsid w:val="000839E4"/>
    <w:rsid w:val="00084573"/>
    <w:rsid w:val="000912D5"/>
    <w:rsid w:val="00092A22"/>
    <w:rsid w:val="00097055"/>
    <w:rsid w:val="000A26DB"/>
    <w:rsid w:val="000B2A98"/>
    <w:rsid w:val="000C202A"/>
    <w:rsid w:val="000C7822"/>
    <w:rsid w:val="000E2791"/>
    <w:rsid w:val="000F315A"/>
    <w:rsid w:val="000F5848"/>
    <w:rsid w:val="00115685"/>
    <w:rsid w:val="00122EB3"/>
    <w:rsid w:val="00131C0D"/>
    <w:rsid w:val="00165E87"/>
    <w:rsid w:val="001838B4"/>
    <w:rsid w:val="001A56FE"/>
    <w:rsid w:val="001A5D98"/>
    <w:rsid w:val="001D4BD6"/>
    <w:rsid w:val="001D7AD9"/>
    <w:rsid w:val="001D7C01"/>
    <w:rsid w:val="001E0D19"/>
    <w:rsid w:val="00215C11"/>
    <w:rsid w:val="00225493"/>
    <w:rsid w:val="00240C08"/>
    <w:rsid w:val="00250826"/>
    <w:rsid w:val="002646D5"/>
    <w:rsid w:val="002833B8"/>
    <w:rsid w:val="002841EA"/>
    <w:rsid w:val="002D3CAC"/>
    <w:rsid w:val="003252A3"/>
    <w:rsid w:val="0035664E"/>
    <w:rsid w:val="00365CD9"/>
    <w:rsid w:val="00366FCB"/>
    <w:rsid w:val="003A5F90"/>
    <w:rsid w:val="003B0366"/>
    <w:rsid w:val="003B1FF1"/>
    <w:rsid w:val="003B6DD6"/>
    <w:rsid w:val="003C0FC3"/>
    <w:rsid w:val="003D2984"/>
    <w:rsid w:val="003E289F"/>
    <w:rsid w:val="003F3C38"/>
    <w:rsid w:val="004159AF"/>
    <w:rsid w:val="00430587"/>
    <w:rsid w:val="00453AB4"/>
    <w:rsid w:val="00471BCE"/>
    <w:rsid w:val="004752C5"/>
    <w:rsid w:val="00477DF7"/>
    <w:rsid w:val="004822F0"/>
    <w:rsid w:val="0048344A"/>
    <w:rsid w:val="00492EEC"/>
    <w:rsid w:val="004A5AB8"/>
    <w:rsid w:val="004B7A6A"/>
    <w:rsid w:val="004C36BB"/>
    <w:rsid w:val="004C647D"/>
    <w:rsid w:val="004D3E96"/>
    <w:rsid w:val="004D4320"/>
    <w:rsid w:val="004E0483"/>
    <w:rsid w:val="004E7134"/>
    <w:rsid w:val="004F28CA"/>
    <w:rsid w:val="004F505D"/>
    <w:rsid w:val="00500C68"/>
    <w:rsid w:val="005236B0"/>
    <w:rsid w:val="005274D5"/>
    <w:rsid w:val="00534A39"/>
    <w:rsid w:val="005561E8"/>
    <w:rsid w:val="005653B8"/>
    <w:rsid w:val="00572354"/>
    <w:rsid w:val="005E2435"/>
    <w:rsid w:val="005E7527"/>
    <w:rsid w:val="005F7F50"/>
    <w:rsid w:val="0060067A"/>
    <w:rsid w:val="00617E4B"/>
    <w:rsid w:val="00617E51"/>
    <w:rsid w:val="00634363"/>
    <w:rsid w:val="006418C9"/>
    <w:rsid w:val="00662447"/>
    <w:rsid w:val="006672AB"/>
    <w:rsid w:val="0067192F"/>
    <w:rsid w:val="00682F9F"/>
    <w:rsid w:val="0068709D"/>
    <w:rsid w:val="00690A24"/>
    <w:rsid w:val="006A0043"/>
    <w:rsid w:val="006A57AE"/>
    <w:rsid w:val="006B3337"/>
    <w:rsid w:val="00733A41"/>
    <w:rsid w:val="007461FE"/>
    <w:rsid w:val="0075109E"/>
    <w:rsid w:val="00772204"/>
    <w:rsid w:val="007929CC"/>
    <w:rsid w:val="007A069D"/>
    <w:rsid w:val="007A1DEE"/>
    <w:rsid w:val="007C0150"/>
    <w:rsid w:val="007D1A45"/>
    <w:rsid w:val="00804D52"/>
    <w:rsid w:val="00813E72"/>
    <w:rsid w:val="008205D9"/>
    <w:rsid w:val="0083516E"/>
    <w:rsid w:val="0083548C"/>
    <w:rsid w:val="00840C16"/>
    <w:rsid w:val="0087698C"/>
    <w:rsid w:val="008854B0"/>
    <w:rsid w:val="00887E01"/>
    <w:rsid w:val="00897C78"/>
    <w:rsid w:val="008A6637"/>
    <w:rsid w:val="008F11DF"/>
    <w:rsid w:val="00900A0F"/>
    <w:rsid w:val="0090646B"/>
    <w:rsid w:val="00910E6D"/>
    <w:rsid w:val="00912753"/>
    <w:rsid w:val="00913661"/>
    <w:rsid w:val="00915D39"/>
    <w:rsid w:val="009358C2"/>
    <w:rsid w:val="0094014A"/>
    <w:rsid w:val="00944371"/>
    <w:rsid w:val="0096388B"/>
    <w:rsid w:val="0096408C"/>
    <w:rsid w:val="00965EB6"/>
    <w:rsid w:val="00980A8D"/>
    <w:rsid w:val="009A2DFE"/>
    <w:rsid w:val="009B3CB1"/>
    <w:rsid w:val="009B66BF"/>
    <w:rsid w:val="009C4343"/>
    <w:rsid w:val="009D588D"/>
    <w:rsid w:val="009E2CB3"/>
    <w:rsid w:val="009E3194"/>
    <w:rsid w:val="00A1089C"/>
    <w:rsid w:val="00A2795F"/>
    <w:rsid w:val="00A3295E"/>
    <w:rsid w:val="00A81A28"/>
    <w:rsid w:val="00A94907"/>
    <w:rsid w:val="00AD2E15"/>
    <w:rsid w:val="00AE2A08"/>
    <w:rsid w:val="00B07895"/>
    <w:rsid w:val="00B1079F"/>
    <w:rsid w:val="00B204B4"/>
    <w:rsid w:val="00B433BC"/>
    <w:rsid w:val="00B460E1"/>
    <w:rsid w:val="00B6645A"/>
    <w:rsid w:val="00B67ADE"/>
    <w:rsid w:val="00B70B3F"/>
    <w:rsid w:val="00B75B98"/>
    <w:rsid w:val="00B83A7A"/>
    <w:rsid w:val="00B86532"/>
    <w:rsid w:val="00BA7FDE"/>
    <w:rsid w:val="00BC0C45"/>
    <w:rsid w:val="00BC5E92"/>
    <w:rsid w:val="00BC610A"/>
    <w:rsid w:val="00BC6CE4"/>
    <w:rsid w:val="00BE2BD6"/>
    <w:rsid w:val="00BF0014"/>
    <w:rsid w:val="00BF2844"/>
    <w:rsid w:val="00C046E0"/>
    <w:rsid w:val="00C20A8F"/>
    <w:rsid w:val="00C43529"/>
    <w:rsid w:val="00C45DF1"/>
    <w:rsid w:val="00C5010C"/>
    <w:rsid w:val="00C76DAC"/>
    <w:rsid w:val="00C803D2"/>
    <w:rsid w:val="00CA5F0B"/>
    <w:rsid w:val="00CA6703"/>
    <w:rsid w:val="00CB5D0B"/>
    <w:rsid w:val="00CD47DC"/>
    <w:rsid w:val="00CD7291"/>
    <w:rsid w:val="00CF0605"/>
    <w:rsid w:val="00CF38C8"/>
    <w:rsid w:val="00D002A0"/>
    <w:rsid w:val="00D05FE2"/>
    <w:rsid w:val="00D700EB"/>
    <w:rsid w:val="00D80CB9"/>
    <w:rsid w:val="00D9630B"/>
    <w:rsid w:val="00D978B2"/>
    <w:rsid w:val="00DA412E"/>
    <w:rsid w:val="00DA49FD"/>
    <w:rsid w:val="00DC250E"/>
    <w:rsid w:val="00DE17F1"/>
    <w:rsid w:val="00DF776B"/>
    <w:rsid w:val="00E23F02"/>
    <w:rsid w:val="00E30DE4"/>
    <w:rsid w:val="00E33BEC"/>
    <w:rsid w:val="00E51B9C"/>
    <w:rsid w:val="00E536BF"/>
    <w:rsid w:val="00E60236"/>
    <w:rsid w:val="00E64CAB"/>
    <w:rsid w:val="00E65E0A"/>
    <w:rsid w:val="00E81CD2"/>
    <w:rsid w:val="00EA148D"/>
    <w:rsid w:val="00EC78C1"/>
    <w:rsid w:val="00EE3D83"/>
    <w:rsid w:val="00EF7E2D"/>
    <w:rsid w:val="00F0091A"/>
    <w:rsid w:val="00F05124"/>
    <w:rsid w:val="00F17E22"/>
    <w:rsid w:val="00F365B4"/>
    <w:rsid w:val="00F61F18"/>
    <w:rsid w:val="00F855FB"/>
    <w:rsid w:val="00FA57D1"/>
    <w:rsid w:val="00FC794A"/>
    <w:rsid w:val="00FE7EE2"/>
    <w:rsid w:val="00FF0FE6"/>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ECD4F"/>
  <w15:chartTrackingRefBased/>
  <w15:docId w15:val="{69558F6A-5F47-F54E-92FF-7D172D02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Arial"/>
        <w:color w:val="000000"/>
        <w:lang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ListParagraph"/>
    <w:next w:val="Normal"/>
    <w:link w:val="Heading1Char"/>
    <w:uiPriority w:val="9"/>
    <w:qFormat/>
    <w:rsid w:val="00AE2A08"/>
    <w:pPr>
      <w:numPr>
        <w:numId w:val="2"/>
      </w:numPr>
      <w:spacing w:before="480"/>
      <w:ind w:left="357" w:hanging="357"/>
      <w:contextualSpacing w:val="0"/>
      <w:outlineLvl w:val="0"/>
    </w:pPr>
    <w:rPr>
      <w:rFonts w:cs="Times New Roman"/>
      <w:b/>
      <w:bCs/>
    </w:rPr>
  </w:style>
  <w:style w:type="paragraph" w:styleId="Heading2">
    <w:name w:val="heading 2"/>
    <w:basedOn w:val="Normal"/>
    <w:next w:val="Normal"/>
    <w:link w:val="Heading2Char"/>
    <w:uiPriority w:val="9"/>
    <w:semiHidden/>
    <w:unhideWhenUsed/>
    <w:qFormat/>
    <w:rsid w:val="004A5A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A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A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5A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5AB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5AB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5AB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5AB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A08"/>
    <w:rPr>
      <w:rFonts w:cs="Times New Roman"/>
      <w:b/>
      <w:bCs/>
      <w:lang w:val="en-GB"/>
    </w:rPr>
  </w:style>
  <w:style w:type="character" w:customStyle="1" w:styleId="Heading2Char">
    <w:name w:val="Heading 2 Char"/>
    <w:basedOn w:val="DefaultParagraphFont"/>
    <w:link w:val="Heading2"/>
    <w:uiPriority w:val="9"/>
    <w:semiHidden/>
    <w:rsid w:val="004A5A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A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A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A5A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A5A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A5A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A5A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A5A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A5AB8"/>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A5AB8"/>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A5A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A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A5A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5AB8"/>
    <w:rPr>
      <w:i/>
      <w:iCs/>
      <w:color w:val="404040" w:themeColor="text1" w:themeTint="BF"/>
    </w:rPr>
  </w:style>
  <w:style w:type="paragraph" w:styleId="ListParagraph">
    <w:name w:val="List Paragraph"/>
    <w:basedOn w:val="Normal"/>
    <w:uiPriority w:val="34"/>
    <w:qFormat/>
    <w:rsid w:val="004A5AB8"/>
    <w:pPr>
      <w:ind w:left="720"/>
      <w:contextualSpacing/>
    </w:pPr>
  </w:style>
  <w:style w:type="character" w:styleId="IntenseEmphasis">
    <w:name w:val="Intense Emphasis"/>
    <w:basedOn w:val="DefaultParagraphFont"/>
    <w:uiPriority w:val="21"/>
    <w:qFormat/>
    <w:rsid w:val="004A5AB8"/>
    <w:rPr>
      <w:i/>
      <w:iCs/>
      <w:color w:val="0F4761" w:themeColor="accent1" w:themeShade="BF"/>
    </w:rPr>
  </w:style>
  <w:style w:type="paragraph" w:styleId="IntenseQuote">
    <w:name w:val="Intense Quote"/>
    <w:basedOn w:val="Normal"/>
    <w:next w:val="Normal"/>
    <w:link w:val="IntenseQuoteChar"/>
    <w:uiPriority w:val="30"/>
    <w:qFormat/>
    <w:rsid w:val="004A5A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AB8"/>
    <w:rPr>
      <w:i/>
      <w:iCs/>
      <w:color w:val="0F4761" w:themeColor="accent1" w:themeShade="BF"/>
    </w:rPr>
  </w:style>
  <w:style w:type="character" w:styleId="IntenseReference">
    <w:name w:val="Intense Reference"/>
    <w:basedOn w:val="DefaultParagraphFont"/>
    <w:uiPriority w:val="32"/>
    <w:qFormat/>
    <w:rsid w:val="004A5AB8"/>
    <w:rPr>
      <w:b/>
      <w:bCs/>
      <w:smallCaps/>
      <w:color w:val="0F4761" w:themeColor="accent1" w:themeShade="BF"/>
      <w:spacing w:val="5"/>
    </w:rPr>
  </w:style>
  <w:style w:type="table" w:styleId="TableGrid">
    <w:name w:val="Table Grid"/>
    <w:basedOn w:val="TableNormal"/>
    <w:uiPriority w:val="39"/>
    <w:rsid w:val="009E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204"/>
    <w:rPr>
      <w:color w:val="467886" w:themeColor="hyperlink"/>
      <w:u w:val="single"/>
    </w:rPr>
  </w:style>
  <w:style w:type="character" w:styleId="UnresolvedMention">
    <w:name w:val="Unresolved Mention"/>
    <w:basedOn w:val="DefaultParagraphFont"/>
    <w:uiPriority w:val="99"/>
    <w:semiHidden/>
    <w:unhideWhenUsed/>
    <w:rsid w:val="00772204"/>
    <w:rPr>
      <w:color w:val="605E5C"/>
      <w:shd w:val="clear" w:color="auto" w:fill="E1DFDD"/>
    </w:rPr>
  </w:style>
  <w:style w:type="paragraph" w:styleId="Header">
    <w:name w:val="header"/>
    <w:basedOn w:val="Normal"/>
    <w:link w:val="HeaderChar"/>
    <w:uiPriority w:val="99"/>
    <w:unhideWhenUsed/>
    <w:rsid w:val="009E2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CB3"/>
    <w:rPr>
      <w:lang w:val="en-GB"/>
    </w:rPr>
  </w:style>
  <w:style w:type="paragraph" w:styleId="Footer">
    <w:name w:val="footer"/>
    <w:basedOn w:val="Normal"/>
    <w:link w:val="FooterChar"/>
    <w:uiPriority w:val="99"/>
    <w:unhideWhenUsed/>
    <w:rsid w:val="009E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CB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Category>
    <Filename xmlns="d42e65b2-cf21-49c1-b27d-d23f90380c0e" xsi:nil="true"/>
    <Doctype xmlns="d42e65b2-cf21-49c1-b27d-d23f90380c0e">input</Doctype>
    <Contributor xmlns="d42e65b2-cf21-49c1-b27d-d23f90380c0e">Wayne Holmes</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408C9-8093-4682-A621-D3CAF23069F7}">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2.xml><?xml version="1.0" encoding="utf-8"?>
<ds:datastoreItem xmlns:ds="http://schemas.openxmlformats.org/officeDocument/2006/customXml" ds:itemID="{1F1EDB29-0194-4284-9582-0B61F5C611D3}">
  <ds:schemaRefs>
    <ds:schemaRef ds:uri="http://schemas.microsoft.com/sharepoint/v3/contenttype/forms"/>
  </ds:schemaRefs>
</ds:datastoreItem>
</file>

<file path=customXml/itemProps3.xml><?xml version="1.0" encoding="utf-8"?>
<ds:datastoreItem xmlns:ds="http://schemas.openxmlformats.org/officeDocument/2006/customXml" ds:itemID="{BA66F0A6-CC05-4543-890D-ED63B812E9E5}"/>
</file>

<file path=docProps/app.xml><?xml version="1.0" encoding="utf-8"?>
<Properties xmlns="http://schemas.openxmlformats.org/officeDocument/2006/extended-properties" xmlns:vt="http://schemas.openxmlformats.org/officeDocument/2006/docPropsVTypes">
  <Template>Normal</Template>
  <TotalTime>10</TotalTime>
  <Pages>6</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Wayne</dc:creator>
  <cp:keywords/>
  <dc:description/>
  <cp:lastModifiedBy>Maria Smirnova</cp:lastModifiedBy>
  <cp:revision>22</cp:revision>
  <dcterms:created xsi:type="dcterms:W3CDTF">2024-05-27T13:25:00Z</dcterms:created>
  <dcterms:modified xsi:type="dcterms:W3CDTF">2024-10-14T14:08:00Z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