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38FA" w14:textId="77777777" w:rsidR="00893BAF" w:rsidRDefault="00342023">
      <w:pPr>
        <w:jc w:val="center"/>
        <w:rPr>
          <w:rFonts w:ascii="Source Sans Pro" w:eastAsia="Source Sans Pro" w:hAnsi="Source Sans Pro" w:cs="Source Sans Pro"/>
          <w:b/>
        </w:rPr>
      </w:pPr>
      <w:r>
        <w:rPr>
          <w:rFonts w:ascii="Source Sans Pro" w:eastAsia="Source Sans Pro" w:hAnsi="Source Sans Pro" w:cs="Source Sans Pro"/>
          <w:b/>
          <w:noProof/>
        </w:rPr>
        <w:drawing>
          <wp:inline distT="114300" distB="114300" distL="114300" distR="114300" wp14:anchorId="04B50B04" wp14:editId="30745C0A">
            <wp:extent cx="3014663" cy="5804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14663" cy="580409"/>
                    </a:xfrm>
                    <a:prstGeom prst="rect">
                      <a:avLst/>
                    </a:prstGeom>
                    <a:ln/>
                  </pic:spPr>
                </pic:pic>
              </a:graphicData>
            </a:graphic>
          </wp:inline>
        </w:drawing>
      </w:r>
    </w:p>
    <w:p w14:paraId="3E947EED" w14:textId="77777777" w:rsidR="00893BAF" w:rsidRDefault="00342023">
      <w:pPr>
        <w:jc w:val="center"/>
        <w:rPr>
          <w:rFonts w:ascii="Source Sans Pro" w:eastAsia="Source Sans Pro" w:hAnsi="Source Sans Pro" w:cs="Source Sans Pro"/>
          <w:b/>
          <w:sz w:val="26"/>
          <w:szCs w:val="26"/>
        </w:rPr>
      </w:pPr>
      <w:r>
        <w:rPr>
          <w:rFonts w:ascii="Source Sans Pro" w:eastAsia="Source Sans Pro" w:hAnsi="Source Sans Pro" w:cs="Source Sans Pro"/>
          <w:b/>
          <w:sz w:val="26"/>
          <w:szCs w:val="26"/>
        </w:rPr>
        <w:t>United Nations Special Rapporteur on right to education</w:t>
      </w:r>
    </w:p>
    <w:p w14:paraId="61D61519" w14:textId="77777777" w:rsidR="00893BAF" w:rsidRDefault="00342023">
      <w:pPr>
        <w:jc w:val="center"/>
        <w:rPr>
          <w:rFonts w:ascii="Source Sans Pro" w:eastAsia="Source Sans Pro" w:hAnsi="Source Sans Pro" w:cs="Source Sans Pro"/>
          <w:b/>
          <w:sz w:val="26"/>
          <w:szCs w:val="26"/>
        </w:rPr>
      </w:pPr>
      <w:r>
        <w:rPr>
          <w:rFonts w:ascii="Source Sans Pro" w:eastAsia="Source Sans Pro" w:hAnsi="Source Sans Pro" w:cs="Source Sans Pro"/>
          <w:b/>
          <w:sz w:val="26"/>
          <w:szCs w:val="26"/>
        </w:rPr>
        <w:t xml:space="preserve">Call for Contributions: the right to education, advances and challenges </w:t>
      </w:r>
    </w:p>
    <w:p w14:paraId="6CF45977" w14:textId="77777777" w:rsidR="00893BAF" w:rsidRDefault="00893BAF">
      <w:pPr>
        <w:jc w:val="center"/>
        <w:rPr>
          <w:rFonts w:ascii="Source Sans Pro" w:eastAsia="Source Sans Pro" w:hAnsi="Source Sans Pro" w:cs="Source Sans Pro"/>
          <w:b/>
          <w:sz w:val="18"/>
          <w:szCs w:val="18"/>
        </w:rPr>
      </w:pPr>
    </w:p>
    <w:p w14:paraId="75190DF5" w14:textId="77777777" w:rsidR="00893BAF" w:rsidRDefault="00342023">
      <w:pPr>
        <w:jc w:val="right"/>
        <w:rPr>
          <w:rFonts w:ascii="Source Sans Pro" w:eastAsia="Source Sans Pro" w:hAnsi="Source Sans Pro" w:cs="Source Sans Pro"/>
        </w:rPr>
      </w:pPr>
      <w:r>
        <w:rPr>
          <w:rFonts w:ascii="Source Sans Pro" w:eastAsia="Source Sans Pro" w:hAnsi="Source Sans Pro" w:cs="Source Sans Pro"/>
        </w:rPr>
        <w:t>13 January 2023</w:t>
      </w:r>
    </w:p>
    <w:p w14:paraId="5D396737" w14:textId="77777777" w:rsidR="00893BAF" w:rsidRDefault="00342023">
      <w:pPr>
        <w:ind w:right="-46"/>
        <w:jc w:val="both"/>
        <w:rPr>
          <w:rFonts w:ascii="Source Sans Pro" w:eastAsia="Source Sans Pro" w:hAnsi="Source Sans Pro" w:cs="Source Sans Pro"/>
          <w:b/>
        </w:rPr>
      </w:pPr>
      <w:r>
        <w:rPr>
          <w:rFonts w:ascii="Source Sans Pro" w:eastAsia="Source Sans Pro" w:hAnsi="Source Sans Pro" w:cs="Source Sans Pro"/>
          <w:b/>
        </w:rPr>
        <w:t xml:space="preserve">Introduction </w:t>
      </w:r>
    </w:p>
    <w:p w14:paraId="7E398284" w14:textId="77777777" w:rsidR="00893BAF" w:rsidRDefault="00342023">
      <w:pPr>
        <w:ind w:right="-46"/>
        <w:jc w:val="both"/>
        <w:rPr>
          <w:rFonts w:ascii="Source Sans Pro" w:eastAsia="Source Sans Pro" w:hAnsi="Source Sans Pro" w:cs="Source Sans Pro"/>
        </w:rPr>
      </w:pPr>
      <w:r>
        <w:rPr>
          <w:rFonts w:ascii="Source Sans Pro" w:eastAsia="Source Sans Pro" w:hAnsi="Source Sans Pro" w:cs="Source Sans Pro"/>
        </w:rPr>
        <w:t>Access Now welcomes this opportunity to provide relevant information to the United Nations (UN) Special Rapporteur on the right to education to inform the Special Rapporteur’s thematic report on the right to education, advances and challenges to be present</w:t>
      </w:r>
      <w:r>
        <w:rPr>
          <w:rFonts w:ascii="Source Sans Pro" w:eastAsia="Source Sans Pro" w:hAnsi="Source Sans Pro" w:cs="Source Sans Pro"/>
        </w:rPr>
        <w:t>ed to the UN Human Rights Council at the 53rd session in June 2023.</w:t>
      </w:r>
      <w:r>
        <w:rPr>
          <w:rFonts w:ascii="Source Sans Pro" w:eastAsia="Source Sans Pro" w:hAnsi="Source Sans Pro" w:cs="Source Sans Pro"/>
          <w:vertAlign w:val="superscript"/>
        </w:rPr>
        <w:footnoteReference w:id="1"/>
      </w:r>
      <w:r>
        <w:rPr>
          <w:rFonts w:ascii="Source Sans Pro" w:eastAsia="Source Sans Pro" w:hAnsi="Source Sans Pro" w:cs="Source Sans Pro"/>
        </w:rPr>
        <w:t xml:space="preserve">  Access Now, a UN Economic and Social Council (ECOSOC) accredited organization, routinely engages with the UN in support of our mission to extend and defend digital rights of individuals</w:t>
      </w:r>
      <w:r>
        <w:rPr>
          <w:rFonts w:ascii="Source Sans Pro" w:eastAsia="Source Sans Pro" w:hAnsi="Source Sans Pro" w:cs="Source Sans Pro"/>
        </w:rPr>
        <w:t xml:space="preserve"> and communities  at risk around the world.</w:t>
      </w:r>
      <w:r>
        <w:rPr>
          <w:rFonts w:ascii="Source Sans Pro" w:eastAsia="Source Sans Pro" w:hAnsi="Source Sans Pro" w:cs="Source Sans Pro"/>
          <w:vertAlign w:val="superscript"/>
        </w:rPr>
        <w:footnoteReference w:id="2"/>
      </w:r>
      <w:r>
        <w:rPr>
          <w:rFonts w:ascii="Source Sans Pro" w:eastAsia="Source Sans Pro" w:hAnsi="Source Sans Pro" w:cs="Source Sans Pro"/>
        </w:rPr>
        <w:t xml:space="preserve"> Our  mandate includes concerns for economic, social and cultural rights including the right to education, particularly as education becomes increasingly digitized. </w:t>
      </w:r>
    </w:p>
    <w:p w14:paraId="7F51047A" w14:textId="77777777" w:rsidR="00893BAF" w:rsidRDefault="00893BAF">
      <w:pPr>
        <w:ind w:right="-46"/>
        <w:jc w:val="both"/>
        <w:rPr>
          <w:rFonts w:ascii="Source Sans Pro" w:eastAsia="Source Sans Pro" w:hAnsi="Source Sans Pro" w:cs="Source Sans Pro"/>
        </w:rPr>
      </w:pPr>
    </w:p>
    <w:p w14:paraId="6225A658" w14:textId="77777777" w:rsidR="00893BAF" w:rsidRDefault="00342023">
      <w:pPr>
        <w:ind w:right="-46"/>
        <w:jc w:val="both"/>
        <w:rPr>
          <w:rFonts w:ascii="Source Sans Pro" w:eastAsia="Source Sans Pro" w:hAnsi="Source Sans Pro" w:cs="Source Sans Pro"/>
        </w:rPr>
      </w:pPr>
      <w:r>
        <w:rPr>
          <w:rFonts w:ascii="Source Sans Pro" w:eastAsia="Source Sans Pro" w:hAnsi="Source Sans Pro" w:cs="Source Sans Pro"/>
        </w:rPr>
        <w:t>The impact of digitalization of education ha</w:t>
      </w:r>
      <w:r>
        <w:rPr>
          <w:rFonts w:ascii="Source Sans Pro" w:eastAsia="Source Sans Pro" w:hAnsi="Source Sans Pro" w:cs="Source Sans Pro"/>
        </w:rPr>
        <w:t xml:space="preserve">s been considered by previous reports </w:t>
      </w:r>
      <w:proofErr w:type="gramStart"/>
      <w:r>
        <w:rPr>
          <w:rFonts w:ascii="Source Sans Pro" w:eastAsia="Source Sans Pro" w:hAnsi="Source Sans Pro" w:cs="Source Sans Pro"/>
        </w:rPr>
        <w:t>of  the</w:t>
      </w:r>
      <w:proofErr w:type="gramEnd"/>
      <w:r>
        <w:rPr>
          <w:rFonts w:ascii="Source Sans Pro" w:eastAsia="Source Sans Pro" w:hAnsi="Source Sans Pro" w:cs="Source Sans Pro"/>
        </w:rPr>
        <w:t xml:space="preserve"> Special Rapporteur on the right to education, particularly in context of the impact of COVID-19 on existing challenges to equal access to education.</w:t>
      </w:r>
      <w:r>
        <w:rPr>
          <w:rFonts w:ascii="Source Sans Pro" w:eastAsia="Source Sans Pro" w:hAnsi="Source Sans Pro" w:cs="Source Sans Pro"/>
          <w:vertAlign w:val="superscript"/>
        </w:rPr>
        <w:footnoteReference w:id="3"/>
      </w:r>
      <w:r>
        <w:rPr>
          <w:rFonts w:ascii="Source Sans Pro" w:eastAsia="Source Sans Pro" w:hAnsi="Source Sans Pro" w:cs="Source Sans Pro"/>
        </w:rPr>
        <w:t xml:space="preserve"> This submission focuses on the opportunities and challenges</w:t>
      </w:r>
      <w:r>
        <w:rPr>
          <w:rFonts w:ascii="Source Sans Pro" w:eastAsia="Source Sans Pro" w:hAnsi="Source Sans Pro" w:cs="Source Sans Pro"/>
        </w:rPr>
        <w:t xml:space="preserve"> for the right to education in the digital age. First, </w:t>
      </w:r>
      <w:proofErr w:type="gramStart"/>
      <w:r>
        <w:rPr>
          <w:rFonts w:ascii="Source Sans Pro" w:eastAsia="Source Sans Pro" w:hAnsi="Source Sans Pro" w:cs="Source Sans Pro"/>
        </w:rPr>
        <w:t>we  outline</w:t>
      </w:r>
      <w:proofErr w:type="gramEnd"/>
      <w:r>
        <w:rPr>
          <w:rFonts w:ascii="Source Sans Pro" w:eastAsia="Source Sans Pro" w:hAnsi="Source Sans Pro" w:cs="Source Sans Pro"/>
        </w:rPr>
        <w:t xml:space="preserve"> the advances in the human right to education in the digital age, including the recognition of a right to access the internet and participate in all dimensions of society as equals. Second, </w:t>
      </w:r>
      <w:r>
        <w:rPr>
          <w:rFonts w:ascii="Source Sans Pro" w:eastAsia="Source Sans Pro" w:hAnsi="Source Sans Pro" w:cs="Source Sans Pro"/>
        </w:rPr>
        <w:t>we outline challenges to the exercise of the right to education posed by the State practice of internet shutdowns. Third, we outline threats posed by new and emerging technologies to the right to privacy in the sphere of education.</w:t>
      </w:r>
    </w:p>
    <w:p w14:paraId="596B58B5" w14:textId="77777777" w:rsidR="00893BAF" w:rsidRDefault="00893BAF">
      <w:pPr>
        <w:ind w:right="-46"/>
        <w:jc w:val="both"/>
        <w:rPr>
          <w:rFonts w:ascii="Source Sans Pro" w:eastAsia="Source Sans Pro" w:hAnsi="Source Sans Pro" w:cs="Source Sans Pro"/>
        </w:rPr>
      </w:pPr>
    </w:p>
    <w:p w14:paraId="0636F053" w14:textId="77777777" w:rsidR="00893BAF" w:rsidRDefault="00342023">
      <w:pPr>
        <w:ind w:right="-46"/>
        <w:jc w:val="both"/>
        <w:rPr>
          <w:rFonts w:ascii="Source Sans Pro" w:eastAsia="Source Sans Pro" w:hAnsi="Source Sans Pro" w:cs="Source Sans Pro"/>
        </w:rPr>
      </w:pPr>
      <w:r>
        <w:rPr>
          <w:rFonts w:ascii="Source Sans Pro" w:eastAsia="Source Sans Pro" w:hAnsi="Source Sans Pro" w:cs="Source Sans Pro"/>
        </w:rPr>
        <w:t>It is important to note</w:t>
      </w:r>
      <w:r>
        <w:rPr>
          <w:rFonts w:ascii="Source Sans Pro" w:eastAsia="Source Sans Pro" w:hAnsi="Source Sans Pro" w:cs="Source Sans Pro"/>
        </w:rPr>
        <w:t xml:space="preserve"> that while this submission draws upon examples from various regions worldwide, these examples are non-exhaustive, and do not represent the lived experiences of all persons at risk. The submission therefore calls for the need to further examine the impact </w:t>
      </w:r>
      <w:r>
        <w:rPr>
          <w:rFonts w:ascii="Source Sans Pro" w:eastAsia="Source Sans Pro" w:hAnsi="Source Sans Pro" w:cs="Source Sans Pro"/>
        </w:rPr>
        <w:t xml:space="preserve">of these emerging issues in greater detail and in consultation with communities at risk, in order to ensure meaningful implementation of the right to education. </w:t>
      </w:r>
    </w:p>
    <w:p w14:paraId="04AE4818" w14:textId="77777777" w:rsidR="00893BAF" w:rsidRDefault="00893BAF">
      <w:pPr>
        <w:ind w:right="-46"/>
        <w:jc w:val="both"/>
        <w:rPr>
          <w:rFonts w:ascii="Source Sans Pro" w:eastAsia="Source Sans Pro" w:hAnsi="Source Sans Pro" w:cs="Source Sans Pro"/>
        </w:rPr>
      </w:pPr>
    </w:p>
    <w:p w14:paraId="2D106D14" w14:textId="77777777" w:rsidR="00893BAF" w:rsidRDefault="00342023">
      <w:pPr>
        <w:ind w:right="-46"/>
        <w:jc w:val="both"/>
        <w:rPr>
          <w:rFonts w:ascii="Source Sans Pro" w:eastAsia="Source Sans Pro" w:hAnsi="Source Sans Pro" w:cs="Source Sans Pro"/>
          <w:b/>
        </w:rPr>
      </w:pPr>
      <w:r>
        <w:rPr>
          <w:rFonts w:ascii="Source Sans Pro" w:eastAsia="Source Sans Pro" w:hAnsi="Source Sans Pro" w:cs="Source Sans Pro"/>
          <w:b/>
        </w:rPr>
        <w:lastRenderedPageBreak/>
        <w:t>I. Significance of the human right to education in the digital age</w:t>
      </w:r>
    </w:p>
    <w:p w14:paraId="6A35601F" w14:textId="77777777" w:rsidR="00893BAF" w:rsidRDefault="00893BAF">
      <w:pPr>
        <w:ind w:right="-46"/>
        <w:jc w:val="both"/>
        <w:rPr>
          <w:rFonts w:ascii="Source Sans Pro" w:eastAsia="Source Sans Pro" w:hAnsi="Source Sans Pro" w:cs="Source Sans Pro"/>
          <w:b/>
        </w:rPr>
      </w:pPr>
    </w:p>
    <w:p w14:paraId="1CB56685"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As education moves increa</w:t>
      </w:r>
      <w:r>
        <w:rPr>
          <w:rFonts w:ascii="Source Sans Pro" w:eastAsia="Source Sans Pro" w:hAnsi="Source Sans Pro" w:cs="Source Sans Pro"/>
        </w:rPr>
        <w:t>singly online, the human right to education increasingly depends on universal connectivity and open and secure access to the internet for all, a precondition for the exercise of human rights in the digital age. The recent report of the Special Rapporteur o</w:t>
      </w:r>
      <w:r>
        <w:rPr>
          <w:rFonts w:ascii="Source Sans Pro" w:eastAsia="Source Sans Pro" w:hAnsi="Source Sans Pro" w:cs="Source Sans Pro"/>
        </w:rPr>
        <w:t>n ‘the impact of digitalization of education on the right to education’ has outlined dimensions of the existing  framework of ‘ the 4 A’s framework of availability, accessibility, acceptability and adaptability’ to ensure the right to education in the digi</w:t>
      </w:r>
      <w:r>
        <w:rPr>
          <w:rFonts w:ascii="Source Sans Pro" w:eastAsia="Source Sans Pro" w:hAnsi="Source Sans Pro" w:cs="Source Sans Pro"/>
        </w:rPr>
        <w:t>tal age.</w:t>
      </w:r>
      <w:r>
        <w:rPr>
          <w:rFonts w:ascii="Source Sans Pro" w:eastAsia="Source Sans Pro" w:hAnsi="Source Sans Pro" w:cs="Source Sans Pro"/>
          <w:vertAlign w:val="superscript"/>
        </w:rPr>
        <w:footnoteReference w:id="4"/>
      </w:r>
      <w:r>
        <w:rPr>
          <w:rFonts w:ascii="Source Sans Pro" w:eastAsia="Source Sans Pro" w:hAnsi="Source Sans Pro" w:cs="Source Sans Pro"/>
        </w:rPr>
        <w:t xml:space="preserve"> The report clarified that accessibility of education requires access to cell phones and the internet for online education in order to guarantee free and equitable primary and secondary education.</w:t>
      </w:r>
      <w:r>
        <w:rPr>
          <w:rFonts w:ascii="Source Sans Pro" w:eastAsia="Source Sans Pro" w:hAnsi="Source Sans Pro" w:cs="Source Sans Pro"/>
          <w:vertAlign w:val="superscript"/>
        </w:rPr>
        <w:footnoteReference w:id="5"/>
      </w:r>
      <w:r>
        <w:rPr>
          <w:rFonts w:ascii="Source Sans Pro" w:eastAsia="Source Sans Pro" w:hAnsi="Source Sans Pro" w:cs="Source Sans Pro"/>
        </w:rPr>
        <w:t xml:space="preserve"> </w:t>
      </w:r>
    </w:p>
    <w:p w14:paraId="762ACD50" w14:textId="77777777" w:rsidR="00893BAF" w:rsidRDefault="00893BAF">
      <w:pPr>
        <w:ind w:right="-46"/>
        <w:jc w:val="both"/>
        <w:rPr>
          <w:rFonts w:ascii="Source Sans Pro" w:eastAsia="Source Sans Pro" w:hAnsi="Source Sans Pro" w:cs="Source Sans Pro"/>
        </w:rPr>
      </w:pPr>
    </w:p>
    <w:p w14:paraId="63135D76"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T</w:t>
      </w:r>
      <w:r>
        <w:rPr>
          <w:rFonts w:ascii="Source Sans Pro" w:eastAsia="Source Sans Pro" w:hAnsi="Source Sans Pro" w:cs="Source Sans Pro"/>
          <w:highlight w:val="white"/>
        </w:rPr>
        <w:t>he report further affirms that access to the</w:t>
      </w:r>
      <w:r>
        <w:rPr>
          <w:rFonts w:ascii="Source Sans Pro" w:eastAsia="Source Sans Pro" w:hAnsi="Source Sans Pro" w:cs="Source Sans Pro"/>
          <w:highlight w:val="white"/>
        </w:rPr>
        <w:t xml:space="preserve"> right to education online is more than the mere delivery of coursework.</w:t>
      </w:r>
      <w:r>
        <w:rPr>
          <w:rFonts w:ascii="Source Sans Pro" w:eastAsia="Source Sans Pro" w:hAnsi="Source Sans Pro" w:cs="Source Sans Pro"/>
          <w:highlight w:val="white"/>
          <w:vertAlign w:val="superscript"/>
        </w:rPr>
        <w:footnoteReference w:id="6"/>
      </w:r>
      <w:r>
        <w:rPr>
          <w:rFonts w:ascii="Source Sans Pro" w:eastAsia="Source Sans Pro" w:hAnsi="Source Sans Pro" w:cs="Source Sans Pro"/>
          <w:highlight w:val="white"/>
        </w:rPr>
        <w:t xml:space="preserve"> In the digital age, the right to education enables what the Special Rapporteur refers to as “</w:t>
      </w:r>
      <w:r>
        <w:rPr>
          <w:rFonts w:ascii="Source Sans Pro" w:eastAsia="Source Sans Pro" w:hAnsi="Source Sans Pro" w:cs="Source Sans Pro"/>
          <w:i/>
          <w:highlight w:val="white"/>
        </w:rPr>
        <w:t xml:space="preserve">digital citizenship” </w:t>
      </w:r>
      <w:r>
        <w:rPr>
          <w:rFonts w:ascii="Source Sans Pro" w:eastAsia="Source Sans Pro" w:hAnsi="Source Sans Pro" w:cs="Source Sans Pro"/>
          <w:highlight w:val="white"/>
        </w:rPr>
        <w:t xml:space="preserve">based on participation and autonomy, to ensure that all students can freely participate as equals in all dimensions of human life, including </w:t>
      </w:r>
      <w:r>
        <w:rPr>
          <w:rFonts w:ascii="Source Sans Pro" w:eastAsia="Source Sans Pro" w:hAnsi="Source Sans Pro" w:cs="Source Sans Pro"/>
          <w:highlight w:val="white"/>
        </w:rPr>
        <w:t>as active citizens and in developing the capacity to adapt to a digital world with digital competencies.</w:t>
      </w:r>
      <w:r>
        <w:rPr>
          <w:rFonts w:ascii="Source Sans Pro" w:eastAsia="Source Sans Pro" w:hAnsi="Source Sans Pro" w:cs="Source Sans Pro"/>
          <w:highlight w:val="white"/>
          <w:vertAlign w:val="superscript"/>
        </w:rPr>
        <w:footnoteReference w:id="7"/>
      </w:r>
      <w:r>
        <w:rPr>
          <w:rFonts w:ascii="Source Sans Pro" w:eastAsia="Source Sans Pro" w:hAnsi="Source Sans Pro" w:cs="Source Sans Pro"/>
          <w:highlight w:val="white"/>
        </w:rPr>
        <w:t xml:space="preserve"> T</w:t>
      </w:r>
      <w:r>
        <w:rPr>
          <w:rFonts w:ascii="Source Sans Pro" w:eastAsia="Source Sans Pro" w:hAnsi="Source Sans Pro" w:cs="Source Sans Pro"/>
        </w:rPr>
        <w:t xml:space="preserve">he report accordingly called on States to address the digital divide, ensure that the introduction of technology does not lead to hidden costs that </w:t>
      </w:r>
      <w:r>
        <w:rPr>
          <w:rFonts w:ascii="Source Sans Pro" w:eastAsia="Source Sans Pro" w:hAnsi="Source Sans Pro" w:cs="Source Sans Pro"/>
        </w:rPr>
        <w:t>jeopardize the right to free elementary and secondary education, and to refrain from imposing internet shutdowns.</w:t>
      </w:r>
      <w:r>
        <w:rPr>
          <w:rFonts w:ascii="Source Sans Pro" w:eastAsia="Source Sans Pro" w:hAnsi="Source Sans Pro" w:cs="Source Sans Pro"/>
          <w:vertAlign w:val="superscript"/>
        </w:rPr>
        <w:footnoteReference w:id="8"/>
      </w:r>
      <w:r>
        <w:rPr>
          <w:rFonts w:ascii="Source Sans Pro" w:eastAsia="Source Sans Pro" w:hAnsi="Source Sans Pro" w:cs="Source Sans Pro"/>
        </w:rPr>
        <w:t xml:space="preserve"> </w:t>
      </w:r>
    </w:p>
    <w:p w14:paraId="78F56B2E" w14:textId="77777777" w:rsidR="00893BAF" w:rsidRDefault="00893BAF">
      <w:pPr>
        <w:ind w:right="-46"/>
        <w:jc w:val="both"/>
        <w:rPr>
          <w:rFonts w:ascii="Source Sans Pro" w:eastAsia="Source Sans Pro" w:hAnsi="Source Sans Pro" w:cs="Source Sans Pro"/>
        </w:rPr>
      </w:pPr>
    </w:p>
    <w:p w14:paraId="7A1DB274"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highlight w:val="white"/>
        </w:rPr>
        <w:t>The role of digital technologies as the basis of equal participation is relevant in considering the justiciability of digital rights related to the right to education. T</w:t>
      </w:r>
      <w:r>
        <w:rPr>
          <w:rFonts w:ascii="Source Sans Pro" w:eastAsia="Source Sans Pro" w:hAnsi="Source Sans Pro" w:cs="Source Sans Pro"/>
        </w:rPr>
        <w:t>his view has been echoed in judicial decisions that have considered the right to educat</w:t>
      </w:r>
      <w:r>
        <w:rPr>
          <w:rFonts w:ascii="Source Sans Pro" w:eastAsia="Source Sans Pro" w:hAnsi="Source Sans Pro" w:cs="Source Sans Pro"/>
        </w:rPr>
        <w:t xml:space="preserve">ion in context of access to the internet.  </w:t>
      </w:r>
    </w:p>
    <w:p w14:paraId="6053F7F6" w14:textId="77777777" w:rsidR="00893BAF" w:rsidRDefault="00893BAF">
      <w:pPr>
        <w:ind w:right="-46"/>
        <w:jc w:val="both"/>
        <w:rPr>
          <w:rFonts w:ascii="Source Sans Pro" w:eastAsia="Source Sans Pro" w:hAnsi="Source Sans Pro" w:cs="Source Sans Pro"/>
        </w:rPr>
      </w:pPr>
    </w:p>
    <w:p w14:paraId="105C80E5" w14:textId="77777777" w:rsidR="00893BAF" w:rsidRDefault="00342023">
      <w:pPr>
        <w:numPr>
          <w:ilvl w:val="1"/>
          <w:numId w:val="2"/>
        </w:numPr>
        <w:ind w:right="-46"/>
        <w:jc w:val="both"/>
        <w:rPr>
          <w:rFonts w:ascii="Source Sans Pro" w:eastAsia="Source Sans Pro" w:hAnsi="Source Sans Pro" w:cs="Source Sans Pro"/>
        </w:rPr>
      </w:pPr>
      <w:r>
        <w:rPr>
          <w:rFonts w:ascii="Source Sans Pro" w:eastAsia="Source Sans Pro" w:hAnsi="Source Sans Pro" w:cs="Source Sans Pro"/>
        </w:rPr>
        <w:t>In India, the Kerala High Court became the first Indian court to recognize a right to internet access, in a case challenging mobile use restrictions in residential buildings for women college students.</w:t>
      </w:r>
      <w:r>
        <w:rPr>
          <w:rFonts w:ascii="Source Sans Pro" w:eastAsia="Source Sans Pro" w:hAnsi="Source Sans Pro" w:cs="Source Sans Pro"/>
          <w:vertAlign w:val="superscript"/>
        </w:rPr>
        <w:footnoteReference w:id="9"/>
      </w:r>
      <w:r>
        <w:rPr>
          <w:rFonts w:ascii="Source Sans Pro" w:eastAsia="Source Sans Pro" w:hAnsi="Source Sans Pro" w:cs="Source Sans Pro"/>
        </w:rPr>
        <w:t xml:space="preserve"> The Cou</w:t>
      </w:r>
      <w:r>
        <w:rPr>
          <w:rFonts w:ascii="Source Sans Pro" w:eastAsia="Source Sans Pro" w:hAnsi="Source Sans Pro" w:cs="Source Sans Pro"/>
        </w:rPr>
        <w:t>rt relied on resolutions of the UN General Assembly and Human Rights Council to recognize the significance of internet access for protecting the right to education.</w:t>
      </w:r>
      <w:r>
        <w:rPr>
          <w:rFonts w:ascii="Source Sans Pro" w:eastAsia="Source Sans Pro" w:hAnsi="Source Sans Pro" w:cs="Source Sans Pro"/>
          <w:vertAlign w:val="superscript"/>
        </w:rPr>
        <w:footnoteReference w:id="10"/>
      </w:r>
      <w:r>
        <w:rPr>
          <w:rFonts w:ascii="Source Sans Pro" w:eastAsia="Source Sans Pro" w:hAnsi="Source Sans Pro" w:cs="Source Sans Pro"/>
        </w:rPr>
        <w:t xml:space="preserve"> The Court thus rejected the argument of college authorities that students could turn to o</w:t>
      </w:r>
      <w:r>
        <w:rPr>
          <w:rFonts w:ascii="Source Sans Pro" w:eastAsia="Source Sans Pro" w:hAnsi="Source Sans Pro" w:cs="Source Sans Pro"/>
        </w:rPr>
        <w:t xml:space="preserve">ther sources of offline education, such as library books, and </w:t>
      </w:r>
      <w:r>
        <w:rPr>
          <w:rFonts w:ascii="Source Sans Pro" w:eastAsia="Source Sans Pro" w:hAnsi="Source Sans Pro" w:cs="Source Sans Pro"/>
        </w:rPr>
        <w:lastRenderedPageBreak/>
        <w:t>therefore upheld the right to internet access as protected by both the right to education and personal autonomy guaranteed by the right to privacy.</w:t>
      </w:r>
      <w:r>
        <w:rPr>
          <w:rFonts w:ascii="Source Sans Pro" w:eastAsia="Source Sans Pro" w:hAnsi="Source Sans Pro" w:cs="Source Sans Pro"/>
          <w:vertAlign w:val="superscript"/>
        </w:rPr>
        <w:footnoteReference w:id="11"/>
      </w:r>
    </w:p>
    <w:p w14:paraId="47C99394" w14:textId="77777777" w:rsidR="00893BAF" w:rsidRDefault="00893BAF">
      <w:pPr>
        <w:ind w:left="1440" w:right="-46"/>
        <w:jc w:val="both"/>
        <w:rPr>
          <w:rFonts w:ascii="Source Sans Pro" w:eastAsia="Source Sans Pro" w:hAnsi="Source Sans Pro" w:cs="Source Sans Pro"/>
        </w:rPr>
      </w:pPr>
    </w:p>
    <w:p w14:paraId="1B2F6C0F" w14:textId="77777777" w:rsidR="00893BAF" w:rsidRDefault="00342023">
      <w:pPr>
        <w:numPr>
          <w:ilvl w:val="1"/>
          <w:numId w:val="2"/>
        </w:numPr>
        <w:ind w:right="-46"/>
        <w:jc w:val="both"/>
        <w:rPr>
          <w:rFonts w:ascii="Source Sans Pro" w:eastAsia="Source Sans Pro" w:hAnsi="Source Sans Pro" w:cs="Source Sans Pro"/>
        </w:rPr>
      </w:pPr>
      <w:r>
        <w:rPr>
          <w:rFonts w:ascii="Source Sans Pro" w:eastAsia="Source Sans Pro" w:hAnsi="Source Sans Pro" w:cs="Source Sans Pro"/>
        </w:rPr>
        <w:t>Similarly, the Delhi High Court gave direct</w:t>
      </w:r>
      <w:r>
        <w:rPr>
          <w:rFonts w:ascii="Source Sans Pro" w:eastAsia="Source Sans Pro" w:hAnsi="Source Sans Pro" w:cs="Source Sans Pro"/>
        </w:rPr>
        <w:t>ions to address the digital divide and ensure provision of smart devices and internet access to educationally deprived communities, in schools that had elected to offer teaching through synchronous online classes during the COVID-19 pandemic.</w:t>
      </w:r>
      <w:r>
        <w:rPr>
          <w:rFonts w:ascii="Source Sans Pro" w:eastAsia="Source Sans Pro" w:hAnsi="Source Sans Pro" w:cs="Source Sans Pro"/>
          <w:vertAlign w:val="superscript"/>
        </w:rPr>
        <w:footnoteReference w:id="12"/>
      </w:r>
      <w:r>
        <w:rPr>
          <w:rFonts w:ascii="Source Sans Pro" w:eastAsia="Source Sans Pro" w:hAnsi="Source Sans Pro" w:cs="Source Sans Pro"/>
        </w:rPr>
        <w:t xml:space="preserve">  The Court </w:t>
      </w:r>
      <w:r>
        <w:rPr>
          <w:rFonts w:ascii="Source Sans Pro" w:eastAsia="Source Sans Pro" w:hAnsi="Source Sans Pro" w:cs="Source Sans Pro"/>
        </w:rPr>
        <w:t xml:space="preserve">found that in a case where some students had access to online classes, the digital divide amounted to segregation of education and a form of digital apartheid, therefore violating the guarantee of non-discrimination. </w:t>
      </w:r>
      <w:r>
        <w:rPr>
          <w:rFonts w:ascii="Source Sans Pro" w:eastAsia="Source Sans Pro" w:hAnsi="Source Sans Pro" w:cs="Source Sans Pro"/>
          <w:vertAlign w:val="superscript"/>
        </w:rPr>
        <w:footnoteReference w:id="13"/>
      </w:r>
      <w:r>
        <w:rPr>
          <w:rFonts w:ascii="Source Sans Pro" w:eastAsia="Source Sans Pro" w:hAnsi="Source Sans Pro" w:cs="Source Sans Pro"/>
        </w:rPr>
        <w:t xml:space="preserve"> </w:t>
      </w:r>
    </w:p>
    <w:p w14:paraId="05514662" w14:textId="77777777" w:rsidR="00893BAF" w:rsidRDefault="00893BAF">
      <w:pPr>
        <w:ind w:left="1440" w:right="-46"/>
        <w:jc w:val="both"/>
        <w:rPr>
          <w:rFonts w:ascii="Source Sans Pro" w:eastAsia="Source Sans Pro" w:hAnsi="Source Sans Pro" w:cs="Source Sans Pro"/>
        </w:rPr>
      </w:pPr>
    </w:p>
    <w:p w14:paraId="1A05C34B" w14:textId="77777777" w:rsidR="00893BAF" w:rsidRDefault="00342023">
      <w:pPr>
        <w:numPr>
          <w:ilvl w:val="1"/>
          <w:numId w:val="2"/>
        </w:numPr>
        <w:ind w:right="-46"/>
        <w:jc w:val="both"/>
        <w:rPr>
          <w:rFonts w:ascii="Source Sans Pro" w:eastAsia="Source Sans Pro" w:hAnsi="Source Sans Pro" w:cs="Source Sans Pro"/>
        </w:rPr>
      </w:pPr>
      <w:r>
        <w:rPr>
          <w:rFonts w:ascii="Source Sans Pro" w:eastAsia="Source Sans Pro" w:hAnsi="Source Sans Pro" w:cs="Source Sans Pro"/>
        </w:rPr>
        <w:t>The European Court of Human Rights</w:t>
      </w:r>
      <w:r>
        <w:rPr>
          <w:rFonts w:ascii="Source Sans Pro" w:eastAsia="Source Sans Pro" w:hAnsi="Source Sans Pro" w:cs="Source Sans Pro"/>
        </w:rPr>
        <w:t xml:space="preserve"> has also upheld the right of a prisoner to access higher educational services through access to the internet, on the basis that </w:t>
      </w:r>
      <w:proofErr w:type="gramStart"/>
      <w:r>
        <w:rPr>
          <w:rFonts w:ascii="Source Sans Pro" w:eastAsia="Source Sans Pro" w:hAnsi="Source Sans Pro" w:cs="Source Sans Pro"/>
        </w:rPr>
        <w:t>while  the</w:t>
      </w:r>
      <w:proofErr w:type="gramEnd"/>
      <w:r>
        <w:rPr>
          <w:rFonts w:ascii="Source Sans Pro" w:eastAsia="Source Sans Pro" w:hAnsi="Source Sans Pro" w:cs="Source Sans Pro"/>
        </w:rPr>
        <w:t xml:space="preserve"> right to education cannot compel a State to institute specific institutions, it guarantees a right to all existing e</w:t>
      </w:r>
      <w:r>
        <w:rPr>
          <w:rFonts w:ascii="Source Sans Pro" w:eastAsia="Source Sans Pro" w:hAnsi="Source Sans Pro" w:cs="Source Sans Pro"/>
        </w:rPr>
        <w:t xml:space="preserve">ducational settings. </w:t>
      </w:r>
      <w:r>
        <w:rPr>
          <w:rFonts w:ascii="Source Sans Pro" w:eastAsia="Source Sans Pro" w:hAnsi="Source Sans Pro" w:cs="Source Sans Pro"/>
          <w:vertAlign w:val="superscript"/>
        </w:rPr>
        <w:footnoteReference w:id="14"/>
      </w:r>
      <w:r>
        <w:rPr>
          <w:rFonts w:ascii="Source Sans Pro" w:eastAsia="Source Sans Pro" w:hAnsi="Source Sans Pro" w:cs="Source Sans Pro"/>
        </w:rPr>
        <w:t xml:space="preserve"> </w:t>
      </w:r>
    </w:p>
    <w:p w14:paraId="6A21D5BB" w14:textId="77777777" w:rsidR="00893BAF" w:rsidRDefault="00893BAF">
      <w:pPr>
        <w:ind w:left="1440" w:right="-46"/>
        <w:jc w:val="both"/>
        <w:rPr>
          <w:rFonts w:ascii="Source Sans Pro" w:eastAsia="Source Sans Pro" w:hAnsi="Source Sans Pro" w:cs="Source Sans Pro"/>
        </w:rPr>
      </w:pPr>
    </w:p>
    <w:p w14:paraId="2F115DB2"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These decisions reiterate established principles of the right to education -- namely, that while access to quality education through digital technologies may be continuously improved and progressively realized, the right to non-di</w:t>
      </w:r>
      <w:r>
        <w:rPr>
          <w:rFonts w:ascii="Source Sans Pro" w:eastAsia="Source Sans Pro" w:hAnsi="Source Sans Pro" w:cs="Source Sans Pro"/>
        </w:rPr>
        <w:t>scriminatio</w:t>
      </w:r>
      <w:r>
        <w:rPr>
          <w:rFonts w:ascii="Source Sans Pro" w:eastAsia="Source Sans Pro" w:hAnsi="Source Sans Pro" w:cs="Source Sans Pro"/>
          <w:highlight w:val="white"/>
        </w:rPr>
        <w:t>n is subject to immediate realization.</w:t>
      </w:r>
      <w:r>
        <w:rPr>
          <w:rFonts w:ascii="Source Sans Pro" w:eastAsia="Source Sans Pro" w:hAnsi="Source Sans Pro" w:cs="Source Sans Pro"/>
          <w:highlight w:val="white"/>
          <w:vertAlign w:val="superscript"/>
        </w:rPr>
        <w:footnoteReference w:id="15"/>
      </w:r>
      <w:r>
        <w:rPr>
          <w:rFonts w:ascii="Source Sans Pro" w:eastAsia="Source Sans Pro" w:hAnsi="Source Sans Pro" w:cs="Source Sans Pro"/>
          <w:highlight w:val="white"/>
        </w:rPr>
        <w:t xml:space="preserve"> Irreparable harm results when students suffer discrimination in access to essential educational services. </w:t>
      </w:r>
      <w:r>
        <w:rPr>
          <w:rFonts w:ascii="Source Sans Pro" w:eastAsia="Source Sans Pro" w:hAnsi="Source Sans Pro" w:cs="Source Sans Pro"/>
        </w:rPr>
        <w:t xml:space="preserve">Viewed in this light, the right to education guarantees access to the internet in so far as it is </w:t>
      </w:r>
      <w:r>
        <w:rPr>
          <w:rFonts w:ascii="Source Sans Pro" w:eastAsia="Source Sans Pro" w:hAnsi="Source Sans Pro" w:cs="Source Sans Pro"/>
        </w:rPr>
        <w:t xml:space="preserve">necessary to ensure equitable access to resources and equal participation in all dimensions of human life. </w:t>
      </w:r>
    </w:p>
    <w:p w14:paraId="48444BAE" w14:textId="77777777" w:rsidR="00893BAF" w:rsidRDefault="00893BAF">
      <w:pPr>
        <w:ind w:right="-46"/>
        <w:jc w:val="both"/>
        <w:rPr>
          <w:rFonts w:ascii="Source Sans Pro" w:eastAsia="Source Sans Pro" w:hAnsi="Source Sans Pro" w:cs="Source Sans Pro"/>
          <w:highlight w:val="yellow"/>
        </w:rPr>
      </w:pPr>
    </w:p>
    <w:p w14:paraId="7F184021" w14:textId="77777777" w:rsidR="00893BAF" w:rsidRDefault="00342023">
      <w:pPr>
        <w:ind w:right="-46"/>
        <w:jc w:val="both"/>
        <w:rPr>
          <w:rFonts w:ascii="Source Sans Pro" w:eastAsia="Source Sans Pro" w:hAnsi="Source Sans Pro" w:cs="Source Sans Pro"/>
        </w:rPr>
      </w:pPr>
      <w:r>
        <w:rPr>
          <w:rFonts w:ascii="Source Sans Pro" w:eastAsia="Source Sans Pro" w:hAnsi="Source Sans Pro" w:cs="Source Sans Pro"/>
          <w:b/>
        </w:rPr>
        <w:t xml:space="preserve">II. Internet shutdowns threaten the right to education </w:t>
      </w:r>
    </w:p>
    <w:p w14:paraId="60611DBC" w14:textId="77777777" w:rsidR="00893BAF" w:rsidRDefault="00893BAF">
      <w:pPr>
        <w:ind w:right="-46"/>
        <w:jc w:val="both"/>
        <w:rPr>
          <w:rFonts w:ascii="Source Sans Pro" w:eastAsia="Source Sans Pro" w:hAnsi="Source Sans Pro" w:cs="Source Sans Pro"/>
        </w:rPr>
      </w:pPr>
    </w:p>
    <w:p w14:paraId="08BE96EF"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 xml:space="preserve">The </w:t>
      </w:r>
      <w:proofErr w:type="gramStart"/>
      <w:r>
        <w:rPr>
          <w:rFonts w:ascii="Source Sans Pro" w:eastAsia="Source Sans Pro" w:hAnsi="Source Sans Pro" w:cs="Source Sans Pro"/>
        </w:rPr>
        <w:t>aforementioned report</w:t>
      </w:r>
      <w:proofErr w:type="gramEnd"/>
      <w:r>
        <w:rPr>
          <w:rFonts w:ascii="Source Sans Pro" w:eastAsia="Source Sans Pro" w:hAnsi="Source Sans Pro" w:cs="Source Sans Pro"/>
        </w:rPr>
        <w:t xml:space="preserve"> noted the impact of internet shutdowns in the educational contex</w:t>
      </w:r>
      <w:r>
        <w:rPr>
          <w:rFonts w:ascii="Source Sans Pro" w:eastAsia="Source Sans Pro" w:hAnsi="Source Sans Pro" w:cs="Source Sans Pro"/>
        </w:rPr>
        <w:t>t. The former Special Rapporteur specifically found that internet shutdowns “</w:t>
      </w:r>
      <w:r>
        <w:rPr>
          <w:rFonts w:ascii="Source Sans Pro" w:eastAsia="Source Sans Pro" w:hAnsi="Source Sans Pro" w:cs="Source Sans Pro"/>
          <w:i/>
        </w:rPr>
        <w:t>​​</w:t>
      </w:r>
      <w:r>
        <w:rPr>
          <w:rFonts w:ascii="Source Sans Pro" w:eastAsia="Source Sans Pro" w:hAnsi="Source Sans Pro" w:cs="Source Sans Pro"/>
          <w:i/>
        </w:rPr>
        <w:t>often have a severe impact on the right to education, impeding learners in accessing online education, taking online exams or applying online for scholarships.</w:t>
      </w:r>
      <w:r>
        <w:rPr>
          <w:rFonts w:ascii="Source Sans Pro" w:eastAsia="Source Sans Pro" w:hAnsi="Source Sans Pro" w:cs="Source Sans Pro"/>
        </w:rPr>
        <w:t>”</w:t>
      </w:r>
      <w:r>
        <w:rPr>
          <w:rFonts w:ascii="Source Sans Pro" w:eastAsia="Source Sans Pro" w:hAnsi="Source Sans Pro" w:cs="Source Sans Pro"/>
          <w:vertAlign w:val="superscript"/>
        </w:rPr>
        <w:footnoteReference w:id="16"/>
      </w:r>
      <w:r>
        <w:rPr>
          <w:rFonts w:ascii="Source Sans Pro" w:eastAsia="Source Sans Pro" w:hAnsi="Source Sans Pro" w:cs="Source Sans Pro"/>
        </w:rPr>
        <w:t xml:space="preserve"> Since 2016, Ac</w:t>
      </w:r>
      <w:r>
        <w:rPr>
          <w:rFonts w:ascii="Source Sans Pro" w:eastAsia="Source Sans Pro" w:hAnsi="Source Sans Pro" w:cs="Source Sans Pro"/>
        </w:rPr>
        <w:t xml:space="preserve">cess Now has been fighting internet shutdowns, as part of the #KeepItOn coalition, which consists of more than 280 organizations from 105 countries around the </w:t>
      </w:r>
      <w:r>
        <w:rPr>
          <w:rFonts w:ascii="Source Sans Pro" w:eastAsia="Source Sans Pro" w:hAnsi="Source Sans Pro" w:cs="Source Sans Pro"/>
        </w:rPr>
        <w:lastRenderedPageBreak/>
        <w:t>world, in recognition of their impact on human rights, including access to education.</w:t>
      </w:r>
      <w:r>
        <w:rPr>
          <w:rFonts w:ascii="Source Sans Pro" w:eastAsia="Source Sans Pro" w:hAnsi="Source Sans Pro" w:cs="Source Sans Pro"/>
          <w:vertAlign w:val="superscript"/>
        </w:rPr>
        <w:footnoteReference w:id="17"/>
      </w:r>
      <w:r>
        <w:rPr>
          <w:rFonts w:ascii="Source Sans Pro" w:eastAsia="Source Sans Pro" w:hAnsi="Source Sans Pro" w:cs="Source Sans Pro"/>
        </w:rPr>
        <w:t xml:space="preserve"> In 2021, </w:t>
      </w:r>
      <w:r>
        <w:rPr>
          <w:rFonts w:ascii="Source Sans Pro" w:eastAsia="Source Sans Pro" w:hAnsi="Source Sans Pro" w:cs="Source Sans Pro"/>
        </w:rPr>
        <w:t>Access Now’s Shutdown Optimization Tracker Project, along with the #KeepItOn coalition, recorded at least 182 shutdowns in over 34 countries around the world.</w:t>
      </w:r>
      <w:r>
        <w:rPr>
          <w:rFonts w:ascii="Source Sans Pro" w:eastAsia="Source Sans Pro" w:hAnsi="Source Sans Pro" w:cs="Source Sans Pro"/>
          <w:vertAlign w:val="superscript"/>
        </w:rPr>
        <w:footnoteReference w:id="18"/>
      </w:r>
      <w:r>
        <w:rPr>
          <w:rFonts w:ascii="Source Sans Pro" w:eastAsia="Source Sans Pro" w:hAnsi="Source Sans Pro" w:cs="Source Sans Pro"/>
        </w:rPr>
        <w:t xml:space="preserve">  </w:t>
      </w:r>
    </w:p>
    <w:p w14:paraId="12B0F5F1" w14:textId="77777777" w:rsidR="00893BAF" w:rsidRDefault="00893BAF">
      <w:pPr>
        <w:ind w:right="-46"/>
        <w:jc w:val="both"/>
        <w:rPr>
          <w:rFonts w:ascii="Source Sans Pro" w:eastAsia="Source Sans Pro" w:hAnsi="Source Sans Pro" w:cs="Source Sans Pro"/>
        </w:rPr>
      </w:pPr>
    </w:p>
    <w:p w14:paraId="29D7CAFC"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 xml:space="preserve">The COVID-19 pandemic has only increased the dependence on the internet for education. For </w:t>
      </w:r>
      <w:proofErr w:type="gramStart"/>
      <w:r>
        <w:rPr>
          <w:rFonts w:ascii="Source Sans Pro" w:eastAsia="Source Sans Pro" w:hAnsi="Source Sans Pro" w:cs="Source Sans Pro"/>
        </w:rPr>
        <w:t>instance,  in</w:t>
      </w:r>
      <w:proofErr w:type="gramEnd"/>
      <w:r>
        <w:rPr>
          <w:rFonts w:ascii="Source Sans Pro" w:eastAsia="Source Sans Pro" w:hAnsi="Source Sans Pro" w:cs="Source Sans Pro"/>
        </w:rPr>
        <w:t xml:space="preserve"> Uganda, testimonies indicate that the internet shutdown prevented the ability of parents to home-school their children, in addition to depriving citize</w:t>
      </w:r>
      <w:r>
        <w:rPr>
          <w:rFonts w:ascii="Source Sans Pro" w:eastAsia="Source Sans Pro" w:hAnsi="Source Sans Pro" w:cs="Source Sans Pro"/>
        </w:rPr>
        <w:t>ns of economic opportunities.</w:t>
      </w:r>
      <w:r>
        <w:rPr>
          <w:rFonts w:ascii="Source Sans Pro" w:eastAsia="Source Sans Pro" w:hAnsi="Source Sans Pro" w:cs="Source Sans Pro"/>
          <w:vertAlign w:val="superscript"/>
        </w:rPr>
        <w:footnoteReference w:id="19"/>
      </w:r>
      <w:r>
        <w:rPr>
          <w:rFonts w:ascii="Source Sans Pro" w:eastAsia="Source Sans Pro" w:hAnsi="Source Sans Pro" w:cs="Source Sans Pro"/>
        </w:rPr>
        <w:t xml:space="preserve"> Persons with disabilities become even more vulnerable to the isolating impact of these shutdowns, as the physical infrastructure in many countries does not provide reasonable accommodations.</w:t>
      </w:r>
      <w:r>
        <w:rPr>
          <w:rFonts w:ascii="Source Sans Pro" w:eastAsia="Source Sans Pro" w:hAnsi="Source Sans Pro" w:cs="Source Sans Pro"/>
          <w:vertAlign w:val="superscript"/>
        </w:rPr>
        <w:footnoteReference w:id="20"/>
      </w:r>
      <w:r>
        <w:rPr>
          <w:rFonts w:ascii="Source Sans Pro" w:eastAsia="Source Sans Pro" w:hAnsi="Source Sans Pro" w:cs="Source Sans Pro"/>
        </w:rPr>
        <w:t xml:space="preserve">  </w:t>
      </w:r>
    </w:p>
    <w:p w14:paraId="5692F45F" w14:textId="77777777" w:rsidR="00893BAF" w:rsidRDefault="00893BAF">
      <w:pPr>
        <w:ind w:right="-46"/>
        <w:jc w:val="both"/>
        <w:rPr>
          <w:rFonts w:ascii="Source Sans Pro" w:eastAsia="Source Sans Pro" w:hAnsi="Source Sans Pro" w:cs="Source Sans Pro"/>
        </w:rPr>
      </w:pPr>
    </w:p>
    <w:p w14:paraId="5EB5BDA5"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The impact of internet shutd</w:t>
      </w:r>
      <w:r>
        <w:rPr>
          <w:rFonts w:ascii="Source Sans Pro" w:eastAsia="Source Sans Pro" w:hAnsi="Source Sans Pro" w:cs="Source Sans Pro"/>
        </w:rPr>
        <w:t xml:space="preserve">owns on education is immediate as well as long-term. For </w:t>
      </w:r>
      <w:proofErr w:type="gramStart"/>
      <w:r>
        <w:rPr>
          <w:rFonts w:ascii="Source Sans Pro" w:eastAsia="Source Sans Pro" w:hAnsi="Source Sans Pro" w:cs="Source Sans Pro"/>
        </w:rPr>
        <w:t>instance,  the</w:t>
      </w:r>
      <w:proofErr w:type="gramEnd"/>
      <w:r>
        <w:rPr>
          <w:rFonts w:ascii="Source Sans Pro" w:eastAsia="Source Sans Pro" w:hAnsi="Source Sans Pro" w:cs="Source Sans Pro"/>
        </w:rPr>
        <w:t xml:space="preserve"> Federally Administered Tribal Areas (FATA) region of Pakistan suffered a four-year long internet shutdown, which had particularly adverse impacts during the COVID-19 pandemic when it n</w:t>
      </w:r>
      <w:r>
        <w:rPr>
          <w:rFonts w:ascii="Source Sans Pro" w:eastAsia="Source Sans Pro" w:hAnsi="Source Sans Pro" w:cs="Source Sans Pro"/>
        </w:rPr>
        <w:t>early destroyed the educational progress of an already isolated local community.</w:t>
      </w:r>
      <w:r>
        <w:rPr>
          <w:rFonts w:ascii="Source Sans Pro" w:eastAsia="Source Sans Pro" w:hAnsi="Source Sans Pro" w:cs="Source Sans Pro"/>
          <w:vertAlign w:val="superscript"/>
        </w:rPr>
        <w:footnoteReference w:id="21"/>
      </w:r>
      <w:r>
        <w:rPr>
          <w:rFonts w:ascii="Source Sans Pro" w:eastAsia="Source Sans Pro" w:hAnsi="Source Sans Pro" w:cs="Source Sans Pro"/>
        </w:rPr>
        <w:t xml:space="preserve">  A report of the UN High Commissioner for Human Rights noted that shutdowns in Kashmir, Bangladesh and Myanmar undermine pedagogical outcomes and impede educational planning</w:t>
      </w:r>
      <w:r>
        <w:rPr>
          <w:rFonts w:ascii="Source Sans Pro" w:eastAsia="Source Sans Pro" w:hAnsi="Source Sans Pro" w:cs="Source Sans Pro"/>
        </w:rPr>
        <w:t xml:space="preserve">. </w:t>
      </w:r>
      <w:r>
        <w:rPr>
          <w:rFonts w:ascii="Source Sans Pro" w:eastAsia="Source Sans Pro" w:hAnsi="Source Sans Pro" w:cs="Source Sans Pro"/>
          <w:vertAlign w:val="superscript"/>
        </w:rPr>
        <w:footnoteReference w:id="22"/>
      </w:r>
      <w:r>
        <w:rPr>
          <w:rFonts w:ascii="Source Sans Pro" w:eastAsia="Source Sans Pro" w:hAnsi="Source Sans Pro" w:cs="Source Sans Pro"/>
        </w:rPr>
        <w:t xml:space="preserve"> </w:t>
      </w:r>
    </w:p>
    <w:p w14:paraId="7D395AAC" w14:textId="77777777" w:rsidR="00893BAF" w:rsidRDefault="00893BAF">
      <w:pPr>
        <w:ind w:right="-46"/>
        <w:jc w:val="both"/>
        <w:rPr>
          <w:rFonts w:ascii="Source Sans Pro" w:eastAsia="Source Sans Pro" w:hAnsi="Source Sans Pro" w:cs="Source Sans Pro"/>
        </w:rPr>
      </w:pPr>
    </w:p>
    <w:p w14:paraId="1C5882BB"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 xml:space="preserve">Therefore, the report considered that the impact on human rights, including the right to </w:t>
      </w:r>
      <w:proofErr w:type="gramStart"/>
      <w:r>
        <w:rPr>
          <w:rFonts w:ascii="Source Sans Pro" w:eastAsia="Source Sans Pro" w:hAnsi="Source Sans Pro" w:cs="Source Sans Pro"/>
        </w:rPr>
        <w:t>education,  frequently</w:t>
      </w:r>
      <w:proofErr w:type="gramEnd"/>
      <w:r>
        <w:rPr>
          <w:rFonts w:ascii="Source Sans Pro" w:eastAsia="Source Sans Pro" w:hAnsi="Source Sans Pro" w:cs="Source Sans Pro"/>
        </w:rPr>
        <w:t xml:space="preserve"> exceeded the area or time period for which the shutdown was imposed and concluded that shutdowns rarely meet the threshold for proportion</w:t>
      </w:r>
      <w:r>
        <w:rPr>
          <w:rFonts w:ascii="Source Sans Pro" w:eastAsia="Source Sans Pro" w:hAnsi="Source Sans Pro" w:cs="Source Sans Pro"/>
        </w:rPr>
        <w:t>ality, even when a genuine threat may exist.</w:t>
      </w:r>
      <w:r>
        <w:rPr>
          <w:rFonts w:ascii="Source Sans Pro" w:eastAsia="Source Sans Pro" w:hAnsi="Source Sans Pro" w:cs="Source Sans Pro"/>
          <w:vertAlign w:val="superscript"/>
        </w:rPr>
        <w:footnoteReference w:id="23"/>
      </w:r>
      <w:r>
        <w:rPr>
          <w:rFonts w:ascii="Source Sans Pro" w:eastAsia="Source Sans Pro" w:hAnsi="Source Sans Pro" w:cs="Source Sans Pro"/>
        </w:rPr>
        <w:t xml:space="preserve"> </w:t>
      </w:r>
    </w:p>
    <w:p w14:paraId="0A9BF85C" w14:textId="77777777" w:rsidR="00893BAF" w:rsidRDefault="00893BAF">
      <w:pPr>
        <w:ind w:right="-46"/>
        <w:jc w:val="both"/>
        <w:rPr>
          <w:rFonts w:ascii="Source Sans Pro" w:eastAsia="Source Sans Pro" w:hAnsi="Source Sans Pro" w:cs="Source Sans Pro"/>
        </w:rPr>
      </w:pPr>
    </w:p>
    <w:p w14:paraId="1C938C49" w14:textId="77777777" w:rsidR="00893BAF" w:rsidRDefault="00342023">
      <w:pPr>
        <w:ind w:left="720" w:right="-46"/>
        <w:jc w:val="both"/>
        <w:rPr>
          <w:rFonts w:ascii="Source Sans Pro" w:eastAsia="Source Sans Pro" w:hAnsi="Source Sans Pro" w:cs="Source Sans Pro"/>
          <w:b/>
          <w:i/>
        </w:rPr>
      </w:pPr>
      <w:r>
        <w:rPr>
          <w:rFonts w:ascii="Source Sans Pro" w:eastAsia="Source Sans Pro" w:hAnsi="Source Sans Pro" w:cs="Source Sans Pro"/>
          <w:b/>
          <w:i/>
        </w:rPr>
        <w:t xml:space="preserve">Recent trends: Internet shutdowns during public exams </w:t>
      </w:r>
    </w:p>
    <w:p w14:paraId="63797C19" w14:textId="77777777" w:rsidR="00893BAF" w:rsidRDefault="00893BAF">
      <w:pPr>
        <w:ind w:right="-46"/>
        <w:jc w:val="both"/>
        <w:rPr>
          <w:rFonts w:ascii="Source Sans Pro" w:eastAsia="Source Sans Pro" w:hAnsi="Source Sans Pro" w:cs="Source Sans Pro"/>
          <w:b/>
          <w:i/>
        </w:rPr>
      </w:pPr>
    </w:p>
    <w:p w14:paraId="469AB209"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Far from recognizing the violation of the right to education caused by internet shutdowns, States cite their administration of education as a justifica</w:t>
      </w:r>
      <w:r>
        <w:rPr>
          <w:rFonts w:ascii="Source Sans Pro" w:eastAsia="Source Sans Pro" w:hAnsi="Source Sans Pro" w:cs="Source Sans Pro"/>
        </w:rPr>
        <w:t>tion for internet shutdowns during exams, purportedly to prevent cheating. The #KeepItOn coalition records that this trend of exam-related shutdowns has only increased from 2016 to 2021, particularly in the Middle East and North Africa region and South Asi</w:t>
      </w:r>
      <w:r>
        <w:rPr>
          <w:rFonts w:ascii="Source Sans Pro" w:eastAsia="Source Sans Pro" w:hAnsi="Source Sans Pro" w:cs="Source Sans Pro"/>
        </w:rPr>
        <w:t>a.</w:t>
      </w:r>
      <w:r>
        <w:rPr>
          <w:rFonts w:ascii="Source Sans Pro" w:eastAsia="Source Sans Pro" w:hAnsi="Source Sans Pro" w:cs="Source Sans Pro"/>
          <w:vertAlign w:val="superscript"/>
        </w:rPr>
        <w:footnoteReference w:id="24"/>
      </w:r>
      <w:r>
        <w:rPr>
          <w:rFonts w:ascii="Source Sans Pro" w:eastAsia="Source Sans Pro" w:hAnsi="Source Sans Pro" w:cs="Source Sans Pro"/>
        </w:rPr>
        <w:t xml:space="preserve"> In particular, this trend has been documented in Algeria, Bangladesh, Ethiopia, India, Iran, Jordan, </w:t>
      </w:r>
      <w:proofErr w:type="spellStart"/>
      <w:r>
        <w:rPr>
          <w:rFonts w:ascii="Source Sans Pro" w:eastAsia="Source Sans Pro" w:hAnsi="Source Sans Pro" w:cs="Source Sans Pro"/>
        </w:rPr>
        <w:lastRenderedPageBreak/>
        <w:t>Mauritiana</w:t>
      </w:r>
      <w:proofErr w:type="spellEnd"/>
      <w:r>
        <w:rPr>
          <w:rFonts w:ascii="Source Sans Pro" w:eastAsia="Source Sans Pro" w:hAnsi="Source Sans Pro" w:cs="Source Sans Pro"/>
        </w:rPr>
        <w:t>, Sudan and Syria.</w:t>
      </w:r>
      <w:r>
        <w:rPr>
          <w:rFonts w:ascii="Source Sans Pro" w:eastAsia="Source Sans Pro" w:hAnsi="Source Sans Pro" w:cs="Source Sans Pro"/>
          <w:vertAlign w:val="superscript"/>
        </w:rPr>
        <w:footnoteReference w:id="25"/>
      </w:r>
      <w:r>
        <w:rPr>
          <w:rFonts w:ascii="Source Sans Pro" w:eastAsia="Source Sans Pro" w:hAnsi="Source Sans Pro" w:cs="Source Sans Pro"/>
        </w:rPr>
        <w:t xml:space="preserve"> These trends persist despite the adverse impact of internet shutdowns on economic, social and cultural rights in the re</w:t>
      </w:r>
      <w:r>
        <w:rPr>
          <w:rFonts w:ascii="Source Sans Pro" w:eastAsia="Source Sans Pro" w:hAnsi="Source Sans Pro" w:cs="Source Sans Pro"/>
        </w:rPr>
        <w:t xml:space="preserve">gion. </w:t>
      </w:r>
    </w:p>
    <w:p w14:paraId="37ACCCC6" w14:textId="77777777" w:rsidR="00893BAF" w:rsidRDefault="00893BAF">
      <w:pPr>
        <w:ind w:right="-46"/>
        <w:jc w:val="both"/>
        <w:rPr>
          <w:rFonts w:ascii="Source Sans Pro" w:eastAsia="Source Sans Pro" w:hAnsi="Source Sans Pro" w:cs="Source Sans Pro"/>
        </w:rPr>
      </w:pPr>
    </w:p>
    <w:p w14:paraId="7B38A909" w14:textId="77777777" w:rsidR="00893BAF" w:rsidRDefault="00342023">
      <w:pPr>
        <w:numPr>
          <w:ilvl w:val="1"/>
          <w:numId w:val="2"/>
        </w:numPr>
        <w:ind w:right="-46"/>
        <w:jc w:val="both"/>
        <w:rPr>
          <w:rFonts w:ascii="Source Sans Pro" w:eastAsia="Source Sans Pro" w:hAnsi="Source Sans Pro" w:cs="Source Sans Pro"/>
        </w:rPr>
      </w:pPr>
      <w:r>
        <w:rPr>
          <w:rFonts w:ascii="Source Sans Pro" w:eastAsia="Source Sans Pro" w:hAnsi="Source Sans Pro" w:cs="Source Sans Pro"/>
        </w:rPr>
        <w:t>Algeria pioneered internet shutdowns during exams and has continued this practice every year since 2016, despite reassurances by the President that the practice will not continue.</w:t>
      </w:r>
      <w:r>
        <w:rPr>
          <w:rFonts w:ascii="Source Sans Pro" w:eastAsia="Source Sans Pro" w:hAnsi="Source Sans Pro" w:cs="Source Sans Pro"/>
          <w:vertAlign w:val="superscript"/>
        </w:rPr>
        <w:footnoteReference w:id="26"/>
      </w:r>
      <w:r>
        <w:rPr>
          <w:rFonts w:ascii="Source Sans Pro" w:eastAsia="Source Sans Pro" w:hAnsi="Source Sans Pro" w:cs="Source Sans Pro"/>
        </w:rPr>
        <w:t xml:space="preserve"> These disruptions have ranged from complete blackouts during exam </w:t>
      </w:r>
      <w:r>
        <w:rPr>
          <w:rFonts w:ascii="Source Sans Pro" w:eastAsia="Source Sans Pro" w:hAnsi="Source Sans Pro" w:cs="Source Sans Pro"/>
        </w:rPr>
        <w:t xml:space="preserve">sessions, to heavy throttling (the intentional slowing down of </w:t>
      </w:r>
      <w:proofErr w:type="gramStart"/>
      <w:r>
        <w:rPr>
          <w:rFonts w:ascii="Source Sans Pro" w:eastAsia="Source Sans Pro" w:hAnsi="Source Sans Pro" w:cs="Source Sans Pro"/>
        </w:rPr>
        <w:t>services)  in</w:t>
      </w:r>
      <w:proofErr w:type="gramEnd"/>
      <w:r>
        <w:rPr>
          <w:rFonts w:ascii="Source Sans Pro" w:eastAsia="Source Sans Pro" w:hAnsi="Source Sans Pro" w:cs="Source Sans Pro"/>
        </w:rPr>
        <w:t xml:space="preserve"> between sessions, during lunch breaks, and overnight. In 2022, despite reassurances that alternate mechanisms had been introduced to prevent cheating, the government blocked websi</w:t>
      </w:r>
      <w:r>
        <w:rPr>
          <w:rFonts w:ascii="Source Sans Pro" w:eastAsia="Source Sans Pro" w:hAnsi="Source Sans Pro" w:cs="Source Sans Pro"/>
        </w:rPr>
        <w:t xml:space="preserve">tes and apps during the Baccalaureate exam period. </w:t>
      </w:r>
      <w:r>
        <w:rPr>
          <w:rFonts w:ascii="Source Sans Pro" w:eastAsia="Source Sans Pro" w:hAnsi="Source Sans Pro" w:cs="Source Sans Pro"/>
          <w:vertAlign w:val="superscript"/>
        </w:rPr>
        <w:footnoteReference w:id="27"/>
      </w:r>
      <w:r>
        <w:rPr>
          <w:rFonts w:ascii="Source Sans Pro" w:eastAsia="Source Sans Pro" w:hAnsi="Source Sans Pro" w:cs="Source Sans Pro"/>
        </w:rPr>
        <w:t xml:space="preserve"> </w:t>
      </w:r>
    </w:p>
    <w:p w14:paraId="47B9A7B2" w14:textId="77777777" w:rsidR="00893BAF" w:rsidRDefault="00893BAF">
      <w:pPr>
        <w:ind w:right="-46"/>
        <w:jc w:val="both"/>
        <w:rPr>
          <w:rFonts w:ascii="Source Sans Pro" w:eastAsia="Source Sans Pro" w:hAnsi="Source Sans Pro" w:cs="Source Sans Pro"/>
        </w:rPr>
      </w:pPr>
    </w:p>
    <w:p w14:paraId="38632105" w14:textId="77777777" w:rsidR="00893BAF" w:rsidRDefault="00342023">
      <w:pPr>
        <w:numPr>
          <w:ilvl w:val="1"/>
          <w:numId w:val="2"/>
        </w:numPr>
        <w:ind w:right="-46"/>
        <w:jc w:val="both"/>
        <w:rPr>
          <w:rFonts w:ascii="Source Sans Pro" w:eastAsia="Source Sans Pro" w:hAnsi="Source Sans Pro" w:cs="Source Sans Pro"/>
        </w:rPr>
      </w:pPr>
      <w:r>
        <w:rPr>
          <w:rFonts w:ascii="Source Sans Pro" w:eastAsia="Source Sans Pro" w:hAnsi="Source Sans Pro" w:cs="Source Sans Pro"/>
        </w:rPr>
        <w:t>Syria also continues this practice since 2016, enabled by an absolute control over the internet and telecommunications infrastructure.</w:t>
      </w:r>
      <w:r>
        <w:rPr>
          <w:rFonts w:ascii="Source Sans Pro" w:eastAsia="Source Sans Pro" w:hAnsi="Source Sans Pro" w:cs="Source Sans Pro"/>
          <w:vertAlign w:val="superscript"/>
        </w:rPr>
        <w:footnoteReference w:id="28"/>
      </w:r>
      <w:r>
        <w:rPr>
          <w:rFonts w:ascii="Source Sans Pro" w:eastAsia="Source Sans Pro" w:hAnsi="Source Sans Pro" w:cs="Source Sans Pro"/>
        </w:rPr>
        <w:t xml:space="preserve"> In 2021, Syria cut off the internet for the entire nation durin</w:t>
      </w:r>
      <w:r>
        <w:rPr>
          <w:rFonts w:ascii="Source Sans Pro" w:eastAsia="Source Sans Pro" w:hAnsi="Source Sans Pro" w:cs="Source Sans Pro"/>
        </w:rPr>
        <w:t>g national exams for over four hours each day that high school students took exams.</w:t>
      </w:r>
      <w:r>
        <w:rPr>
          <w:rFonts w:ascii="Source Sans Pro" w:eastAsia="Source Sans Pro" w:hAnsi="Source Sans Pro" w:cs="Source Sans Pro"/>
          <w:vertAlign w:val="superscript"/>
        </w:rPr>
        <w:footnoteReference w:id="29"/>
      </w:r>
      <w:r>
        <w:rPr>
          <w:rFonts w:ascii="Source Sans Pro" w:eastAsia="Source Sans Pro" w:hAnsi="Source Sans Pro" w:cs="Source Sans Pro"/>
        </w:rPr>
        <w:t xml:space="preserve"> Despite promises to not repeat the shutdown and seek encryption-based solutions, the State continued the practice in 2022.</w:t>
      </w:r>
      <w:r>
        <w:rPr>
          <w:rFonts w:ascii="Source Sans Pro" w:eastAsia="Source Sans Pro" w:hAnsi="Source Sans Pro" w:cs="Source Sans Pro"/>
          <w:vertAlign w:val="superscript"/>
        </w:rPr>
        <w:footnoteReference w:id="30"/>
      </w:r>
      <w:r>
        <w:rPr>
          <w:rFonts w:ascii="Source Sans Pro" w:eastAsia="Source Sans Pro" w:hAnsi="Source Sans Pro" w:cs="Source Sans Pro"/>
        </w:rPr>
        <w:t xml:space="preserve"> </w:t>
      </w:r>
    </w:p>
    <w:p w14:paraId="4DF68FFC" w14:textId="77777777" w:rsidR="00893BAF" w:rsidRDefault="00893BAF">
      <w:pPr>
        <w:ind w:right="-46"/>
        <w:jc w:val="both"/>
        <w:rPr>
          <w:rFonts w:ascii="Source Sans Pro" w:eastAsia="Source Sans Pro" w:hAnsi="Source Sans Pro" w:cs="Source Sans Pro"/>
        </w:rPr>
      </w:pPr>
    </w:p>
    <w:p w14:paraId="06FEA838" w14:textId="77777777" w:rsidR="00893BAF" w:rsidRDefault="00342023">
      <w:pPr>
        <w:numPr>
          <w:ilvl w:val="1"/>
          <w:numId w:val="2"/>
        </w:numPr>
        <w:ind w:right="-46"/>
        <w:jc w:val="both"/>
        <w:rPr>
          <w:rFonts w:ascii="Source Sans Pro" w:eastAsia="Source Sans Pro" w:hAnsi="Source Sans Pro" w:cs="Source Sans Pro"/>
        </w:rPr>
      </w:pPr>
      <w:r>
        <w:rPr>
          <w:rFonts w:ascii="Source Sans Pro" w:eastAsia="Source Sans Pro" w:hAnsi="Source Sans Pro" w:cs="Source Sans Pro"/>
        </w:rPr>
        <w:t>Iraq has been reported to impose internet shutdowns during exams at the request of the Ministry of Education.</w:t>
      </w:r>
      <w:r>
        <w:rPr>
          <w:rFonts w:ascii="Source Sans Pro" w:eastAsia="Source Sans Pro" w:hAnsi="Source Sans Pro" w:cs="Source Sans Pro"/>
          <w:vertAlign w:val="superscript"/>
        </w:rPr>
        <w:footnoteReference w:id="31"/>
      </w:r>
      <w:r>
        <w:rPr>
          <w:rFonts w:ascii="Source Sans Pro" w:eastAsia="Source Sans Pro" w:hAnsi="Source Sans Pro" w:cs="Source Sans Pro"/>
        </w:rPr>
        <w:t xml:space="preserve"> In 2018, there w</w:t>
      </w:r>
      <w:r>
        <w:rPr>
          <w:rFonts w:ascii="Source Sans Pro" w:eastAsia="Source Sans Pro" w:hAnsi="Source Sans Pro" w:cs="Source Sans Pro"/>
        </w:rPr>
        <w:t>ere also credible reports of repeated shutdowns between 6 am to 8 am for a period of 10 days to prevent cheating during exams, although these reports were denied by the Ministry of Communication.</w:t>
      </w:r>
      <w:r>
        <w:rPr>
          <w:rFonts w:ascii="Source Sans Pro" w:eastAsia="Source Sans Pro" w:hAnsi="Source Sans Pro" w:cs="Source Sans Pro"/>
          <w:vertAlign w:val="superscript"/>
        </w:rPr>
        <w:footnoteReference w:id="32"/>
      </w:r>
      <w:r>
        <w:rPr>
          <w:rFonts w:ascii="Source Sans Pro" w:eastAsia="Source Sans Pro" w:hAnsi="Source Sans Pro" w:cs="Source Sans Pro"/>
        </w:rPr>
        <w:t xml:space="preserve"> This practice appears to be ongoing. In 2021, it was repor</w:t>
      </w:r>
      <w:r>
        <w:rPr>
          <w:rFonts w:ascii="Source Sans Pro" w:eastAsia="Source Sans Pro" w:hAnsi="Source Sans Pro" w:cs="Source Sans Pro"/>
        </w:rPr>
        <w:t xml:space="preserve">ted that the Kurdistan regional </w:t>
      </w:r>
      <w:proofErr w:type="gramStart"/>
      <w:r>
        <w:rPr>
          <w:rFonts w:ascii="Source Sans Pro" w:eastAsia="Source Sans Pro" w:hAnsi="Source Sans Pro" w:cs="Source Sans Pro"/>
        </w:rPr>
        <w:t>government imposed</w:t>
      </w:r>
      <w:proofErr w:type="gramEnd"/>
      <w:r>
        <w:rPr>
          <w:rFonts w:ascii="Source Sans Pro" w:eastAsia="Source Sans Pro" w:hAnsi="Source Sans Pro" w:cs="Source Sans Pro"/>
        </w:rPr>
        <w:t xml:space="preserve"> internet blackouts to prevent cheating during exams. </w:t>
      </w:r>
      <w:r>
        <w:rPr>
          <w:rFonts w:ascii="Source Sans Pro" w:eastAsia="Source Sans Pro" w:hAnsi="Source Sans Pro" w:cs="Source Sans Pro"/>
          <w:vertAlign w:val="superscript"/>
        </w:rPr>
        <w:footnoteReference w:id="33"/>
      </w:r>
    </w:p>
    <w:p w14:paraId="72880E82" w14:textId="77777777" w:rsidR="00893BAF" w:rsidRDefault="00893BAF">
      <w:pPr>
        <w:ind w:right="-46"/>
        <w:jc w:val="both"/>
        <w:rPr>
          <w:rFonts w:ascii="Source Sans Pro" w:eastAsia="Source Sans Pro" w:hAnsi="Source Sans Pro" w:cs="Source Sans Pro"/>
        </w:rPr>
      </w:pPr>
    </w:p>
    <w:p w14:paraId="68A18AD5" w14:textId="77777777" w:rsidR="00893BAF" w:rsidRDefault="00342023">
      <w:pPr>
        <w:numPr>
          <w:ilvl w:val="1"/>
          <w:numId w:val="2"/>
        </w:numPr>
        <w:ind w:right="-46"/>
        <w:jc w:val="both"/>
        <w:rPr>
          <w:rFonts w:ascii="Source Sans Pro" w:eastAsia="Source Sans Pro" w:hAnsi="Source Sans Pro" w:cs="Source Sans Pro"/>
        </w:rPr>
      </w:pPr>
      <w:r>
        <w:rPr>
          <w:rFonts w:ascii="Source Sans Pro" w:eastAsia="Source Sans Pro" w:hAnsi="Source Sans Pro" w:cs="Source Sans Pro"/>
        </w:rPr>
        <w:t>Similarly, there are reports of internet shutdowns in Sudan and targeted blocking of communication apps in Jordan year after year during national ex</w:t>
      </w:r>
      <w:r>
        <w:rPr>
          <w:rFonts w:ascii="Source Sans Pro" w:eastAsia="Source Sans Pro" w:hAnsi="Source Sans Pro" w:cs="Source Sans Pro"/>
        </w:rPr>
        <w:t>ams.</w:t>
      </w:r>
      <w:r>
        <w:rPr>
          <w:rFonts w:ascii="Source Sans Pro" w:eastAsia="Source Sans Pro" w:hAnsi="Source Sans Pro" w:cs="Source Sans Pro"/>
          <w:vertAlign w:val="superscript"/>
        </w:rPr>
        <w:footnoteReference w:id="34"/>
      </w:r>
      <w:r>
        <w:rPr>
          <w:rFonts w:ascii="Source Sans Pro" w:eastAsia="Source Sans Pro" w:hAnsi="Source Sans Pro" w:cs="Source Sans Pro"/>
        </w:rPr>
        <w:t xml:space="preserve"> </w:t>
      </w:r>
    </w:p>
    <w:p w14:paraId="18580617" w14:textId="77777777" w:rsidR="00893BAF" w:rsidRDefault="00893BAF">
      <w:pPr>
        <w:ind w:right="-46"/>
        <w:jc w:val="both"/>
        <w:rPr>
          <w:rFonts w:ascii="Source Sans Pro" w:eastAsia="Source Sans Pro" w:hAnsi="Source Sans Pro" w:cs="Source Sans Pro"/>
        </w:rPr>
      </w:pPr>
    </w:p>
    <w:p w14:paraId="03EE6BBD"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lastRenderedPageBreak/>
        <w:t>In addition to the MENA region, the pattern of shutdowns during exams has also been reported in India since 2018.</w:t>
      </w:r>
      <w:r>
        <w:rPr>
          <w:rFonts w:ascii="Source Sans Pro" w:eastAsia="Source Sans Pro" w:hAnsi="Source Sans Pro" w:cs="Source Sans Pro"/>
          <w:vertAlign w:val="superscript"/>
        </w:rPr>
        <w:footnoteReference w:id="35"/>
      </w:r>
      <w:r>
        <w:rPr>
          <w:rFonts w:ascii="Source Sans Pro" w:eastAsia="Source Sans Pro" w:hAnsi="Source Sans Pro" w:cs="Source Sans Pro"/>
        </w:rPr>
        <w:t xml:space="preserve"> This has been litigated with mixed outcomes. In 2018, the Rajasthan High Court observed that public examinations do not constitute </w:t>
      </w:r>
      <w:r>
        <w:rPr>
          <w:rFonts w:ascii="Source Sans Pro" w:eastAsia="Source Sans Pro" w:hAnsi="Source Sans Pro" w:cs="Source Sans Pro"/>
        </w:rPr>
        <w:t>a “public emergency” and therefore, violated the right to freedom of expression.</w:t>
      </w:r>
      <w:r>
        <w:rPr>
          <w:rFonts w:ascii="Source Sans Pro" w:eastAsia="Source Sans Pro" w:hAnsi="Source Sans Pro" w:cs="Source Sans Pro"/>
          <w:vertAlign w:val="superscript"/>
        </w:rPr>
        <w:footnoteReference w:id="36"/>
      </w:r>
      <w:r>
        <w:rPr>
          <w:rFonts w:ascii="Source Sans Pro" w:eastAsia="Source Sans Pro" w:hAnsi="Source Sans Pro" w:cs="Source Sans Pro"/>
        </w:rPr>
        <w:t xml:space="preserve"> The case was dismissed based on a statement by the State government, undertaking to not suspend internet service in the future for such public examinations,</w:t>
      </w:r>
      <w:r>
        <w:rPr>
          <w:rFonts w:ascii="Source Sans Pro" w:eastAsia="Source Sans Pro" w:hAnsi="Source Sans Pro" w:cs="Source Sans Pro"/>
          <w:vertAlign w:val="superscript"/>
        </w:rPr>
        <w:footnoteReference w:id="37"/>
      </w:r>
      <w:r>
        <w:rPr>
          <w:rFonts w:ascii="Source Sans Pro" w:eastAsia="Source Sans Pro" w:hAnsi="Source Sans Pro" w:cs="Source Sans Pro"/>
        </w:rPr>
        <w:t xml:space="preserve"> though the pattern reportedly continues in the State.</w:t>
      </w:r>
      <w:r>
        <w:rPr>
          <w:rFonts w:ascii="Source Sans Pro" w:eastAsia="Source Sans Pro" w:hAnsi="Source Sans Pro" w:cs="Source Sans Pro"/>
          <w:vertAlign w:val="superscript"/>
        </w:rPr>
        <w:footnoteReference w:id="38"/>
      </w:r>
      <w:r>
        <w:rPr>
          <w:rFonts w:ascii="Source Sans Pro" w:eastAsia="Source Sans Pro" w:hAnsi="Source Sans Pro" w:cs="Source Sans Pro"/>
        </w:rPr>
        <w:t xml:space="preserve"> On the other hand, the High Court of </w:t>
      </w:r>
      <w:proofErr w:type="spellStart"/>
      <w:r>
        <w:rPr>
          <w:rFonts w:ascii="Source Sans Pro" w:eastAsia="Source Sans Pro" w:hAnsi="Source Sans Pro" w:cs="Source Sans Pro"/>
        </w:rPr>
        <w:t>Gau</w:t>
      </w:r>
      <w:r>
        <w:rPr>
          <w:rFonts w:ascii="Source Sans Pro" w:eastAsia="Source Sans Pro" w:hAnsi="Source Sans Pro" w:cs="Source Sans Pro"/>
        </w:rPr>
        <w:t>hati</w:t>
      </w:r>
      <w:proofErr w:type="spellEnd"/>
      <w:r>
        <w:rPr>
          <w:rFonts w:ascii="Source Sans Pro" w:eastAsia="Source Sans Pro" w:hAnsi="Source Sans Pro" w:cs="Source Sans Pro"/>
        </w:rPr>
        <w:t xml:space="preserve"> declined to stay the operation of an internet shutdown in the State of Assam on the ground that an interim relief may disrupt the examination.</w:t>
      </w:r>
      <w:r>
        <w:rPr>
          <w:rFonts w:ascii="Source Sans Pro" w:eastAsia="Source Sans Pro" w:hAnsi="Source Sans Pro" w:cs="Source Sans Pro"/>
          <w:vertAlign w:val="superscript"/>
        </w:rPr>
        <w:footnoteReference w:id="39"/>
      </w:r>
      <w:r>
        <w:rPr>
          <w:rFonts w:ascii="Source Sans Pro" w:eastAsia="Source Sans Pro" w:hAnsi="Source Sans Pro" w:cs="Source Sans Pro"/>
        </w:rPr>
        <w:t xml:space="preserve"> A recent petition before the Indian Supreme Court highlighted that both states continue to exhibit a patte</w:t>
      </w:r>
      <w:r>
        <w:rPr>
          <w:rFonts w:ascii="Source Sans Pro" w:eastAsia="Source Sans Pro" w:hAnsi="Source Sans Pro" w:cs="Source Sans Pro"/>
        </w:rPr>
        <w:t>rn of internet shutdowns during exams.</w:t>
      </w:r>
      <w:r>
        <w:rPr>
          <w:rFonts w:ascii="Source Sans Pro" w:eastAsia="Source Sans Pro" w:hAnsi="Source Sans Pro" w:cs="Source Sans Pro"/>
          <w:vertAlign w:val="superscript"/>
        </w:rPr>
        <w:footnoteReference w:id="40"/>
      </w:r>
      <w:r>
        <w:rPr>
          <w:rFonts w:ascii="Source Sans Pro" w:eastAsia="Source Sans Pro" w:hAnsi="Source Sans Pro" w:cs="Source Sans Pro"/>
        </w:rPr>
        <w:t xml:space="preserve"> The Supreme Court has issued notice to the Central government and sought a response on whether there is a protocol for such shutdowns.</w:t>
      </w:r>
      <w:r>
        <w:rPr>
          <w:rFonts w:ascii="Source Sans Pro" w:eastAsia="Source Sans Pro" w:hAnsi="Source Sans Pro" w:cs="Source Sans Pro"/>
          <w:vertAlign w:val="superscript"/>
        </w:rPr>
        <w:footnoteReference w:id="41"/>
      </w:r>
      <w:r>
        <w:rPr>
          <w:rFonts w:ascii="Source Sans Pro" w:eastAsia="Source Sans Pro" w:hAnsi="Source Sans Pro" w:cs="Source Sans Pro"/>
        </w:rPr>
        <w:t xml:space="preserve"> However, these orders do not address the constitutionality of these shutdowns.</w:t>
      </w:r>
      <w:r>
        <w:rPr>
          <w:rFonts w:ascii="Source Sans Pro" w:eastAsia="Source Sans Pro" w:hAnsi="Source Sans Pro" w:cs="Source Sans Pro"/>
        </w:rPr>
        <w:t xml:space="preserve"> </w:t>
      </w:r>
    </w:p>
    <w:p w14:paraId="6CA7DACB" w14:textId="77777777" w:rsidR="00893BAF" w:rsidRDefault="00893BAF">
      <w:pPr>
        <w:ind w:right="-46"/>
        <w:jc w:val="both"/>
        <w:rPr>
          <w:rFonts w:ascii="Source Sans Pro" w:eastAsia="Source Sans Pro" w:hAnsi="Source Sans Pro" w:cs="Source Sans Pro"/>
        </w:rPr>
      </w:pPr>
    </w:p>
    <w:p w14:paraId="7E81933B"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 xml:space="preserve">It is worth reiterating that since 2011, several UN and regional bodies and experts have affirmed that cutting access to the internet for whole populations or segments of the public can never be justified, including on public order or national security </w:t>
      </w:r>
      <w:r>
        <w:rPr>
          <w:rFonts w:ascii="Source Sans Pro" w:eastAsia="Source Sans Pro" w:hAnsi="Source Sans Pro" w:cs="Source Sans Pro"/>
        </w:rPr>
        <w:t>grounds, in consideration of the impact on freedom of expression and access to information.</w:t>
      </w:r>
      <w:r>
        <w:rPr>
          <w:rFonts w:ascii="Source Sans Pro" w:eastAsia="Source Sans Pro" w:hAnsi="Source Sans Pro" w:cs="Source Sans Pro"/>
          <w:vertAlign w:val="superscript"/>
        </w:rPr>
        <w:footnoteReference w:id="42"/>
      </w:r>
      <w:r>
        <w:rPr>
          <w:rFonts w:ascii="Source Sans Pro" w:eastAsia="Source Sans Pro" w:hAnsi="Source Sans Pro" w:cs="Source Sans Pro"/>
        </w:rPr>
        <w:t xml:space="preserve"> However, given this narrative of relying on public examinations to justify internet shutdowns, understanding the impact on the right to education is equally criti</w:t>
      </w:r>
      <w:r>
        <w:rPr>
          <w:rFonts w:ascii="Source Sans Pro" w:eastAsia="Source Sans Pro" w:hAnsi="Source Sans Pro" w:cs="Source Sans Pro"/>
        </w:rPr>
        <w:t>cal. Access Now has called on States and judicial bodies to consider that the shutdowns are not only ineffective and disproportionate means to prevent cheating, but also adversely impact the right to education of entire populations.</w:t>
      </w:r>
      <w:r>
        <w:rPr>
          <w:rFonts w:ascii="Source Sans Pro" w:eastAsia="Source Sans Pro" w:hAnsi="Source Sans Pro" w:cs="Source Sans Pro"/>
          <w:vertAlign w:val="superscript"/>
        </w:rPr>
        <w:footnoteReference w:id="43"/>
      </w:r>
    </w:p>
    <w:p w14:paraId="4BFA3771" w14:textId="77777777" w:rsidR="00893BAF" w:rsidRDefault="00893BAF">
      <w:pPr>
        <w:ind w:right="-46"/>
        <w:jc w:val="both"/>
        <w:rPr>
          <w:rFonts w:ascii="Source Sans Pro" w:eastAsia="Source Sans Pro" w:hAnsi="Source Sans Pro" w:cs="Source Sans Pro"/>
          <w:b/>
          <w:i/>
        </w:rPr>
      </w:pPr>
    </w:p>
    <w:p w14:paraId="592DD160" w14:textId="77777777" w:rsidR="00893BAF" w:rsidRDefault="00342023">
      <w:pPr>
        <w:ind w:right="-46"/>
        <w:jc w:val="both"/>
        <w:rPr>
          <w:rFonts w:ascii="Source Sans Pro" w:eastAsia="Source Sans Pro" w:hAnsi="Source Sans Pro" w:cs="Source Sans Pro"/>
          <w:b/>
        </w:rPr>
      </w:pPr>
      <w:r>
        <w:rPr>
          <w:rFonts w:ascii="Source Sans Pro" w:eastAsia="Source Sans Pro" w:hAnsi="Source Sans Pro" w:cs="Source Sans Pro"/>
          <w:b/>
          <w:i/>
        </w:rPr>
        <w:t>Prolonged internet s</w:t>
      </w:r>
      <w:r>
        <w:rPr>
          <w:rFonts w:ascii="Source Sans Pro" w:eastAsia="Source Sans Pro" w:hAnsi="Source Sans Pro" w:cs="Source Sans Pro"/>
          <w:b/>
          <w:i/>
        </w:rPr>
        <w:t>hutdowns as a form of segregation</w:t>
      </w:r>
      <w:r>
        <w:rPr>
          <w:rFonts w:ascii="Source Sans Pro" w:eastAsia="Source Sans Pro" w:hAnsi="Source Sans Pro" w:cs="Source Sans Pro"/>
          <w:b/>
        </w:rPr>
        <w:t xml:space="preserve"> </w:t>
      </w:r>
    </w:p>
    <w:p w14:paraId="4DC63C39" w14:textId="77777777" w:rsidR="00893BAF" w:rsidRDefault="00893BAF">
      <w:pPr>
        <w:ind w:right="-46"/>
        <w:jc w:val="both"/>
        <w:rPr>
          <w:rFonts w:ascii="Source Sans Pro" w:eastAsia="Source Sans Pro" w:hAnsi="Source Sans Pro" w:cs="Source Sans Pro"/>
          <w:b/>
        </w:rPr>
      </w:pPr>
    </w:p>
    <w:p w14:paraId="49012335"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Continuous internet shutdowns targeted at specific regions may lead to segregation that contravenes the guarantees of non-discrimination in access to education outlined above.  For instance, an Access Now report documents that in Tajikistan, a prolonged in</w:t>
      </w:r>
      <w:r>
        <w:rPr>
          <w:rFonts w:ascii="Source Sans Pro" w:eastAsia="Source Sans Pro" w:hAnsi="Source Sans Pro" w:cs="Source Sans Pro"/>
        </w:rPr>
        <w:t xml:space="preserve">ternet shutdown in </w:t>
      </w:r>
      <w:proofErr w:type="spellStart"/>
      <w:r>
        <w:rPr>
          <w:rFonts w:ascii="Source Sans Pro" w:eastAsia="Source Sans Pro" w:hAnsi="Source Sans Pro" w:cs="Source Sans Pro"/>
        </w:rPr>
        <w:t>Khorog</w:t>
      </w:r>
      <w:proofErr w:type="spellEnd"/>
      <w:r>
        <w:rPr>
          <w:rFonts w:ascii="Source Sans Pro" w:eastAsia="Source Sans Pro" w:hAnsi="Source Sans Pro" w:cs="Source Sans Pro"/>
        </w:rPr>
        <w:t xml:space="preserve"> and across the entire </w:t>
      </w:r>
      <w:proofErr w:type="spellStart"/>
      <w:r>
        <w:rPr>
          <w:rFonts w:ascii="Source Sans Pro" w:eastAsia="Source Sans Pro" w:hAnsi="Source Sans Pro" w:cs="Source Sans Pro"/>
        </w:rPr>
        <w:t>Gorno</w:t>
      </w:r>
      <w:proofErr w:type="spellEnd"/>
      <w:r>
        <w:rPr>
          <w:rFonts w:ascii="Source Sans Pro" w:eastAsia="Source Sans Pro" w:hAnsi="Source Sans Pro" w:cs="Source Sans Pro"/>
        </w:rPr>
        <w:t xml:space="preserve"> Badakhshan Autonomous Region (GBAO) region between November 2021 </w:t>
      </w:r>
      <w:proofErr w:type="gramStart"/>
      <w:r>
        <w:rPr>
          <w:rFonts w:ascii="Source Sans Pro" w:eastAsia="Source Sans Pro" w:hAnsi="Source Sans Pro" w:cs="Source Sans Pro"/>
        </w:rPr>
        <w:t>and  May</w:t>
      </w:r>
      <w:proofErr w:type="gramEnd"/>
      <w:r>
        <w:rPr>
          <w:rFonts w:ascii="Source Sans Pro" w:eastAsia="Source Sans Pro" w:hAnsi="Source Sans Pro" w:cs="Source Sans Pro"/>
        </w:rPr>
        <w:t xml:space="preserve"> 2022 had the impact of not only making education inaccessible but cutting off students from the rest of the world.</w:t>
      </w:r>
      <w:r>
        <w:rPr>
          <w:rFonts w:ascii="Source Sans Pro" w:eastAsia="Source Sans Pro" w:hAnsi="Source Sans Pro" w:cs="Source Sans Pro"/>
          <w:vertAlign w:val="superscript"/>
        </w:rPr>
        <w:footnoteReference w:id="44"/>
      </w:r>
      <w:r>
        <w:rPr>
          <w:rFonts w:ascii="Source Sans Pro" w:eastAsia="Source Sans Pro" w:hAnsi="Source Sans Pro" w:cs="Source Sans Pro"/>
        </w:rPr>
        <w:t xml:space="preserve"> </w:t>
      </w:r>
    </w:p>
    <w:p w14:paraId="4BB0938D" w14:textId="77777777" w:rsidR="00893BAF" w:rsidRDefault="00893BAF">
      <w:pPr>
        <w:ind w:right="-46"/>
        <w:jc w:val="both"/>
        <w:rPr>
          <w:rFonts w:ascii="Source Sans Pro" w:eastAsia="Source Sans Pro" w:hAnsi="Source Sans Pro" w:cs="Source Sans Pro"/>
        </w:rPr>
      </w:pPr>
    </w:p>
    <w:p w14:paraId="50196642"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Similarly</w:t>
      </w:r>
      <w:r>
        <w:rPr>
          <w:rFonts w:ascii="Source Sans Pro" w:eastAsia="Source Sans Pro" w:hAnsi="Source Sans Pro" w:cs="Source Sans Pro"/>
        </w:rPr>
        <w:t>, a report by a Kashmiri civil society group noted that in August 2020, students in Kashmir’s schools and higher education institutions had been deprived of access to a school or university for a year.</w:t>
      </w:r>
      <w:r>
        <w:rPr>
          <w:rFonts w:ascii="Source Sans Pro" w:eastAsia="Source Sans Pro" w:hAnsi="Source Sans Pro" w:cs="Source Sans Pro"/>
          <w:vertAlign w:val="superscript"/>
        </w:rPr>
        <w:footnoteReference w:id="45"/>
      </w:r>
      <w:r>
        <w:rPr>
          <w:rFonts w:ascii="Source Sans Pro" w:eastAsia="Source Sans Pro" w:hAnsi="Source Sans Pro" w:cs="Source Sans Pro"/>
        </w:rPr>
        <w:t xml:space="preserve"> The report characterizes this deprivation as a form </w:t>
      </w:r>
      <w:r>
        <w:rPr>
          <w:rFonts w:ascii="Source Sans Pro" w:eastAsia="Source Sans Pro" w:hAnsi="Source Sans Pro" w:cs="Source Sans Pro"/>
        </w:rPr>
        <w:t>of apartheid, noting that  “frequent and prolonged internet shutdowns enact[ed] a profound digital apartheid by systematically and structurally depriving the people of Kashmir of the means to participate in a highly networked and digitized world.”</w:t>
      </w:r>
      <w:r>
        <w:rPr>
          <w:rFonts w:ascii="Source Sans Pro" w:eastAsia="Source Sans Pro" w:hAnsi="Source Sans Pro" w:cs="Source Sans Pro"/>
          <w:vertAlign w:val="superscript"/>
        </w:rPr>
        <w:footnoteReference w:id="46"/>
      </w:r>
      <w:r>
        <w:rPr>
          <w:rFonts w:ascii="Source Sans Pro" w:eastAsia="Source Sans Pro" w:hAnsi="Source Sans Pro" w:cs="Source Sans Pro"/>
          <w:highlight w:val="white"/>
        </w:rPr>
        <w:t xml:space="preserve"> UN exp</w:t>
      </w:r>
      <w:r>
        <w:rPr>
          <w:rFonts w:ascii="Source Sans Pro" w:eastAsia="Source Sans Pro" w:hAnsi="Source Sans Pro" w:cs="Source Sans Pro"/>
          <w:highlight w:val="white"/>
        </w:rPr>
        <w:t>erts also described the shutdown imposed in Kashmir as a form of “collective punishment.”</w:t>
      </w:r>
      <w:r>
        <w:rPr>
          <w:rFonts w:ascii="Source Sans Pro" w:eastAsia="Source Sans Pro" w:hAnsi="Source Sans Pro" w:cs="Source Sans Pro"/>
          <w:highlight w:val="white"/>
          <w:vertAlign w:val="superscript"/>
        </w:rPr>
        <w:footnoteReference w:id="47"/>
      </w:r>
      <w:r>
        <w:rPr>
          <w:rFonts w:ascii="Source Sans Pro" w:eastAsia="Source Sans Pro" w:hAnsi="Source Sans Pro" w:cs="Source Sans Pro"/>
          <w:highlight w:val="white"/>
        </w:rPr>
        <w:t xml:space="preserve"> </w:t>
      </w:r>
    </w:p>
    <w:p w14:paraId="7974CA3D" w14:textId="77777777" w:rsidR="00893BAF" w:rsidRDefault="00893BAF">
      <w:pPr>
        <w:ind w:right="-46"/>
        <w:jc w:val="both"/>
        <w:rPr>
          <w:rFonts w:ascii="Source Sans Pro" w:eastAsia="Source Sans Pro" w:hAnsi="Source Sans Pro" w:cs="Source Sans Pro"/>
          <w:sz w:val="24"/>
          <w:szCs w:val="24"/>
          <w:highlight w:val="white"/>
        </w:rPr>
      </w:pPr>
    </w:p>
    <w:p w14:paraId="107F8551"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Internet shutdowns targeting specific locations or populations are becoming increasingly common. The latest #KeepItOn report records that 118 out of 182 shutdowns</w:t>
      </w:r>
      <w:r>
        <w:rPr>
          <w:rFonts w:ascii="Source Sans Pro" w:eastAsia="Source Sans Pro" w:hAnsi="Source Sans Pro" w:cs="Source Sans Pro"/>
        </w:rPr>
        <w:t xml:space="preserve"> imposed in 2021 targeted one location or one state/province, suggesting that many of these may have been aimed at silencing particular populations and disconnecting them from the rest of the world.</w:t>
      </w:r>
      <w:r>
        <w:rPr>
          <w:rFonts w:ascii="Source Sans Pro" w:eastAsia="Source Sans Pro" w:hAnsi="Source Sans Pro" w:cs="Source Sans Pro"/>
          <w:vertAlign w:val="superscript"/>
        </w:rPr>
        <w:footnoteReference w:id="48"/>
      </w:r>
      <w:r>
        <w:rPr>
          <w:rFonts w:ascii="Source Sans Pro" w:eastAsia="Source Sans Pro" w:hAnsi="Source Sans Pro" w:cs="Source Sans Pro"/>
        </w:rPr>
        <w:t xml:space="preserve"> The four longest shutdowns were imposed in FATA region by Pakistan, in Jammu &amp; Kashmir by India, in Tigray by Ethiopia and in the Rakhine region by Myanmar, resulting in complete breakdown of educational progress and isolation of the local population.</w:t>
      </w:r>
      <w:r>
        <w:rPr>
          <w:rFonts w:ascii="Source Sans Pro" w:eastAsia="Source Sans Pro" w:hAnsi="Source Sans Pro" w:cs="Source Sans Pro"/>
          <w:vertAlign w:val="superscript"/>
        </w:rPr>
        <w:footnoteReference w:id="49"/>
      </w:r>
      <w:r>
        <w:rPr>
          <w:rFonts w:ascii="Source Sans Pro" w:eastAsia="Source Sans Pro" w:hAnsi="Source Sans Pro" w:cs="Source Sans Pro"/>
        </w:rPr>
        <w:t xml:space="preserve">  </w:t>
      </w:r>
    </w:p>
    <w:p w14:paraId="072A3159" w14:textId="77777777" w:rsidR="00893BAF" w:rsidRDefault="00893BAF">
      <w:pPr>
        <w:ind w:right="-46"/>
        <w:jc w:val="both"/>
        <w:rPr>
          <w:rFonts w:ascii="Source Sans Pro" w:eastAsia="Source Sans Pro" w:hAnsi="Source Sans Pro" w:cs="Source Sans Pro"/>
        </w:rPr>
      </w:pPr>
    </w:p>
    <w:p w14:paraId="78B3CA4B"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Yet, courts adjudicating internet shutdowns have failed to consider this impact, even where arguments on the right to education were advanced, choosing instead to focus on narrow grounds of freedom of expression and recognizing undue deference to the Sta</w:t>
      </w:r>
      <w:r>
        <w:rPr>
          <w:rFonts w:ascii="Source Sans Pro" w:eastAsia="Source Sans Pro" w:hAnsi="Source Sans Pro" w:cs="Source Sans Pro"/>
        </w:rPr>
        <w:t>te in determining human threats to national security.</w:t>
      </w:r>
      <w:r>
        <w:rPr>
          <w:rFonts w:ascii="Source Sans Pro" w:eastAsia="Source Sans Pro" w:hAnsi="Source Sans Pro" w:cs="Source Sans Pro"/>
          <w:vertAlign w:val="superscript"/>
        </w:rPr>
        <w:footnoteReference w:id="50"/>
      </w:r>
      <w:r>
        <w:rPr>
          <w:rFonts w:ascii="Source Sans Pro" w:eastAsia="Source Sans Pro" w:hAnsi="Source Sans Pro" w:cs="Source Sans Pro"/>
        </w:rPr>
        <w:t xml:space="preserve">  The Supreme Court of India has issued notice in a case filed by a private schools’ association </w:t>
      </w:r>
      <w:r>
        <w:rPr>
          <w:rFonts w:ascii="Source Sans Pro" w:eastAsia="Source Sans Pro" w:hAnsi="Source Sans Pro" w:cs="Source Sans Pro"/>
        </w:rPr>
        <w:lastRenderedPageBreak/>
        <w:t>in Kashmir challenging the internet shutdowns in the region as a violation of the right to education.</w:t>
      </w:r>
      <w:r>
        <w:rPr>
          <w:rFonts w:ascii="Source Sans Pro" w:eastAsia="Source Sans Pro" w:hAnsi="Source Sans Pro" w:cs="Source Sans Pro"/>
          <w:vertAlign w:val="superscript"/>
        </w:rPr>
        <w:footnoteReference w:id="51"/>
      </w:r>
      <w:r>
        <w:rPr>
          <w:rFonts w:ascii="Source Sans Pro" w:eastAsia="Source Sans Pro" w:hAnsi="Source Sans Pro" w:cs="Source Sans Pro"/>
        </w:rPr>
        <w:t xml:space="preserve"> </w:t>
      </w:r>
      <w:r>
        <w:rPr>
          <w:rFonts w:ascii="Source Sans Pro" w:eastAsia="Source Sans Pro" w:hAnsi="Source Sans Pro" w:cs="Source Sans Pro"/>
        </w:rPr>
        <w:t>Access Now has called on courts to adopt a holistic approach in assessing the impact of internet shutdowns and enforce the non-</w:t>
      </w:r>
      <w:proofErr w:type="spellStart"/>
      <w:r>
        <w:rPr>
          <w:rFonts w:ascii="Source Sans Pro" w:eastAsia="Source Sans Pro" w:hAnsi="Source Sans Pro" w:cs="Source Sans Pro"/>
        </w:rPr>
        <w:t>derogable</w:t>
      </w:r>
      <w:proofErr w:type="spellEnd"/>
      <w:r>
        <w:rPr>
          <w:rFonts w:ascii="Source Sans Pro" w:eastAsia="Source Sans Pro" w:hAnsi="Source Sans Pro" w:cs="Source Sans Pro"/>
        </w:rPr>
        <w:t xml:space="preserve"> guarantees of non-discrimination and public participation, and to examine the full extent of the impact of internet shu</w:t>
      </w:r>
      <w:r>
        <w:rPr>
          <w:rFonts w:ascii="Source Sans Pro" w:eastAsia="Source Sans Pro" w:hAnsi="Source Sans Pro" w:cs="Source Sans Pro"/>
        </w:rPr>
        <w:t>tdowns beyond civil and political rights to include economic, social and cultural rights.</w:t>
      </w:r>
      <w:r>
        <w:rPr>
          <w:rFonts w:ascii="Source Sans Pro" w:eastAsia="Source Sans Pro" w:hAnsi="Source Sans Pro" w:cs="Source Sans Pro"/>
          <w:vertAlign w:val="superscript"/>
        </w:rPr>
        <w:footnoteReference w:id="52"/>
      </w:r>
      <w:r>
        <w:rPr>
          <w:rFonts w:ascii="Source Sans Pro" w:eastAsia="Source Sans Pro" w:hAnsi="Source Sans Pro" w:cs="Source Sans Pro"/>
        </w:rPr>
        <w:t xml:space="preserve"> </w:t>
      </w:r>
    </w:p>
    <w:p w14:paraId="24648A78" w14:textId="77777777" w:rsidR="00893BAF" w:rsidRDefault="00893BAF">
      <w:pPr>
        <w:ind w:right="-46"/>
        <w:jc w:val="both"/>
        <w:rPr>
          <w:rFonts w:ascii="Source Sans Pro" w:eastAsia="Source Sans Pro" w:hAnsi="Source Sans Pro" w:cs="Source Sans Pro"/>
        </w:rPr>
      </w:pPr>
    </w:p>
    <w:p w14:paraId="4020F4BC" w14:textId="77777777" w:rsidR="00893BAF" w:rsidRDefault="00342023">
      <w:pPr>
        <w:ind w:right="-46"/>
        <w:jc w:val="both"/>
        <w:rPr>
          <w:rFonts w:ascii="Source Sans Pro" w:eastAsia="Source Sans Pro" w:hAnsi="Source Sans Pro" w:cs="Source Sans Pro"/>
          <w:b/>
        </w:rPr>
      </w:pPr>
      <w:r>
        <w:rPr>
          <w:rFonts w:ascii="Source Sans Pro" w:eastAsia="Source Sans Pro" w:hAnsi="Source Sans Pro" w:cs="Source Sans Pro"/>
          <w:b/>
        </w:rPr>
        <w:t xml:space="preserve">III.  The right to education and the right to privacy </w:t>
      </w:r>
    </w:p>
    <w:p w14:paraId="4B59B3A7" w14:textId="77777777" w:rsidR="00893BAF" w:rsidRDefault="00893BAF">
      <w:pPr>
        <w:ind w:right="-46"/>
        <w:jc w:val="both"/>
        <w:rPr>
          <w:rFonts w:ascii="Source Sans Pro" w:eastAsia="Source Sans Pro" w:hAnsi="Source Sans Pro" w:cs="Source Sans Pro"/>
          <w:b/>
        </w:rPr>
      </w:pPr>
    </w:p>
    <w:p w14:paraId="4B4DE1F6"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The report on the impact of digitalization on the right to education also acknowledges the need to protect</w:t>
      </w:r>
      <w:r>
        <w:rPr>
          <w:rFonts w:ascii="Source Sans Pro" w:eastAsia="Source Sans Pro" w:hAnsi="Source Sans Pro" w:cs="Source Sans Pro"/>
        </w:rPr>
        <w:t xml:space="preserve"> other human rights within the sphere of education, including the right to privacy.</w:t>
      </w:r>
      <w:r>
        <w:rPr>
          <w:rFonts w:ascii="Source Sans Pro" w:eastAsia="Source Sans Pro" w:hAnsi="Source Sans Pro" w:cs="Source Sans Pro"/>
          <w:vertAlign w:val="superscript"/>
        </w:rPr>
        <w:footnoteReference w:id="53"/>
      </w:r>
      <w:r>
        <w:rPr>
          <w:rFonts w:ascii="Source Sans Pro" w:eastAsia="Source Sans Pro" w:hAnsi="Source Sans Pro" w:cs="Source Sans Pro"/>
        </w:rPr>
        <w:t xml:space="preserve"> The adoption of online learning in schools in response to the COVID-19 pandemic, for instance, created an unprecedented amount of data, without adequate safeguards to pro</w:t>
      </w:r>
      <w:r>
        <w:rPr>
          <w:rFonts w:ascii="Source Sans Pro" w:eastAsia="Source Sans Pro" w:hAnsi="Source Sans Pro" w:cs="Source Sans Pro"/>
        </w:rPr>
        <w:t>tect the right to privacy of children.</w:t>
      </w:r>
      <w:r>
        <w:rPr>
          <w:rFonts w:ascii="Source Sans Pro" w:eastAsia="Source Sans Pro" w:hAnsi="Source Sans Pro" w:cs="Source Sans Pro"/>
          <w:vertAlign w:val="superscript"/>
        </w:rPr>
        <w:footnoteReference w:id="54"/>
      </w:r>
      <w:r>
        <w:rPr>
          <w:rFonts w:ascii="Source Sans Pro" w:eastAsia="Source Sans Pro" w:hAnsi="Source Sans Pro" w:cs="Source Sans Pro"/>
        </w:rPr>
        <w:t xml:space="preserve"> The report notes that concerns regarding the right to privacy are heightened in the case of schools, since children cannot waive or opt out of the right to free and compulsory education.</w:t>
      </w:r>
      <w:r>
        <w:rPr>
          <w:rFonts w:ascii="Source Sans Pro" w:eastAsia="Source Sans Pro" w:hAnsi="Source Sans Pro" w:cs="Source Sans Pro"/>
          <w:vertAlign w:val="superscript"/>
        </w:rPr>
        <w:footnoteReference w:id="55"/>
      </w:r>
      <w:r>
        <w:rPr>
          <w:rFonts w:ascii="Source Sans Pro" w:eastAsia="Source Sans Pro" w:hAnsi="Source Sans Pro" w:cs="Source Sans Pro"/>
        </w:rPr>
        <w:t xml:space="preserve">  This has been considered </w:t>
      </w:r>
      <w:r>
        <w:rPr>
          <w:rFonts w:ascii="Source Sans Pro" w:eastAsia="Source Sans Pro" w:hAnsi="Source Sans Pro" w:cs="Source Sans Pro"/>
        </w:rPr>
        <w:t>by the Indian Supreme Court in considering the impact of digital ID systems on the right to education. While upholding Aadhaar as a voluntary scheme for “services,” the Court struck down the mandatory use of Aadhaar in cases where it leads to deprivation o</w:t>
      </w:r>
      <w:r>
        <w:rPr>
          <w:rFonts w:ascii="Source Sans Pro" w:eastAsia="Source Sans Pro" w:hAnsi="Source Sans Pro" w:cs="Source Sans Pro"/>
        </w:rPr>
        <w:t>f fundamental rights such as the right to education.</w:t>
      </w:r>
      <w:r>
        <w:rPr>
          <w:rFonts w:ascii="Source Sans Pro" w:eastAsia="Source Sans Pro" w:hAnsi="Source Sans Pro" w:cs="Source Sans Pro"/>
          <w:vertAlign w:val="superscript"/>
        </w:rPr>
        <w:footnoteReference w:id="56"/>
      </w:r>
      <w:r>
        <w:rPr>
          <w:rFonts w:ascii="Source Sans Pro" w:eastAsia="Source Sans Pro" w:hAnsi="Source Sans Pro" w:cs="Source Sans Pro"/>
        </w:rPr>
        <w:t xml:space="preserve"> Thus, the Court refused to adopt a consent framework where it leads to exclusion from core socio-economic rights. Access Now’s report also explains that in such </w:t>
      </w:r>
      <w:proofErr w:type="gramStart"/>
      <w:r>
        <w:rPr>
          <w:rFonts w:ascii="Source Sans Pro" w:eastAsia="Source Sans Pro" w:hAnsi="Source Sans Pro" w:cs="Source Sans Pro"/>
        </w:rPr>
        <w:t>situations</w:t>
      </w:r>
      <w:proofErr w:type="gramEnd"/>
      <w:r>
        <w:rPr>
          <w:rFonts w:ascii="Source Sans Pro" w:eastAsia="Source Sans Pro" w:hAnsi="Source Sans Pro" w:cs="Source Sans Pro"/>
        </w:rPr>
        <w:t>, informed consent is illusory</w:t>
      </w:r>
      <w:r>
        <w:rPr>
          <w:rFonts w:ascii="Source Sans Pro" w:eastAsia="Source Sans Pro" w:hAnsi="Source Sans Pro" w:cs="Source Sans Pro"/>
        </w:rPr>
        <w:t xml:space="preserve"> as people have no real choice but to enroll in such programs.</w:t>
      </w:r>
      <w:r>
        <w:rPr>
          <w:rFonts w:ascii="Source Sans Pro" w:eastAsia="Source Sans Pro" w:hAnsi="Source Sans Pro" w:cs="Source Sans Pro"/>
          <w:vertAlign w:val="superscript"/>
        </w:rPr>
        <w:footnoteReference w:id="57"/>
      </w:r>
      <w:r>
        <w:rPr>
          <w:rFonts w:ascii="Source Sans Pro" w:eastAsia="Source Sans Pro" w:hAnsi="Source Sans Pro" w:cs="Source Sans Pro"/>
        </w:rPr>
        <w:t xml:space="preserve"> </w:t>
      </w:r>
    </w:p>
    <w:p w14:paraId="05E28179" w14:textId="77777777" w:rsidR="00893BAF" w:rsidRDefault="00893BAF">
      <w:pPr>
        <w:ind w:right="-46"/>
        <w:jc w:val="both"/>
        <w:rPr>
          <w:rFonts w:ascii="Source Sans Pro" w:eastAsia="Source Sans Pro" w:hAnsi="Source Sans Pro" w:cs="Source Sans Pro"/>
        </w:rPr>
      </w:pPr>
    </w:p>
    <w:p w14:paraId="5D8DB009"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 xml:space="preserve">Similarly, data protection authorities in France and Sweden have considered the power imbalance between students and </w:t>
      </w:r>
      <w:proofErr w:type="gramStart"/>
      <w:r>
        <w:rPr>
          <w:rFonts w:ascii="Source Sans Pro" w:eastAsia="Source Sans Pro" w:hAnsi="Source Sans Pro" w:cs="Source Sans Pro"/>
        </w:rPr>
        <w:t>schools, and</w:t>
      </w:r>
      <w:proofErr w:type="gramEnd"/>
      <w:r>
        <w:rPr>
          <w:rFonts w:ascii="Source Sans Pro" w:eastAsia="Source Sans Pro" w:hAnsi="Source Sans Pro" w:cs="Source Sans Pro"/>
        </w:rPr>
        <w:t xml:space="preserve"> rejected consent as a legal basis for introducing facial recognition systems in schools.</w:t>
      </w:r>
      <w:r>
        <w:rPr>
          <w:rFonts w:ascii="Source Sans Pro" w:eastAsia="Source Sans Pro" w:hAnsi="Source Sans Pro" w:cs="Source Sans Pro"/>
          <w:vertAlign w:val="superscript"/>
        </w:rPr>
        <w:footnoteReference w:id="58"/>
      </w:r>
      <w:r>
        <w:rPr>
          <w:rFonts w:ascii="Source Sans Pro" w:eastAsia="Source Sans Pro" w:hAnsi="Source Sans Pro" w:cs="Source Sans Pro"/>
        </w:rPr>
        <w:t xml:space="preserve"> Schools must ensure they use less i</w:t>
      </w:r>
      <w:r>
        <w:rPr>
          <w:rFonts w:ascii="Source Sans Pro" w:eastAsia="Source Sans Pro" w:hAnsi="Source Sans Pro" w:cs="Source Sans Pro"/>
        </w:rPr>
        <w:t>ntrusive means to facilitate legitimate aims of tracking attendance or giving access to school buildings.</w:t>
      </w:r>
      <w:r>
        <w:rPr>
          <w:rFonts w:ascii="Source Sans Pro" w:eastAsia="Source Sans Pro" w:hAnsi="Source Sans Pro" w:cs="Source Sans Pro"/>
          <w:vertAlign w:val="superscript"/>
        </w:rPr>
        <w:footnoteReference w:id="59"/>
      </w:r>
      <w:r>
        <w:rPr>
          <w:rFonts w:ascii="Source Sans Pro" w:eastAsia="Source Sans Pro" w:hAnsi="Source Sans Pro" w:cs="Source Sans Pro"/>
        </w:rPr>
        <w:t xml:space="preserve"> </w:t>
      </w:r>
    </w:p>
    <w:p w14:paraId="1FA72223" w14:textId="77777777" w:rsidR="00893BAF" w:rsidRDefault="00893BAF">
      <w:pPr>
        <w:ind w:right="-46"/>
        <w:jc w:val="both"/>
        <w:rPr>
          <w:rFonts w:ascii="Source Sans Pro" w:eastAsia="Source Sans Pro" w:hAnsi="Source Sans Pro" w:cs="Source Sans Pro"/>
        </w:rPr>
      </w:pPr>
    </w:p>
    <w:p w14:paraId="69D55C86"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It is also worth considering that these technologies disproportionately harm vulnerable groups. For instance, in US schools, facial recognition te</w:t>
      </w:r>
      <w:r>
        <w:rPr>
          <w:rFonts w:ascii="Source Sans Pro" w:eastAsia="Source Sans Pro" w:hAnsi="Source Sans Pro" w:cs="Source Sans Pro"/>
        </w:rPr>
        <w:t xml:space="preserve">chnology enhances the discriminatory nature of </w:t>
      </w:r>
      <w:r>
        <w:rPr>
          <w:rFonts w:ascii="Source Sans Pro" w:eastAsia="Source Sans Pro" w:hAnsi="Source Sans Pro" w:cs="Source Sans Pro"/>
        </w:rPr>
        <w:lastRenderedPageBreak/>
        <w:t>interactions with school authorities for Black and brown children, who are already disproportionately disciplined compared to white children.</w:t>
      </w:r>
      <w:r>
        <w:rPr>
          <w:rFonts w:ascii="Source Sans Pro" w:eastAsia="Source Sans Pro" w:hAnsi="Source Sans Pro" w:cs="Source Sans Pro"/>
          <w:vertAlign w:val="superscript"/>
        </w:rPr>
        <w:footnoteReference w:id="60"/>
      </w:r>
      <w:r>
        <w:rPr>
          <w:rFonts w:ascii="Source Sans Pro" w:eastAsia="Source Sans Pro" w:hAnsi="Source Sans Pro" w:cs="Source Sans Pro"/>
        </w:rPr>
        <w:t xml:space="preserve">   Another concerning trend is automated gender recognition, which</w:t>
      </w:r>
      <w:r>
        <w:rPr>
          <w:rFonts w:ascii="Source Sans Pro" w:eastAsia="Source Sans Pro" w:hAnsi="Source Sans Pro" w:cs="Source Sans Pro"/>
        </w:rPr>
        <w:t xml:space="preserve"> may misgender trans and non-binary students.</w:t>
      </w:r>
      <w:r>
        <w:rPr>
          <w:rFonts w:ascii="Source Sans Pro" w:eastAsia="Source Sans Pro" w:hAnsi="Source Sans Pro" w:cs="Source Sans Pro"/>
          <w:vertAlign w:val="superscript"/>
        </w:rPr>
        <w:footnoteReference w:id="61"/>
      </w:r>
      <w:r>
        <w:rPr>
          <w:rFonts w:ascii="Source Sans Pro" w:eastAsia="Source Sans Pro" w:hAnsi="Source Sans Pro" w:cs="Source Sans Pro"/>
        </w:rPr>
        <w:t xml:space="preserve"> These systems cannot be saved by improving accuracy, and produce an impact that is inherently discriminatory and impedes meaningful access to education for vulnerable communities.</w:t>
      </w:r>
      <w:r>
        <w:rPr>
          <w:rFonts w:ascii="Source Sans Pro" w:eastAsia="Source Sans Pro" w:hAnsi="Source Sans Pro" w:cs="Source Sans Pro"/>
          <w:vertAlign w:val="superscript"/>
        </w:rPr>
        <w:footnoteReference w:id="62"/>
      </w:r>
      <w:r>
        <w:rPr>
          <w:rFonts w:ascii="Source Sans Pro" w:eastAsia="Source Sans Pro" w:hAnsi="Source Sans Pro" w:cs="Source Sans Pro"/>
        </w:rPr>
        <w:t xml:space="preserve"> Access Now and other civil</w:t>
      </w:r>
      <w:r>
        <w:rPr>
          <w:rFonts w:ascii="Source Sans Pro" w:eastAsia="Source Sans Pro" w:hAnsi="Source Sans Pro" w:cs="Source Sans Pro"/>
        </w:rPr>
        <w:t xml:space="preserve"> society organizations have therefore called for a ban on biometric recognition systems that enable mass surveillance.</w:t>
      </w:r>
      <w:r>
        <w:rPr>
          <w:rFonts w:ascii="Source Sans Pro" w:eastAsia="Source Sans Pro" w:hAnsi="Source Sans Pro" w:cs="Source Sans Pro"/>
          <w:vertAlign w:val="superscript"/>
        </w:rPr>
        <w:footnoteReference w:id="63"/>
      </w:r>
      <w:r>
        <w:rPr>
          <w:rFonts w:ascii="Source Sans Pro" w:eastAsia="Source Sans Pro" w:hAnsi="Source Sans Pro" w:cs="Source Sans Pro"/>
        </w:rPr>
        <w:t xml:space="preserve"> </w:t>
      </w:r>
    </w:p>
    <w:p w14:paraId="394B6948" w14:textId="77777777" w:rsidR="00893BAF" w:rsidRDefault="00893BAF">
      <w:pPr>
        <w:jc w:val="both"/>
        <w:rPr>
          <w:rFonts w:ascii="Source Sans Pro" w:eastAsia="Source Sans Pro" w:hAnsi="Source Sans Pro" w:cs="Source Sans Pro"/>
        </w:rPr>
      </w:pPr>
    </w:p>
    <w:p w14:paraId="1D12B883" w14:textId="77777777" w:rsidR="00893BAF" w:rsidRDefault="00342023">
      <w:pPr>
        <w:ind w:right="-46"/>
        <w:jc w:val="both"/>
        <w:rPr>
          <w:rFonts w:ascii="Source Sans Pro" w:eastAsia="Source Sans Pro" w:hAnsi="Source Sans Pro" w:cs="Source Sans Pro"/>
          <w:b/>
        </w:rPr>
      </w:pPr>
      <w:r>
        <w:rPr>
          <w:rFonts w:ascii="Source Sans Pro" w:eastAsia="Source Sans Pro" w:hAnsi="Source Sans Pro" w:cs="Source Sans Pro"/>
          <w:b/>
        </w:rPr>
        <w:t>Conclusion and recommendations</w:t>
      </w:r>
    </w:p>
    <w:p w14:paraId="723D4CC2" w14:textId="77777777" w:rsidR="00893BAF" w:rsidRDefault="00342023">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 xml:space="preserve">As we move towards a world that is increasingly digitized and networked </w:t>
      </w:r>
      <w:proofErr w:type="gramStart"/>
      <w:r>
        <w:rPr>
          <w:rFonts w:ascii="Source Sans Pro" w:eastAsia="Source Sans Pro" w:hAnsi="Source Sans Pro" w:cs="Source Sans Pro"/>
        </w:rPr>
        <w:t>globally,  it</w:t>
      </w:r>
      <w:proofErr w:type="gramEnd"/>
      <w:r>
        <w:rPr>
          <w:rFonts w:ascii="Source Sans Pro" w:eastAsia="Source Sans Pro" w:hAnsi="Source Sans Pro" w:cs="Source Sans Pro"/>
        </w:rPr>
        <w:t xml:space="preserve"> is imperative th</w:t>
      </w:r>
      <w:r>
        <w:rPr>
          <w:rFonts w:ascii="Source Sans Pro" w:eastAsia="Source Sans Pro" w:hAnsi="Source Sans Pro" w:cs="Source Sans Pro"/>
        </w:rPr>
        <w:t xml:space="preserve">at States adopt an approach </w:t>
      </w:r>
      <w:proofErr w:type="spellStart"/>
      <w:r>
        <w:rPr>
          <w:rFonts w:ascii="Source Sans Pro" w:eastAsia="Source Sans Pro" w:hAnsi="Source Sans Pro" w:cs="Source Sans Pro"/>
        </w:rPr>
        <w:t>focussed</w:t>
      </w:r>
      <w:proofErr w:type="spellEnd"/>
      <w:r>
        <w:rPr>
          <w:rFonts w:ascii="Source Sans Pro" w:eastAsia="Source Sans Pro" w:hAnsi="Source Sans Pro" w:cs="Source Sans Pro"/>
        </w:rPr>
        <w:t xml:space="preserve"> on the right to education in considering access to digital technologies. Affordable, open, and secure access to digital technologies must be robustly promoted to ensure equitable access to education and equal participat</w:t>
      </w:r>
      <w:r>
        <w:rPr>
          <w:rFonts w:ascii="Source Sans Pro" w:eastAsia="Source Sans Pro" w:hAnsi="Source Sans Pro" w:cs="Source Sans Pro"/>
        </w:rPr>
        <w:t xml:space="preserve">ion in all dimensions of society, including access to online resources and communities. States must also take measures to prevent the violation of the right to privacy in the sphere of education. We therefore recommend the following: </w:t>
      </w:r>
    </w:p>
    <w:p w14:paraId="34B6A025" w14:textId="77777777" w:rsidR="00893BAF" w:rsidRDefault="00893BAF">
      <w:pPr>
        <w:ind w:right="-46"/>
        <w:jc w:val="both"/>
        <w:rPr>
          <w:rFonts w:ascii="Source Sans Pro" w:eastAsia="Source Sans Pro" w:hAnsi="Source Sans Pro" w:cs="Source Sans Pro"/>
        </w:rPr>
      </w:pPr>
    </w:p>
    <w:p w14:paraId="5D2A740C" w14:textId="77777777" w:rsidR="00893BAF" w:rsidRDefault="00342023">
      <w:pPr>
        <w:numPr>
          <w:ilvl w:val="0"/>
          <w:numId w:val="1"/>
        </w:numPr>
        <w:ind w:right="-46"/>
        <w:jc w:val="both"/>
        <w:rPr>
          <w:rFonts w:ascii="Source Sans Pro" w:eastAsia="Source Sans Pro" w:hAnsi="Source Sans Pro" w:cs="Source Sans Pro"/>
          <w:b/>
        </w:rPr>
      </w:pPr>
      <w:r>
        <w:rPr>
          <w:rFonts w:ascii="Source Sans Pro" w:eastAsia="Source Sans Pro" w:hAnsi="Source Sans Pro" w:cs="Source Sans Pro"/>
          <w:b/>
        </w:rPr>
        <w:t>States:</w:t>
      </w:r>
    </w:p>
    <w:p w14:paraId="40B2CA93" w14:textId="77777777" w:rsidR="00893BAF" w:rsidRDefault="00342023">
      <w:pPr>
        <w:numPr>
          <w:ilvl w:val="1"/>
          <w:numId w:val="1"/>
        </w:numPr>
        <w:ind w:right="-46"/>
        <w:jc w:val="both"/>
        <w:rPr>
          <w:rFonts w:ascii="Source Sans Pro" w:eastAsia="Source Sans Pro" w:hAnsi="Source Sans Pro" w:cs="Source Sans Pro"/>
        </w:rPr>
      </w:pPr>
      <w:r>
        <w:rPr>
          <w:rFonts w:ascii="Source Sans Pro" w:eastAsia="Source Sans Pro" w:hAnsi="Source Sans Pro" w:cs="Source Sans Pro"/>
        </w:rPr>
        <w:t>Recognize th</w:t>
      </w:r>
      <w:r>
        <w:rPr>
          <w:rFonts w:ascii="Source Sans Pro" w:eastAsia="Source Sans Pro" w:hAnsi="Source Sans Pro" w:cs="Source Sans Pro"/>
        </w:rPr>
        <w:t xml:space="preserve">at internet shutdowns are inherently disproportionate measures, given the long-term impact on the right to education, among other human </w:t>
      </w:r>
      <w:proofErr w:type="gramStart"/>
      <w:r>
        <w:rPr>
          <w:rFonts w:ascii="Source Sans Pro" w:eastAsia="Source Sans Pro" w:hAnsi="Source Sans Pro" w:cs="Source Sans Pro"/>
        </w:rPr>
        <w:t>rights;</w:t>
      </w:r>
      <w:proofErr w:type="gramEnd"/>
    </w:p>
    <w:p w14:paraId="2612378E" w14:textId="77777777" w:rsidR="00893BAF" w:rsidRDefault="00342023">
      <w:pPr>
        <w:numPr>
          <w:ilvl w:val="1"/>
          <w:numId w:val="1"/>
        </w:numPr>
        <w:ind w:right="-46"/>
        <w:jc w:val="both"/>
        <w:rPr>
          <w:rFonts w:ascii="Source Sans Pro" w:eastAsia="Source Sans Pro" w:hAnsi="Source Sans Pro" w:cs="Source Sans Pro"/>
        </w:rPr>
      </w:pPr>
      <w:r>
        <w:rPr>
          <w:rFonts w:ascii="Source Sans Pro" w:eastAsia="Source Sans Pro" w:hAnsi="Source Sans Pro" w:cs="Source Sans Pro"/>
        </w:rPr>
        <w:t xml:space="preserve">Refrain from imposing internet shutdowns in the territories under their </w:t>
      </w:r>
      <w:proofErr w:type="gramStart"/>
      <w:r>
        <w:rPr>
          <w:rFonts w:ascii="Source Sans Pro" w:eastAsia="Source Sans Pro" w:hAnsi="Source Sans Pro" w:cs="Source Sans Pro"/>
        </w:rPr>
        <w:t>control;</w:t>
      </w:r>
      <w:proofErr w:type="gramEnd"/>
    </w:p>
    <w:p w14:paraId="23EA075F" w14:textId="77777777" w:rsidR="00893BAF" w:rsidRDefault="00342023">
      <w:pPr>
        <w:numPr>
          <w:ilvl w:val="1"/>
          <w:numId w:val="1"/>
        </w:numPr>
        <w:ind w:right="-46"/>
        <w:jc w:val="both"/>
        <w:rPr>
          <w:rFonts w:ascii="Source Sans Pro" w:eastAsia="Source Sans Pro" w:hAnsi="Source Sans Pro" w:cs="Source Sans Pro"/>
        </w:rPr>
      </w:pPr>
      <w:r>
        <w:rPr>
          <w:rFonts w:ascii="Source Sans Pro" w:eastAsia="Source Sans Pro" w:hAnsi="Source Sans Pro" w:cs="Source Sans Pro"/>
        </w:rPr>
        <w:t>Recognize that internet shutdow</w:t>
      </w:r>
      <w:r>
        <w:rPr>
          <w:rFonts w:ascii="Source Sans Pro" w:eastAsia="Source Sans Pro" w:hAnsi="Source Sans Pro" w:cs="Source Sans Pro"/>
        </w:rPr>
        <w:t xml:space="preserve">ns lead to segregation of education and therefore, contravene the guarantees of the right to education and to </w:t>
      </w:r>
      <w:proofErr w:type="gramStart"/>
      <w:r>
        <w:rPr>
          <w:rFonts w:ascii="Source Sans Pro" w:eastAsia="Source Sans Pro" w:hAnsi="Source Sans Pro" w:cs="Source Sans Pro"/>
        </w:rPr>
        <w:t>non-discrimination;</w:t>
      </w:r>
      <w:proofErr w:type="gramEnd"/>
    </w:p>
    <w:p w14:paraId="6429979C" w14:textId="77777777" w:rsidR="00893BAF" w:rsidRDefault="00342023">
      <w:pPr>
        <w:numPr>
          <w:ilvl w:val="1"/>
          <w:numId w:val="1"/>
        </w:numPr>
        <w:ind w:right="-46"/>
        <w:jc w:val="both"/>
        <w:rPr>
          <w:rFonts w:ascii="Source Sans Pro" w:eastAsia="Source Sans Pro" w:hAnsi="Source Sans Pro" w:cs="Source Sans Pro"/>
        </w:rPr>
      </w:pPr>
      <w:r>
        <w:rPr>
          <w:rFonts w:ascii="Source Sans Pro" w:eastAsia="Source Sans Pro" w:hAnsi="Source Sans Pro" w:cs="Source Sans Pro"/>
        </w:rPr>
        <w:t>Introduce measures to protect the right to privacy of individuals, especially children, including the adoption of least intrus</w:t>
      </w:r>
      <w:r>
        <w:rPr>
          <w:rFonts w:ascii="Source Sans Pro" w:eastAsia="Source Sans Pro" w:hAnsi="Source Sans Pro" w:cs="Source Sans Pro"/>
        </w:rPr>
        <w:t xml:space="preserve">ive measures to collect data that is necessary to administer educational </w:t>
      </w:r>
      <w:proofErr w:type="gramStart"/>
      <w:r>
        <w:rPr>
          <w:rFonts w:ascii="Source Sans Pro" w:eastAsia="Source Sans Pro" w:hAnsi="Source Sans Pro" w:cs="Source Sans Pro"/>
        </w:rPr>
        <w:t>institutions;</w:t>
      </w:r>
      <w:proofErr w:type="gramEnd"/>
    </w:p>
    <w:p w14:paraId="2AAA1C2E" w14:textId="77777777" w:rsidR="00893BAF" w:rsidRDefault="00342023">
      <w:pPr>
        <w:numPr>
          <w:ilvl w:val="1"/>
          <w:numId w:val="1"/>
        </w:numPr>
        <w:ind w:right="-46"/>
        <w:jc w:val="both"/>
        <w:rPr>
          <w:rFonts w:ascii="Source Sans Pro" w:eastAsia="Source Sans Pro" w:hAnsi="Source Sans Pro" w:cs="Source Sans Pro"/>
        </w:rPr>
      </w:pPr>
      <w:r>
        <w:rPr>
          <w:rFonts w:ascii="Source Sans Pro" w:eastAsia="Source Sans Pro" w:hAnsi="Source Sans Pro" w:cs="Source Sans Pro"/>
        </w:rPr>
        <w:t xml:space="preserve">Ban biometric surveillance in educational institutions, recognizing that students cannot opt out of free and compulsory </w:t>
      </w:r>
      <w:proofErr w:type="gramStart"/>
      <w:r>
        <w:rPr>
          <w:rFonts w:ascii="Source Sans Pro" w:eastAsia="Source Sans Pro" w:hAnsi="Source Sans Pro" w:cs="Source Sans Pro"/>
        </w:rPr>
        <w:t>education;</w:t>
      </w:r>
      <w:proofErr w:type="gramEnd"/>
      <w:r>
        <w:rPr>
          <w:rFonts w:ascii="Source Sans Pro" w:eastAsia="Source Sans Pro" w:hAnsi="Source Sans Pro" w:cs="Source Sans Pro"/>
        </w:rPr>
        <w:t xml:space="preserve"> </w:t>
      </w:r>
    </w:p>
    <w:p w14:paraId="5B07E8C0" w14:textId="77777777" w:rsidR="00893BAF" w:rsidRDefault="00342023">
      <w:pPr>
        <w:numPr>
          <w:ilvl w:val="1"/>
          <w:numId w:val="1"/>
        </w:numPr>
        <w:ind w:right="-46"/>
        <w:jc w:val="both"/>
        <w:rPr>
          <w:rFonts w:ascii="Source Sans Pro" w:eastAsia="Source Sans Pro" w:hAnsi="Source Sans Pro" w:cs="Source Sans Pro"/>
        </w:rPr>
      </w:pPr>
      <w:r>
        <w:rPr>
          <w:rFonts w:ascii="Source Sans Pro" w:eastAsia="Source Sans Pro" w:hAnsi="Source Sans Pro" w:cs="Source Sans Pro"/>
        </w:rPr>
        <w:t xml:space="preserve">Ensure that digital identity systems do not become the basis of exclusion from the right to </w:t>
      </w:r>
      <w:proofErr w:type="gramStart"/>
      <w:r>
        <w:rPr>
          <w:rFonts w:ascii="Source Sans Pro" w:eastAsia="Source Sans Pro" w:hAnsi="Source Sans Pro" w:cs="Source Sans Pro"/>
        </w:rPr>
        <w:t>education, and</w:t>
      </w:r>
      <w:proofErr w:type="gramEnd"/>
      <w:r>
        <w:rPr>
          <w:rFonts w:ascii="Source Sans Pro" w:eastAsia="Source Sans Pro" w:hAnsi="Source Sans Pro" w:cs="Source Sans Pro"/>
        </w:rPr>
        <w:t xml:space="preserve"> provide meaningful alternatives to biometric-based digital ID systems.</w:t>
      </w:r>
    </w:p>
    <w:p w14:paraId="5978F7FF" w14:textId="77777777" w:rsidR="00893BAF" w:rsidRDefault="00342023">
      <w:pPr>
        <w:numPr>
          <w:ilvl w:val="0"/>
          <w:numId w:val="1"/>
        </w:numPr>
        <w:ind w:right="-46"/>
        <w:jc w:val="both"/>
        <w:rPr>
          <w:rFonts w:ascii="Source Sans Pro" w:eastAsia="Source Sans Pro" w:hAnsi="Source Sans Pro" w:cs="Source Sans Pro"/>
          <w:b/>
        </w:rPr>
      </w:pPr>
      <w:r>
        <w:rPr>
          <w:rFonts w:ascii="Source Sans Pro" w:eastAsia="Source Sans Pro" w:hAnsi="Source Sans Pro" w:cs="Source Sans Pro"/>
          <w:b/>
          <w:color w:val="222222"/>
        </w:rPr>
        <w:t>Private Sector</w:t>
      </w:r>
      <w:r>
        <w:rPr>
          <w:rFonts w:ascii="Source Sans Pro" w:eastAsia="Source Sans Pro" w:hAnsi="Source Sans Pro" w:cs="Source Sans Pro"/>
          <w:color w:val="222222"/>
        </w:rPr>
        <w:t xml:space="preserve"> </w:t>
      </w:r>
    </w:p>
    <w:p w14:paraId="10CEE135" w14:textId="77777777" w:rsidR="00893BAF" w:rsidRDefault="00342023">
      <w:pPr>
        <w:numPr>
          <w:ilvl w:val="1"/>
          <w:numId w:val="1"/>
        </w:numPr>
        <w:ind w:right="-46"/>
        <w:jc w:val="both"/>
        <w:rPr>
          <w:rFonts w:ascii="Source Sans Pro" w:eastAsia="Source Sans Pro" w:hAnsi="Source Sans Pro" w:cs="Source Sans Pro"/>
          <w:color w:val="222222"/>
        </w:rPr>
      </w:pPr>
      <w:r>
        <w:rPr>
          <w:rFonts w:ascii="Source Sans Pro" w:eastAsia="Source Sans Pro" w:hAnsi="Source Sans Pro" w:cs="Source Sans Pro"/>
          <w:color w:val="222222"/>
        </w:rPr>
        <w:t xml:space="preserve">Stop providing technologies enabling shutdowns, surveillance </w:t>
      </w:r>
      <w:proofErr w:type="gramStart"/>
      <w:r>
        <w:rPr>
          <w:rFonts w:ascii="Source Sans Pro" w:eastAsia="Source Sans Pro" w:hAnsi="Source Sans Pro" w:cs="Source Sans Pro"/>
          <w:color w:val="222222"/>
        </w:rPr>
        <w:t>a</w:t>
      </w:r>
      <w:r>
        <w:rPr>
          <w:rFonts w:ascii="Source Sans Pro" w:eastAsia="Source Sans Pro" w:hAnsi="Source Sans Pro" w:cs="Source Sans Pro"/>
          <w:color w:val="222222"/>
        </w:rPr>
        <w:t>nd  biometric</w:t>
      </w:r>
      <w:proofErr w:type="gramEnd"/>
      <w:r>
        <w:rPr>
          <w:rFonts w:ascii="Source Sans Pro" w:eastAsia="Source Sans Pro" w:hAnsi="Source Sans Pro" w:cs="Source Sans Pro"/>
          <w:color w:val="222222"/>
        </w:rPr>
        <w:t xml:space="preserve"> recognition to schools;</w:t>
      </w:r>
    </w:p>
    <w:p w14:paraId="6BA2737C" w14:textId="77777777" w:rsidR="00893BAF" w:rsidRDefault="00342023">
      <w:pPr>
        <w:numPr>
          <w:ilvl w:val="1"/>
          <w:numId w:val="1"/>
        </w:numPr>
        <w:ind w:right="-46"/>
        <w:jc w:val="both"/>
        <w:rPr>
          <w:rFonts w:ascii="Source Sans Pro" w:eastAsia="Source Sans Pro" w:hAnsi="Source Sans Pro" w:cs="Source Sans Pro"/>
          <w:color w:val="222222"/>
        </w:rPr>
      </w:pPr>
      <w:r>
        <w:rPr>
          <w:rFonts w:ascii="Source Sans Pro" w:eastAsia="Source Sans Pro" w:hAnsi="Source Sans Pro" w:cs="Source Sans Pro"/>
          <w:color w:val="222222"/>
        </w:rPr>
        <w:t>Publicly denounce and resist internet shutdowns.</w:t>
      </w:r>
    </w:p>
    <w:p w14:paraId="523555F4" w14:textId="77777777" w:rsidR="00893BAF" w:rsidRDefault="00342023">
      <w:pPr>
        <w:numPr>
          <w:ilvl w:val="0"/>
          <w:numId w:val="1"/>
        </w:numPr>
        <w:ind w:right="-46"/>
        <w:jc w:val="both"/>
        <w:rPr>
          <w:rFonts w:ascii="Source Sans Pro" w:eastAsia="Source Sans Pro" w:hAnsi="Source Sans Pro" w:cs="Source Sans Pro"/>
          <w:color w:val="222222"/>
        </w:rPr>
      </w:pPr>
      <w:r>
        <w:rPr>
          <w:rFonts w:ascii="Source Sans Pro" w:eastAsia="Source Sans Pro" w:hAnsi="Source Sans Pro" w:cs="Source Sans Pro"/>
          <w:b/>
          <w:color w:val="222222"/>
        </w:rPr>
        <w:t>International organizations</w:t>
      </w:r>
    </w:p>
    <w:p w14:paraId="632F5FDC" w14:textId="77777777" w:rsidR="00893BAF" w:rsidRDefault="00342023">
      <w:pPr>
        <w:numPr>
          <w:ilvl w:val="0"/>
          <w:numId w:val="3"/>
        </w:numPr>
        <w:ind w:right="-46"/>
        <w:jc w:val="both"/>
        <w:rPr>
          <w:rFonts w:ascii="Source Sans Pro" w:eastAsia="Source Sans Pro" w:hAnsi="Source Sans Pro" w:cs="Source Sans Pro"/>
          <w:color w:val="222222"/>
        </w:rPr>
      </w:pPr>
      <w:r>
        <w:rPr>
          <w:rFonts w:ascii="Source Sans Pro" w:eastAsia="Source Sans Pro" w:hAnsi="Source Sans Pro" w:cs="Source Sans Pro"/>
          <w:color w:val="222222"/>
        </w:rPr>
        <w:lastRenderedPageBreak/>
        <w:t xml:space="preserve">Study and report on the impact of new and emerging technologies on the right to education, with particular attention on the realization of this right by individuals and communities at risk of marginalization and </w:t>
      </w:r>
      <w:proofErr w:type="gramStart"/>
      <w:r>
        <w:rPr>
          <w:rFonts w:ascii="Source Sans Pro" w:eastAsia="Source Sans Pro" w:hAnsi="Source Sans Pro" w:cs="Source Sans Pro"/>
          <w:color w:val="222222"/>
        </w:rPr>
        <w:t>vulnerability;</w:t>
      </w:r>
      <w:proofErr w:type="gramEnd"/>
    </w:p>
    <w:p w14:paraId="2B7D5C2E" w14:textId="77777777" w:rsidR="00893BAF" w:rsidRDefault="00342023">
      <w:pPr>
        <w:numPr>
          <w:ilvl w:val="0"/>
          <w:numId w:val="3"/>
        </w:numPr>
        <w:ind w:right="-46"/>
        <w:jc w:val="both"/>
        <w:rPr>
          <w:rFonts w:ascii="Source Sans Pro" w:eastAsia="Source Sans Pro" w:hAnsi="Source Sans Pro" w:cs="Source Sans Pro"/>
          <w:color w:val="222222"/>
        </w:rPr>
      </w:pPr>
      <w:r>
        <w:rPr>
          <w:rFonts w:ascii="Source Sans Pro" w:eastAsia="Source Sans Pro" w:hAnsi="Source Sans Pro" w:cs="Source Sans Pro"/>
          <w:color w:val="222222"/>
        </w:rPr>
        <w:t>Monitor the impact of interne</w:t>
      </w:r>
      <w:r>
        <w:rPr>
          <w:rFonts w:ascii="Source Sans Pro" w:eastAsia="Source Sans Pro" w:hAnsi="Source Sans Pro" w:cs="Source Sans Pro"/>
          <w:color w:val="222222"/>
        </w:rPr>
        <w:t xml:space="preserve">t shutdowns on discriminatory access to education and take measures to ensure equitable access to the right to digital citizenship and digital </w:t>
      </w:r>
      <w:proofErr w:type="gramStart"/>
      <w:r>
        <w:rPr>
          <w:rFonts w:ascii="Source Sans Pro" w:eastAsia="Source Sans Pro" w:hAnsi="Source Sans Pro" w:cs="Source Sans Pro"/>
          <w:color w:val="222222"/>
        </w:rPr>
        <w:t>agency;</w:t>
      </w:r>
      <w:proofErr w:type="gramEnd"/>
      <w:r>
        <w:rPr>
          <w:rFonts w:ascii="Source Sans Pro" w:eastAsia="Source Sans Pro" w:hAnsi="Source Sans Pro" w:cs="Source Sans Pro"/>
          <w:color w:val="222222"/>
        </w:rPr>
        <w:t xml:space="preserve"> </w:t>
      </w:r>
    </w:p>
    <w:p w14:paraId="034621B6" w14:textId="77777777" w:rsidR="00893BAF" w:rsidRDefault="00342023">
      <w:pPr>
        <w:numPr>
          <w:ilvl w:val="0"/>
          <w:numId w:val="3"/>
        </w:numPr>
        <w:ind w:right="-46"/>
        <w:jc w:val="both"/>
        <w:rPr>
          <w:rFonts w:ascii="Source Sans Pro" w:eastAsia="Source Sans Pro" w:hAnsi="Source Sans Pro" w:cs="Source Sans Pro"/>
          <w:color w:val="222222"/>
        </w:rPr>
      </w:pPr>
      <w:r>
        <w:rPr>
          <w:rFonts w:ascii="Source Sans Pro" w:eastAsia="Source Sans Pro" w:hAnsi="Source Sans Pro" w:cs="Source Sans Pro"/>
          <w:color w:val="222222"/>
        </w:rPr>
        <w:t>Investigate the harms of long-term internet shutdowns as a form of illegal segregation of education, whi</w:t>
      </w:r>
      <w:r>
        <w:rPr>
          <w:rFonts w:ascii="Source Sans Pro" w:eastAsia="Source Sans Pro" w:hAnsi="Source Sans Pro" w:cs="Source Sans Pro"/>
          <w:color w:val="222222"/>
        </w:rPr>
        <w:t xml:space="preserve">ch is not justified by administrative constraints or State perceptions of the threat of national security. Recognize the impact of isolation from global human rights mechanisms for vulnerable communities that experience long-term internet </w:t>
      </w:r>
      <w:proofErr w:type="gramStart"/>
      <w:r>
        <w:rPr>
          <w:rFonts w:ascii="Source Sans Pro" w:eastAsia="Source Sans Pro" w:hAnsi="Source Sans Pro" w:cs="Source Sans Pro"/>
          <w:color w:val="222222"/>
        </w:rPr>
        <w:t>shutdowns;</w:t>
      </w:r>
      <w:proofErr w:type="gramEnd"/>
    </w:p>
    <w:p w14:paraId="34880428" w14:textId="77777777" w:rsidR="00893BAF" w:rsidRDefault="00342023">
      <w:pPr>
        <w:numPr>
          <w:ilvl w:val="0"/>
          <w:numId w:val="3"/>
        </w:numPr>
        <w:ind w:right="-46"/>
        <w:jc w:val="both"/>
        <w:rPr>
          <w:rFonts w:ascii="Source Sans Pro" w:eastAsia="Source Sans Pro" w:hAnsi="Source Sans Pro" w:cs="Source Sans Pro"/>
          <w:color w:val="222222"/>
        </w:rPr>
      </w:pPr>
      <w:r>
        <w:rPr>
          <w:rFonts w:ascii="Source Sans Pro" w:eastAsia="Source Sans Pro" w:hAnsi="Source Sans Pro" w:cs="Source Sans Pro"/>
          <w:color w:val="222222"/>
        </w:rPr>
        <w:t>Take m</w:t>
      </w:r>
      <w:r>
        <w:rPr>
          <w:rFonts w:ascii="Source Sans Pro" w:eastAsia="Source Sans Pro" w:hAnsi="Source Sans Pro" w:cs="Source Sans Pro"/>
          <w:color w:val="222222"/>
        </w:rPr>
        <w:t>easures to ensure the protection of the right to privacy of students, including examining the impact of digital identity systems and biometric surveillance on access to education, particularly among vulnerable communities including girls, non-binary studen</w:t>
      </w:r>
      <w:r>
        <w:rPr>
          <w:rFonts w:ascii="Source Sans Pro" w:eastAsia="Source Sans Pro" w:hAnsi="Source Sans Pro" w:cs="Source Sans Pro"/>
          <w:color w:val="222222"/>
        </w:rPr>
        <w:t xml:space="preserve">ts, and students with disabilities. </w:t>
      </w:r>
    </w:p>
    <w:p w14:paraId="61143F7C" w14:textId="77777777" w:rsidR="00893BAF" w:rsidRDefault="00342023">
      <w:pPr>
        <w:pStyle w:val="Heading5"/>
        <w:keepNext w:val="0"/>
        <w:keepLines w:val="0"/>
        <w:spacing w:before="0" w:after="260" w:line="240" w:lineRule="auto"/>
        <w:jc w:val="both"/>
        <w:rPr>
          <w:rFonts w:ascii="Source Sans Pro" w:eastAsia="Source Sans Pro" w:hAnsi="Source Sans Pro" w:cs="Source Sans Pro"/>
          <w:i/>
        </w:rPr>
      </w:pPr>
      <w:bookmarkStart w:id="0" w:name="_ni4kfap06p40" w:colFirst="0" w:colLast="0"/>
      <w:bookmarkEnd w:id="0"/>
      <w:r>
        <w:rPr>
          <w:rFonts w:ascii="Source Sans Pro" w:eastAsia="Source Sans Pro" w:hAnsi="Source Sans Pro" w:cs="Source Sans Pro"/>
          <w:b/>
          <w:color w:val="000000"/>
        </w:rPr>
        <w:t>Access Now (</w:t>
      </w:r>
      <w:hyperlink r:id="rId8">
        <w:r>
          <w:rPr>
            <w:rFonts w:ascii="Source Sans Pro" w:eastAsia="Source Sans Pro" w:hAnsi="Source Sans Pro" w:cs="Source Sans Pro"/>
            <w:b/>
            <w:color w:val="1155CC"/>
            <w:u w:val="single"/>
          </w:rPr>
          <w:t>https://www.accessnow.org</w:t>
        </w:r>
      </w:hyperlink>
      <w:r>
        <w:rPr>
          <w:rFonts w:ascii="Source Sans Pro" w:eastAsia="Source Sans Pro" w:hAnsi="Source Sans Pro" w:cs="Source Sans Pro"/>
          <w:b/>
          <w:color w:val="000000"/>
        </w:rPr>
        <w:t xml:space="preserve">) </w:t>
      </w:r>
      <w:r>
        <w:rPr>
          <w:rFonts w:ascii="Source Sans Pro" w:eastAsia="Source Sans Pro" w:hAnsi="Source Sans Pro" w:cs="Source Sans Pro"/>
          <w:color w:val="000000"/>
        </w:rPr>
        <w:t>defends and extends the digital rights of users at risk around the world. As a grassroots-to-global organization, we partner with local</w:t>
      </w:r>
      <w:r>
        <w:rPr>
          <w:rFonts w:ascii="Source Sans Pro" w:eastAsia="Source Sans Pro" w:hAnsi="Source Sans Pro" w:cs="Source Sans Pro"/>
          <w:color w:val="000000"/>
        </w:rPr>
        <w:t xml:space="preserve"> actors to bring a human rights agenda to the use, development, and governance of digital technologies, and to intervene where technologies adversely impact our human rights. By combining direct technical support, strategic advocacy, grassroots grantmaking</w:t>
      </w:r>
      <w:r>
        <w:rPr>
          <w:rFonts w:ascii="Source Sans Pro" w:eastAsia="Source Sans Pro" w:hAnsi="Source Sans Pro" w:cs="Source Sans Pro"/>
          <w:color w:val="000000"/>
        </w:rPr>
        <w:t xml:space="preserve">, and convenings such as </w:t>
      </w:r>
      <w:proofErr w:type="spellStart"/>
      <w:r>
        <w:rPr>
          <w:rFonts w:ascii="Source Sans Pro" w:eastAsia="Source Sans Pro" w:hAnsi="Source Sans Pro" w:cs="Source Sans Pro"/>
          <w:color w:val="000000"/>
        </w:rPr>
        <w:t>RightsCon</w:t>
      </w:r>
      <w:proofErr w:type="spellEnd"/>
      <w:r>
        <w:rPr>
          <w:rFonts w:ascii="Source Sans Pro" w:eastAsia="Source Sans Pro" w:hAnsi="Source Sans Pro" w:cs="Source Sans Pro"/>
          <w:color w:val="000000"/>
        </w:rPr>
        <w:t>, we fight for human rights in the digital age.</w:t>
      </w:r>
      <w:r>
        <w:rPr>
          <w:noProof/>
        </w:rPr>
        <w:drawing>
          <wp:anchor distT="114300" distB="114300" distL="114300" distR="114300" simplePos="0" relativeHeight="251658240" behindDoc="0" locked="0" layoutInCell="1" hidden="0" allowOverlap="1" wp14:anchorId="7AFBBF53" wp14:editId="26E7CF3C">
            <wp:simplePos x="0" y="0"/>
            <wp:positionH relativeFrom="column">
              <wp:posOffset>19051</wp:posOffset>
            </wp:positionH>
            <wp:positionV relativeFrom="paragraph">
              <wp:posOffset>209550</wp:posOffset>
            </wp:positionV>
            <wp:extent cx="2090738" cy="402065"/>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90738" cy="402065"/>
                    </a:xfrm>
                    <a:prstGeom prst="rect">
                      <a:avLst/>
                    </a:prstGeom>
                    <a:ln/>
                  </pic:spPr>
                </pic:pic>
              </a:graphicData>
            </a:graphic>
          </wp:anchor>
        </w:drawing>
      </w:r>
    </w:p>
    <w:p w14:paraId="60D4576E" w14:textId="77777777" w:rsidR="00893BAF" w:rsidRDefault="00342023">
      <w:pPr>
        <w:rPr>
          <w:rFonts w:ascii="Source Sans Pro" w:eastAsia="Source Sans Pro" w:hAnsi="Source Sans Pro" w:cs="Source Sans Pro"/>
        </w:rPr>
      </w:pPr>
      <w:r>
        <w:rPr>
          <w:rFonts w:ascii="Source Sans Pro" w:eastAsia="Source Sans Pro" w:hAnsi="Source Sans Pro" w:cs="Source Sans Pro"/>
          <w:i/>
        </w:rPr>
        <w:t xml:space="preserve">For more information, please contact: </w:t>
      </w:r>
      <w:hyperlink r:id="rId9">
        <w:r>
          <w:rPr>
            <w:rFonts w:ascii="Source Sans Pro" w:eastAsia="Source Sans Pro" w:hAnsi="Source Sans Pro" w:cs="Source Sans Pro"/>
            <w:b/>
            <w:i/>
            <w:color w:val="1155CC"/>
            <w:u w:val="single"/>
          </w:rPr>
          <w:t>un@accessnow.org</w:t>
        </w:r>
      </w:hyperlink>
      <w:r>
        <w:rPr>
          <w:rFonts w:ascii="Source Sans Pro" w:eastAsia="Source Sans Pro" w:hAnsi="Source Sans Pro" w:cs="Source Sans Pro"/>
          <w:b/>
          <w:i/>
        </w:rPr>
        <w:t xml:space="preserve"> </w:t>
      </w:r>
    </w:p>
    <w:p w14:paraId="4D2AF991" w14:textId="77777777" w:rsidR="00893BAF" w:rsidRDefault="00893BAF">
      <w:pPr>
        <w:rPr>
          <w:rFonts w:ascii="Source Sans Pro" w:eastAsia="Source Sans Pro" w:hAnsi="Source Sans Pro" w:cs="Source Sans Pro"/>
          <w:b/>
        </w:rPr>
      </w:pPr>
    </w:p>
    <w:sectPr w:rsidR="00893BAF">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1465" w14:textId="77777777" w:rsidR="00000000" w:rsidRDefault="00342023">
      <w:pPr>
        <w:spacing w:line="240" w:lineRule="auto"/>
      </w:pPr>
      <w:r>
        <w:separator/>
      </w:r>
    </w:p>
  </w:endnote>
  <w:endnote w:type="continuationSeparator" w:id="0">
    <w:p w14:paraId="354F721A" w14:textId="77777777" w:rsidR="00000000" w:rsidRDefault="00342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3835" w14:textId="77777777" w:rsidR="00893BAF" w:rsidRDefault="00342023">
    <w:pPr>
      <w:jc w:val="right"/>
      <w:rPr>
        <w:rFonts w:ascii="Source Sans Pro" w:eastAsia="Source Sans Pro" w:hAnsi="Source Sans Pro" w:cs="Source Sans Pro"/>
      </w:rPr>
    </w:pPr>
    <w:r>
      <w:rPr>
        <w:rFonts w:ascii="Source Sans Pro" w:eastAsia="Source Sans Pro" w:hAnsi="Source Sans Pro" w:cs="Source Sans Pro"/>
      </w:rPr>
      <w:fldChar w:fldCharType="begin"/>
    </w:r>
    <w:r>
      <w:rPr>
        <w:rFonts w:ascii="Source Sans Pro" w:eastAsia="Source Sans Pro" w:hAnsi="Source Sans Pro" w:cs="Source Sans Pro"/>
      </w:rPr>
      <w:instrText>PAGE</w:instrText>
    </w:r>
    <w:r>
      <w:rPr>
        <w:rFonts w:ascii="Source Sans Pro" w:eastAsia="Source Sans Pro" w:hAnsi="Source Sans Pro" w:cs="Source Sans Pro"/>
      </w:rPr>
      <w:fldChar w:fldCharType="separate"/>
    </w:r>
    <w:r>
      <w:rPr>
        <w:rFonts w:ascii="Source Sans Pro" w:eastAsia="Source Sans Pro" w:hAnsi="Source Sans Pro" w:cs="Source Sans Pro"/>
        <w:noProof/>
      </w:rPr>
      <w:t>1</w:t>
    </w:r>
    <w:r>
      <w:rPr>
        <w:rFonts w:ascii="Source Sans Pro" w:eastAsia="Source Sans Pro" w:hAnsi="Source Sans Pro" w:cs="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02D8" w14:textId="77777777" w:rsidR="00000000" w:rsidRDefault="00342023">
      <w:pPr>
        <w:spacing w:line="240" w:lineRule="auto"/>
      </w:pPr>
      <w:r>
        <w:separator/>
      </w:r>
    </w:p>
  </w:footnote>
  <w:footnote w:type="continuationSeparator" w:id="0">
    <w:p w14:paraId="786F3939" w14:textId="77777777" w:rsidR="00000000" w:rsidRDefault="00342023">
      <w:pPr>
        <w:spacing w:line="240" w:lineRule="auto"/>
      </w:pPr>
      <w:r>
        <w:continuationSeparator/>
      </w:r>
    </w:p>
  </w:footnote>
  <w:footnote w:id="1">
    <w:p w14:paraId="4B980AB3"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U.N. Human Rights, Office of the High Commissioner for Human Rights, Call for contributions: right to education, advances and challenges, </w:t>
      </w:r>
      <w:hyperlink r:id="rId1">
        <w:r>
          <w:rPr>
            <w:rFonts w:ascii="Source Sans Pro" w:eastAsia="Source Sans Pro" w:hAnsi="Source Sans Pro" w:cs="Source Sans Pro"/>
            <w:color w:val="1155CC"/>
            <w:sz w:val="16"/>
            <w:szCs w:val="16"/>
            <w:u w:val="single"/>
          </w:rPr>
          <w:t>https://www.ohchr.org/en/calls-for-input/2023/call-contributions-right-education-advances-and-challenges</w:t>
        </w:r>
      </w:hyperlink>
      <w:r>
        <w:rPr>
          <w:rFonts w:ascii="Source Sans Pro" w:eastAsia="Source Sans Pro" w:hAnsi="Source Sans Pro" w:cs="Source Sans Pro"/>
          <w:sz w:val="16"/>
          <w:szCs w:val="16"/>
        </w:rPr>
        <w:t xml:space="preserve">. </w:t>
      </w:r>
    </w:p>
  </w:footnote>
  <w:footnote w:id="2">
    <w:p w14:paraId="22DF4341" w14:textId="77777777" w:rsidR="00893BAF" w:rsidRDefault="00342023">
      <w:pPr>
        <w:spacing w:line="240" w:lineRule="auto"/>
        <w:jc w:val="both"/>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Access Now, About Us, 2021, available at </w:t>
      </w:r>
      <w:hyperlink r:id="rId2">
        <w:r>
          <w:rPr>
            <w:rFonts w:ascii="Source Sans Pro" w:eastAsia="Source Sans Pro" w:hAnsi="Source Sans Pro" w:cs="Source Sans Pro"/>
            <w:color w:val="1155CC"/>
            <w:sz w:val="16"/>
            <w:szCs w:val="16"/>
            <w:u w:val="single"/>
          </w:rPr>
          <w:t>https://www.accessnow.org/</w:t>
        </w:r>
      </w:hyperlink>
      <w:r>
        <w:rPr>
          <w:rFonts w:ascii="Source Sans Pro" w:eastAsia="Source Sans Pro" w:hAnsi="Source Sans Pro" w:cs="Source Sans Pro"/>
          <w:sz w:val="16"/>
          <w:szCs w:val="16"/>
        </w:rPr>
        <w:t>. As a grassroots-to-global o</w:t>
      </w:r>
      <w:r>
        <w:rPr>
          <w:rFonts w:ascii="Source Sans Pro" w:eastAsia="Source Sans Pro" w:hAnsi="Source Sans Pro" w:cs="Source Sans Pro"/>
          <w:sz w:val="16"/>
          <w:szCs w:val="16"/>
        </w:rPr>
        <w:t>rganization, we partner with local actors to bring a human rights agenda to the use, development, and governance of digital technologies, and to intervene where technologies adversely impact our human rights. By combining direct technical support, strategi</w:t>
      </w:r>
      <w:r>
        <w:rPr>
          <w:rFonts w:ascii="Source Sans Pro" w:eastAsia="Source Sans Pro" w:hAnsi="Source Sans Pro" w:cs="Source Sans Pro"/>
          <w:sz w:val="16"/>
          <w:szCs w:val="16"/>
        </w:rPr>
        <w:t xml:space="preserve">c advocacy, grassroots grantmaking, and convenings such as </w:t>
      </w:r>
      <w:proofErr w:type="spellStart"/>
      <w:r>
        <w:rPr>
          <w:rFonts w:ascii="Source Sans Pro" w:eastAsia="Source Sans Pro" w:hAnsi="Source Sans Pro" w:cs="Source Sans Pro"/>
          <w:sz w:val="16"/>
          <w:szCs w:val="16"/>
        </w:rPr>
        <w:t>RightsCon</w:t>
      </w:r>
      <w:proofErr w:type="spellEnd"/>
      <w:r>
        <w:rPr>
          <w:rFonts w:ascii="Source Sans Pro" w:eastAsia="Source Sans Pro" w:hAnsi="Source Sans Pro" w:cs="Source Sans Pro"/>
          <w:sz w:val="16"/>
          <w:szCs w:val="16"/>
        </w:rPr>
        <w:t>, we fight for human rights in the digital age.</w:t>
      </w:r>
    </w:p>
  </w:footnote>
  <w:footnote w:id="3">
    <w:p w14:paraId="6A23E05D"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U.N. Human Rights Council, Report of the Special Rapporteur on the </w:t>
      </w:r>
      <w:proofErr w:type="spellStart"/>
      <w:r>
        <w:rPr>
          <w:rFonts w:ascii="Source Sans Pro" w:eastAsia="Source Sans Pro" w:hAnsi="Source Sans Pro" w:cs="Source Sans Pro"/>
          <w:sz w:val="16"/>
          <w:szCs w:val="16"/>
        </w:rPr>
        <w:t>RIght</w:t>
      </w:r>
      <w:proofErr w:type="spellEnd"/>
      <w:r>
        <w:rPr>
          <w:rFonts w:ascii="Source Sans Pro" w:eastAsia="Source Sans Pro" w:hAnsi="Source Sans Pro" w:cs="Source Sans Pro"/>
          <w:sz w:val="16"/>
          <w:szCs w:val="16"/>
        </w:rPr>
        <w:t xml:space="preserve"> to Education </w:t>
      </w:r>
      <w:proofErr w:type="spellStart"/>
      <w:r>
        <w:rPr>
          <w:rFonts w:ascii="Source Sans Pro" w:eastAsia="Source Sans Pro" w:hAnsi="Source Sans Pro" w:cs="Source Sans Pro"/>
          <w:sz w:val="16"/>
          <w:szCs w:val="16"/>
        </w:rPr>
        <w:t>Koumbou</w:t>
      </w:r>
      <w:proofErr w:type="spellEnd"/>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sz w:val="16"/>
          <w:szCs w:val="16"/>
        </w:rPr>
        <w:t>Boly</w:t>
      </w:r>
      <w:proofErr w:type="spellEnd"/>
      <w:r>
        <w:rPr>
          <w:rFonts w:ascii="Source Sans Pro" w:eastAsia="Source Sans Pro" w:hAnsi="Source Sans Pro" w:cs="Source Sans Pro"/>
          <w:sz w:val="16"/>
          <w:szCs w:val="16"/>
        </w:rPr>
        <w:t xml:space="preserve"> Barry  on Impact of Digitization on the</w:t>
      </w:r>
      <w:r>
        <w:rPr>
          <w:rFonts w:ascii="Source Sans Pro" w:eastAsia="Source Sans Pro" w:hAnsi="Source Sans Pro" w:cs="Source Sans Pro"/>
          <w:sz w:val="16"/>
          <w:szCs w:val="16"/>
        </w:rPr>
        <w:t xml:space="preserve"> Right to Education (19 April 2022), A/HRC/50/32, </w:t>
      </w:r>
      <w:hyperlink r:id="rId3">
        <w:r>
          <w:rPr>
            <w:rFonts w:ascii="Source Sans Pro" w:eastAsia="Source Sans Pro" w:hAnsi="Source Sans Pro" w:cs="Source Sans Pro"/>
            <w:color w:val="1155CC"/>
            <w:sz w:val="16"/>
            <w:szCs w:val="16"/>
            <w:u w:val="single"/>
          </w:rPr>
          <w:t>https://www.undocs.org/Home/Mobile?FinalSymbol=A%2FHRC%2F50%2F32&amp;Languag</w:t>
        </w:r>
        <w:r>
          <w:rPr>
            <w:rFonts w:ascii="Source Sans Pro" w:eastAsia="Source Sans Pro" w:hAnsi="Source Sans Pro" w:cs="Source Sans Pro"/>
            <w:color w:val="1155CC"/>
            <w:sz w:val="16"/>
            <w:szCs w:val="16"/>
            <w:u w:val="single"/>
          </w:rPr>
          <w:t>e=E&amp;DeviceType=Desktop&amp;LangRequested=False</w:t>
        </w:r>
      </w:hyperlink>
      <w:r>
        <w:rPr>
          <w:rFonts w:ascii="Source Sans Pro" w:eastAsia="Source Sans Pro" w:hAnsi="Source Sans Pro" w:cs="Source Sans Pro"/>
          <w:sz w:val="16"/>
          <w:szCs w:val="16"/>
        </w:rPr>
        <w:t xml:space="preserve"> ; U.N. Human Rights Council, Report of the Special Rapporteur on the </w:t>
      </w:r>
      <w:proofErr w:type="spellStart"/>
      <w:r>
        <w:rPr>
          <w:rFonts w:ascii="Source Sans Pro" w:eastAsia="Source Sans Pro" w:hAnsi="Source Sans Pro" w:cs="Source Sans Pro"/>
          <w:sz w:val="16"/>
          <w:szCs w:val="16"/>
        </w:rPr>
        <w:t>RIght</w:t>
      </w:r>
      <w:proofErr w:type="spellEnd"/>
      <w:r>
        <w:rPr>
          <w:rFonts w:ascii="Source Sans Pro" w:eastAsia="Source Sans Pro" w:hAnsi="Source Sans Pro" w:cs="Source Sans Pro"/>
          <w:sz w:val="16"/>
          <w:szCs w:val="16"/>
        </w:rPr>
        <w:t xml:space="preserve"> to Education (6 April 2016), A/HRC/32/37, </w:t>
      </w:r>
      <w:hyperlink r:id="rId4">
        <w:r>
          <w:rPr>
            <w:rFonts w:ascii="Source Sans Pro" w:eastAsia="Source Sans Pro" w:hAnsi="Source Sans Pro" w:cs="Source Sans Pro"/>
            <w:color w:val="1155CC"/>
            <w:sz w:val="16"/>
            <w:szCs w:val="16"/>
            <w:u w:val="single"/>
          </w:rPr>
          <w:t>https://undocs.org/Home/Mobile?FinalSymbol=A%2FHRC%2F32%2F37&amp;Language=E&amp;DeviceType=Desktop&amp;LangRequested=False</w:t>
        </w:r>
      </w:hyperlink>
      <w:r>
        <w:rPr>
          <w:rFonts w:ascii="Source Sans Pro" w:eastAsia="Source Sans Pro" w:hAnsi="Source Sans Pro" w:cs="Source Sans Pro"/>
          <w:sz w:val="16"/>
          <w:szCs w:val="16"/>
        </w:rPr>
        <w:t xml:space="preserve">. </w:t>
      </w:r>
    </w:p>
  </w:footnote>
  <w:footnote w:id="4">
    <w:p w14:paraId="7D63421F"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U.N. Human Rights Council, Report of the Special Rapporteur on the </w:t>
      </w:r>
      <w:proofErr w:type="spellStart"/>
      <w:r>
        <w:rPr>
          <w:rFonts w:ascii="Source Sans Pro" w:eastAsia="Source Sans Pro" w:hAnsi="Source Sans Pro" w:cs="Source Sans Pro"/>
          <w:sz w:val="16"/>
          <w:szCs w:val="16"/>
        </w:rPr>
        <w:t>RIght</w:t>
      </w:r>
      <w:proofErr w:type="spellEnd"/>
      <w:r>
        <w:rPr>
          <w:rFonts w:ascii="Source Sans Pro" w:eastAsia="Source Sans Pro" w:hAnsi="Source Sans Pro" w:cs="Source Sans Pro"/>
          <w:sz w:val="16"/>
          <w:szCs w:val="16"/>
        </w:rPr>
        <w:t xml:space="preserve"> to Education </w:t>
      </w:r>
      <w:proofErr w:type="spellStart"/>
      <w:r>
        <w:rPr>
          <w:rFonts w:ascii="Source Sans Pro" w:eastAsia="Source Sans Pro" w:hAnsi="Source Sans Pro" w:cs="Source Sans Pro"/>
          <w:sz w:val="16"/>
          <w:szCs w:val="16"/>
        </w:rPr>
        <w:t>Koumbou</w:t>
      </w:r>
      <w:proofErr w:type="spellEnd"/>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sz w:val="16"/>
          <w:szCs w:val="16"/>
        </w:rPr>
        <w:t>Boly</w:t>
      </w:r>
      <w:proofErr w:type="spellEnd"/>
      <w:r>
        <w:rPr>
          <w:rFonts w:ascii="Source Sans Pro" w:eastAsia="Source Sans Pro" w:hAnsi="Source Sans Pro" w:cs="Source Sans Pro"/>
          <w:sz w:val="16"/>
          <w:szCs w:val="16"/>
        </w:rPr>
        <w:t xml:space="preserve"> Barry  on Impact of Digitalization on the Right to Education (19 April 2022), A/HRC/50/32, para 27, </w:t>
      </w:r>
      <w:hyperlink r:id="rId5">
        <w:r>
          <w:rPr>
            <w:rFonts w:ascii="Source Sans Pro" w:eastAsia="Source Sans Pro" w:hAnsi="Source Sans Pro" w:cs="Source Sans Pro"/>
            <w:color w:val="1155CC"/>
            <w:sz w:val="16"/>
            <w:szCs w:val="16"/>
            <w:u w:val="single"/>
          </w:rPr>
          <w:t>https://www.undocs.org/Home/Mobile?FinalSymbol=A%2FHRC%2F50%2F32&amp;Language=E&amp;DeviceType=Desktop&amp;LangRequested=False</w:t>
        </w:r>
      </w:hyperlink>
      <w:r>
        <w:rPr>
          <w:rFonts w:ascii="Source Sans Pro" w:eastAsia="Source Sans Pro" w:hAnsi="Source Sans Pro" w:cs="Source Sans Pro"/>
          <w:sz w:val="16"/>
          <w:szCs w:val="16"/>
        </w:rPr>
        <w:t xml:space="preserve">  </w:t>
      </w:r>
    </w:p>
  </w:footnote>
  <w:footnote w:id="5">
    <w:p w14:paraId="63ECA681"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p>
  </w:footnote>
  <w:footnote w:id="6">
    <w:p w14:paraId="08BC9DD3"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r>
        <w:rPr>
          <w:rFonts w:ascii="Source Sans Pro" w:eastAsia="Source Sans Pro" w:hAnsi="Source Sans Pro" w:cs="Source Sans Pro"/>
          <w:sz w:val="16"/>
          <w:szCs w:val="16"/>
        </w:rPr>
        <w:t>para 36</w:t>
      </w:r>
    </w:p>
  </w:footnote>
  <w:footnote w:id="7">
    <w:p w14:paraId="46FF5DE6"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p>
  </w:footnote>
  <w:footnote w:id="8">
    <w:p w14:paraId="4DC22DE0"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r>
        <w:rPr>
          <w:rFonts w:ascii="Source Sans Pro" w:eastAsia="Source Sans Pro" w:hAnsi="Source Sans Pro" w:cs="Source Sans Pro"/>
          <w:sz w:val="16"/>
          <w:szCs w:val="16"/>
        </w:rPr>
        <w:t xml:space="preserve">para 96. </w:t>
      </w:r>
    </w:p>
  </w:footnote>
  <w:footnote w:id="9">
    <w:p w14:paraId="2D66C4BD"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Shirin R.K. v. </w:t>
      </w:r>
      <w:r>
        <w:rPr>
          <w:rFonts w:ascii="Source Sans Pro" w:eastAsia="Source Sans Pro" w:hAnsi="Source Sans Pro" w:cs="Source Sans Pro"/>
          <w:sz w:val="16"/>
          <w:szCs w:val="16"/>
        </w:rPr>
        <w:t xml:space="preserve">State of Kerala, WP(C). NO. 19716 OF 2019 (L), High Court of Kerala (19 </w:t>
      </w:r>
      <w:proofErr w:type="gramStart"/>
      <w:r>
        <w:rPr>
          <w:rFonts w:ascii="Source Sans Pro" w:eastAsia="Source Sans Pro" w:hAnsi="Source Sans Pro" w:cs="Source Sans Pro"/>
          <w:sz w:val="16"/>
          <w:szCs w:val="16"/>
        </w:rPr>
        <w:t>September,</w:t>
      </w:r>
      <w:proofErr w:type="gramEnd"/>
      <w:r>
        <w:rPr>
          <w:rFonts w:ascii="Source Sans Pro" w:eastAsia="Source Sans Pro" w:hAnsi="Source Sans Pro" w:cs="Source Sans Pro"/>
          <w:sz w:val="16"/>
          <w:szCs w:val="16"/>
        </w:rPr>
        <w:t xml:space="preserve"> 2019), </w:t>
      </w:r>
      <w:hyperlink r:id="rId6">
        <w:r>
          <w:rPr>
            <w:rFonts w:ascii="Source Sans Pro" w:eastAsia="Source Sans Pro" w:hAnsi="Source Sans Pro" w:cs="Source Sans Pro"/>
            <w:color w:val="1155CC"/>
            <w:sz w:val="16"/>
            <w:szCs w:val="16"/>
            <w:u w:val="single"/>
          </w:rPr>
          <w:t>https://globalfreedomofexpression.columbia.edu/cases/shirin-r-k-</w:t>
        </w:r>
        <w:r>
          <w:rPr>
            <w:rFonts w:ascii="Source Sans Pro" w:eastAsia="Source Sans Pro" w:hAnsi="Source Sans Pro" w:cs="Source Sans Pro"/>
            <w:color w:val="1155CC"/>
            <w:sz w:val="16"/>
            <w:szCs w:val="16"/>
            <w:u w:val="single"/>
          </w:rPr>
          <w:t>v-state-of-kerala/</w:t>
        </w:r>
      </w:hyperlink>
      <w:r>
        <w:rPr>
          <w:rFonts w:ascii="Source Sans Pro" w:eastAsia="Source Sans Pro" w:hAnsi="Source Sans Pro" w:cs="Source Sans Pro"/>
          <w:sz w:val="16"/>
          <w:szCs w:val="16"/>
        </w:rPr>
        <w:t xml:space="preserve"> </w:t>
      </w:r>
    </w:p>
  </w:footnote>
  <w:footnote w:id="10">
    <w:p w14:paraId="5A9662BF"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r>
        <w:rPr>
          <w:rFonts w:ascii="Source Sans Pro" w:eastAsia="Source Sans Pro" w:hAnsi="Source Sans Pro" w:cs="Source Sans Pro"/>
          <w:sz w:val="16"/>
          <w:szCs w:val="16"/>
        </w:rPr>
        <w:t xml:space="preserve">para 13. </w:t>
      </w:r>
    </w:p>
  </w:footnote>
  <w:footnote w:id="11">
    <w:p w14:paraId="56571C4B"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r>
        <w:rPr>
          <w:rFonts w:ascii="Source Sans Pro" w:eastAsia="Source Sans Pro" w:hAnsi="Source Sans Pro" w:cs="Source Sans Pro"/>
          <w:sz w:val="16"/>
          <w:szCs w:val="16"/>
        </w:rPr>
        <w:t xml:space="preserve">para 12, para 18-19. </w:t>
      </w:r>
    </w:p>
  </w:footnote>
  <w:footnote w:id="12">
    <w:p w14:paraId="66E53A17"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Justice for All v. Government of NCT of Delhi, W.P.(C) 3004/2020, High Court of Delhi (18 </w:t>
      </w:r>
      <w:proofErr w:type="gramStart"/>
      <w:r>
        <w:rPr>
          <w:rFonts w:ascii="Source Sans Pro" w:eastAsia="Source Sans Pro" w:hAnsi="Source Sans Pro" w:cs="Source Sans Pro"/>
          <w:sz w:val="16"/>
          <w:szCs w:val="16"/>
        </w:rPr>
        <w:t>September,</w:t>
      </w:r>
      <w:proofErr w:type="gramEnd"/>
      <w:r>
        <w:rPr>
          <w:rFonts w:ascii="Source Sans Pro" w:eastAsia="Source Sans Pro" w:hAnsi="Source Sans Pro" w:cs="Source Sans Pro"/>
          <w:sz w:val="16"/>
          <w:szCs w:val="16"/>
        </w:rPr>
        <w:t xml:space="preserve"> 2020), para 188-190, </w:t>
      </w:r>
      <w:hyperlink r:id="rId7">
        <w:r>
          <w:rPr>
            <w:rFonts w:ascii="Source Sans Pro" w:eastAsia="Source Sans Pro" w:hAnsi="Source Sans Pro" w:cs="Source Sans Pro"/>
            <w:color w:val="1155CC"/>
            <w:sz w:val="16"/>
            <w:szCs w:val="16"/>
            <w:u w:val="single"/>
          </w:rPr>
          <w:t>https://ind</w:t>
        </w:r>
        <w:r>
          <w:rPr>
            <w:rFonts w:ascii="Source Sans Pro" w:eastAsia="Source Sans Pro" w:hAnsi="Source Sans Pro" w:cs="Source Sans Pro"/>
            <w:color w:val="1155CC"/>
            <w:sz w:val="16"/>
            <w:szCs w:val="16"/>
            <w:u w:val="single"/>
          </w:rPr>
          <w:t>iankanoon.org/doc/68322878/</w:t>
        </w:r>
      </w:hyperlink>
      <w:r>
        <w:rPr>
          <w:rFonts w:ascii="Source Sans Pro" w:eastAsia="Source Sans Pro" w:hAnsi="Source Sans Pro" w:cs="Source Sans Pro"/>
          <w:sz w:val="16"/>
          <w:szCs w:val="16"/>
        </w:rPr>
        <w:t xml:space="preserve"> </w:t>
      </w:r>
    </w:p>
  </w:footnote>
  <w:footnote w:id="13">
    <w:p w14:paraId="02F28430"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proofErr w:type="gramStart"/>
      <w:r>
        <w:rPr>
          <w:rFonts w:ascii="Source Sans Pro" w:eastAsia="Source Sans Pro" w:hAnsi="Source Sans Pro" w:cs="Source Sans Pro"/>
          <w:i/>
          <w:sz w:val="16"/>
          <w:szCs w:val="16"/>
        </w:rPr>
        <w:t xml:space="preserve">Id, </w:t>
      </w:r>
      <w:r>
        <w:rPr>
          <w:rFonts w:ascii="Source Sans Pro" w:eastAsia="Source Sans Pro" w:hAnsi="Source Sans Pro" w:cs="Source Sans Pro"/>
          <w:sz w:val="16"/>
          <w:szCs w:val="16"/>
        </w:rPr>
        <w:t xml:space="preserve"> para</w:t>
      </w:r>
      <w:proofErr w:type="gramEnd"/>
      <w:r>
        <w:rPr>
          <w:rFonts w:ascii="Source Sans Pro" w:eastAsia="Source Sans Pro" w:hAnsi="Source Sans Pro" w:cs="Source Sans Pro"/>
          <w:sz w:val="16"/>
          <w:szCs w:val="16"/>
        </w:rPr>
        <w:t xml:space="preserve"> 185,186</w:t>
      </w:r>
    </w:p>
  </w:footnote>
  <w:footnote w:id="14">
    <w:p w14:paraId="2CC5D445"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sz w:val="16"/>
          <w:szCs w:val="16"/>
          <w:highlight w:val="white"/>
        </w:rPr>
        <w:t xml:space="preserve">Mehmet </w:t>
      </w:r>
      <w:proofErr w:type="spellStart"/>
      <w:r>
        <w:rPr>
          <w:rFonts w:ascii="Source Sans Pro" w:eastAsia="Source Sans Pro" w:hAnsi="Source Sans Pro" w:cs="Source Sans Pro"/>
          <w:sz w:val="16"/>
          <w:szCs w:val="16"/>
          <w:highlight w:val="white"/>
        </w:rPr>
        <w:t>Resit</w:t>
      </w:r>
      <w:proofErr w:type="spellEnd"/>
      <w:r>
        <w:rPr>
          <w:rFonts w:ascii="Source Sans Pro" w:eastAsia="Source Sans Pro" w:hAnsi="Source Sans Pro" w:cs="Source Sans Pro"/>
          <w:sz w:val="16"/>
          <w:szCs w:val="16"/>
          <w:highlight w:val="white"/>
        </w:rPr>
        <w:t xml:space="preserve"> Arslan and M. Orhan </w:t>
      </w:r>
      <w:proofErr w:type="spellStart"/>
      <w:r>
        <w:rPr>
          <w:rFonts w:ascii="Source Sans Pro" w:eastAsia="Source Sans Pro" w:hAnsi="Source Sans Pro" w:cs="Source Sans Pro"/>
          <w:sz w:val="16"/>
          <w:szCs w:val="16"/>
          <w:highlight w:val="white"/>
        </w:rPr>
        <w:t>Bingöl</w:t>
      </w:r>
      <w:proofErr w:type="spellEnd"/>
      <w:r>
        <w:rPr>
          <w:rFonts w:ascii="Source Sans Pro" w:eastAsia="Source Sans Pro" w:hAnsi="Source Sans Pro" w:cs="Source Sans Pro"/>
          <w:sz w:val="16"/>
          <w:szCs w:val="16"/>
          <w:highlight w:val="white"/>
        </w:rPr>
        <w:t xml:space="preserve"> v. Turkey, Applications nos. 47121/</w:t>
      </w:r>
      <w:proofErr w:type="gramStart"/>
      <w:r>
        <w:rPr>
          <w:rFonts w:ascii="Source Sans Pro" w:eastAsia="Source Sans Pro" w:hAnsi="Source Sans Pro" w:cs="Source Sans Pro"/>
          <w:sz w:val="16"/>
          <w:szCs w:val="16"/>
          <w:highlight w:val="white"/>
        </w:rPr>
        <w:t>06,  European</w:t>
      </w:r>
      <w:proofErr w:type="gramEnd"/>
      <w:r>
        <w:rPr>
          <w:rFonts w:ascii="Source Sans Pro" w:eastAsia="Source Sans Pro" w:hAnsi="Source Sans Pro" w:cs="Source Sans Pro"/>
          <w:sz w:val="16"/>
          <w:szCs w:val="16"/>
          <w:highlight w:val="white"/>
        </w:rPr>
        <w:t xml:space="preserve"> Court of Human Rights (18 June 2019), para 51, </w:t>
      </w:r>
      <w:hyperlink r:id="rId8">
        <w:r>
          <w:rPr>
            <w:rFonts w:ascii="Source Sans Pro" w:eastAsia="Source Sans Pro" w:hAnsi="Source Sans Pro" w:cs="Source Sans Pro"/>
            <w:color w:val="1155CC"/>
            <w:sz w:val="16"/>
            <w:szCs w:val="16"/>
            <w:highlight w:val="white"/>
            <w:u w:val="single"/>
          </w:rPr>
          <w:t>https://hudoc.echr.coe.int/eng?i=001-194194</w:t>
        </w:r>
      </w:hyperlink>
      <w:r>
        <w:rPr>
          <w:rFonts w:ascii="Source Sans Pro" w:eastAsia="Source Sans Pro" w:hAnsi="Source Sans Pro" w:cs="Source Sans Pro"/>
          <w:sz w:val="16"/>
          <w:szCs w:val="16"/>
          <w:highlight w:val="white"/>
        </w:rPr>
        <w:t xml:space="preserve">. </w:t>
      </w:r>
    </w:p>
  </w:footnote>
  <w:footnote w:id="15">
    <w:p w14:paraId="3C6D22B3"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r>
        <w:rPr>
          <w:rFonts w:ascii="Source Sans Pro" w:eastAsia="Source Sans Pro" w:hAnsi="Source Sans Pro" w:cs="Source Sans Pro"/>
          <w:sz w:val="16"/>
          <w:szCs w:val="16"/>
        </w:rPr>
        <w:t xml:space="preserve">para 7; Office of the High Commissioner for Human </w:t>
      </w:r>
      <w:r>
        <w:rPr>
          <w:rFonts w:ascii="Source Sans Pro" w:eastAsia="Source Sans Pro" w:hAnsi="Source Sans Pro" w:cs="Source Sans Pro"/>
          <w:sz w:val="16"/>
          <w:szCs w:val="16"/>
        </w:rPr>
        <w:t xml:space="preserve">Rights, CESCR: General Comment No. 13: The right to education (Art. 13) (8 December 1999), E/C.12/1999/10, </w:t>
      </w:r>
      <w:hyperlink r:id="rId9">
        <w:r>
          <w:rPr>
            <w:rFonts w:ascii="Source Sans Pro" w:eastAsia="Source Sans Pro" w:hAnsi="Source Sans Pro" w:cs="Source Sans Pro"/>
            <w:color w:val="1155CC"/>
            <w:sz w:val="16"/>
            <w:szCs w:val="16"/>
            <w:u w:val="single"/>
          </w:rPr>
          <w:t>https://docstore.ohchr.org/SelfServices/FilesHandler.ashx?enc=4slQ6QSmlBEDzFEovLCuW%2BKyH%2BnXprasyMzd2e8mx4cYlD1VMUKXaG3Jw9bomilLKS84HB8c9nIHQ9mUemvt0Fbz%2F0SS7kENyDv5%2FbYPWAxMw47K5jTga</w:t>
        </w:r>
        <w:r>
          <w:rPr>
            <w:rFonts w:ascii="Source Sans Pro" w:eastAsia="Source Sans Pro" w:hAnsi="Source Sans Pro" w:cs="Source Sans Pro"/>
            <w:color w:val="1155CC"/>
            <w:sz w:val="16"/>
            <w:szCs w:val="16"/>
            <w:u w:val="single"/>
          </w:rPr>
          <w:t>59puHtt3NZr</w:t>
        </w:r>
      </w:hyperlink>
      <w:r>
        <w:rPr>
          <w:rFonts w:ascii="Source Sans Pro" w:eastAsia="Source Sans Pro" w:hAnsi="Source Sans Pro" w:cs="Source Sans Pro"/>
          <w:sz w:val="16"/>
          <w:szCs w:val="16"/>
        </w:rPr>
        <w:t xml:space="preserve"> </w:t>
      </w:r>
    </w:p>
  </w:footnote>
  <w:footnote w:id="16">
    <w:p w14:paraId="41D91062"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U.N. Human Rights Council, Report of the Special Rapporteur on the </w:t>
      </w:r>
      <w:proofErr w:type="spellStart"/>
      <w:r>
        <w:rPr>
          <w:rFonts w:ascii="Source Sans Pro" w:eastAsia="Source Sans Pro" w:hAnsi="Source Sans Pro" w:cs="Source Sans Pro"/>
          <w:sz w:val="16"/>
          <w:szCs w:val="16"/>
        </w:rPr>
        <w:t>RIght</w:t>
      </w:r>
      <w:proofErr w:type="spellEnd"/>
      <w:r>
        <w:rPr>
          <w:rFonts w:ascii="Source Sans Pro" w:eastAsia="Source Sans Pro" w:hAnsi="Source Sans Pro" w:cs="Source Sans Pro"/>
          <w:sz w:val="16"/>
          <w:szCs w:val="16"/>
        </w:rPr>
        <w:t xml:space="preserve"> to Education </w:t>
      </w:r>
      <w:proofErr w:type="spellStart"/>
      <w:r>
        <w:rPr>
          <w:rFonts w:ascii="Source Sans Pro" w:eastAsia="Source Sans Pro" w:hAnsi="Source Sans Pro" w:cs="Source Sans Pro"/>
          <w:sz w:val="16"/>
          <w:szCs w:val="16"/>
        </w:rPr>
        <w:t>Koumbou</w:t>
      </w:r>
      <w:proofErr w:type="spellEnd"/>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sz w:val="16"/>
          <w:szCs w:val="16"/>
        </w:rPr>
        <w:t>Boly</w:t>
      </w:r>
      <w:proofErr w:type="spellEnd"/>
      <w:r>
        <w:rPr>
          <w:rFonts w:ascii="Source Sans Pro" w:eastAsia="Source Sans Pro" w:hAnsi="Source Sans Pro" w:cs="Source Sans Pro"/>
          <w:sz w:val="16"/>
          <w:szCs w:val="16"/>
        </w:rPr>
        <w:t xml:space="preserve"> Barry  on Impact of Digitalization on the Right to Education (19 April 2022), A/HRC/50/32, para 28, </w:t>
      </w:r>
      <w:hyperlink r:id="rId10">
        <w:r>
          <w:rPr>
            <w:rFonts w:ascii="Source Sans Pro" w:eastAsia="Source Sans Pro" w:hAnsi="Source Sans Pro" w:cs="Source Sans Pro"/>
            <w:color w:val="1155CC"/>
            <w:sz w:val="16"/>
            <w:szCs w:val="16"/>
            <w:u w:val="single"/>
          </w:rPr>
          <w:t>https://www.undocs.org/Home/Mobile?FinalSymbol=A%2FHRC%2F50%2F32&amp;Language=E&amp;DeviceType=Desktop&amp;LangRequested=False</w:t>
        </w:r>
      </w:hyperlink>
      <w:r>
        <w:rPr>
          <w:rFonts w:ascii="Source Sans Pro" w:eastAsia="Source Sans Pro" w:hAnsi="Source Sans Pro" w:cs="Source Sans Pro"/>
          <w:sz w:val="16"/>
          <w:szCs w:val="16"/>
        </w:rPr>
        <w:t xml:space="preserve">    </w:t>
      </w:r>
    </w:p>
  </w:footnote>
  <w:footnote w:id="17">
    <w:p w14:paraId="3F5653E5"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w:t>
      </w:r>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sz w:val="16"/>
          <w:szCs w:val="16"/>
        </w:rPr>
        <w:t>KeepItOn</w:t>
      </w:r>
      <w:proofErr w:type="spellEnd"/>
      <w:r>
        <w:rPr>
          <w:rFonts w:ascii="Source Sans Pro" w:eastAsia="Source Sans Pro" w:hAnsi="Source Sans Pro" w:cs="Source Sans Pro"/>
          <w:sz w:val="16"/>
          <w:szCs w:val="16"/>
        </w:rPr>
        <w:t xml:space="preserve">, </w:t>
      </w:r>
      <w:hyperlink r:id="rId11">
        <w:r>
          <w:rPr>
            <w:rFonts w:ascii="Source Sans Pro" w:eastAsia="Source Sans Pro" w:hAnsi="Source Sans Pro" w:cs="Source Sans Pro"/>
            <w:color w:val="1155CC"/>
            <w:sz w:val="16"/>
            <w:szCs w:val="16"/>
            <w:u w:val="single"/>
          </w:rPr>
          <w:t>https://www.accessnow.org/keepiton/</w:t>
        </w:r>
      </w:hyperlink>
      <w:r>
        <w:rPr>
          <w:rFonts w:ascii="Source Sans Pro" w:eastAsia="Source Sans Pro" w:hAnsi="Source Sans Pro" w:cs="Source Sans Pro"/>
          <w:sz w:val="16"/>
          <w:szCs w:val="16"/>
        </w:rPr>
        <w:t xml:space="preserve">. </w:t>
      </w:r>
    </w:p>
  </w:footnote>
  <w:footnote w:id="18">
    <w:p w14:paraId="6DDD5F4A"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The Return of Digital Authoritarianism- Internet Shutdowns in 2021 (April 2022), </w:t>
      </w:r>
      <w:hyperlink r:id="rId12">
        <w:r>
          <w:rPr>
            <w:rFonts w:ascii="Source Sans Pro" w:eastAsia="Source Sans Pro" w:hAnsi="Source Sans Pro" w:cs="Source Sans Pro"/>
            <w:color w:val="1155CC"/>
            <w:sz w:val="16"/>
            <w:szCs w:val="16"/>
            <w:u w:val="single"/>
          </w:rPr>
          <w:t>https://www.accessnow.org/cms/assets/uploads/2022/05/2021-KIO-Report-May-24-2022.pdf</w:t>
        </w:r>
      </w:hyperlink>
      <w:r>
        <w:rPr>
          <w:rFonts w:ascii="Source Sans Pro" w:eastAsia="Source Sans Pro" w:hAnsi="Source Sans Pro" w:cs="Source Sans Pro"/>
          <w:sz w:val="16"/>
          <w:szCs w:val="16"/>
        </w:rPr>
        <w:t xml:space="preserve"> </w:t>
      </w:r>
    </w:p>
  </w:footnote>
  <w:footnote w:id="19">
    <w:p w14:paraId="609D97B0"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Access Now, </w:t>
      </w:r>
      <w:proofErr w:type="gramStart"/>
      <w:r>
        <w:rPr>
          <w:rFonts w:ascii="Source Sans Pro" w:eastAsia="Source Sans Pro" w:hAnsi="Source Sans Pro" w:cs="Source Sans Pro"/>
          <w:sz w:val="16"/>
          <w:szCs w:val="16"/>
        </w:rPr>
        <w:t>Cutting</w:t>
      </w:r>
      <w:proofErr w:type="gramEnd"/>
      <w:r>
        <w:rPr>
          <w:rFonts w:ascii="Source Sans Pro" w:eastAsia="Source Sans Pro" w:hAnsi="Source Sans Pro" w:cs="Source Sans Pro"/>
          <w:sz w:val="16"/>
          <w:szCs w:val="16"/>
        </w:rPr>
        <w:t xml:space="preserve"> internet access when people need it the most: stories from Uganda (9 Feb 2021),  </w:t>
      </w:r>
      <w:hyperlink r:id="rId13">
        <w:r>
          <w:rPr>
            <w:rFonts w:ascii="Source Sans Pro" w:eastAsia="Source Sans Pro" w:hAnsi="Source Sans Pro" w:cs="Source Sans Pro"/>
            <w:color w:val="1155CC"/>
            <w:sz w:val="16"/>
            <w:szCs w:val="16"/>
            <w:u w:val="single"/>
          </w:rPr>
          <w:t>https://www.accessnow.org/internet-shutdown-stories-from-uganda/</w:t>
        </w:r>
      </w:hyperlink>
      <w:r>
        <w:rPr>
          <w:rFonts w:ascii="Source Sans Pro" w:eastAsia="Source Sans Pro" w:hAnsi="Source Sans Pro" w:cs="Source Sans Pro"/>
          <w:sz w:val="16"/>
          <w:szCs w:val="16"/>
        </w:rPr>
        <w:t xml:space="preserve">, </w:t>
      </w:r>
    </w:p>
  </w:footnote>
  <w:footnote w:id="20">
    <w:p w14:paraId="18D113E1" w14:textId="77777777" w:rsidR="00893BAF" w:rsidRDefault="00342023">
      <w:pPr>
        <w:spacing w:line="240" w:lineRule="auto"/>
        <w:rPr>
          <w:rFonts w:ascii="Source Sans Pro" w:eastAsia="Source Sans Pro" w:hAnsi="Source Sans Pro" w:cs="Source Sans Pro"/>
          <w:i/>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p>
  </w:footnote>
  <w:footnote w:id="21">
    <w:p w14:paraId="27F46985"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The Return of Digital Authoritarianism- Internet Shutdowns in 2021 (April 2022), p. 25, </w:t>
      </w:r>
      <w:hyperlink r:id="rId14">
        <w:r>
          <w:rPr>
            <w:rFonts w:ascii="Source Sans Pro" w:eastAsia="Source Sans Pro" w:hAnsi="Source Sans Pro" w:cs="Source Sans Pro"/>
            <w:color w:val="1155CC"/>
            <w:sz w:val="16"/>
            <w:szCs w:val="16"/>
            <w:u w:val="single"/>
          </w:rPr>
          <w:t>https://www.accessnow.org/cms/assets/uploads/2022/05/2021-KIO-Report-May-24-2022.pdf</w:t>
        </w:r>
      </w:hyperlink>
      <w:r>
        <w:rPr>
          <w:rFonts w:ascii="Source Sans Pro" w:eastAsia="Source Sans Pro" w:hAnsi="Source Sans Pro" w:cs="Source Sans Pro"/>
          <w:sz w:val="16"/>
          <w:szCs w:val="16"/>
        </w:rPr>
        <w:t xml:space="preserve"> </w:t>
      </w:r>
    </w:p>
  </w:footnote>
  <w:footnote w:id="22">
    <w:p w14:paraId="6680D16E"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Human Rights </w:t>
      </w:r>
      <w:proofErr w:type="gramStart"/>
      <w:r>
        <w:rPr>
          <w:rFonts w:ascii="Source Sans Pro" w:eastAsia="Source Sans Pro" w:hAnsi="Source Sans Pro" w:cs="Source Sans Pro"/>
          <w:sz w:val="16"/>
          <w:szCs w:val="16"/>
        </w:rPr>
        <w:t>Council,  Report</w:t>
      </w:r>
      <w:proofErr w:type="gramEnd"/>
      <w:r>
        <w:rPr>
          <w:rFonts w:ascii="Source Sans Pro" w:eastAsia="Source Sans Pro" w:hAnsi="Source Sans Pro" w:cs="Source Sans Pro"/>
          <w:sz w:val="16"/>
          <w:szCs w:val="16"/>
        </w:rPr>
        <w:t xml:space="preserve"> of the Office of the United Nations High Commissioner for Human Rights- Internet shutdowns, rends, causes, legal implications and</w:t>
      </w:r>
    </w:p>
    <w:p w14:paraId="76EF590D" w14:textId="77777777" w:rsidR="00893BAF" w:rsidRDefault="00342023">
      <w:pPr>
        <w:spacing w:line="240" w:lineRule="auto"/>
        <w:rPr>
          <w:rFonts w:ascii="Source Sans Pro" w:eastAsia="Source Sans Pro" w:hAnsi="Source Sans Pro" w:cs="Source Sans Pro"/>
          <w:sz w:val="16"/>
          <w:szCs w:val="16"/>
        </w:rPr>
      </w:pPr>
      <w:r>
        <w:rPr>
          <w:rFonts w:ascii="Source Sans Pro" w:eastAsia="Source Sans Pro" w:hAnsi="Source Sans Pro" w:cs="Source Sans Pro"/>
          <w:sz w:val="16"/>
          <w:szCs w:val="16"/>
        </w:rPr>
        <w:t xml:space="preserve">impacts on a range of human rights (May 15 2022), A/HRC/50/55, para 36, </w:t>
      </w:r>
      <w:hyperlink r:id="rId15">
        <w:r>
          <w:rPr>
            <w:rFonts w:ascii="Source Sans Pro" w:eastAsia="Source Sans Pro" w:hAnsi="Source Sans Pro" w:cs="Source Sans Pro"/>
            <w:color w:val="1155CC"/>
            <w:sz w:val="16"/>
            <w:szCs w:val="16"/>
            <w:u w:val="single"/>
          </w:rPr>
          <w:t>https://undocs.org/Home/Mobile?FinalSymbol=a%2Fhrc%2F50%2F55&amp;Language=E&amp;DeviceType=Desktop&amp;LangRequested=False</w:t>
        </w:r>
      </w:hyperlink>
      <w:r>
        <w:rPr>
          <w:rFonts w:ascii="Source Sans Pro" w:eastAsia="Source Sans Pro" w:hAnsi="Source Sans Pro" w:cs="Source Sans Pro"/>
          <w:sz w:val="16"/>
          <w:szCs w:val="16"/>
        </w:rPr>
        <w:t xml:space="preserve"> </w:t>
      </w:r>
    </w:p>
  </w:footnote>
  <w:footnote w:id="23">
    <w:p w14:paraId="57383DBC"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r>
        <w:rPr>
          <w:rFonts w:ascii="Source Sans Pro" w:eastAsia="Source Sans Pro" w:hAnsi="Source Sans Pro" w:cs="Source Sans Pro"/>
          <w:sz w:val="16"/>
          <w:szCs w:val="16"/>
        </w:rPr>
        <w:t xml:space="preserve">para 59. </w:t>
      </w:r>
    </w:p>
  </w:footnote>
  <w:footnote w:id="24">
    <w:p w14:paraId="23A5326F"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The Retu</w:t>
      </w:r>
      <w:r>
        <w:rPr>
          <w:rFonts w:ascii="Source Sans Pro" w:eastAsia="Source Sans Pro" w:hAnsi="Source Sans Pro" w:cs="Source Sans Pro"/>
          <w:sz w:val="16"/>
          <w:szCs w:val="16"/>
        </w:rPr>
        <w:t xml:space="preserve">rn of Digital Authoritarianism- Internet Shutdowns in 2021 (April 2022), p.12, </w:t>
      </w:r>
      <w:hyperlink r:id="rId16">
        <w:r>
          <w:rPr>
            <w:rFonts w:ascii="Source Sans Pro" w:eastAsia="Source Sans Pro" w:hAnsi="Source Sans Pro" w:cs="Source Sans Pro"/>
            <w:color w:val="1155CC"/>
            <w:sz w:val="16"/>
            <w:szCs w:val="16"/>
            <w:u w:val="single"/>
          </w:rPr>
          <w:t>https://www.accessnow.org/cms/assets/uploads/2022/05/2021-KIO-Report-May-</w:t>
        </w:r>
        <w:r>
          <w:rPr>
            <w:rFonts w:ascii="Source Sans Pro" w:eastAsia="Source Sans Pro" w:hAnsi="Source Sans Pro" w:cs="Source Sans Pro"/>
            <w:color w:val="1155CC"/>
            <w:sz w:val="16"/>
            <w:szCs w:val="16"/>
            <w:u w:val="single"/>
          </w:rPr>
          <w:t>24-2022.pdf</w:t>
        </w:r>
      </w:hyperlink>
      <w:r>
        <w:rPr>
          <w:rFonts w:ascii="Source Sans Pro" w:eastAsia="Source Sans Pro" w:hAnsi="Source Sans Pro" w:cs="Source Sans Pro"/>
          <w:sz w:val="16"/>
          <w:szCs w:val="16"/>
        </w:rPr>
        <w:t xml:space="preserve"> </w:t>
      </w:r>
    </w:p>
  </w:footnote>
  <w:footnote w:id="25">
    <w:p w14:paraId="138C9DB3"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r>
        <w:rPr>
          <w:rFonts w:ascii="Source Sans Pro" w:eastAsia="Source Sans Pro" w:hAnsi="Source Sans Pro" w:cs="Source Sans Pro"/>
          <w:sz w:val="16"/>
          <w:szCs w:val="16"/>
        </w:rPr>
        <w:t>p. 24.</w:t>
      </w:r>
    </w:p>
  </w:footnote>
  <w:footnote w:id="26">
    <w:p w14:paraId="148A998C"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Internet shutdowns during exams: When MENA governments fail the test (7 July 2021), </w:t>
      </w:r>
      <w:hyperlink r:id="rId17">
        <w:r>
          <w:rPr>
            <w:rFonts w:ascii="Source Sans Pro" w:eastAsia="Source Sans Pro" w:hAnsi="Source Sans Pro" w:cs="Source Sans Pro"/>
            <w:color w:val="1155CC"/>
            <w:sz w:val="16"/>
            <w:szCs w:val="16"/>
            <w:u w:val="single"/>
          </w:rPr>
          <w:t>https://www.accessnow.org/mena-internet-shutdowns</w:t>
        </w:r>
        <w:r>
          <w:rPr>
            <w:rFonts w:ascii="Source Sans Pro" w:eastAsia="Source Sans Pro" w:hAnsi="Source Sans Pro" w:cs="Source Sans Pro"/>
            <w:color w:val="1155CC"/>
            <w:sz w:val="16"/>
            <w:szCs w:val="16"/>
            <w:u w:val="single"/>
          </w:rPr>
          <w:t>-during-exams/</w:t>
        </w:r>
      </w:hyperlink>
      <w:r>
        <w:rPr>
          <w:rFonts w:ascii="Source Sans Pro" w:eastAsia="Source Sans Pro" w:hAnsi="Source Sans Pro" w:cs="Source Sans Pro"/>
          <w:sz w:val="16"/>
          <w:szCs w:val="16"/>
        </w:rPr>
        <w:t xml:space="preserve"> </w:t>
      </w:r>
    </w:p>
  </w:footnote>
  <w:footnote w:id="27">
    <w:p w14:paraId="24314835"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Empty promises: more internet shutdowns during exams in MENA (24 August 2022), </w:t>
      </w:r>
      <w:hyperlink r:id="rId18">
        <w:r>
          <w:rPr>
            <w:rFonts w:ascii="Source Sans Pro" w:eastAsia="Source Sans Pro" w:hAnsi="Source Sans Pro" w:cs="Source Sans Pro"/>
            <w:color w:val="1155CC"/>
            <w:sz w:val="16"/>
            <w:szCs w:val="16"/>
            <w:u w:val="single"/>
          </w:rPr>
          <w:t>https://www.accessnow.org/internet-shutdown-during-exams-right-to-education/</w:t>
        </w:r>
      </w:hyperlink>
      <w:r>
        <w:rPr>
          <w:rFonts w:ascii="Source Sans Pro" w:eastAsia="Source Sans Pro" w:hAnsi="Source Sans Pro" w:cs="Source Sans Pro"/>
          <w:sz w:val="16"/>
          <w:szCs w:val="16"/>
        </w:rPr>
        <w:t xml:space="preserve">. </w:t>
      </w:r>
    </w:p>
  </w:footnote>
  <w:footnote w:id="28">
    <w:p w14:paraId="11ABE383"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p>
  </w:footnote>
  <w:footnote w:id="29">
    <w:p w14:paraId="0A43CC4B"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Internet shutdowns during exams: When MENA governments fail t</w:t>
      </w:r>
      <w:r>
        <w:rPr>
          <w:rFonts w:ascii="Source Sans Pro" w:eastAsia="Source Sans Pro" w:hAnsi="Source Sans Pro" w:cs="Source Sans Pro"/>
          <w:sz w:val="16"/>
          <w:szCs w:val="16"/>
        </w:rPr>
        <w:t xml:space="preserve">he test (7 July 2021), </w:t>
      </w:r>
      <w:hyperlink r:id="rId19">
        <w:r>
          <w:rPr>
            <w:rFonts w:ascii="Source Sans Pro" w:eastAsia="Source Sans Pro" w:hAnsi="Source Sans Pro" w:cs="Source Sans Pro"/>
            <w:color w:val="1155CC"/>
            <w:sz w:val="16"/>
            <w:szCs w:val="16"/>
            <w:u w:val="single"/>
          </w:rPr>
          <w:t>https://www.accessnow.org/mena-internet-shutdowns-during-exams/</w:t>
        </w:r>
      </w:hyperlink>
      <w:r>
        <w:rPr>
          <w:rFonts w:ascii="Source Sans Pro" w:eastAsia="Source Sans Pro" w:hAnsi="Source Sans Pro" w:cs="Source Sans Pro"/>
          <w:sz w:val="16"/>
          <w:szCs w:val="16"/>
        </w:rPr>
        <w:t xml:space="preserve"> </w:t>
      </w:r>
    </w:p>
  </w:footnote>
  <w:footnote w:id="30">
    <w:p w14:paraId="66011975"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Empty promises: more internet shutdowns during exams in MENA (24 August</w:t>
      </w:r>
      <w:r>
        <w:rPr>
          <w:rFonts w:ascii="Source Sans Pro" w:eastAsia="Source Sans Pro" w:hAnsi="Source Sans Pro" w:cs="Source Sans Pro"/>
          <w:sz w:val="16"/>
          <w:szCs w:val="16"/>
        </w:rPr>
        <w:t xml:space="preserve"> 2022), </w:t>
      </w:r>
      <w:hyperlink r:id="rId20">
        <w:r>
          <w:rPr>
            <w:rFonts w:ascii="Source Sans Pro" w:eastAsia="Source Sans Pro" w:hAnsi="Source Sans Pro" w:cs="Source Sans Pro"/>
            <w:color w:val="1155CC"/>
            <w:sz w:val="16"/>
            <w:szCs w:val="16"/>
            <w:u w:val="single"/>
          </w:rPr>
          <w:t>https://www.accessnow.org/internet-shutdown-during-exams-right-to-education/</w:t>
        </w:r>
      </w:hyperlink>
      <w:r>
        <w:rPr>
          <w:rFonts w:ascii="Source Sans Pro" w:eastAsia="Source Sans Pro" w:hAnsi="Source Sans Pro" w:cs="Source Sans Pro"/>
          <w:sz w:val="16"/>
          <w:szCs w:val="16"/>
        </w:rPr>
        <w:t xml:space="preserve">. </w:t>
      </w:r>
    </w:p>
  </w:footnote>
  <w:footnote w:id="31">
    <w:p w14:paraId="533A90E5"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Iraq imposes “internet curfews” for school exams but says i</w:t>
      </w:r>
      <w:r>
        <w:rPr>
          <w:rFonts w:ascii="Source Sans Pro" w:eastAsia="Source Sans Pro" w:hAnsi="Source Sans Pro" w:cs="Source Sans Pro"/>
          <w:sz w:val="16"/>
          <w:szCs w:val="16"/>
        </w:rPr>
        <w:t xml:space="preserve">t has no intention to cut internet (5 September 2018), </w:t>
      </w:r>
      <w:hyperlink r:id="rId21">
        <w:r>
          <w:rPr>
            <w:rFonts w:ascii="Source Sans Pro" w:eastAsia="Source Sans Pro" w:hAnsi="Source Sans Pro" w:cs="Source Sans Pro"/>
            <w:color w:val="1155CC"/>
            <w:sz w:val="16"/>
            <w:szCs w:val="16"/>
            <w:u w:val="single"/>
          </w:rPr>
          <w:t>https://www.accessnow.org/iraq-imposes-internet-curfew-for-schoo</w:t>
        </w:r>
        <w:r>
          <w:rPr>
            <w:rFonts w:ascii="Source Sans Pro" w:eastAsia="Source Sans Pro" w:hAnsi="Source Sans Pro" w:cs="Source Sans Pro"/>
            <w:color w:val="1155CC"/>
            <w:sz w:val="16"/>
            <w:szCs w:val="16"/>
            <w:u w:val="single"/>
          </w:rPr>
          <w:t>l-exams-but-says-it-has-no-intention-to-cut-internet/</w:t>
        </w:r>
      </w:hyperlink>
      <w:r>
        <w:rPr>
          <w:rFonts w:ascii="Source Sans Pro" w:eastAsia="Source Sans Pro" w:hAnsi="Source Sans Pro" w:cs="Source Sans Pro"/>
          <w:sz w:val="16"/>
          <w:szCs w:val="16"/>
        </w:rPr>
        <w:t xml:space="preserve"> </w:t>
      </w:r>
    </w:p>
  </w:footnote>
  <w:footnote w:id="32">
    <w:p w14:paraId="08D5708B"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p>
  </w:footnote>
  <w:footnote w:id="33">
    <w:p w14:paraId="7F4B45AE" w14:textId="77777777" w:rsidR="00893BAF" w:rsidRDefault="00342023">
      <w:pPr>
        <w:spacing w:line="240" w:lineRule="auto"/>
        <w:rPr>
          <w:sz w:val="20"/>
          <w:szCs w:val="20"/>
        </w:rPr>
      </w:pPr>
      <w:r>
        <w:rPr>
          <w:vertAlign w:val="superscript"/>
        </w:rPr>
        <w:footnoteRef/>
      </w:r>
      <w:r>
        <w:rPr>
          <w:sz w:val="20"/>
          <w:szCs w:val="20"/>
        </w:rPr>
        <w:t xml:space="preserve"> </w:t>
      </w:r>
      <w:r>
        <w:rPr>
          <w:rFonts w:ascii="Source Sans Pro" w:eastAsia="Source Sans Pro" w:hAnsi="Source Sans Pro" w:cs="Source Sans Pro"/>
          <w:sz w:val="16"/>
          <w:szCs w:val="16"/>
        </w:rPr>
        <w:t xml:space="preserve"> Access Now, Empty promises: more internet shutdowns during exams in MENA (24 August 2022), </w:t>
      </w:r>
      <w:hyperlink r:id="rId22">
        <w:r>
          <w:rPr>
            <w:rFonts w:ascii="Source Sans Pro" w:eastAsia="Source Sans Pro" w:hAnsi="Source Sans Pro" w:cs="Source Sans Pro"/>
            <w:color w:val="1155CC"/>
            <w:sz w:val="16"/>
            <w:szCs w:val="16"/>
            <w:u w:val="single"/>
          </w:rPr>
          <w:t>https://www.accessnow.org/internet-shutdown-during-exams-right-to-education/</w:t>
        </w:r>
      </w:hyperlink>
      <w:r>
        <w:rPr>
          <w:rFonts w:ascii="Source Sans Pro" w:eastAsia="Source Sans Pro" w:hAnsi="Source Sans Pro" w:cs="Source Sans Pro"/>
          <w:sz w:val="16"/>
          <w:szCs w:val="16"/>
        </w:rPr>
        <w:t xml:space="preserve">. </w:t>
      </w:r>
    </w:p>
  </w:footnote>
  <w:footnote w:id="34">
    <w:p w14:paraId="05BD2577" w14:textId="77777777" w:rsidR="00893BAF" w:rsidRDefault="00342023">
      <w:pPr>
        <w:spacing w:line="240" w:lineRule="auto"/>
        <w:rPr>
          <w:rFonts w:ascii="Source Sans Pro" w:eastAsia="Source Sans Pro" w:hAnsi="Source Sans Pro" w:cs="Source Sans Pro"/>
          <w:i/>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p>
  </w:footnote>
  <w:footnote w:id="35">
    <w:p w14:paraId="44530672"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India cuts down the internet access, doubles down on rights-ha</w:t>
      </w:r>
      <w:r>
        <w:rPr>
          <w:rFonts w:ascii="Source Sans Pro" w:eastAsia="Source Sans Pro" w:hAnsi="Source Sans Pro" w:cs="Source Sans Pro"/>
          <w:sz w:val="16"/>
          <w:szCs w:val="16"/>
        </w:rPr>
        <w:t xml:space="preserve">rming shutdowns (23 July, 2018), </w:t>
      </w:r>
      <w:hyperlink r:id="rId23">
        <w:r>
          <w:rPr>
            <w:rFonts w:ascii="Source Sans Pro" w:eastAsia="Source Sans Pro" w:hAnsi="Source Sans Pro" w:cs="Source Sans Pro"/>
            <w:color w:val="1155CC"/>
            <w:sz w:val="16"/>
            <w:szCs w:val="16"/>
            <w:u w:val="single"/>
          </w:rPr>
          <w:t>https://www.accessnow.org/india-cuts-internet-access-for-school-exams-doubles-down-on-rights</w:t>
        </w:r>
        <w:r>
          <w:rPr>
            <w:rFonts w:ascii="Source Sans Pro" w:eastAsia="Source Sans Pro" w:hAnsi="Source Sans Pro" w:cs="Source Sans Pro"/>
            <w:color w:val="1155CC"/>
            <w:sz w:val="16"/>
            <w:szCs w:val="16"/>
            <w:u w:val="single"/>
          </w:rPr>
          <w:t>-harming-shutdowns/</w:t>
        </w:r>
      </w:hyperlink>
      <w:r>
        <w:rPr>
          <w:rFonts w:ascii="Source Sans Pro" w:eastAsia="Source Sans Pro" w:hAnsi="Source Sans Pro" w:cs="Source Sans Pro"/>
          <w:sz w:val="16"/>
          <w:szCs w:val="16"/>
        </w:rPr>
        <w:t xml:space="preserve"> ; The Quint, Bordering on the Absurd: Rajasthan’s Obsession with Internet Shutdowns (14 July, 2018), </w:t>
      </w:r>
      <w:hyperlink r:id="rId24" w:anchor="read-more">
        <w:r>
          <w:rPr>
            <w:rFonts w:ascii="Source Sans Pro" w:eastAsia="Source Sans Pro" w:hAnsi="Source Sans Pro" w:cs="Source Sans Pro"/>
            <w:color w:val="1155CC"/>
            <w:sz w:val="16"/>
            <w:szCs w:val="16"/>
            <w:u w:val="single"/>
          </w:rPr>
          <w:t>https://www.thequint.com/tech-and-auto/tech-news/internet-shutdown-in-rajasthan-for-constable-recruitment-exams#read-more</w:t>
        </w:r>
      </w:hyperlink>
      <w:r>
        <w:rPr>
          <w:rFonts w:ascii="Source Sans Pro" w:eastAsia="Source Sans Pro" w:hAnsi="Source Sans Pro" w:cs="Source Sans Pro"/>
          <w:sz w:val="16"/>
          <w:szCs w:val="16"/>
        </w:rPr>
        <w:t xml:space="preserve"> ; The Wire, On SC Challenge to Internet Shutdowns During Exams: SC Asks Centre: ‘What is the Protocol?’, </w:t>
      </w:r>
      <w:hyperlink r:id="rId25">
        <w:r>
          <w:rPr>
            <w:rFonts w:ascii="Source Sans Pro" w:eastAsia="Source Sans Pro" w:hAnsi="Source Sans Pro" w:cs="Source Sans Pro"/>
            <w:color w:val="1155CC"/>
            <w:sz w:val="16"/>
            <w:szCs w:val="16"/>
            <w:u w:val="single"/>
          </w:rPr>
          <w:t>https://thewire.in/law/internet-shutdowns-exams-petition-supreme-court-protocol</w:t>
        </w:r>
      </w:hyperlink>
      <w:r>
        <w:rPr>
          <w:rFonts w:ascii="Source Sans Pro" w:eastAsia="Source Sans Pro" w:hAnsi="Source Sans Pro" w:cs="Source Sans Pro"/>
          <w:sz w:val="16"/>
          <w:szCs w:val="16"/>
        </w:rPr>
        <w:t xml:space="preserve"> </w:t>
      </w:r>
    </w:p>
  </w:footnote>
  <w:footnote w:id="36">
    <w:p w14:paraId="402B1071"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Dhirendra Singh </w:t>
      </w:r>
      <w:proofErr w:type="spellStart"/>
      <w:r>
        <w:rPr>
          <w:rFonts w:ascii="Source Sans Pro" w:eastAsia="Source Sans Pro" w:hAnsi="Source Sans Pro" w:cs="Source Sans Pro"/>
          <w:sz w:val="16"/>
          <w:szCs w:val="16"/>
        </w:rPr>
        <w:t>Rajpurohit</w:t>
      </w:r>
      <w:proofErr w:type="spellEnd"/>
      <w:r>
        <w:rPr>
          <w:rFonts w:ascii="Source Sans Pro" w:eastAsia="Source Sans Pro" w:hAnsi="Source Sans Pro" w:cs="Source Sans Pro"/>
          <w:sz w:val="16"/>
          <w:szCs w:val="16"/>
        </w:rPr>
        <w:t xml:space="preserve"> v. State of Rajasthan, D.B. Civil Writ Petition No. 10304/2018, R</w:t>
      </w:r>
      <w:r>
        <w:rPr>
          <w:rFonts w:ascii="Source Sans Pro" w:eastAsia="Source Sans Pro" w:hAnsi="Source Sans Pro" w:cs="Source Sans Pro"/>
          <w:sz w:val="16"/>
          <w:szCs w:val="16"/>
        </w:rPr>
        <w:t xml:space="preserve">ajasthan High Court (28 November 2018), </w:t>
      </w:r>
      <w:r>
        <w:rPr>
          <w:rFonts w:ascii="Source Sans Pro" w:eastAsia="Source Sans Pro" w:hAnsi="Source Sans Pro" w:cs="Source Sans Pro"/>
          <w:i/>
          <w:sz w:val="16"/>
          <w:szCs w:val="16"/>
        </w:rPr>
        <w:t xml:space="preserve">available at </w:t>
      </w:r>
      <w:hyperlink r:id="rId26">
        <w:r>
          <w:rPr>
            <w:rFonts w:ascii="Source Sans Pro" w:eastAsia="Source Sans Pro" w:hAnsi="Source Sans Pro" w:cs="Source Sans Pro"/>
            <w:color w:val="1155CC"/>
            <w:sz w:val="16"/>
            <w:szCs w:val="16"/>
            <w:u w:val="single"/>
          </w:rPr>
          <w:t>https://globalfreedomofexpression.columbia.edu/cases/dhirendra-singh-rajpurohit-v-</w:t>
        </w:r>
        <w:r>
          <w:rPr>
            <w:rFonts w:ascii="Source Sans Pro" w:eastAsia="Source Sans Pro" w:hAnsi="Source Sans Pro" w:cs="Source Sans Pro"/>
            <w:color w:val="1155CC"/>
            <w:sz w:val="16"/>
            <w:szCs w:val="16"/>
            <w:u w:val="single"/>
          </w:rPr>
          <w:t>state-of-rajasthan/</w:t>
        </w:r>
      </w:hyperlink>
      <w:r>
        <w:rPr>
          <w:rFonts w:ascii="Source Sans Pro" w:eastAsia="Source Sans Pro" w:hAnsi="Source Sans Pro" w:cs="Source Sans Pro"/>
          <w:sz w:val="16"/>
          <w:szCs w:val="16"/>
        </w:rPr>
        <w:t xml:space="preserve"> </w:t>
      </w:r>
    </w:p>
  </w:footnote>
  <w:footnote w:id="37">
    <w:p w14:paraId="4F228E66" w14:textId="77777777" w:rsidR="00893BAF" w:rsidRDefault="00342023">
      <w:pPr>
        <w:spacing w:line="240" w:lineRule="auto"/>
        <w:rPr>
          <w:rFonts w:ascii="Source Sans Pro" w:eastAsia="Source Sans Pro" w:hAnsi="Source Sans Pro" w:cs="Source Sans Pro"/>
          <w:i/>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p>
  </w:footnote>
  <w:footnote w:id="38">
    <w:p w14:paraId="7BBDC69A"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CNN, India goes dark for millions in state’s bid to stop exam cheats (28 September, 2021), </w:t>
      </w:r>
      <w:hyperlink r:id="rId27">
        <w:r>
          <w:rPr>
            <w:rFonts w:ascii="Source Sans Pro" w:eastAsia="Source Sans Pro" w:hAnsi="Source Sans Pro" w:cs="Source Sans Pro"/>
            <w:color w:val="1155CC"/>
            <w:sz w:val="16"/>
            <w:szCs w:val="16"/>
            <w:u w:val="single"/>
          </w:rPr>
          <w:t>https://globalfreedomofexpression.columbia.edu/updates/2023/01/third-time-lucky-section-66a-and-the-afterlife-of-strategic-litigation/</w:t>
        </w:r>
      </w:hyperlink>
      <w:r>
        <w:rPr>
          <w:rFonts w:ascii="Source Sans Pro" w:eastAsia="Source Sans Pro" w:hAnsi="Source Sans Pro" w:cs="Source Sans Pro"/>
          <w:sz w:val="16"/>
          <w:szCs w:val="16"/>
        </w:rPr>
        <w:t xml:space="preserve"> </w:t>
      </w:r>
    </w:p>
  </w:footnote>
  <w:footnote w:id="39">
    <w:p w14:paraId="3A790333"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Raju </w:t>
      </w:r>
      <w:proofErr w:type="spellStart"/>
      <w:r>
        <w:rPr>
          <w:rFonts w:ascii="Source Sans Pro" w:eastAsia="Source Sans Pro" w:hAnsi="Source Sans Pro" w:cs="Source Sans Pro"/>
          <w:sz w:val="16"/>
          <w:szCs w:val="16"/>
        </w:rPr>
        <w:t>Prosad</w:t>
      </w:r>
      <w:proofErr w:type="spellEnd"/>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sz w:val="16"/>
          <w:szCs w:val="16"/>
        </w:rPr>
        <w:t>Sarma</w:t>
      </w:r>
      <w:proofErr w:type="spellEnd"/>
      <w:r>
        <w:rPr>
          <w:rFonts w:ascii="Source Sans Pro" w:eastAsia="Source Sans Pro" w:hAnsi="Source Sans Pro" w:cs="Source Sans Pro"/>
          <w:sz w:val="16"/>
          <w:szCs w:val="16"/>
        </w:rPr>
        <w:t xml:space="preserve"> v. State of Assam, WPC/5527/2022, High Court of </w:t>
      </w:r>
      <w:proofErr w:type="spellStart"/>
      <w:r>
        <w:rPr>
          <w:rFonts w:ascii="Source Sans Pro" w:eastAsia="Source Sans Pro" w:hAnsi="Source Sans Pro" w:cs="Source Sans Pro"/>
          <w:sz w:val="16"/>
          <w:szCs w:val="16"/>
        </w:rPr>
        <w:t>Gauhati</w:t>
      </w:r>
      <w:proofErr w:type="spellEnd"/>
      <w:r>
        <w:rPr>
          <w:rFonts w:ascii="Source Sans Pro" w:eastAsia="Source Sans Pro" w:hAnsi="Source Sans Pro" w:cs="Source Sans Pro"/>
          <w:sz w:val="16"/>
          <w:szCs w:val="16"/>
        </w:rPr>
        <w:t xml:space="preserve"> (26 August 2022), </w:t>
      </w:r>
      <w:r>
        <w:rPr>
          <w:rFonts w:ascii="Source Sans Pro" w:eastAsia="Source Sans Pro" w:hAnsi="Source Sans Pro" w:cs="Source Sans Pro"/>
          <w:i/>
          <w:sz w:val="16"/>
          <w:szCs w:val="16"/>
        </w:rPr>
        <w:t>availab</w:t>
      </w:r>
      <w:r>
        <w:rPr>
          <w:rFonts w:ascii="Source Sans Pro" w:eastAsia="Source Sans Pro" w:hAnsi="Source Sans Pro" w:cs="Source Sans Pro"/>
          <w:i/>
          <w:sz w:val="16"/>
          <w:szCs w:val="16"/>
        </w:rPr>
        <w:t xml:space="preserve">le at </w:t>
      </w:r>
      <w:hyperlink r:id="rId28">
        <w:r>
          <w:rPr>
            <w:rFonts w:ascii="Source Sans Pro" w:eastAsia="Source Sans Pro" w:hAnsi="Source Sans Pro" w:cs="Source Sans Pro"/>
            <w:color w:val="1155CC"/>
            <w:sz w:val="16"/>
            <w:szCs w:val="16"/>
            <w:u w:val="single"/>
          </w:rPr>
          <w:t>https://globalfreedomofexpression.columbia.edu/cases/raju-prosad-sarma-v-state-of-assam/</w:t>
        </w:r>
      </w:hyperlink>
      <w:r>
        <w:rPr>
          <w:rFonts w:ascii="Source Sans Pro" w:eastAsia="Source Sans Pro" w:hAnsi="Source Sans Pro" w:cs="Source Sans Pro"/>
          <w:sz w:val="16"/>
          <w:szCs w:val="16"/>
        </w:rPr>
        <w:t xml:space="preserve"> </w:t>
      </w:r>
    </w:p>
  </w:footnote>
  <w:footnote w:id="40">
    <w:p w14:paraId="4F7C7BBE" w14:textId="77777777" w:rsidR="00893BAF" w:rsidRDefault="00342023">
      <w:pPr>
        <w:spacing w:line="240" w:lineRule="auto"/>
        <w:rPr>
          <w:rFonts w:ascii="Source Sans Pro" w:eastAsia="Source Sans Pro" w:hAnsi="Source Sans Pro" w:cs="Source Sans Pro"/>
          <w:i/>
          <w:sz w:val="16"/>
          <w:szCs w:val="16"/>
        </w:rPr>
      </w:pPr>
      <w:r>
        <w:rPr>
          <w:vertAlign w:val="superscript"/>
        </w:rPr>
        <w:footnoteRef/>
      </w:r>
      <w:r>
        <w:rPr>
          <w:rFonts w:ascii="Source Sans Pro" w:eastAsia="Source Sans Pro" w:hAnsi="Source Sans Pro" w:cs="Source Sans Pro"/>
          <w:sz w:val="16"/>
          <w:szCs w:val="16"/>
        </w:rPr>
        <w:t xml:space="preserve"> The Wire, On SC Challenge to Internet Shutdowns During Exams: SC Asks Centre: ‘What is the Protocol?’, </w:t>
      </w:r>
      <w:hyperlink r:id="rId29">
        <w:r>
          <w:rPr>
            <w:rFonts w:ascii="Source Sans Pro" w:eastAsia="Source Sans Pro" w:hAnsi="Source Sans Pro" w:cs="Source Sans Pro"/>
            <w:color w:val="1155CC"/>
            <w:sz w:val="16"/>
            <w:szCs w:val="16"/>
            <w:u w:val="single"/>
          </w:rPr>
          <w:t>https://thewire.in/law/internet-shutdowns-exams-petition-supreme-court-protocol</w:t>
        </w:r>
      </w:hyperlink>
      <w:r>
        <w:rPr>
          <w:rFonts w:ascii="Source Sans Pro" w:eastAsia="Source Sans Pro" w:hAnsi="Source Sans Pro" w:cs="Source Sans Pro"/>
          <w:sz w:val="16"/>
          <w:szCs w:val="16"/>
        </w:rPr>
        <w:t xml:space="preserve"> </w:t>
      </w:r>
    </w:p>
  </w:footnote>
  <w:footnote w:id="41">
    <w:p w14:paraId="75A3F50C"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p>
  </w:footnote>
  <w:footnote w:id="42">
    <w:p w14:paraId="2DFCC313"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UN General Assembly, Human Rights Council, Report of the Special Rapporteur on the Promotion and Protection of the Right to Freedom of Opinion and Expression (16 May 2011), UN Doc. A/HRC/17/27, </w:t>
      </w:r>
      <w:hyperlink r:id="rId30">
        <w:r>
          <w:rPr>
            <w:rFonts w:ascii="Source Sans Pro" w:eastAsia="Source Sans Pro" w:hAnsi="Source Sans Pro" w:cs="Source Sans Pro"/>
            <w:color w:val="1155CC"/>
            <w:sz w:val="16"/>
            <w:szCs w:val="16"/>
            <w:u w:val="single"/>
          </w:rPr>
          <w:t>https:/</w:t>
        </w:r>
        <w:r>
          <w:rPr>
            <w:rFonts w:ascii="Source Sans Pro" w:eastAsia="Source Sans Pro" w:hAnsi="Source Sans Pro" w:cs="Source Sans Pro"/>
            <w:color w:val="1155CC"/>
            <w:sz w:val="16"/>
            <w:szCs w:val="16"/>
            <w:u w:val="single"/>
          </w:rPr>
          <w:t>/undocs.org/en/A/HRC/17/27</w:t>
        </w:r>
      </w:hyperlink>
      <w:r>
        <w:rPr>
          <w:rFonts w:ascii="Source Sans Pro" w:eastAsia="Source Sans Pro" w:hAnsi="Source Sans Pro" w:cs="Source Sans Pro"/>
          <w:sz w:val="16"/>
          <w:szCs w:val="16"/>
        </w:rPr>
        <w:t>;   the UN Special Rapporteur on Freedom of Opinion and Expression, the Organization for Security and Co-operation in Europe (OSCE) Representative on Freedom of the Media, the Organization of American States (OAS) Special Rapporte</w:t>
      </w:r>
      <w:r>
        <w:rPr>
          <w:rFonts w:ascii="Source Sans Pro" w:eastAsia="Source Sans Pro" w:hAnsi="Source Sans Pro" w:cs="Source Sans Pro"/>
          <w:sz w:val="16"/>
          <w:szCs w:val="16"/>
        </w:rPr>
        <w:t xml:space="preserve">ur on Freedom of Expression, and the African Commission on Human and Peoples’ Rights (ACHPR) Special Rapporteur on Freedom of Expression and Access to Information (1 June 2011), </w:t>
      </w:r>
      <w:hyperlink r:id="rId31">
        <w:r>
          <w:rPr>
            <w:rFonts w:ascii="Source Sans Pro" w:eastAsia="Source Sans Pro" w:hAnsi="Source Sans Pro" w:cs="Source Sans Pro"/>
            <w:color w:val="1155CC"/>
            <w:sz w:val="16"/>
            <w:szCs w:val="16"/>
            <w:u w:val="single"/>
          </w:rPr>
          <w:t>https://www.osce.org/files/f/documents/e/9/78309.pdf</w:t>
        </w:r>
      </w:hyperlink>
      <w:r>
        <w:rPr>
          <w:rFonts w:ascii="Source Sans Pro" w:eastAsia="Source Sans Pro" w:hAnsi="Source Sans Pro" w:cs="Source Sans Pro"/>
          <w:sz w:val="16"/>
          <w:szCs w:val="16"/>
        </w:rPr>
        <w:t>; The UN Special Rapporteur on Freedom of Opinion and Expression, the OSCE Representative on Freedom of the Media, the OAS Special Rapporteur on Freedom of Expression and the ACHPR Special Rapporteur on F</w:t>
      </w:r>
      <w:r>
        <w:rPr>
          <w:rFonts w:ascii="Source Sans Pro" w:eastAsia="Source Sans Pro" w:hAnsi="Source Sans Pro" w:cs="Source Sans Pro"/>
          <w:sz w:val="16"/>
          <w:szCs w:val="16"/>
        </w:rPr>
        <w:t xml:space="preserve">reedom of Expression and Access to Information (4 May 2015), </w:t>
      </w:r>
      <w:hyperlink r:id="rId32">
        <w:r>
          <w:rPr>
            <w:rFonts w:ascii="Source Sans Pro" w:eastAsia="Source Sans Pro" w:hAnsi="Source Sans Pro" w:cs="Source Sans Pro"/>
            <w:color w:val="1155CC"/>
            <w:sz w:val="16"/>
            <w:szCs w:val="16"/>
            <w:u w:val="single"/>
          </w:rPr>
          <w:t>https://www.osce.org/files/f/documents/a/0/154846.pdf</w:t>
        </w:r>
      </w:hyperlink>
      <w:r>
        <w:rPr>
          <w:rFonts w:ascii="Source Sans Pro" w:eastAsia="Source Sans Pro" w:hAnsi="Source Sans Pro" w:cs="Source Sans Pro"/>
          <w:sz w:val="16"/>
          <w:szCs w:val="16"/>
        </w:rPr>
        <w:t>; UN General Assembly, Human Rights Council, The promotion, protectio</w:t>
      </w:r>
      <w:r>
        <w:rPr>
          <w:rFonts w:ascii="Source Sans Pro" w:eastAsia="Source Sans Pro" w:hAnsi="Source Sans Pro" w:cs="Source Sans Pro"/>
          <w:sz w:val="16"/>
          <w:szCs w:val="16"/>
        </w:rPr>
        <w:t xml:space="preserve">n and enjoyment of human rights on the Internet (27 June 2016), UN Doc. A/HRC/32/L.20, para. 10, </w:t>
      </w:r>
      <w:hyperlink r:id="rId33">
        <w:r>
          <w:rPr>
            <w:rFonts w:ascii="Source Sans Pro" w:eastAsia="Source Sans Pro" w:hAnsi="Source Sans Pro" w:cs="Source Sans Pro"/>
            <w:color w:val="1155CC"/>
            <w:sz w:val="16"/>
            <w:szCs w:val="16"/>
            <w:u w:val="single"/>
          </w:rPr>
          <w:t>https://undocs.org/A/HRC/32/L.20</w:t>
        </w:r>
      </w:hyperlink>
      <w:r>
        <w:rPr>
          <w:rFonts w:ascii="Source Sans Pro" w:eastAsia="Source Sans Pro" w:hAnsi="Source Sans Pro" w:cs="Source Sans Pro"/>
          <w:sz w:val="16"/>
          <w:szCs w:val="16"/>
        </w:rPr>
        <w:t xml:space="preserve"> (“Internet Resolution”).</w:t>
      </w:r>
    </w:p>
  </w:footnote>
  <w:footnote w:id="43">
    <w:p w14:paraId="54D4712A"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Courts must #KeepItOn to protect the right to education (21 September, 2022, </w:t>
      </w:r>
      <w:hyperlink r:id="rId34">
        <w:r>
          <w:rPr>
            <w:rFonts w:ascii="Source Sans Pro" w:eastAsia="Source Sans Pro" w:hAnsi="Source Sans Pro" w:cs="Source Sans Pro"/>
            <w:color w:val="1155CC"/>
            <w:sz w:val="16"/>
            <w:szCs w:val="16"/>
            <w:u w:val="single"/>
          </w:rPr>
          <w:t>https://www.accessnow.org/internet-shutdown-during-exams</w:t>
        </w:r>
        <w:r>
          <w:rPr>
            <w:rFonts w:ascii="Source Sans Pro" w:eastAsia="Source Sans Pro" w:hAnsi="Source Sans Pro" w:cs="Source Sans Pro"/>
            <w:color w:val="1155CC"/>
            <w:sz w:val="16"/>
            <w:szCs w:val="16"/>
            <w:u w:val="single"/>
          </w:rPr>
          <w:t>-right-to-education/</w:t>
        </w:r>
      </w:hyperlink>
      <w:r>
        <w:rPr>
          <w:rFonts w:ascii="Source Sans Pro" w:eastAsia="Source Sans Pro" w:hAnsi="Source Sans Pro" w:cs="Source Sans Pro"/>
          <w:sz w:val="16"/>
          <w:szCs w:val="16"/>
        </w:rPr>
        <w:t xml:space="preserve"> ); Access Now, Internet shutdowns during exams: When MENA governments fail the test (7 July 2021), </w:t>
      </w:r>
      <w:hyperlink r:id="rId35">
        <w:r>
          <w:rPr>
            <w:rFonts w:ascii="Source Sans Pro" w:eastAsia="Source Sans Pro" w:hAnsi="Source Sans Pro" w:cs="Source Sans Pro"/>
            <w:color w:val="1155CC"/>
            <w:sz w:val="16"/>
            <w:szCs w:val="16"/>
            <w:u w:val="single"/>
          </w:rPr>
          <w:t>https://www.accessnow.org/mena-internet-shutdowns-dur</w:t>
        </w:r>
        <w:r>
          <w:rPr>
            <w:rFonts w:ascii="Source Sans Pro" w:eastAsia="Source Sans Pro" w:hAnsi="Source Sans Pro" w:cs="Source Sans Pro"/>
            <w:color w:val="1155CC"/>
            <w:sz w:val="16"/>
            <w:szCs w:val="16"/>
            <w:u w:val="single"/>
          </w:rPr>
          <w:t>ing-exams/</w:t>
        </w:r>
      </w:hyperlink>
      <w:r>
        <w:rPr>
          <w:rFonts w:ascii="Source Sans Pro" w:eastAsia="Source Sans Pro" w:hAnsi="Source Sans Pro" w:cs="Source Sans Pro"/>
          <w:sz w:val="16"/>
          <w:szCs w:val="16"/>
        </w:rPr>
        <w:t xml:space="preserve"> ; Access Now, We need to stop shutting down the internet for school exams (16 May 2017), </w:t>
      </w:r>
      <w:hyperlink r:id="rId36">
        <w:r>
          <w:rPr>
            <w:rFonts w:ascii="Source Sans Pro" w:eastAsia="Source Sans Pro" w:hAnsi="Source Sans Pro" w:cs="Source Sans Pro"/>
            <w:color w:val="1155CC"/>
            <w:sz w:val="16"/>
            <w:szCs w:val="16"/>
            <w:u w:val="single"/>
          </w:rPr>
          <w:t>https://www.accessnow.org/need-stop-shutting-internet-school-exams/</w:t>
        </w:r>
      </w:hyperlink>
      <w:r>
        <w:rPr>
          <w:rFonts w:ascii="Source Sans Pro" w:eastAsia="Source Sans Pro" w:hAnsi="Source Sans Pro" w:cs="Source Sans Pro"/>
          <w:sz w:val="16"/>
          <w:szCs w:val="16"/>
        </w:rPr>
        <w:t xml:space="preserve"> </w:t>
      </w:r>
    </w:p>
  </w:footnote>
  <w:footnote w:id="44">
    <w:p w14:paraId="75063A1C"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In Central Asia, internet shutdowns are harming all kinds of rights (14 December 2022), </w:t>
      </w:r>
      <w:hyperlink r:id="rId37">
        <w:r>
          <w:rPr>
            <w:rFonts w:ascii="Source Sans Pro" w:eastAsia="Source Sans Pro" w:hAnsi="Source Sans Pro" w:cs="Source Sans Pro"/>
            <w:color w:val="1155CC"/>
            <w:sz w:val="16"/>
            <w:szCs w:val="16"/>
            <w:u w:val="single"/>
          </w:rPr>
          <w:t>https://www.accessnow.org/central-asia-internet-shutdowns-harm-rights/</w:t>
        </w:r>
      </w:hyperlink>
      <w:r>
        <w:rPr>
          <w:rFonts w:ascii="Source Sans Pro" w:eastAsia="Source Sans Pro" w:hAnsi="Source Sans Pro" w:cs="Source Sans Pro"/>
          <w:sz w:val="16"/>
          <w:szCs w:val="16"/>
        </w:rPr>
        <w:t xml:space="preserve"> </w:t>
      </w:r>
    </w:p>
  </w:footnote>
  <w:footnote w:id="45">
    <w:p w14:paraId="0AF04CEB"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Jammu Kashmir Coalition for Civil Society, Kashmir’s Internet Siege 05.08.2019 (August 2020), p.1, </w:t>
      </w:r>
      <w:hyperlink r:id="rId38">
        <w:r>
          <w:rPr>
            <w:rFonts w:ascii="Source Sans Pro" w:eastAsia="Source Sans Pro" w:hAnsi="Source Sans Pro" w:cs="Source Sans Pro"/>
            <w:color w:val="1155CC"/>
            <w:sz w:val="16"/>
            <w:szCs w:val="16"/>
            <w:u w:val="single"/>
          </w:rPr>
          <w:t>https://globalfreedomofexpression.columbia.edu/wp-content/uploads/2020/09/Kashmirs_Internet_Siege.pdf</w:t>
        </w:r>
      </w:hyperlink>
      <w:r>
        <w:rPr>
          <w:rFonts w:ascii="Source Sans Pro" w:eastAsia="Source Sans Pro" w:hAnsi="Source Sans Pro" w:cs="Source Sans Pro"/>
          <w:sz w:val="16"/>
          <w:szCs w:val="16"/>
        </w:rPr>
        <w:t xml:space="preserve"> </w:t>
      </w:r>
    </w:p>
  </w:footnote>
  <w:footnote w:id="46">
    <w:p w14:paraId="3FC399E1"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r>
        <w:rPr>
          <w:rFonts w:ascii="Source Sans Pro" w:eastAsia="Source Sans Pro" w:hAnsi="Source Sans Pro" w:cs="Source Sans Pro"/>
          <w:sz w:val="16"/>
          <w:szCs w:val="16"/>
        </w:rPr>
        <w:t xml:space="preserve">p. 72. </w:t>
      </w:r>
    </w:p>
  </w:footnote>
  <w:footnote w:id="47">
    <w:p w14:paraId="4DF323A8"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Office of the High Commissioner for H</w:t>
      </w:r>
      <w:r>
        <w:rPr>
          <w:rFonts w:ascii="Source Sans Pro" w:eastAsia="Source Sans Pro" w:hAnsi="Source Sans Pro" w:cs="Source Sans Pro"/>
          <w:sz w:val="16"/>
          <w:szCs w:val="16"/>
        </w:rPr>
        <w:t xml:space="preserve">uman Rights, UN rights experts urge India to end communications shutdown in Kashmir (22 August 2019), </w:t>
      </w:r>
      <w:hyperlink r:id="rId39">
        <w:r>
          <w:rPr>
            <w:rFonts w:ascii="Source Sans Pro" w:eastAsia="Source Sans Pro" w:hAnsi="Source Sans Pro" w:cs="Source Sans Pro"/>
            <w:color w:val="1155CC"/>
            <w:sz w:val="16"/>
            <w:szCs w:val="16"/>
            <w:u w:val="single"/>
          </w:rPr>
          <w:t>https://www.ohchr.org/</w:t>
        </w:r>
        <w:r>
          <w:rPr>
            <w:rFonts w:ascii="Source Sans Pro" w:eastAsia="Source Sans Pro" w:hAnsi="Source Sans Pro" w:cs="Source Sans Pro"/>
            <w:color w:val="1155CC"/>
            <w:sz w:val="16"/>
            <w:szCs w:val="16"/>
            <w:u w:val="single"/>
          </w:rPr>
          <w:t>en/press-releases/2019/08/un-rights-experts-urge-india-end-communications-shutdown-kashmir</w:t>
        </w:r>
      </w:hyperlink>
      <w:r>
        <w:rPr>
          <w:rFonts w:ascii="Source Sans Pro" w:eastAsia="Source Sans Pro" w:hAnsi="Source Sans Pro" w:cs="Source Sans Pro"/>
          <w:sz w:val="16"/>
          <w:szCs w:val="16"/>
        </w:rPr>
        <w:t xml:space="preserve"> </w:t>
      </w:r>
    </w:p>
  </w:footnote>
  <w:footnote w:id="48">
    <w:p w14:paraId="03ABB27C"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The Return of Digital Authoritarianism- Internet Shutdowns in 2021 (April 2022), p.12, </w:t>
      </w:r>
      <w:hyperlink r:id="rId40">
        <w:r>
          <w:rPr>
            <w:rFonts w:ascii="Source Sans Pro" w:eastAsia="Source Sans Pro" w:hAnsi="Source Sans Pro" w:cs="Source Sans Pro"/>
            <w:color w:val="1155CC"/>
            <w:sz w:val="16"/>
            <w:szCs w:val="16"/>
            <w:u w:val="single"/>
          </w:rPr>
          <w:t>https://www.accessnow.org/cms/assets/uploads/2022/05/2021-KIO-Report-May-24-2022.pdf</w:t>
        </w:r>
      </w:hyperlink>
      <w:r>
        <w:rPr>
          <w:rFonts w:ascii="Source Sans Pro" w:eastAsia="Source Sans Pro" w:hAnsi="Source Sans Pro" w:cs="Source Sans Pro"/>
          <w:sz w:val="16"/>
          <w:szCs w:val="16"/>
        </w:rPr>
        <w:t xml:space="preserve"> </w:t>
      </w:r>
    </w:p>
  </w:footnote>
  <w:footnote w:id="49">
    <w:p w14:paraId="6CEAF957" w14:textId="77777777" w:rsidR="00893BAF" w:rsidRDefault="00342023">
      <w:pPr>
        <w:spacing w:line="240" w:lineRule="auto"/>
        <w:rPr>
          <w:rFonts w:ascii="Source Sans Pro" w:eastAsia="Source Sans Pro" w:hAnsi="Source Sans Pro" w:cs="Source Sans Pro"/>
          <w:i/>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p>
  </w:footnote>
  <w:footnote w:id="50">
    <w:p w14:paraId="0D6C6496"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Courts must #KeepItOn to protect the right to education (21 September, 2022, </w:t>
      </w:r>
      <w:hyperlink r:id="rId41">
        <w:r>
          <w:rPr>
            <w:rFonts w:ascii="Source Sans Pro" w:eastAsia="Source Sans Pro" w:hAnsi="Source Sans Pro" w:cs="Source Sans Pro"/>
            <w:color w:val="1155CC"/>
            <w:sz w:val="16"/>
            <w:szCs w:val="16"/>
            <w:u w:val="single"/>
          </w:rPr>
          <w:t>https://www.accessnow.org/internet-shutdown-during-exams-right-to-education/</w:t>
        </w:r>
      </w:hyperlink>
      <w:r>
        <w:rPr>
          <w:rFonts w:ascii="Source Sans Pro" w:eastAsia="Source Sans Pro" w:hAnsi="Source Sans Pro" w:cs="Source Sans Pro"/>
          <w:sz w:val="16"/>
          <w:szCs w:val="16"/>
        </w:rPr>
        <w:t xml:space="preserve"> ); </w:t>
      </w:r>
      <w:r>
        <w:rPr>
          <w:rFonts w:ascii="Source Sans Pro" w:eastAsia="Source Sans Pro" w:hAnsi="Source Sans Pro" w:cs="Source Sans Pro"/>
          <w:i/>
          <w:sz w:val="16"/>
          <w:szCs w:val="16"/>
        </w:rPr>
        <w:t xml:space="preserve">See </w:t>
      </w:r>
      <w:r>
        <w:rPr>
          <w:rFonts w:ascii="Source Sans Pro" w:eastAsia="Source Sans Pro" w:hAnsi="Source Sans Pro" w:cs="Source Sans Pro"/>
          <w:sz w:val="16"/>
          <w:szCs w:val="16"/>
        </w:rPr>
        <w:t xml:space="preserve">Bhasin v Union of India, W.P. (C) No. 1031/2019, Supreme Court of India (10 Jan 2022), </w:t>
      </w:r>
      <w:r>
        <w:rPr>
          <w:rFonts w:ascii="Source Sans Pro" w:eastAsia="Source Sans Pro" w:hAnsi="Source Sans Pro" w:cs="Source Sans Pro"/>
          <w:i/>
          <w:sz w:val="16"/>
          <w:szCs w:val="16"/>
        </w:rPr>
        <w:t xml:space="preserve">available at </w:t>
      </w:r>
      <w:hyperlink r:id="rId42">
        <w:r>
          <w:rPr>
            <w:rFonts w:ascii="Source Sans Pro" w:eastAsia="Source Sans Pro" w:hAnsi="Source Sans Pro" w:cs="Source Sans Pro"/>
            <w:i/>
            <w:color w:val="1155CC"/>
            <w:sz w:val="16"/>
            <w:szCs w:val="16"/>
            <w:u w:val="single"/>
          </w:rPr>
          <w:t>https://globalfreedomofexpression.columbia.edu/cases/bhasin</w:t>
        </w:r>
        <w:r>
          <w:rPr>
            <w:rFonts w:ascii="Source Sans Pro" w:eastAsia="Source Sans Pro" w:hAnsi="Source Sans Pro" w:cs="Source Sans Pro"/>
            <w:i/>
            <w:color w:val="1155CC"/>
            <w:sz w:val="16"/>
            <w:szCs w:val="16"/>
            <w:u w:val="single"/>
          </w:rPr>
          <w:t>-v-union-of-india/</w:t>
        </w:r>
      </w:hyperlink>
      <w:r>
        <w:rPr>
          <w:rFonts w:ascii="Source Sans Pro" w:eastAsia="Source Sans Pro" w:hAnsi="Source Sans Pro" w:cs="Source Sans Pro"/>
          <w:i/>
          <w:sz w:val="16"/>
          <w:szCs w:val="16"/>
        </w:rPr>
        <w:t xml:space="preserve"> ; </w:t>
      </w:r>
      <w:r>
        <w:rPr>
          <w:rFonts w:ascii="Source Sans Pro" w:eastAsia="Source Sans Pro" w:hAnsi="Source Sans Pro" w:cs="Source Sans Pro"/>
          <w:sz w:val="16"/>
          <w:szCs w:val="16"/>
        </w:rPr>
        <w:t xml:space="preserve">Access Now, ECOWAS Togo Decision: Internet is a right that requires protection of the law (14 July 2020), </w:t>
      </w:r>
      <w:hyperlink r:id="rId43">
        <w:r>
          <w:rPr>
            <w:rFonts w:ascii="Source Sans Pro" w:eastAsia="Source Sans Pro" w:hAnsi="Source Sans Pro" w:cs="Source Sans Pro"/>
            <w:color w:val="1155CC"/>
            <w:sz w:val="16"/>
            <w:szCs w:val="16"/>
            <w:u w:val="single"/>
          </w:rPr>
          <w:t>https://www.accessnow.org/ecowas-togo-court-decision/</w:t>
        </w:r>
      </w:hyperlink>
      <w:r>
        <w:rPr>
          <w:rFonts w:ascii="Source Sans Pro" w:eastAsia="Source Sans Pro" w:hAnsi="Source Sans Pro" w:cs="Source Sans Pro"/>
          <w:sz w:val="16"/>
          <w:szCs w:val="16"/>
        </w:rPr>
        <w:t xml:space="preserve">. </w:t>
      </w:r>
    </w:p>
  </w:footnote>
  <w:footnote w:id="51">
    <w:p w14:paraId="125B8A37"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sz w:val="16"/>
          <w:szCs w:val="16"/>
        </w:rPr>
        <w:t>Medianama</w:t>
      </w:r>
      <w:proofErr w:type="spellEnd"/>
      <w:r>
        <w:rPr>
          <w:rFonts w:ascii="Source Sans Pro" w:eastAsia="Source Sans Pro" w:hAnsi="Source Sans Pro" w:cs="Source Sans Pro"/>
          <w:sz w:val="16"/>
          <w:szCs w:val="16"/>
        </w:rPr>
        <w:t>, Post Anuradha Bhasin, How Does Restr</w:t>
      </w:r>
      <w:r>
        <w:rPr>
          <w:rFonts w:ascii="Source Sans Pro" w:eastAsia="Source Sans Pro" w:hAnsi="Source Sans Pro" w:cs="Source Sans Pro"/>
          <w:sz w:val="16"/>
          <w:szCs w:val="16"/>
        </w:rPr>
        <w:t xml:space="preserve">icted Internet Impact </w:t>
      </w:r>
      <w:proofErr w:type="gramStart"/>
      <w:r>
        <w:rPr>
          <w:rFonts w:ascii="Source Sans Pro" w:eastAsia="Source Sans Pro" w:hAnsi="Source Sans Pro" w:cs="Source Sans Pro"/>
          <w:sz w:val="16"/>
          <w:szCs w:val="16"/>
        </w:rPr>
        <w:t>The</w:t>
      </w:r>
      <w:proofErr w:type="gramEnd"/>
      <w:r>
        <w:rPr>
          <w:rFonts w:ascii="Source Sans Pro" w:eastAsia="Source Sans Pro" w:hAnsi="Source Sans Pro" w:cs="Source Sans Pro"/>
          <w:sz w:val="16"/>
          <w:szCs w:val="16"/>
        </w:rPr>
        <w:t xml:space="preserve"> Right To Education In Jammu And Kashmir? (Nov. 3, 2022), </w:t>
      </w:r>
      <w:hyperlink r:id="rId44">
        <w:r>
          <w:rPr>
            <w:rFonts w:ascii="Source Sans Pro" w:eastAsia="Source Sans Pro" w:hAnsi="Source Sans Pro" w:cs="Source Sans Pro"/>
            <w:color w:val="1155CC"/>
            <w:sz w:val="16"/>
            <w:szCs w:val="16"/>
            <w:u w:val="single"/>
          </w:rPr>
          <w:t>https://www.medianama.com/2022/11/223-jammu-kashmir-internet</w:t>
        </w:r>
        <w:r>
          <w:rPr>
            <w:rFonts w:ascii="Source Sans Pro" w:eastAsia="Source Sans Pro" w:hAnsi="Source Sans Pro" w:cs="Source Sans Pro"/>
            <w:color w:val="1155CC"/>
            <w:sz w:val="16"/>
            <w:szCs w:val="16"/>
            <w:u w:val="single"/>
          </w:rPr>
          <w:t>-shutdown-petition-supreme-court/</w:t>
        </w:r>
      </w:hyperlink>
      <w:r>
        <w:rPr>
          <w:rFonts w:ascii="Source Sans Pro" w:eastAsia="Source Sans Pro" w:hAnsi="Source Sans Pro" w:cs="Source Sans Pro"/>
          <w:sz w:val="16"/>
          <w:szCs w:val="16"/>
        </w:rPr>
        <w:t xml:space="preserve"> </w:t>
      </w:r>
    </w:p>
  </w:footnote>
  <w:footnote w:id="52">
    <w:p w14:paraId="5CD20A8A"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Courts must #KeepItOn to protect the right to education (21 </w:t>
      </w:r>
      <w:proofErr w:type="gramStart"/>
      <w:r>
        <w:rPr>
          <w:rFonts w:ascii="Source Sans Pro" w:eastAsia="Source Sans Pro" w:hAnsi="Source Sans Pro" w:cs="Source Sans Pro"/>
          <w:sz w:val="16"/>
          <w:szCs w:val="16"/>
        </w:rPr>
        <w:t>September,</w:t>
      </w:r>
      <w:proofErr w:type="gramEnd"/>
      <w:r>
        <w:rPr>
          <w:rFonts w:ascii="Source Sans Pro" w:eastAsia="Source Sans Pro" w:hAnsi="Source Sans Pro" w:cs="Source Sans Pro"/>
          <w:sz w:val="16"/>
          <w:szCs w:val="16"/>
        </w:rPr>
        <w:t xml:space="preserve"> 2022, </w:t>
      </w:r>
      <w:hyperlink r:id="rId45">
        <w:r>
          <w:rPr>
            <w:rFonts w:ascii="Source Sans Pro" w:eastAsia="Source Sans Pro" w:hAnsi="Source Sans Pro" w:cs="Source Sans Pro"/>
            <w:color w:val="1155CC"/>
            <w:sz w:val="16"/>
            <w:szCs w:val="16"/>
            <w:u w:val="single"/>
          </w:rPr>
          <w:t>https://www.accessnow.org/internet-shutdown-during-exams-right-to-ed</w:t>
        </w:r>
        <w:r>
          <w:rPr>
            <w:rFonts w:ascii="Source Sans Pro" w:eastAsia="Source Sans Pro" w:hAnsi="Source Sans Pro" w:cs="Source Sans Pro"/>
            <w:color w:val="1155CC"/>
            <w:sz w:val="16"/>
            <w:szCs w:val="16"/>
            <w:u w:val="single"/>
          </w:rPr>
          <w:t>ucation/</w:t>
        </w:r>
      </w:hyperlink>
      <w:r>
        <w:rPr>
          <w:rFonts w:ascii="Source Sans Pro" w:eastAsia="Source Sans Pro" w:hAnsi="Source Sans Pro" w:cs="Source Sans Pro"/>
          <w:sz w:val="16"/>
          <w:szCs w:val="16"/>
        </w:rPr>
        <w:t xml:space="preserve"> )</w:t>
      </w:r>
    </w:p>
  </w:footnote>
  <w:footnote w:id="53">
    <w:p w14:paraId="00EB3092"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U.N. Human Rights Council, Report of the Special Rapporteur on the </w:t>
      </w:r>
      <w:proofErr w:type="spellStart"/>
      <w:r>
        <w:rPr>
          <w:rFonts w:ascii="Source Sans Pro" w:eastAsia="Source Sans Pro" w:hAnsi="Source Sans Pro" w:cs="Source Sans Pro"/>
          <w:sz w:val="16"/>
          <w:szCs w:val="16"/>
        </w:rPr>
        <w:t>RIght</w:t>
      </w:r>
      <w:proofErr w:type="spellEnd"/>
      <w:r>
        <w:rPr>
          <w:rFonts w:ascii="Source Sans Pro" w:eastAsia="Source Sans Pro" w:hAnsi="Source Sans Pro" w:cs="Source Sans Pro"/>
          <w:sz w:val="16"/>
          <w:szCs w:val="16"/>
        </w:rPr>
        <w:t xml:space="preserve"> to Education </w:t>
      </w:r>
      <w:proofErr w:type="spellStart"/>
      <w:r>
        <w:rPr>
          <w:rFonts w:ascii="Source Sans Pro" w:eastAsia="Source Sans Pro" w:hAnsi="Source Sans Pro" w:cs="Source Sans Pro"/>
          <w:sz w:val="16"/>
          <w:szCs w:val="16"/>
        </w:rPr>
        <w:t>Koumbou</w:t>
      </w:r>
      <w:proofErr w:type="spellEnd"/>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sz w:val="16"/>
          <w:szCs w:val="16"/>
        </w:rPr>
        <w:t>Boly</w:t>
      </w:r>
      <w:proofErr w:type="spellEnd"/>
      <w:r>
        <w:rPr>
          <w:rFonts w:ascii="Source Sans Pro" w:eastAsia="Source Sans Pro" w:hAnsi="Source Sans Pro" w:cs="Source Sans Pro"/>
          <w:sz w:val="16"/>
          <w:szCs w:val="16"/>
        </w:rPr>
        <w:t xml:space="preserve"> Barry  on Impact of Digitization on the Right to Education (19 April 2022), A/HRC/50/32,  para 7, </w:t>
      </w:r>
      <w:hyperlink r:id="rId46">
        <w:r>
          <w:rPr>
            <w:rFonts w:ascii="Source Sans Pro" w:eastAsia="Source Sans Pro" w:hAnsi="Source Sans Pro" w:cs="Source Sans Pro"/>
            <w:color w:val="1155CC"/>
            <w:sz w:val="16"/>
            <w:szCs w:val="16"/>
            <w:u w:val="single"/>
          </w:rPr>
          <w:t>https://www.undocs.org/Home/Mobile?FinalSymbol=A%2FHRC%2F50%2F32&amp;Language=E&amp;DeviceType=Desktop&amp;LangRequested=False</w:t>
        </w:r>
      </w:hyperlink>
    </w:p>
  </w:footnote>
  <w:footnote w:id="54">
    <w:p w14:paraId="59B2FBBF"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r>
        <w:rPr>
          <w:rFonts w:ascii="Source Sans Pro" w:eastAsia="Source Sans Pro" w:hAnsi="Source Sans Pro" w:cs="Source Sans Pro"/>
          <w:sz w:val="16"/>
          <w:szCs w:val="16"/>
        </w:rPr>
        <w:t xml:space="preserve">para 67. </w:t>
      </w:r>
    </w:p>
  </w:footnote>
  <w:footnote w:id="55">
    <w:p w14:paraId="4270BCC2"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r>
        <w:rPr>
          <w:rFonts w:ascii="Source Sans Pro" w:eastAsia="Source Sans Pro" w:hAnsi="Source Sans Pro" w:cs="Source Sans Pro"/>
          <w:sz w:val="16"/>
          <w:szCs w:val="16"/>
        </w:rPr>
        <w:t xml:space="preserve">para 72. </w:t>
      </w:r>
    </w:p>
  </w:footnote>
  <w:footnote w:id="56">
    <w:p w14:paraId="7A0632C5"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K.S. </w:t>
      </w:r>
      <w:proofErr w:type="spellStart"/>
      <w:r>
        <w:rPr>
          <w:rFonts w:ascii="Source Sans Pro" w:eastAsia="Source Sans Pro" w:hAnsi="Source Sans Pro" w:cs="Source Sans Pro"/>
          <w:sz w:val="16"/>
          <w:szCs w:val="16"/>
        </w:rPr>
        <w:t>Puttaswamy</w:t>
      </w:r>
      <w:proofErr w:type="spellEnd"/>
      <w:r>
        <w:rPr>
          <w:rFonts w:ascii="Source Sans Pro" w:eastAsia="Source Sans Pro" w:hAnsi="Source Sans Pro" w:cs="Source Sans Pro"/>
          <w:sz w:val="16"/>
          <w:szCs w:val="16"/>
        </w:rPr>
        <w:t xml:space="preserve"> v. </w:t>
      </w:r>
      <w:r>
        <w:rPr>
          <w:rFonts w:ascii="Source Sans Pro" w:eastAsia="Source Sans Pro" w:hAnsi="Source Sans Pro" w:cs="Source Sans Pro"/>
          <w:sz w:val="16"/>
          <w:szCs w:val="16"/>
        </w:rPr>
        <w:t>Union of India (II), 1 SCC 1 (2019), Writ Petition (Civil) No 494 of 2012, para. 447(4)(h), https://globalfreedomofexpression.columbia.edu/cases/puttaswamy-v-union-of-india-ii/</w:t>
      </w:r>
    </w:p>
  </w:footnote>
  <w:footnote w:id="57">
    <w:p w14:paraId="5AD696AB"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“Busting the Dangerous Myths of Big ID programs: Cautionary lesso</w:t>
      </w:r>
      <w:r>
        <w:rPr>
          <w:rFonts w:ascii="Source Sans Pro" w:eastAsia="Source Sans Pro" w:hAnsi="Source Sans Pro" w:cs="Source Sans Pro"/>
          <w:sz w:val="16"/>
          <w:szCs w:val="16"/>
        </w:rPr>
        <w:t xml:space="preserve">ns from India” (5 </w:t>
      </w:r>
      <w:proofErr w:type="gramStart"/>
      <w:r>
        <w:rPr>
          <w:rFonts w:ascii="Source Sans Pro" w:eastAsia="Source Sans Pro" w:hAnsi="Source Sans Pro" w:cs="Source Sans Pro"/>
          <w:sz w:val="16"/>
          <w:szCs w:val="16"/>
        </w:rPr>
        <w:t>October,</w:t>
      </w:r>
      <w:proofErr w:type="gramEnd"/>
      <w:r>
        <w:rPr>
          <w:rFonts w:ascii="Source Sans Pro" w:eastAsia="Source Sans Pro" w:hAnsi="Source Sans Pro" w:cs="Source Sans Pro"/>
          <w:sz w:val="16"/>
          <w:szCs w:val="16"/>
        </w:rPr>
        <w:t xml:space="preserve"> 2021), </w:t>
      </w:r>
      <w:hyperlink r:id="rId47">
        <w:r>
          <w:rPr>
            <w:rFonts w:ascii="Source Sans Pro" w:eastAsia="Source Sans Pro" w:hAnsi="Source Sans Pro" w:cs="Source Sans Pro"/>
            <w:color w:val="1155CC"/>
            <w:sz w:val="16"/>
            <w:szCs w:val="16"/>
            <w:u w:val="single"/>
          </w:rPr>
          <w:t>https://www.accessnow.org/cms/assets/uploads/2021/10/BigID-Mythbuster.pdf</w:t>
        </w:r>
      </w:hyperlink>
      <w:r>
        <w:rPr>
          <w:rFonts w:ascii="Source Sans Pro" w:eastAsia="Source Sans Pro" w:hAnsi="Source Sans Pro" w:cs="Source Sans Pro"/>
          <w:sz w:val="16"/>
          <w:szCs w:val="16"/>
        </w:rPr>
        <w:t xml:space="preserve">.  </w:t>
      </w:r>
    </w:p>
  </w:footnote>
  <w:footnote w:id="58">
    <w:p w14:paraId="755EF58F"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In the EU, facial recognition gets an </w:t>
      </w:r>
      <w:r>
        <w:rPr>
          <w:rFonts w:ascii="Source Sans Pro" w:eastAsia="Source Sans Pro" w:hAnsi="Source Sans Pro" w:cs="Source Sans Pro"/>
          <w:sz w:val="16"/>
          <w:szCs w:val="16"/>
        </w:rPr>
        <w:t xml:space="preserve">F in data protection (10 December 2019), </w:t>
      </w:r>
      <w:hyperlink r:id="rId48">
        <w:r>
          <w:rPr>
            <w:rFonts w:ascii="Source Sans Pro" w:eastAsia="Source Sans Pro" w:hAnsi="Source Sans Pro" w:cs="Source Sans Pro"/>
            <w:color w:val="1155CC"/>
            <w:sz w:val="16"/>
            <w:szCs w:val="16"/>
            <w:u w:val="single"/>
          </w:rPr>
          <w:t>https://www.accessnow.org/in-the-eu-facial-recognition-in-schools-gets-an-f-in-data-protection/</w:t>
        </w:r>
      </w:hyperlink>
      <w:r>
        <w:rPr>
          <w:rFonts w:ascii="Source Sans Pro" w:eastAsia="Source Sans Pro" w:hAnsi="Source Sans Pro" w:cs="Source Sans Pro"/>
          <w:sz w:val="16"/>
          <w:szCs w:val="16"/>
        </w:rPr>
        <w:t xml:space="preserve"> </w:t>
      </w:r>
    </w:p>
  </w:footnote>
  <w:footnote w:id="59">
    <w:p w14:paraId="56FF6E2D" w14:textId="77777777" w:rsidR="00893BAF" w:rsidRDefault="00342023">
      <w:pPr>
        <w:spacing w:line="240" w:lineRule="auto"/>
        <w:rPr>
          <w:rFonts w:ascii="Source Sans Pro" w:eastAsia="Source Sans Pro" w:hAnsi="Source Sans Pro" w:cs="Source Sans Pro"/>
          <w:i/>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p>
  </w:footnote>
  <w:footnote w:id="60">
    <w:p w14:paraId="20329EAC" w14:textId="77777777" w:rsidR="00893BAF" w:rsidRDefault="00342023">
      <w:pPr>
        <w:spacing w:line="240" w:lineRule="auto"/>
        <w:rPr>
          <w:rFonts w:ascii="Source Sans Pro" w:eastAsia="Source Sans Pro" w:hAnsi="Source Sans Pro" w:cs="Source Sans Pro"/>
          <w:i/>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p>
  </w:footnote>
  <w:footnote w:id="61">
    <w:p w14:paraId="50FDFCA8" w14:textId="77777777" w:rsidR="00893BAF" w:rsidRDefault="00342023">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See </w:t>
      </w:r>
      <w:r>
        <w:rPr>
          <w:rFonts w:ascii="Source Sans Pro" w:eastAsia="Source Sans Pro" w:hAnsi="Source Sans Pro" w:cs="Source Sans Pro"/>
          <w:sz w:val="16"/>
          <w:szCs w:val="16"/>
        </w:rPr>
        <w:t xml:space="preserve">Access Now, Ban Biometric Surveillance, </w:t>
      </w:r>
      <w:hyperlink r:id="rId49">
        <w:r>
          <w:rPr>
            <w:rFonts w:ascii="Source Sans Pro" w:eastAsia="Source Sans Pro" w:hAnsi="Source Sans Pro" w:cs="Source Sans Pro"/>
            <w:color w:val="1155CC"/>
            <w:sz w:val="16"/>
            <w:szCs w:val="16"/>
            <w:u w:val="single"/>
          </w:rPr>
          <w:t>https://www.accessnow.org/ban-biometric-surveillance/</w:t>
        </w:r>
      </w:hyperlink>
      <w:r>
        <w:rPr>
          <w:rFonts w:ascii="Source Sans Pro" w:eastAsia="Source Sans Pro" w:hAnsi="Source Sans Pro" w:cs="Source Sans Pro"/>
          <w:sz w:val="16"/>
          <w:szCs w:val="16"/>
        </w:rPr>
        <w:t xml:space="preserve"> </w:t>
      </w:r>
    </w:p>
  </w:footnote>
  <w:footnote w:id="62">
    <w:p w14:paraId="3AD2A082" w14:textId="77777777" w:rsidR="00893BAF" w:rsidRDefault="00342023">
      <w:pPr>
        <w:spacing w:line="240" w:lineRule="auto"/>
        <w:rPr>
          <w:rFonts w:ascii="Source Sans Pro" w:eastAsia="Source Sans Pro" w:hAnsi="Source Sans Pro" w:cs="Source Sans Pro"/>
          <w:i/>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p>
  </w:footnote>
  <w:footnote w:id="63">
    <w:p w14:paraId="3D646F26" w14:textId="77777777" w:rsidR="00893BAF" w:rsidRDefault="00342023">
      <w:pPr>
        <w:spacing w:line="240" w:lineRule="auto"/>
        <w:rPr>
          <w:rFonts w:ascii="Source Sans Pro" w:eastAsia="Source Sans Pro" w:hAnsi="Source Sans Pro" w:cs="Source Sans Pro"/>
          <w:i/>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A1F5" w14:textId="77777777" w:rsidR="00893BAF" w:rsidRDefault="00893B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F39"/>
    <w:multiLevelType w:val="multilevel"/>
    <w:tmpl w:val="A1641CE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09D3511"/>
    <w:multiLevelType w:val="multilevel"/>
    <w:tmpl w:val="1D7CA7E8"/>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3E707E"/>
    <w:multiLevelType w:val="multilevel"/>
    <w:tmpl w:val="AEF8F5E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AF"/>
    <w:rsid w:val="00342023"/>
    <w:rsid w:val="0089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0CEA"/>
  <w15:docId w15:val="{411D5F39-1F8C-444E-89A8-4F6B21BA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cessnow.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accessnow.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accessnow.org/internet-shutdown-stories-from-uganda/" TargetMode="External"/><Relationship Id="rId18" Type="http://schemas.openxmlformats.org/officeDocument/2006/relationships/hyperlink" Target="https://www.accessnow.org/internet-shutdown-during-exams-right-to-education/" TargetMode="External"/><Relationship Id="rId26" Type="http://schemas.openxmlformats.org/officeDocument/2006/relationships/hyperlink" Target="https://globalfreedomofexpression.columbia.edu/cases/dhirendra-singh-rajpurohit-v-state-of-rajasthan/" TargetMode="External"/><Relationship Id="rId39" Type="http://schemas.openxmlformats.org/officeDocument/2006/relationships/hyperlink" Target="https://www.ohchr.org/en/press-releases/2019/08/un-rights-experts-urge-india-end-communications-shutdown-kashmir" TargetMode="External"/><Relationship Id="rId21" Type="http://schemas.openxmlformats.org/officeDocument/2006/relationships/hyperlink" Target="https://www.accessnow.org/iraq-imposes-internet-curfew-for-school-exams-but-says-it-has-no-intention-to-cut-internet/" TargetMode="External"/><Relationship Id="rId34" Type="http://schemas.openxmlformats.org/officeDocument/2006/relationships/hyperlink" Target="https://www.accessnow.org/internet-shutdown-during-exams-right-to-education/" TargetMode="External"/><Relationship Id="rId42" Type="http://schemas.openxmlformats.org/officeDocument/2006/relationships/hyperlink" Target="https://globalfreedomofexpression.columbia.edu/cases/bhasin-v-union-of-india/" TargetMode="External"/><Relationship Id="rId47" Type="http://schemas.openxmlformats.org/officeDocument/2006/relationships/hyperlink" Target="https://www.accessnow.org/cms/assets/uploads/2021/10/BigID-Mythbuster.pdf" TargetMode="External"/><Relationship Id="rId7" Type="http://schemas.openxmlformats.org/officeDocument/2006/relationships/hyperlink" Target="https://indiankanoon.org/doc/68322878/" TargetMode="External"/><Relationship Id="rId2" Type="http://schemas.openxmlformats.org/officeDocument/2006/relationships/hyperlink" Target="https://www.accessnow.org/" TargetMode="External"/><Relationship Id="rId16" Type="http://schemas.openxmlformats.org/officeDocument/2006/relationships/hyperlink" Target="https://www.accessnow.org/cms/assets/uploads/2022/05/2021-KIO-Report-May-24-2022.pdf" TargetMode="External"/><Relationship Id="rId29" Type="http://schemas.openxmlformats.org/officeDocument/2006/relationships/hyperlink" Target="https://thewire.in/law/internet-shutdowns-exams-petition-supreme-court-protocol" TargetMode="External"/><Relationship Id="rId11" Type="http://schemas.openxmlformats.org/officeDocument/2006/relationships/hyperlink" Target="https://www.accessnow.org/keepiton/" TargetMode="External"/><Relationship Id="rId24" Type="http://schemas.openxmlformats.org/officeDocument/2006/relationships/hyperlink" Target="https://www.thequint.com/tech-and-auto/tech-news/internet-shutdown-in-rajasthan-for-constable-recruitment-exams" TargetMode="External"/><Relationship Id="rId32" Type="http://schemas.openxmlformats.org/officeDocument/2006/relationships/hyperlink" Target="https://www.osce.org/files/f/documents/a/0/154846.pdf" TargetMode="External"/><Relationship Id="rId37" Type="http://schemas.openxmlformats.org/officeDocument/2006/relationships/hyperlink" Target="https://www.accessnow.org/central-asia-internet-shutdowns-harm-rights/" TargetMode="External"/><Relationship Id="rId40" Type="http://schemas.openxmlformats.org/officeDocument/2006/relationships/hyperlink" Target="https://www.accessnow.org/cms/assets/uploads/2022/05/2021-KIO-Report-May-24-2022.pdf" TargetMode="External"/><Relationship Id="rId45" Type="http://schemas.openxmlformats.org/officeDocument/2006/relationships/hyperlink" Target="https://www.accessnow.org/internet-shutdown-during-exams-right-to-education/" TargetMode="External"/><Relationship Id="rId5" Type="http://schemas.openxmlformats.org/officeDocument/2006/relationships/hyperlink" Target="https://www.undocs.org/Home/Mobile?FinalSymbol=A%2FHRC%2F50%2F32&amp;Language=E&amp;DeviceType=Desktop&amp;LangRequested=False" TargetMode="External"/><Relationship Id="rId15" Type="http://schemas.openxmlformats.org/officeDocument/2006/relationships/hyperlink" Target="https://undocs.org/Home/Mobile?FinalSymbol=a%2Fhrc%2F50%2F55&amp;Language=E&amp;DeviceType=Desktop&amp;LangRequested=False" TargetMode="External"/><Relationship Id="rId23" Type="http://schemas.openxmlformats.org/officeDocument/2006/relationships/hyperlink" Target="https://www.accessnow.org/india-cuts-internet-access-for-school-exams-doubles-down-on-rights-harming-shutdowns/" TargetMode="External"/><Relationship Id="rId28" Type="http://schemas.openxmlformats.org/officeDocument/2006/relationships/hyperlink" Target="https://globalfreedomofexpression.columbia.edu/cases/raju-prosad-sarma-v-state-of-assam/" TargetMode="External"/><Relationship Id="rId36" Type="http://schemas.openxmlformats.org/officeDocument/2006/relationships/hyperlink" Target="https://www.accessnow.org/need-stop-shutting-internet-school-exams/" TargetMode="External"/><Relationship Id="rId49" Type="http://schemas.openxmlformats.org/officeDocument/2006/relationships/hyperlink" Target="https://www.accessnow.org/ban-biometric-surveillance/" TargetMode="External"/><Relationship Id="rId10" Type="http://schemas.openxmlformats.org/officeDocument/2006/relationships/hyperlink" Target="https://www.undocs.org/Home/Mobile?FinalSymbol=A%2FHRC%2F50%2F32&amp;Language=E&amp;DeviceType=Desktop&amp;LangRequested=False" TargetMode="External"/><Relationship Id="rId19" Type="http://schemas.openxmlformats.org/officeDocument/2006/relationships/hyperlink" Target="https://www.accessnow.org/mena-internet-shutdowns-during-exams/" TargetMode="External"/><Relationship Id="rId31" Type="http://schemas.openxmlformats.org/officeDocument/2006/relationships/hyperlink" Target="https://www.osce.org/files/f/documents/e/9/78309.pdf" TargetMode="External"/><Relationship Id="rId44" Type="http://schemas.openxmlformats.org/officeDocument/2006/relationships/hyperlink" Target="https://www.medianama.com/2022/11/223-jammu-kashmir-internet-shutdown-petition-supreme-court/" TargetMode="External"/><Relationship Id="rId4" Type="http://schemas.openxmlformats.org/officeDocument/2006/relationships/hyperlink" Target="https://undocs.org/Home/Mobile?FinalSymbol=A%2FHRC%2F32%2F37&amp;Language=E&amp;DeviceType=Desktop&amp;LangRequested=False" TargetMode="External"/><Relationship Id="rId9" Type="http://schemas.openxmlformats.org/officeDocument/2006/relationships/hyperlink" Target="https://docstore.ohchr.org/SelfServices/FilesHandler.ashx?enc=4slQ6QSmlBEDzFEovLCuW%2BKyH%2BnXprasyMzd2e8mx4cYlD1VMUKXaG3Jw9bomilLKS84HB8c9nIHQ9mUemvt0Fbz%2F0SS7kENyDv5%2FbYPWAxMw47K5jTga59puHtt3NZr" TargetMode="External"/><Relationship Id="rId14" Type="http://schemas.openxmlformats.org/officeDocument/2006/relationships/hyperlink" Target="https://www.accessnow.org/cms/assets/uploads/2022/05/2021-KIO-Report-May-24-2022.pdf" TargetMode="External"/><Relationship Id="rId22" Type="http://schemas.openxmlformats.org/officeDocument/2006/relationships/hyperlink" Target="https://www.accessnow.org/internet-shutdown-during-exams-right-to-education/" TargetMode="External"/><Relationship Id="rId27" Type="http://schemas.openxmlformats.org/officeDocument/2006/relationships/hyperlink" Target="https://globalfreedomofexpression.columbia.edu/updates/2023/01/third-time-lucky-section-66a-and-the-afterlife-of-strategic-litigation/" TargetMode="External"/><Relationship Id="rId30" Type="http://schemas.openxmlformats.org/officeDocument/2006/relationships/hyperlink" Target="https://undocs.org/en/A/HRC/17/27" TargetMode="External"/><Relationship Id="rId35" Type="http://schemas.openxmlformats.org/officeDocument/2006/relationships/hyperlink" Target="https://www.accessnow.org/mena-internet-shutdowns-during-exams/" TargetMode="External"/><Relationship Id="rId43" Type="http://schemas.openxmlformats.org/officeDocument/2006/relationships/hyperlink" Target="https://www.accessnow.org/ecowas-togo-court-decision/" TargetMode="External"/><Relationship Id="rId48" Type="http://schemas.openxmlformats.org/officeDocument/2006/relationships/hyperlink" Target="https://www.accessnow.org/in-the-eu-facial-recognition-in-schools-gets-an-f-in-data-protection/" TargetMode="External"/><Relationship Id="rId8" Type="http://schemas.openxmlformats.org/officeDocument/2006/relationships/hyperlink" Target="https://hudoc.echr.coe.int/eng?i=001-194194" TargetMode="External"/><Relationship Id="rId3" Type="http://schemas.openxmlformats.org/officeDocument/2006/relationships/hyperlink" Target="https://www.undocs.org/Home/Mobile?FinalSymbol=A%2FHRC%2F50%2F32&amp;Language=E&amp;DeviceType=Desktop&amp;LangRequested=False" TargetMode="External"/><Relationship Id="rId12" Type="http://schemas.openxmlformats.org/officeDocument/2006/relationships/hyperlink" Target="https://www.accessnow.org/cms/assets/uploads/2022/05/2021-KIO-Report-May-24-2022.pdf" TargetMode="External"/><Relationship Id="rId17" Type="http://schemas.openxmlformats.org/officeDocument/2006/relationships/hyperlink" Target="https://www.accessnow.org/mena-internet-shutdowns-during-exams/" TargetMode="External"/><Relationship Id="rId25" Type="http://schemas.openxmlformats.org/officeDocument/2006/relationships/hyperlink" Target="https://thewire.in/law/internet-shutdowns-exams-petition-supreme-court-protocol" TargetMode="External"/><Relationship Id="rId33" Type="http://schemas.openxmlformats.org/officeDocument/2006/relationships/hyperlink" Target="https://undocs.org/A/HRC/32/L.20" TargetMode="External"/><Relationship Id="rId38" Type="http://schemas.openxmlformats.org/officeDocument/2006/relationships/hyperlink" Target="https://globalfreedomofexpression.columbia.edu/wp-content/uploads/2020/09/Kashmirs_Internet_Siege.pdf" TargetMode="External"/><Relationship Id="rId46" Type="http://schemas.openxmlformats.org/officeDocument/2006/relationships/hyperlink" Target="https://www.undocs.org/Home/Mobile?FinalSymbol=A%2FHRC%2F50%2F32&amp;Language=E&amp;DeviceType=Desktop&amp;LangRequested=False" TargetMode="External"/><Relationship Id="rId20" Type="http://schemas.openxmlformats.org/officeDocument/2006/relationships/hyperlink" Target="https://www.accessnow.org/internet-shutdown-during-exams-right-to-education/" TargetMode="External"/><Relationship Id="rId41" Type="http://schemas.openxmlformats.org/officeDocument/2006/relationships/hyperlink" Target="https://www.accessnow.org/internet-shutdown-during-exams-right-to-education/" TargetMode="External"/><Relationship Id="rId1" Type="http://schemas.openxmlformats.org/officeDocument/2006/relationships/hyperlink" Target="https://www.ohchr.org/en/calls-for-input/2023/call-contributions-right-education-advances-and-challenges" TargetMode="External"/><Relationship Id="rId6" Type="http://schemas.openxmlformats.org/officeDocument/2006/relationships/hyperlink" Target="https://globalfreedomofexpression.columbia.edu/cases/shirin-r-k-v-state-of-ker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3119</Words>
  <Characters>17779</Characters>
  <Application>Microsoft Office Word</Application>
  <DocSecurity>4</DocSecurity>
  <Lines>148</Lines>
  <Paragraphs>41</Paragraphs>
  <ScaleCrop>false</ScaleCrop>
  <Company>OHCHR</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Mylene Bidault Abdulle</cp:lastModifiedBy>
  <cp:revision>2</cp:revision>
  <dcterms:created xsi:type="dcterms:W3CDTF">2023-01-25T14:58:00Z</dcterms:created>
  <dcterms:modified xsi:type="dcterms:W3CDTF">2023-01-25T14:58:00Z</dcterms:modified>
</cp:coreProperties>
</file>