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7BE0" w14:textId="77777777" w:rsidR="006C2147" w:rsidRPr="00625DE3" w:rsidRDefault="006C2147" w:rsidP="006C2147">
      <w:pPr>
        <w:widowControl w:val="0"/>
        <w:autoSpaceDE w:val="0"/>
        <w:autoSpaceDN w:val="0"/>
        <w:adjustRightInd w:val="0"/>
        <w:rPr>
          <w:sz w:val="24"/>
          <w:szCs w:val="24"/>
          <w:highlight w:val="yellow"/>
          <w:lang w:val="fr-FR"/>
        </w:rPr>
      </w:pPr>
    </w:p>
    <w:p w14:paraId="7CD56C8C" w14:textId="77777777" w:rsidR="00BD486B" w:rsidRDefault="00BD486B" w:rsidP="004757A6">
      <w:pPr>
        <w:pStyle w:val="NormalWeb"/>
        <w:spacing w:before="0" w:beforeAutospacing="0" w:after="0" w:afterAutospacing="0" w:line="259" w:lineRule="auto"/>
        <w:jc w:val="center"/>
        <w:rPr>
          <w:b/>
          <w:sz w:val="28"/>
          <w:szCs w:val="28"/>
          <w:lang w:val="fr-FR"/>
        </w:rPr>
      </w:pPr>
    </w:p>
    <w:p w14:paraId="7FCBCF88" w14:textId="23338A19" w:rsidR="000D5418" w:rsidRPr="00F32EDA" w:rsidRDefault="002D44C3" w:rsidP="000D5418">
      <w:pPr>
        <w:pStyle w:val="Default"/>
        <w:jc w:val="center"/>
        <w:rPr>
          <w:sz w:val="26"/>
          <w:szCs w:val="26"/>
        </w:rPr>
      </w:pPr>
      <w:r>
        <w:rPr>
          <w:b/>
          <w:sz w:val="26"/>
          <w:szCs w:val="26"/>
        </w:rPr>
        <w:t xml:space="preserve">Contribution </w:t>
      </w:r>
      <w:r w:rsidR="000D5418" w:rsidRPr="00F32EDA">
        <w:rPr>
          <w:b/>
          <w:sz w:val="26"/>
          <w:szCs w:val="26"/>
        </w:rPr>
        <w:t>APF France handicap à la consultation du</w:t>
      </w:r>
    </w:p>
    <w:p w14:paraId="08024AE9" w14:textId="4421BD7F" w:rsidR="004757A6" w:rsidRPr="00F32EDA" w:rsidRDefault="002D44C3" w:rsidP="000D5418">
      <w:pPr>
        <w:pStyle w:val="NormalWeb"/>
        <w:spacing w:before="0" w:beforeAutospacing="0" w:after="0" w:afterAutospacing="0" w:line="259" w:lineRule="auto"/>
        <w:jc w:val="center"/>
        <w:rPr>
          <w:b/>
          <w:sz w:val="26"/>
          <w:szCs w:val="26"/>
          <w:lang w:val="fr-FR"/>
        </w:rPr>
      </w:pPr>
      <w:r>
        <w:rPr>
          <w:b/>
          <w:color w:val="000000"/>
          <w:sz w:val="26"/>
          <w:szCs w:val="26"/>
          <w:lang w:val="fr-FR"/>
        </w:rPr>
        <w:t>Rapporteur spécial des Nations Unies</w:t>
      </w:r>
      <w:r w:rsidR="000D5418" w:rsidRPr="00F32EDA">
        <w:rPr>
          <w:b/>
          <w:color w:val="000000"/>
          <w:sz w:val="26"/>
          <w:szCs w:val="26"/>
          <w:lang w:val="fr-FR"/>
        </w:rPr>
        <w:t xml:space="preserve"> sur les droits des personnes handicapées</w:t>
      </w:r>
      <w:r w:rsidR="000D5418" w:rsidRPr="00F32EDA">
        <w:rPr>
          <w:b/>
          <w:bCs/>
          <w:sz w:val="26"/>
          <w:szCs w:val="26"/>
          <w:lang w:val="fr-FR"/>
        </w:rPr>
        <w:t xml:space="preserve"> </w:t>
      </w:r>
    </w:p>
    <w:p w14:paraId="0987970D" w14:textId="77777777" w:rsidR="00F32EDA" w:rsidRDefault="00F32EDA" w:rsidP="000D5418">
      <w:pPr>
        <w:pStyle w:val="NormalWeb"/>
        <w:spacing w:before="0" w:beforeAutospacing="0" w:after="0" w:afterAutospacing="0" w:line="259" w:lineRule="auto"/>
        <w:jc w:val="center"/>
        <w:rPr>
          <w:b/>
          <w:bCs/>
          <w:i/>
          <w:sz w:val="28"/>
          <w:szCs w:val="28"/>
          <w:lang w:val="fr-FR"/>
        </w:rPr>
      </w:pPr>
    </w:p>
    <w:p w14:paraId="7EACDEED" w14:textId="2F73D38D" w:rsidR="00181B82" w:rsidRPr="002D44C3" w:rsidRDefault="000D5418" w:rsidP="000D5418">
      <w:pPr>
        <w:pStyle w:val="NormalWeb"/>
        <w:spacing w:before="0" w:beforeAutospacing="0" w:after="0" w:afterAutospacing="0" w:line="259" w:lineRule="auto"/>
        <w:jc w:val="center"/>
        <w:rPr>
          <w:b/>
          <w:bCs/>
          <w:i/>
          <w:sz w:val="28"/>
          <w:lang w:val="fr-FR"/>
        </w:rPr>
      </w:pPr>
      <w:r w:rsidRPr="002D44C3">
        <w:rPr>
          <w:b/>
          <w:bCs/>
          <w:i/>
          <w:sz w:val="28"/>
          <w:lang w:val="fr-FR"/>
        </w:rPr>
        <w:t>« </w:t>
      </w:r>
      <w:r w:rsidR="004757A6" w:rsidRPr="002D44C3">
        <w:rPr>
          <w:b/>
          <w:bCs/>
          <w:i/>
          <w:sz w:val="28"/>
          <w:lang w:val="fr-FR"/>
        </w:rPr>
        <w:t>Reconstruire des sociétés inclusives dans les situations post-conflit - la participation active des personnes handicapées</w:t>
      </w:r>
      <w:r w:rsidRPr="002D44C3">
        <w:rPr>
          <w:b/>
          <w:bCs/>
          <w:i/>
          <w:sz w:val="28"/>
          <w:lang w:val="fr-FR"/>
        </w:rPr>
        <w:t> »</w:t>
      </w:r>
    </w:p>
    <w:p w14:paraId="567327C6" w14:textId="77777777" w:rsidR="00F32EDA" w:rsidRPr="002D44C3" w:rsidRDefault="00F32EDA" w:rsidP="004757A6">
      <w:pPr>
        <w:pBdr>
          <w:bottom w:val="single" w:sz="4" w:space="1" w:color="auto"/>
        </w:pBdr>
        <w:jc w:val="center"/>
        <w:rPr>
          <w:bCs/>
          <w:i/>
          <w:sz w:val="22"/>
          <w:lang w:val="fr-FR"/>
        </w:rPr>
      </w:pPr>
    </w:p>
    <w:p w14:paraId="7CB217CB" w14:textId="664ACA3D" w:rsidR="004757A6" w:rsidRPr="002D44C3" w:rsidRDefault="002D44C3" w:rsidP="004757A6">
      <w:pPr>
        <w:pBdr>
          <w:bottom w:val="single" w:sz="4" w:space="1" w:color="auto"/>
        </w:pBdr>
        <w:jc w:val="center"/>
        <w:rPr>
          <w:bCs/>
          <w:i/>
          <w:sz w:val="22"/>
          <w:lang w:val="fr-FR"/>
        </w:rPr>
      </w:pPr>
      <w:r w:rsidRPr="002D44C3">
        <w:rPr>
          <w:bCs/>
          <w:i/>
          <w:sz w:val="22"/>
          <w:lang w:val="fr-FR"/>
        </w:rPr>
        <w:t>Avril</w:t>
      </w:r>
      <w:r w:rsidR="00F32EDA" w:rsidRPr="002D44C3">
        <w:rPr>
          <w:bCs/>
          <w:i/>
          <w:sz w:val="22"/>
          <w:lang w:val="fr-FR"/>
        </w:rPr>
        <w:t xml:space="preserve"> 2023</w:t>
      </w:r>
    </w:p>
    <w:p w14:paraId="5747BFAE" w14:textId="77777777" w:rsidR="004757A6" w:rsidRPr="000D5418" w:rsidRDefault="004757A6" w:rsidP="004757A6">
      <w:pPr>
        <w:spacing w:line="276" w:lineRule="auto"/>
        <w:jc w:val="both"/>
        <w:rPr>
          <w:color w:val="000000"/>
          <w:sz w:val="24"/>
          <w:szCs w:val="24"/>
          <w:lang w:val="fr-FR"/>
        </w:rPr>
      </w:pPr>
      <w:bookmarkStart w:id="0" w:name="_GoBack"/>
      <w:bookmarkEnd w:id="0"/>
    </w:p>
    <w:p w14:paraId="0A34B694" w14:textId="77777777" w:rsidR="00BD486B" w:rsidRPr="00BD486B" w:rsidRDefault="00BD486B" w:rsidP="00BD486B">
      <w:pPr>
        <w:pStyle w:val="NormalWeb"/>
        <w:spacing w:after="120" w:line="259" w:lineRule="auto"/>
        <w:jc w:val="both"/>
        <w:rPr>
          <w:bCs/>
          <w:i/>
          <w:iCs/>
          <w:sz w:val="22"/>
          <w:szCs w:val="22"/>
          <w:u w:val="single"/>
          <w:lang w:val="fr-FR"/>
        </w:rPr>
      </w:pPr>
      <w:r w:rsidRPr="005C0318">
        <w:rPr>
          <w:bCs/>
          <w:i/>
          <w:iCs/>
          <w:szCs w:val="22"/>
          <w:u w:val="single"/>
          <w:lang w:val="fr-FR"/>
        </w:rPr>
        <w:t>Propos</w:t>
      </w:r>
      <w:r w:rsidRPr="00BD486B">
        <w:rPr>
          <w:bCs/>
          <w:i/>
          <w:iCs/>
          <w:sz w:val="22"/>
          <w:szCs w:val="22"/>
          <w:u w:val="single"/>
          <w:lang w:val="fr-FR"/>
        </w:rPr>
        <w:t xml:space="preserve"> </w:t>
      </w:r>
      <w:r w:rsidRPr="005C0318">
        <w:rPr>
          <w:bCs/>
          <w:i/>
          <w:iCs/>
          <w:szCs w:val="22"/>
          <w:u w:val="single"/>
          <w:lang w:val="fr-FR"/>
        </w:rPr>
        <w:t xml:space="preserve">liminaire </w:t>
      </w:r>
    </w:p>
    <w:p w14:paraId="234CFAE6" w14:textId="30C1354E" w:rsidR="00BD486B" w:rsidRPr="00BD486B" w:rsidRDefault="00BD486B" w:rsidP="00BD486B">
      <w:pPr>
        <w:pStyle w:val="NormalWeb"/>
        <w:spacing w:after="120" w:line="259" w:lineRule="auto"/>
        <w:jc w:val="both"/>
        <w:rPr>
          <w:bCs/>
          <w:iCs/>
          <w:sz w:val="22"/>
          <w:szCs w:val="22"/>
          <w:lang w:val="fr-FR"/>
        </w:rPr>
      </w:pPr>
      <w:r w:rsidRPr="00BD486B">
        <w:rPr>
          <w:bCs/>
          <w:iCs/>
          <w:sz w:val="22"/>
          <w:szCs w:val="22"/>
          <w:lang w:val="fr-FR"/>
        </w:rPr>
        <w:t xml:space="preserve">Dans les situations de conflits, d’épidémies et de catastrophes naturelles, les populations civiles sont exposées à de multiples risques. Dans l’urgence, l’aide apportée répond </w:t>
      </w:r>
      <w:r w:rsidR="005C0318">
        <w:rPr>
          <w:bCs/>
          <w:iCs/>
          <w:sz w:val="22"/>
          <w:szCs w:val="22"/>
          <w:lang w:val="fr-FR"/>
        </w:rPr>
        <w:t xml:space="preserve">souvent à des besoins généraux, </w:t>
      </w:r>
      <w:r w:rsidRPr="00BD486B">
        <w:rPr>
          <w:bCs/>
          <w:iCs/>
          <w:sz w:val="22"/>
          <w:szCs w:val="22"/>
          <w:lang w:val="fr-FR"/>
        </w:rPr>
        <w:t xml:space="preserve">pour le plus grand nombre. Or, dans ces crises, les personnes handicapées sont souvent les laissées-pour-compte, les grandes oubliées de l’aide internationale alors même qu’elles représentent 15% de la population mondiale, c’est-à-dire environ un milliard de personnes. </w:t>
      </w:r>
    </w:p>
    <w:p w14:paraId="5B4206B2" w14:textId="514E3963" w:rsidR="00BD486B" w:rsidRPr="00BD486B" w:rsidRDefault="00BD486B" w:rsidP="00BD486B">
      <w:pPr>
        <w:pStyle w:val="NormalWeb"/>
        <w:spacing w:after="120" w:line="259" w:lineRule="auto"/>
        <w:jc w:val="both"/>
        <w:rPr>
          <w:bCs/>
          <w:iCs/>
          <w:sz w:val="22"/>
          <w:szCs w:val="22"/>
          <w:lang w:val="fr-FR"/>
        </w:rPr>
      </w:pPr>
      <w:r w:rsidRPr="00BD486B">
        <w:rPr>
          <w:bCs/>
          <w:iCs/>
          <w:sz w:val="22"/>
          <w:szCs w:val="22"/>
          <w:lang w:val="fr-FR"/>
        </w:rPr>
        <w:t>Ainsi, lors d’un tremblement de terre ou de déplacements de populations massifs à cause d’un conflit, les personnes en situation de handicap sont parmi les plus à risques et les plus vulnérables. Les obstacles auxquels elles sont confrontées sont exacerbés. Le résultat est que les person</w:t>
      </w:r>
      <w:r w:rsidR="00FB7532">
        <w:rPr>
          <w:bCs/>
          <w:iCs/>
          <w:sz w:val="22"/>
          <w:szCs w:val="22"/>
          <w:lang w:val="fr-FR"/>
        </w:rPr>
        <w:t>nes handicapées sont plus exposée</w:t>
      </w:r>
      <w:r w:rsidRPr="00BD486B">
        <w:rPr>
          <w:bCs/>
          <w:iCs/>
          <w:sz w:val="22"/>
          <w:szCs w:val="22"/>
          <w:lang w:val="fr-FR"/>
        </w:rPr>
        <w:t>s aux risques et aux abus et ont moins accès à l'aide et au soutien.</w:t>
      </w:r>
    </w:p>
    <w:p w14:paraId="0F07BCE6" w14:textId="3CA76487" w:rsidR="00BD486B" w:rsidRPr="00BD486B" w:rsidRDefault="00BD486B" w:rsidP="00BD486B">
      <w:pPr>
        <w:pStyle w:val="NormalWeb"/>
        <w:spacing w:after="120" w:line="259" w:lineRule="auto"/>
        <w:jc w:val="both"/>
        <w:rPr>
          <w:bCs/>
          <w:iCs/>
          <w:sz w:val="22"/>
          <w:szCs w:val="22"/>
          <w:lang w:val="fr-FR"/>
        </w:rPr>
      </w:pPr>
      <w:r w:rsidRPr="00BD486B">
        <w:rPr>
          <w:bCs/>
          <w:iCs/>
          <w:sz w:val="22"/>
          <w:szCs w:val="22"/>
          <w:lang w:val="fr-FR"/>
        </w:rPr>
        <w:t>En effet, les personnes handicapées sont souvent exclues des activités d’évacuation et de secours soit en raison d’un manque de préparation et gestion ou de l’inaccessibilité des installations, services et moyens de transport. De cette désorganisation, découle</w:t>
      </w:r>
      <w:r w:rsidR="0042568F">
        <w:rPr>
          <w:bCs/>
          <w:iCs/>
          <w:sz w:val="22"/>
          <w:szCs w:val="22"/>
          <w:lang w:val="fr-FR"/>
        </w:rPr>
        <w:t>nt</w:t>
      </w:r>
      <w:r w:rsidRPr="00BD486B">
        <w:rPr>
          <w:bCs/>
          <w:iCs/>
          <w:sz w:val="22"/>
          <w:szCs w:val="22"/>
          <w:lang w:val="fr-FR"/>
        </w:rPr>
        <w:t xml:space="preserve"> de graves inégalités dans l’accès aux secours d’urgence ainsi qu’aux efforts de relèvement à long terme, que ce soit pour les personnes qui étaient déjà handicapées antérieurement à la catastrophe et pour celles dont le handicap résulte de la catastrophe. Il est fondamental, voir</w:t>
      </w:r>
      <w:r w:rsidR="00FB7532">
        <w:rPr>
          <w:bCs/>
          <w:iCs/>
          <w:sz w:val="22"/>
          <w:szCs w:val="22"/>
          <w:lang w:val="fr-FR"/>
        </w:rPr>
        <w:t>e</w:t>
      </w:r>
      <w:r w:rsidRPr="00BD486B">
        <w:rPr>
          <w:bCs/>
          <w:iCs/>
          <w:sz w:val="22"/>
          <w:szCs w:val="22"/>
          <w:lang w:val="fr-FR"/>
        </w:rPr>
        <w:t xml:space="preserve"> vital, de maintenir la fourniture de service aux personnes en situation de handicap dans les périodes de crises telles que celle qu’a connue dernièrement la France en matière de situation de pénurie d’électricité où les personnes handicapées et patients hospitalisés à domicile ont redouté l’impact de potentiels délestages. Même si des dispositifs d’alerte existent, il reste techniquement impossible de maintenir le courant aux usagers dépendants de matériel médical électrique en cas de décision de coupure du courant pour faire des économie</w:t>
      </w:r>
      <w:r w:rsidR="00FB7532">
        <w:rPr>
          <w:bCs/>
          <w:iCs/>
          <w:sz w:val="22"/>
          <w:szCs w:val="22"/>
          <w:lang w:val="fr-FR"/>
        </w:rPr>
        <w:t>s</w:t>
      </w:r>
      <w:r w:rsidRPr="00BD486B">
        <w:rPr>
          <w:bCs/>
          <w:iCs/>
          <w:sz w:val="22"/>
          <w:szCs w:val="22"/>
          <w:lang w:val="fr-FR"/>
        </w:rPr>
        <w:t xml:space="preserve"> d’énergie dans ce type de situation de pénurie. </w:t>
      </w:r>
    </w:p>
    <w:p w14:paraId="13BACB8B" w14:textId="749B8C40" w:rsidR="00FB7532" w:rsidRPr="00BD486B" w:rsidRDefault="00FB7532" w:rsidP="00FB7532">
      <w:pPr>
        <w:pStyle w:val="NormalWeb"/>
        <w:spacing w:after="120" w:line="259" w:lineRule="auto"/>
        <w:jc w:val="both"/>
        <w:rPr>
          <w:bCs/>
          <w:iCs/>
          <w:sz w:val="22"/>
          <w:szCs w:val="22"/>
          <w:lang w:val="fr-FR"/>
        </w:rPr>
      </w:pPr>
      <w:r w:rsidRPr="00BD486B">
        <w:rPr>
          <w:bCs/>
          <w:iCs/>
          <w:sz w:val="22"/>
          <w:szCs w:val="22"/>
          <w:lang w:val="fr-FR"/>
        </w:rPr>
        <w:t>Désormais, il est impératif dans un contexte où les situations de risque et d’urgence humanitaire vont se multiplier en raison notamment des changements climatiques, d’avoir une réaction urgente et inclusive en tenant compte du handicap dans la préparation</w:t>
      </w:r>
      <w:r>
        <w:rPr>
          <w:bCs/>
          <w:iCs/>
          <w:sz w:val="22"/>
          <w:szCs w:val="22"/>
          <w:lang w:val="fr-FR"/>
        </w:rPr>
        <w:t xml:space="preserve"> de la réponse et de</w:t>
      </w:r>
      <w:r w:rsidRPr="00BD486B">
        <w:rPr>
          <w:bCs/>
          <w:iCs/>
          <w:sz w:val="22"/>
          <w:szCs w:val="22"/>
          <w:lang w:val="fr-FR"/>
        </w:rPr>
        <w:t xml:space="preserve"> la gestion des catastrophes</w:t>
      </w:r>
      <w:r>
        <w:rPr>
          <w:bCs/>
          <w:iCs/>
          <w:sz w:val="22"/>
          <w:szCs w:val="22"/>
          <w:lang w:val="fr-FR"/>
        </w:rPr>
        <w:t xml:space="preserve"> ainsi que de la reconstruction</w:t>
      </w:r>
      <w:r w:rsidRPr="00BD486B">
        <w:rPr>
          <w:bCs/>
          <w:iCs/>
          <w:sz w:val="22"/>
          <w:szCs w:val="22"/>
          <w:lang w:val="fr-FR"/>
        </w:rPr>
        <w:t xml:space="preserve">. Cela afin de garantir l’égalité et les droits de l’homme pour toutes et tous. </w:t>
      </w:r>
    </w:p>
    <w:p w14:paraId="4331D6EA" w14:textId="1B7BC50B" w:rsidR="00BD486B" w:rsidRDefault="00BD486B" w:rsidP="00BD486B">
      <w:pPr>
        <w:pStyle w:val="NormalWeb"/>
        <w:spacing w:after="120" w:line="259" w:lineRule="auto"/>
        <w:jc w:val="both"/>
        <w:rPr>
          <w:bCs/>
          <w:iCs/>
          <w:sz w:val="22"/>
          <w:szCs w:val="22"/>
          <w:lang w:val="fr-FR"/>
        </w:rPr>
      </w:pPr>
      <w:r w:rsidRPr="00BD486B">
        <w:rPr>
          <w:bCs/>
          <w:iCs/>
          <w:sz w:val="22"/>
          <w:szCs w:val="22"/>
          <w:lang w:val="fr-FR"/>
        </w:rPr>
        <w:t xml:space="preserve">L’inclusion des personnes en situation de handicap demandera d’adapter les pratiques des États, des services de secours et des ONG : concevoir des infrastructures accessibles, fournir des services </w:t>
      </w:r>
      <w:r w:rsidRPr="00BD486B">
        <w:rPr>
          <w:bCs/>
          <w:iCs/>
          <w:sz w:val="22"/>
          <w:szCs w:val="22"/>
          <w:lang w:val="fr-FR"/>
        </w:rPr>
        <w:lastRenderedPageBreak/>
        <w:t>spécifiques adaptés à leur handicap, ou diffuser une information adaptée aux malentendants ou malvoyants.</w:t>
      </w:r>
    </w:p>
    <w:p w14:paraId="7642EA8B" w14:textId="479C9663" w:rsidR="00FB7532" w:rsidRPr="00BD486B" w:rsidRDefault="00FB7532" w:rsidP="00BD486B">
      <w:pPr>
        <w:pStyle w:val="NormalWeb"/>
        <w:spacing w:after="120" w:line="259" w:lineRule="auto"/>
        <w:jc w:val="both"/>
        <w:rPr>
          <w:bCs/>
          <w:iCs/>
          <w:sz w:val="22"/>
          <w:szCs w:val="22"/>
          <w:lang w:val="fr-FR"/>
        </w:rPr>
      </w:pPr>
      <w:r w:rsidRPr="00FB7532">
        <w:rPr>
          <w:bCs/>
          <w:iCs/>
          <w:sz w:val="22"/>
          <w:szCs w:val="22"/>
          <w:lang w:val="fr-FR"/>
        </w:rPr>
        <w:t>Dans une situation post-conflit, la reconstruction d’une soc</w:t>
      </w:r>
      <w:r>
        <w:rPr>
          <w:bCs/>
          <w:iCs/>
          <w:sz w:val="22"/>
          <w:szCs w:val="22"/>
          <w:lang w:val="fr-FR"/>
        </w:rPr>
        <w:t>i</w:t>
      </w:r>
      <w:r w:rsidRPr="00FB7532">
        <w:rPr>
          <w:bCs/>
          <w:iCs/>
          <w:sz w:val="22"/>
          <w:szCs w:val="22"/>
          <w:lang w:val="fr-FR"/>
        </w:rPr>
        <w:t>été ne consiste pas en une simple réparation de ce qui a été détruit, mais à penser cette réparation avec une vision politique, sociale et inclusive. Cela suppose une nouvelle façon de penser la société en y incluant tous les acteurs sans en oublier aucun.</w:t>
      </w:r>
    </w:p>
    <w:p w14:paraId="6A0EA0D4" w14:textId="45D897C8" w:rsidR="00BD486B" w:rsidRPr="00BD486B" w:rsidRDefault="00BD486B" w:rsidP="00BD486B">
      <w:pPr>
        <w:pStyle w:val="NormalWeb"/>
        <w:spacing w:after="120" w:line="259" w:lineRule="auto"/>
        <w:jc w:val="both"/>
        <w:rPr>
          <w:bCs/>
          <w:iCs/>
          <w:sz w:val="22"/>
          <w:szCs w:val="22"/>
          <w:lang w:val="fr-FR"/>
        </w:rPr>
      </w:pPr>
      <w:r w:rsidRPr="00BD486B">
        <w:rPr>
          <w:bCs/>
          <w:iCs/>
          <w:sz w:val="22"/>
          <w:szCs w:val="22"/>
          <w:lang w:val="fr-FR"/>
        </w:rPr>
        <w:t>Pour ce faire, les personnes handicapées, par le biais de leurs organisations représentatives, doivent être impliquées à toutes les étapes de la préparation aux situations d'urgence</w:t>
      </w:r>
      <w:r w:rsidR="00FB7532">
        <w:rPr>
          <w:bCs/>
          <w:iCs/>
          <w:sz w:val="22"/>
          <w:szCs w:val="22"/>
          <w:lang w:val="fr-FR"/>
        </w:rPr>
        <w:t xml:space="preserve"> </w:t>
      </w:r>
      <w:r w:rsidR="00FB7532" w:rsidRPr="00FB7532">
        <w:rPr>
          <w:bCs/>
          <w:iCs/>
          <w:sz w:val="22"/>
          <w:szCs w:val="22"/>
          <w:lang w:val="fr-FR"/>
        </w:rPr>
        <w:t>et à la reconstr</w:t>
      </w:r>
      <w:r w:rsidR="00FB7532">
        <w:rPr>
          <w:bCs/>
          <w:iCs/>
          <w:sz w:val="22"/>
          <w:szCs w:val="22"/>
          <w:lang w:val="fr-FR"/>
        </w:rPr>
        <w:t>uction post conflit</w:t>
      </w:r>
      <w:r w:rsidRPr="00BD486B">
        <w:rPr>
          <w:bCs/>
          <w:iCs/>
          <w:sz w:val="22"/>
          <w:szCs w:val="22"/>
          <w:lang w:val="fr-FR"/>
        </w:rPr>
        <w:t xml:space="preserve">. Une attention particulière devra être prise concernant les femmes et les enfants ayant un handicap.  </w:t>
      </w:r>
    </w:p>
    <w:p w14:paraId="4E3CCC57" w14:textId="77777777" w:rsidR="00BD486B" w:rsidRPr="00BD486B" w:rsidRDefault="00BD486B" w:rsidP="00BD486B">
      <w:pPr>
        <w:pStyle w:val="NormalWeb"/>
        <w:spacing w:after="120" w:line="259" w:lineRule="auto"/>
        <w:jc w:val="both"/>
        <w:rPr>
          <w:bCs/>
          <w:iCs/>
          <w:sz w:val="22"/>
          <w:szCs w:val="22"/>
          <w:lang w:val="fr-FR"/>
        </w:rPr>
      </w:pPr>
      <w:r w:rsidRPr="00BD486B">
        <w:rPr>
          <w:bCs/>
          <w:iCs/>
          <w:sz w:val="22"/>
          <w:szCs w:val="22"/>
          <w:lang w:val="fr-FR"/>
        </w:rPr>
        <w:t xml:space="preserve">Dans le cadre des situations de risque et d’urgence humanitaire, APF France handicap souhaite : </w:t>
      </w:r>
    </w:p>
    <w:p w14:paraId="0D7811F5" w14:textId="6966D123" w:rsidR="00BD486B" w:rsidRPr="00BD486B" w:rsidRDefault="00BD486B" w:rsidP="00AC69C3">
      <w:pPr>
        <w:pStyle w:val="NormalWeb"/>
        <w:numPr>
          <w:ilvl w:val="0"/>
          <w:numId w:val="42"/>
        </w:numPr>
        <w:spacing w:after="120" w:line="259" w:lineRule="auto"/>
        <w:jc w:val="both"/>
        <w:rPr>
          <w:bCs/>
          <w:iCs/>
          <w:sz w:val="22"/>
          <w:szCs w:val="22"/>
          <w:lang w:val="fr-FR"/>
        </w:rPr>
      </w:pPr>
      <w:r w:rsidRPr="00BD486B">
        <w:rPr>
          <w:bCs/>
          <w:iCs/>
          <w:sz w:val="22"/>
          <w:szCs w:val="22"/>
          <w:lang w:val="fr-FR"/>
        </w:rPr>
        <w:t>La pleine mise en œuvre de l'article 11 de la Convention relative aux droits des personnes handicapées des Nation Unies, par les États dans les situations de risque et d'urgence humanitaire ;</w:t>
      </w:r>
    </w:p>
    <w:p w14:paraId="52558A24" w14:textId="263E1127" w:rsidR="00BD486B" w:rsidRPr="00BD486B" w:rsidRDefault="00BD486B" w:rsidP="00AC69C3">
      <w:pPr>
        <w:pStyle w:val="NormalWeb"/>
        <w:numPr>
          <w:ilvl w:val="0"/>
          <w:numId w:val="42"/>
        </w:numPr>
        <w:spacing w:after="120" w:line="259" w:lineRule="auto"/>
        <w:jc w:val="both"/>
        <w:rPr>
          <w:bCs/>
          <w:iCs/>
          <w:sz w:val="22"/>
          <w:szCs w:val="22"/>
          <w:lang w:val="fr-FR"/>
        </w:rPr>
      </w:pPr>
      <w:r w:rsidRPr="00BD486B">
        <w:rPr>
          <w:bCs/>
          <w:iCs/>
          <w:sz w:val="22"/>
          <w:szCs w:val="22"/>
          <w:lang w:val="fr-FR"/>
        </w:rPr>
        <w:t>L'inclusivité et l'accessibilité de toutes les politiques et programmes de gestion de crise ;</w:t>
      </w:r>
    </w:p>
    <w:p w14:paraId="6AADAAE8" w14:textId="59C2672E" w:rsidR="00BD486B" w:rsidRDefault="00BD486B" w:rsidP="00AC69C3">
      <w:pPr>
        <w:pStyle w:val="NormalWeb"/>
        <w:numPr>
          <w:ilvl w:val="0"/>
          <w:numId w:val="42"/>
        </w:numPr>
        <w:spacing w:after="120" w:line="259" w:lineRule="auto"/>
        <w:jc w:val="both"/>
        <w:rPr>
          <w:bCs/>
          <w:iCs/>
          <w:sz w:val="22"/>
          <w:szCs w:val="22"/>
          <w:lang w:val="fr-FR"/>
        </w:rPr>
      </w:pPr>
      <w:r w:rsidRPr="00BD486B">
        <w:rPr>
          <w:bCs/>
          <w:iCs/>
          <w:sz w:val="22"/>
          <w:szCs w:val="22"/>
          <w:lang w:val="fr-FR"/>
        </w:rPr>
        <w:t xml:space="preserve">L'implication significative des personnes handicapées et de leurs organisations représentatives dans tous les processus qui les concernent. </w:t>
      </w:r>
    </w:p>
    <w:p w14:paraId="26265052" w14:textId="77777777" w:rsidR="00BD486B" w:rsidRPr="00BD486B" w:rsidRDefault="00BD486B" w:rsidP="00BD486B">
      <w:pPr>
        <w:pStyle w:val="NormalWeb"/>
        <w:spacing w:after="120" w:line="259" w:lineRule="auto"/>
        <w:jc w:val="both"/>
        <w:rPr>
          <w:bCs/>
          <w:iCs/>
          <w:sz w:val="22"/>
          <w:szCs w:val="22"/>
          <w:lang w:val="fr-FR"/>
        </w:rPr>
      </w:pPr>
    </w:p>
    <w:p w14:paraId="2078719E" w14:textId="7BC02BA9" w:rsidR="00FC1579" w:rsidRPr="00472D69" w:rsidRDefault="00FC1579" w:rsidP="0088682E">
      <w:pPr>
        <w:pStyle w:val="NormalWeb"/>
        <w:spacing w:before="0" w:beforeAutospacing="0" w:after="120" w:afterAutospacing="0" w:line="259" w:lineRule="auto"/>
        <w:jc w:val="both"/>
        <w:rPr>
          <w:bCs/>
          <w:iCs/>
          <w:szCs w:val="22"/>
          <w:u w:val="single"/>
          <w:lang w:val="fr-FR"/>
        </w:rPr>
      </w:pPr>
      <w:r w:rsidRPr="00472D69">
        <w:rPr>
          <w:bCs/>
          <w:iCs/>
          <w:szCs w:val="22"/>
          <w:u w:val="single"/>
          <w:lang w:val="fr-FR"/>
        </w:rPr>
        <w:t>Politiques et pratiques</w:t>
      </w:r>
    </w:p>
    <w:p w14:paraId="1657FAFE" w14:textId="77777777" w:rsidR="001807E8" w:rsidRPr="00BD486B" w:rsidRDefault="001807E8" w:rsidP="0088682E">
      <w:pPr>
        <w:pStyle w:val="NormalWeb"/>
        <w:spacing w:before="0" w:beforeAutospacing="0" w:after="120" w:afterAutospacing="0" w:line="259" w:lineRule="auto"/>
        <w:jc w:val="both"/>
        <w:rPr>
          <w:bCs/>
          <w:i/>
          <w:iCs/>
          <w:szCs w:val="22"/>
          <w:u w:val="single"/>
          <w:lang w:val="fr-FR"/>
        </w:rPr>
      </w:pPr>
    </w:p>
    <w:p w14:paraId="3ACCA60D" w14:textId="47FA98B2" w:rsidR="005C0318" w:rsidRPr="005C0318" w:rsidRDefault="00FC1579" w:rsidP="005C0318">
      <w:pPr>
        <w:pStyle w:val="NormalWeb"/>
        <w:numPr>
          <w:ilvl w:val="0"/>
          <w:numId w:val="34"/>
        </w:numPr>
        <w:spacing w:before="0" w:beforeAutospacing="0" w:after="120" w:afterAutospacing="0" w:line="259" w:lineRule="auto"/>
        <w:jc w:val="both"/>
        <w:rPr>
          <w:sz w:val="22"/>
          <w:szCs w:val="22"/>
          <w:lang w:val="fr-FR"/>
        </w:rPr>
      </w:pPr>
      <w:r w:rsidRPr="00BD486B">
        <w:rPr>
          <w:i/>
          <w:sz w:val="22"/>
          <w:szCs w:val="22"/>
          <w:lang w:val="fr-FR"/>
        </w:rPr>
        <w:t>Veuillez décrire votre stratégie d'engagement et de promotion de la prévention, de la résolution</w:t>
      </w:r>
      <w:r w:rsidR="3FF265B0" w:rsidRPr="00BD486B">
        <w:rPr>
          <w:i/>
          <w:sz w:val="22"/>
          <w:szCs w:val="22"/>
          <w:lang w:val="fr-FR"/>
        </w:rPr>
        <w:t xml:space="preserve"> des conflits</w:t>
      </w:r>
      <w:r w:rsidRPr="00BD486B">
        <w:rPr>
          <w:i/>
          <w:sz w:val="22"/>
          <w:szCs w:val="22"/>
          <w:lang w:val="fr-FR"/>
        </w:rPr>
        <w:t>, de la réconciliation, de la reconstruction et de la consolidation de la paix, y compris en partageant les</w:t>
      </w:r>
      <w:r w:rsidR="003C5D3E" w:rsidRPr="00BD486B">
        <w:rPr>
          <w:i/>
          <w:sz w:val="22"/>
          <w:szCs w:val="22"/>
          <w:lang w:val="fr-FR"/>
        </w:rPr>
        <w:t xml:space="preserve"> documents de </w:t>
      </w:r>
      <w:r w:rsidRPr="00BD486B">
        <w:rPr>
          <w:i/>
          <w:sz w:val="22"/>
          <w:szCs w:val="22"/>
          <w:lang w:val="fr-FR"/>
        </w:rPr>
        <w:t>politiques et autres documents existants s</w:t>
      </w:r>
      <w:r w:rsidR="003C5D3E" w:rsidRPr="00BD486B">
        <w:rPr>
          <w:i/>
          <w:sz w:val="22"/>
          <w:szCs w:val="22"/>
          <w:lang w:val="fr-FR"/>
        </w:rPr>
        <w:t>i</w:t>
      </w:r>
      <w:r w:rsidRPr="00BD486B">
        <w:rPr>
          <w:i/>
          <w:sz w:val="22"/>
          <w:szCs w:val="22"/>
          <w:lang w:val="fr-FR"/>
        </w:rPr>
        <w:t xml:space="preserve"> disponibles</w:t>
      </w:r>
      <w:r w:rsidRPr="1B024D3B">
        <w:rPr>
          <w:sz w:val="22"/>
          <w:szCs w:val="22"/>
          <w:lang w:val="fr-FR"/>
        </w:rPr>
        <w:t>.</w:t>
      </w:r>
    </w:p>
    <w:p w14:paraId="3BB6871E" w14:textId="349C9546" w:rsidR="005C0318" w:rsidRPr="00AC69C3" w:rsidRDefault="005C0318" w:rsidP="00AC69C3">
      <w:pPr>
        <w:pStyle w:val="NormalWeb"/>
        <w:spacing w:before="0" w:beforeAutospacing="0" w:after="120" w:afterAutospacing="0" w:line="259" w:lineRule="auto"/>
        <w:jc w:val="both"/>
        <w:rPr>
          <w:sz w:val="22"/>
          <w:szCs w:val="22"/>
          <w:lang w:val="fr-FR"/>
        </w:rPr>
      </w:pPr>
      <w:r>
        <w:rPr>
          <w:sz w:val="22"/>
          <w:szCs w:val="22"/>
          <w:lang w:val="fr-FR"/>
        </w:rPr>
        <w:t xml:space="preserve">APF France handicap, </w:t>
      </w:r>
      <w:r w:rsidR="00785228">
        <w:rPr>
          <w:sz w:val="22"/>
          <w:szCs w:val="22"/>
          <w:lang w:val="fr-FR"/>
        </w:rPr>
        <w:t>n’a pas de compétence</w:t>
      </w:r>
      <w:r w:rsidR="00AC69C3">
        <w:rPr>
          <w:sz w:val="22"/>
          <w:szCs w:val="22"/>
          <w:lang w:val="fr-FR"/>
        </w:rPr>
        <w:t>s</w:t>
      </w:r>
      <w:r w:rsidR="00785228">
        <w:rPr>
          <w:sz w:val="22"/>
          <w:szCs w:val="22"/>
          <w:lang w:val="fr-FR"/>
        </w:rPr>
        <w:t xml:space="preserve"> </w:t>
      </w:r>
      <w:r w:rsidR="00AC69C3">
        <w:rPr>
          <w:sz w:val="22"/>
          <w:szCs w:val="22"/>
          <w:lang w:val="fr-FR"/>
        </w:rPr>
        <w:t xml:space="preserve">propres </w:t>
      </w:r>
      <w:r w:rsidR="00785228">
        <w:rPr>
          <w:sz w:val="22"/>
          <w:szCs w:val="22"/>
          <w:lang w:val="fr-FR"/>
        </w:rPr>
        <w:t>dans les domaines relatifs à la promotion la prévention, la résolution des conflits, la réconciliation, la reconstruction et la consolidation de la paix dans le monde. Néanmoins</w:t>
      </w:r>
      <w:r w:rsidR="00AC69C3">
        <w:rPr>
          <w:sz w:val="22"/>
          <w:szCs w:val="22"/>
          <w:lang w:val="fr-FR"/>
        </w:rPr>
        <w:t xml:space="preserve"> elle milite en faveur d’</w:t>
      </w:r>
      <w:r w:rsidR="00AC69C3" w:rsidRPr="00AC69C3">
        <w:rPr>
          <w:sz w:val="22"/>
          <w:szCs w:val="22"/>
          <w:lang w:val="fr-FR"/>
        </w:rPr>
        <w:t>une société plus juste, apaisée et durable,</w:t>
      </w:r>
      <w:r w:rsidR="00AC69C3" w:rsidRPr="00AC69C3">
        <w:rPr>
          <w:sz w:val="22"/>
          <w:szCs w:val="22"/>
          <w:lang w:val="fr-FR"/>
        </w:rPr>
        <w:br/>
        <w:t>fondée sur les droits humains</w:t>
      </w:r>
      <w:r w:rsidR="00AC69C3">
        <w:rPr>
          <w:sz w:val="22"/>
          <w:szCs w:val="22"/>
          <w:lang w:val="fr-FR"/>
        </w:rPr>
        <w:t>.</w:t>
      </w:r>
    </w:p>
    <w:p w14:paraId="6A78DE73" w14:textId="733665DE" w:rsidR="00785228" w:rsidRDefault="00785228" w:rsidP="005C0318">
      <w:pPr>
        <w:pStyle w:val="NormalWeb"/>
        <w:spacing w:before="0" w:beforeAutospacing="0" w:after="120" w:afterAutospacing="0" w:line="259" w:lineRule="auto"/>
        <w:jc w:val="both"/>
        <w:rPr>
          <w:sz w:val="22"/>
          <w:szCs w:val="22"/>
          <w:lang w:val="fr-FR"/>
        </w:rPr>
      </w:pPr>
      <w:r>
        <w:rPr>
          <w:sz w:val="22"/>
          <w:szCs w:val="22"/>
          <w:lang w:val="fr-FR"/>
        </w:rPr>
        <w:t xml:space="preserve">Pour cela, l’association a pu agir jusqu’à présent </w:t>
      </w:r>
      <w:r w:rsidR="00AC69C3">
        <w:rPr>
          <w:sz w:val="22"/>
          <w:szCs w:val="22"/>
          <w:lang w:val="fr-FR"/>
        </w:rPr>
        <w:t xml:space="preserve">et mener notamment </w:t>
      </w:r>
      <w:r w:rsidR="00FB7532">
        <w:rPr>
          <w:sz w:val="22"/>
          <w:szCs w:val="22"/>
          <w:lang w:val="fr-FR"/>
        </w:rPr>
        <w:t xml:space="preserve">des </w:t>
      </w:r>
      <w:r w:rsidR="00C851D9">
        <w:rPr>
          <w:sz w:val="22"/>
          <w:szCs w:val="22"/>
          <w:lang w:val="fr-FR"/>
        </w:rPr>
        <w:t>:</w:t>
      </w:r>
      <w:r>
        <w:rPr>
          <w:sz w:val="22"/>
          <w:szCs w:val="22"/>
          <w:lang w:val="fr-FR"/>
        </w:rPr>
        <w:t xml:space="preserve"> </w:t>
      </w:r>
    </w:p>
    <w:p w14:paraId="65678D1F" w14:textId="6C35E5E4" w:rsidR="00785228" w:rsidRDefault="00BE57A4" w:rsidP="00785228">
      <w:pPr>
        <w:pStyle w:val="NormalWeb"/>
        <w:numPr>
          <w:ilvl w:val="0"/>
          <w:numId w:val="40"/>
        </w:numPr>
        <w:spacing w:before="0" w:beforeAutospacing="0" w:after="120" w:afterAutospacing="0" w:line="259" w:lineRule="auto"/>
        <w:jc w:val="both"/>
        <w:rPr>
          <w:sz w:val="22"/>
          <w:szCs w:val="22"/>
          <w:lang w:val="fr-FR"/>
        </w:rPr>
      </w:pPr>
      <w:r>
        <w:rPr>
          <w:sz w:val="22"/>
          <w:szCs w:val="22"/>
          <w:lang w:val="fr-FR"/>
        </w:rPr>
        <w:t>Actions de soutien</w:t>
      </w:r>
      <w:r w:rsidR="00785228">
        <w:rPr>
          <w:sz w:val="22"/>
          <w:szCs w:val="22"/>
          <w:lang w:val="fr-FR"/>
        </w:rPr>
        <w:t xml:space="preserve"> </w:t>
      </w:r>
      <w:r>
        <w:rPr>
          <w:sz w:val="22"/>
          <w:szCs w:val="22"/>
          <w:lang w:val="fr-FR"/>
        </w:rPr>
        <w:t xml:space="preserve">et d’accompagnement d’enfants </w:t>
      </w:r>
      <w:r w:rsidR="00785228">
        <w:rPr>
          <w:sz w:val="22"/>
          <w:szCs w:val="22"/>
          <w:lang w:val="fr-FR"/>
        </w:rPr>
        <w:t xml:space="preserve">handicapées ayant fui leur pays en raison de l’instabilité de ce dernier : </w:t>
      </w:r>
    </w:p>
    <w:p w14:paraId="5125AC3C" w14:textId="3F85A3A7" w:rsidR="00BE57A4" w:rsidRDefault="00BE57A4" w:rsidP="00BE57A4">
      <w:pPr>
        <w:pStyle w:val="NormalWeb"/>
        <w:numPr>
          <w:ilvl w:val="1"/>
          <w:numId w:val="40"/>
        </w:numPr>
        <w:spacing w:before="0" w:beforeAutospacing="0" w:after="0" w:afterAutospacing="0" w:line="259" w:lineRule="auto"/>
        <w:jc w:val="both"/>
        <w:rPr>
          <w:sz w:val="22"/>
          <w:szCs w:val="22"/>
          <w:lang w:val="fr-FR"/>
        </w:rPr>
      </w:pPr>
      <w:r>
        <w:rPr>
          <w:sz w:val="22"/>
          <w:szCs w:val="22"/>
          <w:lang w:val="fr-FR"/>
        </w:rPr>
        <w:t>En 2018, u</w:t>
      </w:r>
      <w:r w:rsidRPr="00785228">
        <w:rPr>
          <w:sz w:val="22"/>
          <w:szCs w:val="22"/>
          <w:lang w:val="fr-FR"/>
        </w:rPr>
        <w:t xml:space="preserve">n </w:t>
      </w:r>
      <w:hyperlink r:id="rId11" w:history="1">
        <w:r w:rsidRPr="00785228">
          <w:rPr>
            <w:rStyle w:val="Lienhypertexte"/>
            <w:sz w:val="22"/>
            <w:szCs w:val="22"/>
            <w:lang w:val="fr-FR"/>
          </w:rPr>
          <w:t>sit-in</w:t>
        </w:r>
      </w:hyperlink>
      <w:r w:rsidRPr="00785228">
        <w:rPr>
          <w:sz w:val="22"/>
          <w:szCs w:val="22"/>
          <w:lang w:val="fr-FR"/>
        </w:rPr>
        <w:t xml:space="preserve"> </w:t>
      </w:r>
      <w:r>
        <w:rPr>
          <w:sz w:val="22"/>
          <w:szCs w:val="22"/>
          <w:lang w:val="fr-FR"/>
        </w:rPr>
        <w:t xml:space="preserve">a été organisé par APF France handicap pour l’obtention d’un permis de séjour pour </w:t>
      </w:r>
      <w:proofErr w:type="spellStart"/>
      <w:r w:rsidRPr="00785228">
        <w:rPr>
          <w:sz w:val="22"/>
          <w:szCs w:val="22"/>
          <w:lang w:val="fr-FR"/>
        </w:rPr>
        <w:t>Ema</w:t>
      </w:r>
      <w:proofErr w:type="spellEnd"/>
      <w:r w:rsidRPr="00785228">
        <w:rPr>
          <w:sz w:val="22"/>
          <w:szCs w:val="22"/>
          <w:lang w:val="fr-FR"/>
        </w:rPr>
        <w:t>, une fillette albanaise handicapée</w:t>
      </w:r>
    </w:p>
    <w:p w14:paraId="32B4F645" w14:textId="59B0823F" w:rsidR="00BE57A4" w:rsidRPr="00BE57A4" w:rsidRDefault="00BE57A4" w:rsidP="00BE57A4">
      <w:pPr>
        <w:pStyle w:val="NormalWeb"/>
        <w:numPr>
          <w:ilvl w:val="1"/>
          <w:numId w:val="40"/>
        </w:numPr>
        <w:spacing w:after="0" w:afterAutospacing="0" w:line="259" w:lineRule="auto"/>
        <w:jc w:val="both"/>
        <w:rPr>
          <w:sz w:val="22"/>
          <w:szCs w:val="22"/>
          <w:lang w:val="fr-FR"/>
        </w:rPr>
      </w:pPr>
      <w:r w:rsidRPr="00BE57A4">
        <w:rPr>
          <w:sz w:val="22"/>
          <w:szCs w:val="22"/>
          <w:lang w:val="fr-FR"/>
        </w:rPr>
        <w:t xml:space="preserve">En 2018, la famille </w:t>
      </w:r>
      <w:hyperlink r:id="rId12" w:history="1">
        <w:r w:rsidRPr="00BE57A4">
          <w:rPr>
            <w:rStyle w:val="Lienhypertexte"/>
            <w:sz w:val="22"/>
            <w:szCs w:val="22"/>
            <w:lang w:val="fr-FR"/>
          </w:rPr>
          <w:t>d’</w:t>
        </w:r>
        <w:proofErr w:type="spellStart"/>
        <w:r w:rsidRPr="00BE57A4">
          <w:rPr>
            <w:rStyle w:val="Lienhypertexte"/>
            <w:sz w:val="22"/>
            <w:szCs w:val="22"/>
            <w:lang w:val="fr-FR"/>
          </w:rPr>
          <w:t>Altin</w:t>
        </w:r>
        <w:proofErr w:type="spellEnd"/>
      </w:hyperlink>
      <w:r w:rsidRPr="00BE57A4">
        <w:rPr>
          <w:sz w:val="22"/>
          <w:szCs w:val="22"/>
          <w:lang w:val="fr-FR"/>
        </w:rPr>
        <w:t xml:space="preserve">, kosovar de 9 ans, pris en charge par un établissement APF France handicap, a obtenu une autorisation de séjour de six mois. </w:t>
      </w:r>
    </w:p>
    <w:p w14:paraId="151CA697" w14:textId="78D74545" w:rsidR="00785228" w:rsidRPr="00BE57A4" w:rsidRDefault="00BE57A4" w:rsidP="00BE57A4">
      <w:pPr>
        <w:pStyle w:val="NormalWeb"/>
        <w:numPr>
          <w:ilvl w:val="1"/>
          <w:numId w:val="40"/>
        </w:numPr>
        <w:spacing w:after="0" w:afterAutospacing="0" w:line="259" w:lineRule="auto"/>
        <w:jc w:val="both"/>
        <w:rPr>
          <w:sz w:val="22"/>
          <w:szCs w:val="22"/>
          <w:lang w:val="fr-FR"/>
        </w:rPr>
      </w:pPr>
      <w:r w:rsidRPr="00BE57A4">
        <w:rPr>
          <w:sz w:val="22"/>
          <w:szCs w:val="22"/>
          <w:lang w:val="fr-FR"/>
        </w:rPr>
        <w:t xml:space="preserve">En 2011, </w:t>
      </w:r>
      <w:r>
        <w:rPr>
          <w:sz w:val="22"/>
          <w:szCs w:val="22"/>
          <w:lang w:val="fr-FR"/>
        </w:rPr>
        <w:t>APF France handicap</w:t>
      </w:r>
      <w:r w:rsidRPr="00BE57A4">
        <w:rPr>
          <w:sz w:val="22"/>
          <w:szCs w:val="22"/>
          <w:lang w:val="fr-FR"/>
        </w:rPr>
        <w:t xml:space="preserve"> avait réussi à faire revenir en France l’adolescent </w:t>
      </w:r>
      <w:proofErr w:type="spellStart"/>
      <w:r w:rsidRPr="00BE57A4">
        <w:rPr>
          <w:sz w:val="22"/>
          <w:szCs w:val="22"/>
          <w:lang w:val="fr-FR"/>
        </w:rPr>
        <w:t>Ardi</w:t>
      </w:r>
      <w:proofErr w:type="spellEnd"/>
      <w:r w:rsidRPr="00BE57A4">
        <w:rPr>
          <w:sz w:val="22"/>
          <w:szCs w:val="22"/>
          <w:lang w:val="fr-FR"/>
        </w:rPr>
        <w:t>, et sa famille, qui avaient été expulsés au Kosovo, issue d’un long combat à ses côtés.</w:t>
      </w:r>
      <w:r>
        <w:rPr>
          <w:sz w:val="22"/>
          <w:szCs w:val="22"/>
          <w:lang w:val="fr-FR"/>
        </w:rPr>
        <w:t xml:space="preserve"> </w:t>
      </w:r>
    </w:p>
    <w:p w14:paraId="22AFB73D" w14:textId="4A156452" w:rsidR="00BE57A4" w:rsidRDefault="00BE57A4" w:rsidP="00BE57A4">
      <w:pPr>
        <w:pStyle w:val="NormalWeb"/>
        <w:spacing w:before="0" w:beforeAutospacing="0" w:after="120" w:afterAutospacing="0" w:line="259" w:lineRule="auto"/>
        <w:jc w:val="both"/>
        <w:rPr>
          <w:sz w:val="22"/>
          <w:szCs w:val="22"/>
          <w:lang w:val="fr-FR"/>
        </w:rPr>
      </w:pPr>
    </w:p>
    <w:p w14:paraId="130E31DE" w14:textId="084DE3FA" w:rsidR="00BD486B" w:rsidRPr="00472D69" w:rsidRDefault="00BE57A4" w:rsidP="00BD486B">
      <w:pPr>
        <w:pStyle w:val="NormalWeb"/>
        <w:numPr>
          <w:ilvl w:val="0"/>
          <w:numId w:val="40"/>
        </w:numPr>
        <w:spacing w:before="0" w:beforeAutospacing="0" w:after="120" w:afterAutospacing="0" w:line="259" w:lineRule="auto"/>
        <w:jc w:val="both"/>
        <w:rPr>
          <w:sz w:val="22"/>
          <w:szCs w:val="22"/>
          <w:lang w:val="fr-FR"/>
        </w:rPr>
      </w:pPr>
      <w:r>
        <w:rPr>
          <w:sz w:val="22"/>
          <w:szCs w:val="22"/>
          <w:lang w:val="fr-FR"/>
        </w:rPr>
        <w:t xml:space="preserve">Actions de plaidoyer </w:t>
      </w:r>
      <w:r w:rsidR="00472D69">
        <w:rPr>
          <w:sz w:val="22"/>
          <w:szCs w:val="22"/>
          <w:lang w:val="fr-FR"/>
        </w:rPr>
        <w:t>(</w:t>
      </w:r>
      <w:hyperlink r:id="rId13" w:history="1">
        <w:r w:rsidR="00472D69" w:rsidRPr="00472D69">
          <w:rPr>
            <w:rStyle w:val="Lienhypertexte"/>
            <w:sz w:val="22"/>
            <w:szCs w:val="22"/>
            <w:lang w:val="fr-FR"/>
          </w:rPr>
          <w:t>note politique</w:t>
        </w:r>
      </w:hyperlink>
      <w:r w:rsidR="00472D69">
        <w:rPr>
          <w:sz w:val="22"/>
          <w:szCs w:val="22"/>
          <w:lang w:val="fr-FR"/>
        </w:rPr>
        <w:t xml:space="preserve"> – 2022 ) que nous vous partageons ci-dessous </w:t>
      </w:r>
      <w:r w:rsidR="00BD486B" w:rsidRPr="00472D69">
        <w:rPr>
          <w:bCs/>
          <w:iCs/>
          <w:sz w:val="22"/>
          <w:szCs w:val="22"/>
          <w:lang w:val="fr-FR"/>
        </w:rPr>
        <w:t xml:space="preserve">sur l’accueil des personnes migrantes et réfugiées et notamment les personnes en situation de handicap, en France.  </w:t>
      </w:r>
    </w:p>
    <w:p w14:paraId="641823C4" w14:textId="77777777" w:rsidR="00BD486B" w:rsidRPr="00BD486B" w:rsidRDefault="00BD486B" w:rsidP="00BD486B">
      <w:pPr>
        <w:pStyle w:val="NormalWeb"/>
        <w:spacing w:after="120" w:line="259" w:lineRule="auto"/>
        <w:jc w:val="both"/>
        <w:rPr>
          <w:b/>
          <w:sz w:val="22"/>
          <w:szCs w:val="22"/>
          <w:lang w:val="fr-FR"/>
        </w:rPr>
      </w:pPr>
      <w:r w:rsidRPr="00BD486B">
        <w:rPr>
          <w:b/>
          <w:sz w:val="22"/>
          <w:szCs w:val="22"/>
          <w:lang w:val="fr-FR"/>
        </w:rPr>
        <w:lastRenderedPageBreak/>
        <w:t>Pour un accueil des personnes migrantes et réfugiées respectueux des droits fondamentaux</w:t>
      </w:r>
    </w:p>
    <w:p w14:paraId="0D20F750" w14:textId="77777777" w:rsidR="00BD486B" w:rsidRPr="00BD486B" w:rsidRDefault="00BD486B" w:rsidP="00BD486B">
      <w:pPr>
        <w:pStyle w:val="NormalWeb"/>
        <w:spacing w:after="120" w:line="259" w:lineRule="auto"/>
        <w:jc w:val="both"/>
        <w:rPr>
          <w:sz w:val="22"/>
          <w:szCs w:val="22"/>
          <w:lang w:val="fr-FR"/>
        </w:rPr>
      </w:pPr>
      <w:r w:rsidRPr="00BD486B">
        <w:rPr>
          <w:sz w:val="22"/>
          <w:szCs w:val="22"/>
          <w:lang w:val="fr-FR"/>
        </w:rPr>
        <w:t>Fuir une crise sanitaire, économique ou climatique majeure, un conflit, vouloir accéder à des soins vitaux d’urgence non disponibles dans le pays d’où on vient, autant de raisons qui poussent de nombreuses personnes, en situation de handicap ou pas, à quitter leur pays d’origine, souvent au péril de leur vie.</w:t>
      </w:r>
    </w:p>
    <w:p w14:paraId="44BC7B20" w14:textId="77777777" w:rsidR="00BD486B" w:rsidRPr="00BD486B" w:rsidRDefault="00BD486B" w:rsidP="00BD486B">
      <w:pPr>
        <w:pStyle w:val="NormalWeb"/>
        <w:spacing w:after="120" w:line="259" w:lineRule="auto"/>
        <w:jc w:val="both"/>
        <w:rPr>
          <w:sz w:val="22"/>
          <w:szCs w:val="22"/>
          <w:lang w:val="fr-FR"/>
        </w:rPr>
      </w:pPr>
      <w:r w:rsidRPr="00BD486B">
        <w:rPr>
          <w:sz w:val="22"/>
          <w:szCs w:val="22"/>
          <w:lang w:val="fr-FR"/>
        </w:rPr>
        <w:t xml:space="preserve">Pour APF France handicap, il n’est pas question de considérer certaines de ces raisons comme étant valables et d’autres comme ne l’étant pas. Il est inacceptable de distinguer des "bons" migrants et réfugiés et des "mauvais". </w:t>
      </w:r>
    </w:p>
    <w:p w14:paraId="0DCC43E9" w14:textId="77777777" w:rsidR="00BD486B" w:rsidRPr="00BD486B" w:rsidRDefault="00BD486B" w:rsidP="00BD486B">
      <w:pPr>
        <w:pStyle w:val="NormalWeb"/>
        <w:spacing w:after="120" w:line="259" w:lineRule="auto"/>
        <w:jc w:val="both"/>
        <w:rPr>
          <w:sz w:val="22"/>
          <w:szCs w:val="22"/>
          <w:lang w:val="fr-FR"/>
        </w:rPr>
      </w:pPr>
      <w:r w:rsidRPr="00BD486B">
        <w:rPr>
          <w:sz w:val="22"/>
          <w:szCs w:val="22"/>
          <w:lang w:val="fr-FR"/>
        </w:rPr>
        <w:t xml:space="preserve">Cette vision souvent basée sur une culture, une couleur de peau, une religion différente est contraire aux principes de non-discrimination et d’égalité, au respect et à l’effectivité des droits humains. Une vision contraire aux valeurs d’APF France handicap et à son projet associatif fondés sur les droits fondamentaux. </w:t>
      </w:r>
    </w:p>
    <w:p w14:paraId="7055E77B" w14:textId="08846EAB" w:rsidR="00BD486B" w:rsidRPr="00BD486B" w:rsidRDefault="00BD486B" w:rsidP="00BD486B">
      <w:pPr>
        <w:pStyle w:val="NormalWeb"/>
        <w:spacing w:after="120" w:line="259" w:lineRule="auto"/>
        <w:jc w:val="both"/>
        <w:rPr>
          <w:sz w:val="22"/>
          <w:szCs w:val="22"/>
          <w:lang w:val="fr-FR"/>
        </w:rPr>
      </w:pPr>
      <w:r w:rsidRPr="00BD486B">
        <w:rPr>
          <w:sz w:val="22"/>
          <w:szCs w:val="22"/>
          <w:lang w:val="fr-FR"/>
        </w:rPr>
        <w:t>Rappelons que les personnes réfugiées – quelles qu’elles soient – qui fuient la guerre ou sont persécutées dans leur pays disposent d’une convention internationale qui énoncent leurs droits ainsi que les obligations des Éta</w:t>
      </w:r>
      <w:r>
        <w:rPr>
          <w:sz w:val="22"/>
          <w:szCs w:val="22"/>
          <w:lang w:val="fr-FR"/>
        </w:rPr>
        <w:t>ts pour assurer leur protection</w:t>
      </w:r>
      <w:r w:rsidRPr="00BD486B">
        <w:rPr>
          <w:sz w:val="22"/>
          <w:szCs w:val="22"/>
          <w:lang w:val="fr-FR"/>
        </w:rPr>
        <w:t xml:space="preserve">. </w:t>
      </w:r>
    </w:p>
    <w:p w14:paraId="2A9E4F79" w14:textId="77777777" w:rsidR="00BD486B" w:rsidRPr="00BD486B" w:rsidRDefault="00BD486B" w:rsidP="00BD486B">
      <w:pPr>
        <w:pStyle w:val="NormalWeb"/>
        <w:spacing w:after="120" w:line="259" w:lineRule="auto"/>
        <w:jc w:val="both"/>
        <w:rPr>
          <w:sz w:val="22"/>
          <w:szCs w:val="22"/>
          <w:lang w:val="fr-FR"/>
        </w:rPr>
      </w:pPr>
      <w:r w:rsidRPr="00BD486B">
        <w:rPr>
          <w:sz w:val="22"/>
          <w:szCs w:val="22"/>
          <w:lang w:val="fr-FR"/>
        </w:rPr>
        <w:t>Parmi les personnes migrantes et réfugiées, les personnes en situation de handicap et leurs familles sont très souvent invisibles et oubliées alors même que leur vulnérabilité est renforcée du fait de leur situation. Elles sont confrontées à des obstacles démultipliés et une mise en danger exacerbée.</w:t>
      </w:r>
    </w:p>
    <w:p w14:paraId="165B9D1E" w14:textId="67AFBB34" w:rsidR="00BD486B" w:rsidRPr="00BD486B" w:rsidRDefault="00BD486B" w:rsidP="00BD486B">
      <w:pPr>
        <w:pStyle w:val="NormalWeb"/>
        <w:spacing w:after="120" w:line="259" w:lineRule="auto"/>
        <w:jc w:val="both"/>
        <w:rPr>
          <w:sz w:val="22"/>
          <w:szCs w:val="22"/>
          <w:lang w:val="fr-FR"/>
        </w:rPr>
      </w:pPr>
      <w:r w:rsidRPr="00BD486B">
        <w:rPr>
          <w:sz w:val="22"/>
          <w:szCs w:val="22"/>
          <w:lang w:val="fr-FR"/>
        </w:rPr>
        <w:t>Or, l’article 11 « Situations de risque et situations d’urgence humanitaire » de la Convention relative aux droits des personnes handicapées des Nations unies, dont la France est signataire, précise : « Les États Parties prennent, conformément aux obligations qui leur incombent en vertu du droit international, notamment le droit international humanitaire et le droit international des droits de l’homme, toutes mesures nécessaires pour assurer la protection et la sûreté des personnes handicapées dans les situations de risque, y compris les conflits armés, les crises humanitaires et les catastrophes naturelles. » L’ensemble de ces engagements internationaux dont la France est s</w:t>
      </w:r>
      <w:r w:rsidR="0042568F">
        <w:rPr>
          <w:sz w:val="22"/>
          <w:szCs w:val="22"/>
          <w:lang w:val="fr-FR"/>
        </w:rPr>
        <w:t>ignataire doivent être respectés et appliqué</w:t>
      </w:r>
      <w:r w:rsidRPr="00BD486B">
        <w:rPr>
          <w:sz w:val="22"/>
          <w:szCs w:val="22"/>
          <w:lang w:val="fr-FR"/>
        </w:rPr>
        <w:t>s.</w:t>
      </w:r>
    </w:p>
    <w:p w14:paraId="53A7384D" w14:textId="77777777" w:rsidR="00BD486B" w:rsidRPr="00BD486B" w:rsidRDefault="00BD486B" w:rsidP="00BD486B">
      <w:pPr>
        <w:pStyle w:val="NormalWeb"/>
        <w:spacing w:after="120" w:line="259" w:lineRule="auto"/>
        <w:jc w:val="both"/>
        <w:rPr>
          <w:sz w:val="22"/>
          <w:szCs w:val="22"/>
          <w:lang w:val="fr-FR"/>
        </w:rPr>
      </w:pPr>
      <w:r w:rsidRPr="00BD486B">
        <w:rPr>
          <w:sz w:val="22"/>
          <w:szCs w:val="22"/>
          <w:lang w:val="fr-FR"/>
        </w:rPr>
        <w:t xml:space="preserve">APF France handicap demande :  </w:t>
      </w:r>
    </w:p>
    <w:p w14:paraId="4B80D528" w14:textId="7065336C" w:rsidR="00D459D3" w:rsidRPr="00D459D3" w:rsidRDefault="00BD486B" w:rsidP="00D459D3">
      <w:pPr>
        <w:pStyle w:val="NormalWeb"/>
        <w:numPr>
          <w:ilvl w:val="0"/>
          <w:numId w:val="43"/>
        </w:numPr>
        <w:spacing w:after="120" w:line="259" w:lineRule="auto"/>
        <w:jc w:val="both"/>
        <w:rPr>
          <w:sz w:val="22"/>
          <w:szCs w:val="22"/>
          <w:lang w:val="fr-FR"/>
        </w:rPr>
      </w:pPr>
      <w:r w:rsidRPr="00BD486B">
        <w:rPr>
          <w:sz w:val="22"/>
          <w:szCs w:val="22"/>
          <w:lang w:val="fr-FR"/>
        </w:rPr>
        <w:t xml:space="preserve">La mise en place d’un dispositif d’urgence d’ouverture de droits sociaux et d’orientation, si nécessaire, vers une structure médico-sociale. </w:t>
      </w:r>
    </w:p>
    <w:p w14:paraId="368B0608" w14:textId="77777777" w:rsidR="00D459D3" w:rsidRDefault="00BD486B" w:rsidP="00BD486B">
      <w:pPr>
        <w:pStyle w:val="NormalWeb"/>
        <w:numPr>
          <w:ilvl w:val="0"/>
          <w:numId w:val="43"/>
        </w:numPr>
        <w:spacing w:after="120" w:line="259" w:lineRule="auto"/>
        <w:jc w:val="both"/>
        <w:rPr>
          <w:sz w:val="22"/>
          <w:szCs w:val="22"/>
          <w:lang w:val="fr-FR"/>
        </w:rPr>
      </w:pPr>
      <w:r w:rsidRPr="00BD486B">
        <w:rPr>
          <w:sz w:val="22"/>
          <w:szCs w:val="22"/>
          <w:lang w:val="fr-FR"/>
        </w:rPr>
        <w:t xml:space="preserve">La prise en compte dans l’aide humanitaire d’urgence et de post urgence des besoins des personnes en situation de handicap et de leurs proches afin qu’elle soit accessible à toutes et tous : adaptation de l’information, des abris, des aides, de l’éducation… </w:t>
      </w:r>
    </w:p>
    <w:p w14:paraId="76C96253" w14:textId="77777777" w:rsidR="00D459D3" w:rsidRDefault="00BD486B" w:rsidP="00BD486B">
      <w:pPr>
        <w:pStyle w:val="NormalWeb"/>
        <w:numPr>
          <w:ilvl w:val="0"/>
          <w:numId w:val="43"/>
        </w:numPr>
        <w:spacing w:after="120" w:line="259" w:lineRule="auto"/>
        <w:jc w:val="both"/>
        <w:rPr>
          <w:sz w:val="22"/>
          <w:szCs w:val="22"/>
          <w:lang w:val="fr-FR"/>
        </w:rPr>
      </w:pPr>
      <w:r w:rsidRPr="00D459D3">
        <w:rPr>
          <w:sz w:val="22"/>
          <w:szCs w:val="22"/>
          <w:lang w:val="fr-FR"/>
        </w:rPr>
        <w:t xml:space="preserve">La prise en compte des personnes en situation de handicap et de leurs proches dans les politiques et programmes relatifs aux migrants et aux réfugiés. </w:t>
      </w:r>
    </w:p>
    <w:p w14:paraId="7296AE8C" w14:textId="77777777" w:rsidR="00D459D3" w:rsidRDefault="00BD486B" w:rsidP="00BD486B">
      <w:pPr>
        <w:pStyle w:val="NormalWeb"/>
        <w:numPr>
          <w:ilvl w:val="0"/>
          <w:numId w:val="43"/>
        </w:numPr>
        <w:spacing w:after="120" w:line="259" w:lineRule="auto"/>
        <w:jc w:val="both"/>
        <w:rPr>
          <w:sz w:val="22"/>
          <w:szCs w:val="22"/>
          <w:lang w:val="fr-FR"/>
        </w:rPr>
      </w:pPr>
      <w:r w:rsidRPr="00D459D3">
        <w:rPr>
          <w:sz w:val="22"/>
          <w:szCs w:val="22"/>
          <w:lang w:val="fr-FR"/>
        </w:rPr>
        <w:t xml:space="preserve">L’implication systématique des personnes en situation de handicap et des associations qui les représentent dans la construction d’opérations humanitaires, de politiques et de programmes relatifs aux migrants et aux réfugiés. </w:t>
      </w:r>
    </w:p>
    <w:p w14:paraId="41AA9596" w14:textId="3DEE1B36" w:rsidR="00BD486B" w:rsidRPr="00D459D3" w:rsidRDefault="00BD486B" w:rsidP="00BD486B">
      <w:pPr>
        <w:pStyle w:val="NormalWeb"/>
        <w:numPr>
          <w:ilvl w:val="0"/>
          <w:numId w:val="43"/>
        </w:numPr>
        <w:spacing w:after="120" w:line="259" w:lineRule="auto"/>
        <w:jc w:val="both"/>
        <w:rPr>
          <w:sz w:val="22"/>
          <w:szCs w:val="22"/>
          <w:lang w:val="fr-FR"/>
        </w:rPr>
      </w:pPr>
      <w:r w:rsidRPr="00D459D3">
        <w:rPr>
          <w:sz w:val="22"/>
          <w:szCs w:val="22"/>
          <w:lang w:val="fr-FR"/>
        </w:rPr>
        <w:t xml:space="preserve">Le développement de données sur les personnes en situation de handicap migrantes et réfugiées et leurs familles. </w:t>
      </w:r>
    </w:p>
    <w:p w14:paraId="4839782E" w14:textId="543D8D27" w:rsidR="00BD486B" w:rsidRPr="00BD486B" w:rsidRDefault="00BD486B" w:rsidP="00BD486B">
      <w:pPr>
        <w:pStyle w:val="NormalWeb"/>
        <w:spacing w:after="120" w:line="259" w:lineRule="auto"/>
        <w:jc w:val="both"/>
        <w:rPr>
          <w:sz w:val="22"/>
          <w:szCs w:val="22"/>
          <w:lang w:val="fr-FR"/>
        </w:rPr>
      </w:pPr>
      <w:r w:rsidRPr="00BD486B">
        <w:rPr>
          <w:sz w:val="22"/>
          <w:szCs w:val="22"/>
          <w:lang w:val="fr-FR"/>
        </w:rPr>
        <w:t xml:space="preserve">Bien évidemment, l’accueil de personnes en situation de handicap migrantes ou réfugiées peut comporter des difficultés de mise en œuvre. Ainsi, par exemple, la France manque de places dans ses </w:t>
      </w:r>
      <w:r w:rsidRPr="00BD486B">
        <w:rPr>
          <w:sz w:val="22"/>
          <w:szCs w:val="22"/>
          <w:lang w:val="fr-FR"/>
        </w:rPr>
        <w:lastRenderedPageBreak/>
        <w:t xml:space="preserve">structures </w:t>
      </w:r>
      <w:r w:rsidR="00FB7532" w:rsidRPr="00FB7532">
        <w:rPr>
          <w:sz w:val="22"/>
          <w:szCs w:val="22"/>
          <w:lang w:val="fr-FR"/>
        </w:rPr>
        <w:t>d’accueil adapté et de service d’aide aux personnes</w:t>
      </w:r>
      <w:r w:rsidRPr="00BD486B">
        <w:rPr>
          <w:sz w:val="22"/>
          <w:szCs w:val="22"/>
          <w:lang w:val="fr-FR"/>
        </w:rPr>
        <w:t xml:space="preserve">, les professionnels ne sont pas formés à l’accompagnement de personnes traumatisées par les conflits… De telles difficultés ne peuvent suffire à refuser l’accueil mais doivent être anticipées et palliées. </w:t>
      </w:r>
    </w:p>
    <w:p w14:paraId="5FC44AA2" w14:textId="77777777" w:rsidR="00BD486B" w:rsidRPr="00BD486B" w:rsidRDefault="00BD486B" w:rsidP="00BD486B">
      <w:pPr>
        <w:pStyle w:val="NormalWeb"/>
        <w:spacing w:after="120" w:line="259" w:lineRule="auto"/>
        <w:jc w:val="both"/>
        <w:rPr>
          <w:sz w:val="22"/>
          <w:szCs w:val="22"/>
          <w:lang w:val="fr-FR"/>
        </w:rPr>
      </w:pPr>
      <w:r w:rsidRPr="00BD486B">
        <w:rPr>
          <w:sz w:val="22"/>
          <w:szCs w:val="22"/>
          <w:lang w:val="fr-FR"/>
        </w:rPr>
        <w:t xml:space="preserve">APF France handicap demande : </w:t>
      </w:r>
    </w:p>
    <w:p w14:paraId="08702576" w14:textId="7C78D57F" w:rsidR="00BD486B" w:rsidRPr="00BD486B" w:rsidRDefault="00BD486B" w:rsidP="00D459D3">
      <w:pPr>
        <w:pStyle w:val="NormalWeb"/>
        <w:numPr>
          <w:ilvl w:val="0"/>
          <w:numId w:val="44"/>
        </w:numPr>
        <w:spacing w:after="120" w:line="259" w:lineRule="auto"/>
        <w:jc w:val="both"/>
        <w:rPr>
          <w:sz w:val="22"/>
          <w:szCs w:val="22"/>
          <w:lang w:val="fr-FR"/>
        </w:rPr>
      </w:pPr>
      <w:r w:rsidRPr="00BD486B">
        <w:rPr>
          <w:sz w:val="22"/>
          <w:szCs w:val="22"/>
          <w:lang w:val="fr-FR"/>
        </w:rPr>
        <w:t>Le déploiement de moyens supplémentaires dédiés pour les structures accueillantes</w:t>
      </w:r>
    </w:p>
    <w:p w14:paraId="5159D5F7" w14:textId="13BC43E2" w:rsidR="00BD486B" w:rsidRPr="00BD486B" w:rsidRDefault="00BD486B" w:rsidP="00D459D3">
      <w:pPr>
        <w:pStyle w:val="NormalWeb"/>
        <w:numPr>
          <w:ilvl w:val="0"/>
          <w:numId w:val="44"/>
        </w:numPr>
        <w:spacing w:after="120" w:line="259" w:lineRule="auto"/>
        <w:jc w:val="both"/>
        <w:rPr>
          <w:sz w:val="22"/>
          <w:szCs w:val="22"/>
          <w:lang w:val="fr-FR"/>
        </w:rPr>
      </w:pPr>
      <w:r w:rsidRPr="00BD486B">
        <w:rPr>
          <w:sz w:val="22"/>
          <w:szCs w:val="22"/>
          <w:lang w:val="fr-FR"/>
        </w:rPr>
        <w:t>La formation des professionnels (urgentistes, psychologues, etc.) aux besoins des personnes selon la nature du handicap</w:t>
      </w:r>
    </w:p>
    <w:p w14:paraId="7E72441C" w14:textId="61873D25" w:rsidR="00BD486B" w:rsidRPr="00BD486B" w:rsidRDefault="00BD486B" w:rsidP="00D459D3">
      <w:pPr>
        <w:pStyle w:val="NormalWeb"/>
        <w:numPr>
          <w:ilvl w:val="0"/>
          <w:numId w:val="44"/>
        </w:numPr>
        <w:spacing w:after="120" w:line="259" w:lineRule="auto"/>
        <w:jc w:val="both"/>
        <w:rPr>
          <w:sz w:val="22"/>
          <w:szCs w:val="22"/>
          <w:lang w:val="fr-FR"/>
        </w:rPr>
      </w:pPr>
      <w:r w:rsidRPr="00BD486B">
        <w:rPr>
          <w:sz w:val="22"/>
          <w:szCs w:val="22"/>
          <w:lang w:val="fr-FR"/>
        </w:rPr>
        <w:t>La prise en compte de la dimension familiale et la non séparation des membres de la famille.</w:t>
      </w:r>
    </w:p>
    <w:p w14:paraId="1C1A9859" w14:textId="77777777" w:rsidR="00FB7532" w:rsidRDefault="00BD486B" w:rsidP="00FB7532">
      <w:pPr>
        <w:pStyle w:val="NormalWeb"/>
        <w:spacing w:after="120" w:line="259" w:lineRule="auto"/>
        <w:jc w:val="both"/>
        <w:rPr>
          <w:sz w:val="22"/>
          <w:szCs w:val="22"/>
          <w:lang w:val="fr-FR"/>
        </w:rPr>
      </w:pPr>
      <w:r w:rsidRPr="00BD486B">
        <w:rPr>
          <w:sz w:val="22"/>
          <w:szCs w:val="22"/>
          <w:lang w:val="fr-FR"/>
        </w:rPr>
        <w:t xml:space="preserve">Par ailleurs, la décision de quitter son pays ne résulte souvent pas d’un libre choix mais d’une nécessité. </w:t>
      </w:r>
      <w:r w:rsidR="00FB7532" w:rsidRPr="00FB7532">
        <w:rPr>
          <w:sz w:val="22"/>
          <w:szCs w:val="22"/>
          <w:lang w:val="fr-FR"/>
        </w:rPr>
        <w:t>Ce peut être le manque de solutions et d’infrastructures sanitaires, économiques et sociales qui contraint les personnes à partir.</w:t>
      </w:r>
    </w:p>
    <w:p w14:paraId="0AF52FA2" w14:textId="2CD5AB55" w:rsidR="001807E8" w:rsidRDefault="00BD486B" w:rsidP="00FB7532">
      <w:pPr>
        <w:pStyle w:val="NormalWeb"/>
        <w:spacing w:after="120" w:line="259" w:lineRule="auto"/>
        <w:jc w:val="both"/>
        <w:rPr>
          <w:sz w:val="22"/>
          <w:szCs w:val="22"/>
          <w:lang w:val="fr-FR"/>
        </w:rPr>
      </w:pPr>
      <w:r w:rsidRPr="00BD486B">
        <w:rPr>
          <w:sz w:val="22"/>
          <w:szCs w:val="22"/>
          <w:lang w:val="fr-FR"/>
        </w:rPr>
        <w:t>APF France handicap plaide pour une meilleure coopération entre États, mais aussi entre États et associations de personnes concernées, afin de renforcer les capacités des États et des structures à garantir les droits fondamentaux des personnes.</w:t>
      </w:r>
    </w:p>
    <w:p w14:paraId="67A71D50" w14:textId="2AFFA281" w:rsidR="0088682E" w:rsidRDefault="0088682E" w:rsidP="00D459D3">
      <w:pPr>
        <w:pStyle w:val="NormalWeb"/>
        <w:spacing w:before="0" w:beforeAutospacing="0" w:after="120" w:afterAutospacing="0" w:line="259" w:lineRule="auto"/>
        <w:jc w:val="both"/>
        <w:rPr>
          <w:bCs/>
          <w:sz w:val="22"/>
          <w:szCs w:val="22"/>
          <w:lang w:val="fr-FR"/>
        </w:rPr>
      </w:pPr>
    </w:p>
    <w:p w14:paraId="01F0A4EE" w14:textId="3CC76FA7" w:rsidR="001807E8" w:rsidRDefault="003C5D3E" w:rsidP="001807E8">
      <w:pPr>
        <w:pStyle w:val="NormalWeb"/>
        <w:spacing w:before="0" w:beforeAutospacing="0" w:after="120" w:afterAutospacing="0" w:line="259" w:lineRule="auto"/>
        <w:ind w:left="720" w:hanging="720"/>
        <w:jc w:val="both"/>
        <w:rPr>
          <w:bCs/>
          <w:iCs/>
          <w:szCs w:val="22"/>
          <w:u w:val="single"/>
          <w:lang w:val="fr-FR"/>
        </w:rPr>
      </w:pPr>
      <w:r w:rsidRPr="00472D69">
        <w:rPr>
          <w:bCs/>
          <w:iCs/>
          <w:szCs w:val="22"/>
          <w:u w:val="single"/>
          <w:lang w:val="fr-FR"/>
        </w:rPr>
        <w:t xml:space="preserve">Inclusion et participation des personnes handicapées  </w:t>
      </w:r>
    </w:p>
    <w:p w14:paraId="4A1330CF" w14:textId="77777777" w:rsidR="00472D69" w:rsidRPr="00472D69" w:rsidRDefault="00472D69" w:rsidP="001807E8">
      <w:pPr>
        <w:pStyle w:val="NormalWeb"/>
        <w:spacing w:before="0" w:beforeAutospacing="0" w:after="120" w:afterAutospacing="0" w:line="259" w:lineRule="auto"/>
        <w:ind w:left="720" w:hanging="720"/>
        <w:jc w:val="both"/>
        <w:rPr>
          <w:bCs/>
          <w:iCs/>
          <w:szCs w:val="22"/>
          <w:u w:val="single"/>
          <w:lang w:val="fr-FR"/>
        </w:rPr>
      </w:pPr>
    </w:p>
    <w:p w14:paraId="3DF882D2" w14:textId="5D1DF9D4" w:rsidR="003C5D3E" w:rsidRDefault="00472D69" w:rsidP="0088682E">
      <w:pPr>
        <w:pStyle w:val="NormalWeb"/>
        <w:spacing w:before="0" w:beforeAutospacing="0" w:after="120" w:afterAutospacing="0" w:line="259" w:lineRule="auto"/>
        <w:ind w:left="720" w:hanging="720"/>
        <w:jc w:val="both"/>
        <w:rPr>
          <w:bCs/>
          <w:sz w:val="22"/>
          <w:szCs w:val="22"/>
          <w:lang w:val="fr-FR"/>
        </w:rPr>
      </w:pPr>
      <w:r>
        <w:rPr>
          <w:bCs/>
          <w:sz w:val="22"/>
          <w:szCs w:val="22"/>
          <w:lang w:val="fr-FR"/>
        </w:rPr>
        <w:t>3</w:t>
      </w:r>
      <w:r w:rsidR="003C5D3E" w:rsidRPr="003C5D3E">
        <w:rPr>
          <w:bCs/>
          <w:sz w:val="22"/>
          <w:szCs w:val="22"/>
          <w:lang w:val="fr-FR"/>
        </w:rPr>
        <w:t>.</w:t>
      </w:r>
      <w:r w:rsidR="003C5D3E" w:rsidRPr="003C5D3E">
        <w:rPr>
          <w:bCs/>
          <w:sz w:val="22"/>
          <w:szCs w:val="22"/>
          <w:lang w:val="fr-FR"/>
        </w:rPr>
        <w:tab/>
      </w:r>
      <w:r w:rsidR="003C5D3E" w:rsidRPr="00182D94">
        <w:rPr>
          <w:bCs/>
          <w:i/>
          <w:sz w:val="22"/>
          <w:szCs w:val="22"/>
          <w:lang w:val="fr-FR"/>
        </w:rPr>
        <w:t>Quels sont les défis et les obstacles qui empêchent les personnes handicapées de participer de manière significative à la prévention, la résolution, la réconciliation, la reconstruction et la consolidation de la paix</w:t>
      </w:r>
      <w:r w:rsidR="003C5D3E" w:rsidRPr="003C5D3E">
        <w:rPr>
          <w:bCs/>
          <w:sz w:val="22"/>
          <w:szCs w:val="22"/>
          <w:lang w:val="fr-FR"/>
        </w:rPr>
        <w:t xml:space="preserve"> ? </w:t>
      </w:r>
    </w:p>
    <w:p w14:paraId="337339F1" w14:textId="0E70AAF3" w:rsidR="009E4EC2" w:rsidRDefault="009E4EC2" w:rsidP="009E4EC2">
      <w:pPr>
        <w:pStyle w:val="NormalWeb"/>
        <w:spacing w:after="120" w:line="259" w:lineRule="auto"/>
        <w:jc w:val="both"/>
        <w:rPr>
          <w:bCs/>
          <w:sz w:val="22"/>
          <w:szCs w:val="22"/>
          <w:lang w:val="fr-FR"/>
        </w:rPr>
      </w:pPr>
      <w:r>
        <w:rPr>
          <w:bCs/>
          <w:sz w:val="22"/>
          <w:szCs w:val="22"/>
          <w:lang w:val="fr-FR"/>
        </w:rPr>
        <w:t xml:space="preserve">Vous trouverez ci-dessous une liste de défis et obstacles qui empêchent les personnes handicapées de participer de manière effective à la consolidation de la paix : </w:t>
      </w:r>
    </w:p>
    <w:p w14:paraId="651FED18" w14:textId="184DFBC9" w:rsidR="00F72D3F" w:rsidRDefault="00F72D3F" w:rsidP="00182D94">
      <w:pPr>
        <w:pStyle w:val="NormalWeb"/>
        <w:numPr>
          <w:ilvl w:val="0"/>
          <w:numId w:val="37"/>
        </w:numPr>
        <w:spacing w:after="120" w:line="259" w:lineRule="auto"/>
        <w:jc w:val="both"/>
        <w:rPr>
          <w:bCs/>
          <w:sz w:val="22"/>
          <w:szCs w:val="22"/>
          <w:lang w:val="fr-FR"/>
        </w:rPr>
      </w:pPr>
      <w:r>
        <w:rPr>
          <w:bCs/>
          <w:sz w:val="22"/>
          <w:szCs w:val="22"/>
          <w:lang w:val="fr-FR"/>
        </w:rPr>
        <w:t>Absence d’une analyse juridique de la politiqu</w:t>
      </w:r>
      <w:r w:rsidR="00814E6D">
        <w:rPr>
          <w:bCs/>
          <w:sz w:val="22"/>
          <w:szCs w:val="22"/>
          <w:lang w:val="fr-FR"/>
        </w:rPr>
        <w:t>e et du droit existant </w:t>
      </w:r>
      <w:r w:rsidR="005C0318">
        <w:rPr>
          <w:bCs/>
          <w:sz w:val="22"/>
          <w:szCs w:val="22"/>
          <w:lang w:val="fr-FR"/>
        </w:rPr>
        <w:t xml:space="preserve">en France en la matière </w:t>
      </w:r>
      <w:r w:rsidR="00814E6D">
        <w:rPr>
          <w:bCs/>
          <w:sz w:val="22"/>
          <w:szCs w:val="22"/>
          <w:lang w:val="fr-FR"/>
        </w:rPr>
        <w:t>;</w:t>
      </w:r>
    </w:p>
    <w:p w14:paraId="3765499D" w14:textId="68A3433A" w:rsidR="009E4EC2" w:rsidRPr="009E4EC2" w:rsidRDefault="009E4EC2" w:rsidP="00182D94">
      <w:pPr>
        <w:pStyle w:val="NormalWeb"/>
        <w:numPr>
          <w:ilvl w:val="0"/>
          <w:numId w:val="37"/>
        </w:numPr>
        <w:spacing w:after="120" w:line="259" w:lineRule="auto"/>
        <w:jc w:val="both"/>
        <w:rPr>
          <w:bCs/>
          <w:sz w:val="22"/>
          <w:szCs w:val="22"/>
          <w:lang w:val="fr-FR"/>
        </w:rPr>
      </w:pPr>
      <w:r w:rsidRPr="009E4EC2">
        <w:rPr>
          <w:bCs/>
          <w:sz w:val="22"/>
          <w:szCs w:val="22"/>
          <w:lang w:val="fr-FR"/>
        </w:rPr>
        <w:t xml:space="preserve">Absence de plan national de gestion des </w:t>
      </w:r>
      <w:r w:rsidR="00A23712">
        <w:rPr>
          <w:bCs/>
          <w:sz w:val="22"/>
          <w:szCs w:val="22"/>
          <w:lang w:val="fr-FR"/>
        </w:rPr>
        <w:t>situations d’urgence, de conflits</w:t>
      </w:r>
      <w:r w:rsidRPr="009E4EC2">
        <w:rPr>
          <w:bCs/>
          <w:sz w:val="22"/>
          <w:szCs w:val="22"/>
          <w:lang w:val="fr-FR"/>
        </w:rPr>
        <w:t xml:space="preserve"> incluant le handicap</w:t>
      </w:r>
      <w:r w:rsidR="00A23712">
        <w:rPr>
          <w:bCs/>
          <w:sz w:val="22"/>
          <w:szCs w:val="22"/>
          <w:lang w:val="fr-FR"/>
        </w:rPr>
        <w:t xml:space="preserve"> </w:t>
      </w:r>
      <w:r w:rsidR="00182D94">
        <w:rPr>
          <w:bCs/>
          <w:sz w:val="22"/>
          <w:szCs w:val="22"/>
          <w:lang w:val="fr-FR"/>
        </w:rPr>
        <w:t>;</w:t>
      </w:r>
    </w:p>
    <w:p w14:paraId="573CD674" w14:textId="5A5701D4" w:rsidR="00182D94" w:rsidRDefault="00182D94" w:rsidP="00182D94">
      <w:pPr>
        <w:pStyle w:val="NormalWeb"/>
        <w:numPr>
          <w:ilvl w:val="0"/>
          <w:numId w:val="37"/>
        </w:numPr>
        <w:spacing w:after="120" w:line="259" w:lineRule="auto"/>
        <w:jc w:val="both"/>
        <w:rPr>
          <w:bCs/>
          <w:sz w:val="22"/>
          <w:szCs w:val="22"/>
          <w:lang w:val="fr-FR"/>
        </w:rPr>
      </w:pPr>
      <w:r w:rsidRPr="009E4EC2">
        <w:rPr>
          <w:bCs/>
          <w:sz w:val="22"/>
          <w:szCs w:val="22"/>
          <w:lang w:val="fr-FR"/>
        </w:rPr>
        <w:t>Absence de connaissance d'un plan d</w:t>
      </w:r>
      <w:r>
        <w:rPr>
          <w:bCs/>
          <w:sz w:val="22"/>
          <w:szCs w:val="22"/>
          <w:lang w:val="fr-FR"/>
        </w:rPr>
        <w:t>e gestion post-catastrophe ;</w:t>
      </w:r>
    </w:p>
    <w:p w14:paraId="6A5E89E2" w14:textId="41CFF8AF" w:rsidR="009E4EC2" w:rsidRDefault="009E4EC2" w:rsidP="00182D94">
      <w:pPr>
        <w:pStyle w:val="NormalWeb"/>
        <w:numPr>
          <w:ilvl w:val="0"/>
          <w:numId w:val="37"/>
        </w:numPr>
        <w:spacing w:after="120" w:line="259" w:lineRule="auto"/>
        <w:jc w:val="both"/>
        <w:rPr>
          <w:bCs/>
          <w:sz w:val="22"/>
          <w:szCs w:val="22"/>
          <w:lang w:val="fr-FR"/>
        </w:rPr>
      </w:pPr>
      <w:r>
        <w:rPr>
          <w:bCs/>
          <w:sz w:val="22"/>
          <w:szCs w:val="22"/>
          <w:lang w:val="fr-FR"/>
        </w:rPr>
        <w:t>Absence de données et statistiques, de recherches sur le sujet</w:t>
      </w:r>
      <w:r w:rsidR="00F72D3F">
        <w:rPr>
          <w:bCs/>
          <w:sz w:val="22"/>
          <w:szCs w:val="22"/>
          <w:lang w:val="fr-FR"/>
        </w:rPr>
        <w:t xml:space="preserve"> de la protection des civils, y compris les publics vulnérables tels que les personnes handicapées dans les situations post-conflit ;</w:t>
      </w:r>
    </w:p>
    <w:p w14:paraId="6284359A" w14:textId="5BAD99DF" w:rsidR="00D459D3" w:rsidRPr="009E4EC2" w:rsidRDefault="00D459D3" w:rsidP="00182D94">
      <w:pPr>
        <w:pStyle w:val="NormalWeb"/>
        <w:numPr>
          <w:ilvl w:val="0"/>
          <w:numId w:val="37"/>
        </w:numPr>
        <w:spacing w:after="120" w:line="259" w:lineRule="auto"/>
        <w:jc w:val="both"/>
        <w:rPr>
          <w:bCs/>
          <w:sz w:val="22"/>
          <w:szCs w:val="22"/>
          <w:lang w:val="fr-FR"/>
        </w:rPr>
      </w:pPr>
      <w:r>
        <w:rPr>
          <w:bCs/>
          <w:sz w:val="22"/>
          <w:szCs w:val="22"/>
          <w:lang w:val="fr-FR"/>
        </w:rPr>
        <w:t>Absence d’encouragement des personnes en situation de handicap, en</w:t>
      </w:r>
      <w:r w:rsidR="0042568F">
        <w:rPr>
          <w:bCs/>
          <w:sz w:val="22"/>
          <w:szCs w:val="22"/>
          <w:lang w:val="fr-FR"/>
        </w:rPr>
        <w:t xml:space="preserve"> </w:t>
      </w:r>
      <w:r>
        <w:rPr>
          <w:bCs/>
          <w:sz w:val="22"/>
          <w:szCs w:val="22"/>
          <w:lang w:val="fr-FR"/>
        </w:rPr>
        <w:t xml:space="preserve">tant que citoyens et citoyennes à part entière, à participer aux actions dans </w:t>
      </w:r>
      <w:r w:rsidR="007C141F">
        <w:rPr>
          <w:bCs/>
          <w:sz w:val="22"/>
          <w:szCs w:val="22"/>
          <w:lang w:val="fr-FR"/>
        </w:rPr>
        <w:t>les situations</w:t>
      </w:r>
      <w:r>
        <w:rPr>
          <w:bCs/>
          <w:sz w:val="22"/>
          <w:szCs w:val="22"/>
          <w:lang w:val="fr-FR"/>
        </w:rPr>
        <w:t xml:space="preserve"> de </w:t>
      </w:r>
      <w:r w:rsidR="007C141F">
        <w:rPr>
          <w:bCs/>
          <w:sz w:val="22"/>
          <w:szCs w:val="22"/>
          <w:lang w:val="fr-FR"/>
        </w:rPr>
        <w:t>post</w:t>
      </w:r>
      <w:r>
        <w:rPr>
          <w:bCs/>
          <w:sz w:val="22"/>
          <w:szCs w:val="22"/>
          <w:lang w:val="fr-FR"/>
        </w:rPr>
        <w:t>-conflit</w:t>
      </w:r>
      <w:r w:rsidR="007C141F">
        <w:rPr>
          <w:bCs/>
          <w:sz w:val="22"/>
          <w:szCs w:val="22"/>
          <w:lang w:val="fr-FR"/>
        </w:rPr>
        <w:t xml:space="preserve"> (ex. dans la constitution de « réserves citoyennes » ou de bénévoles) </w:t>
      </w:r>
      <w:r>
        <w:rPr>
          <w:bCs/>
          <w:sz w:val="22"/>
          <w:szCs w:val="22"/>
          <w:lang w:val="fr-FR"/>
        </w:rPr>
        <w:t xml:space="preserve"> </w:t>
      </w:r>
    </w:p>
    <w:p w14:paraId="1EEED83B" w14:textId="35DB9411" w:rsidR="00FB7532" w:rsidRPr="007C141F" w:rsidRDefault="00FB7532" w:rsidP="00FB7532">
      <w:pPr>
        <w:pStyle w:val="NormalWeb"/>
        <w:numPr>
          <w:ilvl w:val="0"/>
          <w:numId w:val="37"/>
        </w:numPr>
        <w:spacing w:after="120" w:line="259" w:lineRule="auto"/>
        <w:jc w:val="both"/>
        <w:rPr>
          <w:bCs/>
          <w:sz w:val="22"/>
          <w:szCs w:val="22"/>
          <w:lang w:val="fr-FR"/>
        </w:rPr>
      </w:pPr>
      <w:r w:rsidRPr="009E4EC2">
        <w:rPr>
          <w:bCs/>
          <w:sz w:val="22"/>
          <w:szCs w:val="22"/>
          <w:lang w:val="fr-FR"/>
        </w:rPr>
        <w:t xml:space="preserve">Absence </w:t>
      </w:r>
      <w:r>
        <w:rPr>
          <w:bCs/>
          <w:sz w:val="22"/>
          <w:szCs w:val="22"/>
          <w:lang w:val="fr-FR"/>
        </w:rPr>
        <w:t xml:space="preserve">de </w:t>
      </w:r>
      <w:r w:rsidRPr="009E4EC2">
        <w:rPr>
          <w:bCs/>
          <w:sz w:val="22"/>
          <w:szCs w:val="22"/>
          <w:lang w:val="fr-FR"/>
        </w:rPr>
        <w:t xml:space="preserve">consultation des personnes handicapées ou des organisations qui les représentent dans la planification des interventions en cas d'urgence ou de catastrophe </w:t>
      </w:r>
      <w:r>
        <w:rPr>
          <w:bCs/>
          <w:sz w:val="22"/>
          <w:szCs w:val="22"/>
          <w:lang w:val="fr-FR"/>
        </w:rPr>
        <w:t>et sur le suivi de ces plans ; i</w:t>
      </w:r>
      <w:r w:rsidRPr="007C141F">
        <w:rPr>
          <w:bCs/>
          <w:sz w:val="22"/>
          <w:szCs w:val="22"/>
          <w:lang w:val="fr-FR"/>
        </w:rPr>
        <w:t xml:space="preserve">l est fondamental, </w:t>
      </w:r>
      <w:r>
        <w:rPr>
          <w:bCs/>
          <w:sz w:val="22"/>
          <w:szCs w:val="22"/>
          <w:lang w:val="fr-FR"/>
        </w:rPr>
        <w:t>voire</w:t>
      </w:r>
      <w:r w:rsidRPr="007C141F">
        <w:rPr>
          <w:bCs/>
          <w:sz w:val="22"/>
          <w:szCs w:val="22"/>
          <w:lang w:val="fr-FR"/>
        </w:rPr>
        <w:t xml:space="preserve"> vital, de maintenir la fourniture de service aux personnes en situation de handicap dans les périodes de crises </w:t>
      </w:r>
      <w:r>
        <w:rPr>
          <w:bCs/>
          <w:sz w:val="22"/>
          <w:szCs w:val="22"/>
          <w:lang w:val="fr-FR"/>
        </w:rPr>
        <w:t xml:space="preserve">et situations de post-conflit </w:t>
      </w:r>
      <w:r w:rsidRPr="007C141F">
        <w:rPr>
          <w:bCs/>
          <w:sz w:val="22"/>
          <w:szCs w:val="22"/>
          <w:lang w:val="fr-FR"/>
        </w:rPr>
        <w:t>: à titre d’exemple, les personnes handicapées et patients hospitalisés à domicile redoutent l’impact de potentiels délestages</w:t>
      </w:r>
      <w:r>
        <w:rPr>
          <w:bCs/>
          <w:sz w:val="22"/>
          <w:szCs w:val="22"/>
          <w:lang w:val="fr-FR"/>
        </w:rPr>
        <w:t xml:space="preserve"> de la fourniture d’électricité</w:t>
      </w:r>
      <w:r w:rsidRPr="007C141F">
        <w:rPr>
          <w:bCs/>
          <w:sz w:val="22"/>
          <w:szCs w:val="22"/>
          <w:lang w:val="fr-FR"/>
        </w:rPr>
        <w:t xml:space="preserve">. Même si des dispositifs d’alerte existent, il reste techniquement impossible de maintenir le courant aux usagers dépendants de matériel médical électrique en cas de décision de coupure du courant pour faire des économies d’énergie dans des situations de pénurie d’électricité.  </w:t>
      </w:r>
    </w:p>
    <w:p w14:paraId="4BE72E43" w14:textId="61175EFD" w:rsidR="009E4EC2" w:rsidRDefault="009E4EC2" w:rsidP="00182D94">
      <w:pPr>
        <w:pStyle w:val="NormalWeb"/>
        <w:numPr>
          <w:ilvl w:val="0"/>
          <w:numId w:val="37"/>
        </w:numPr>
        <w:spacing w:after="120" w:line="259" w:lineRule="auto"/>
        <w:jc w:val="both"/>
        <w:rPr>
          <w:bCs/>
          <w:sz w:val="22"/>
          <w:szCs w:val="22"/>
          <w:lang w:val="fr-FR"/>
        </w:rPr>
      </w:pPr>
      <w:r w:rsidRPr="009E4EC2">
        <w:rPr>
          <w:bCs/>
          <w:sz w:val="22"/>
          <w:szCs w:val="22"/>
          <w:lang w:val="fr-FR"/>
        </w:rPr>
        <w:t>Manque d'informations sur la gestion des urgences et des catastrophes dans des formats accessibles aux personnes handicapées</w:t>
      </w:r>
      <w:r w:rsidR="00182D94">
        <w:rPr>
          <w:bCs/>
          <w:sz w:val="22"/>
          <w:szCs w:val="22"/>
          <w:lang w:val="fr-FR"/>
        </w:rPr>
        <w:t>.</w:t>
      </w:r>
    </w:p>
    <w:p w14:paraId="53AC039C" w14:textId="025458F3" w:rsidR="001807E8" w:rsidRPr="003C5D3E" w:rsidRDefault="001807E8" w:rsidP="00182D94">
      <w:pPr>
        <w:pStyle w:val="NormalWeb"/>
        <w:spacing w:before="0" w:beforeAutospacing="0" w:after="120" w:afterAutospacing="0" w:line="259" w:lineRule="auto"/>
        <w:jc w:val="both"/>
        <w:rPr>
          <w:bCs/>
          <w:sz w:val="22"/>
          <w:szCs w:val="22"/>
          <w:lang w:val="fr-FR"/>
        </w:rPr>
      </w:pPr>
    </w:p>
    <w:p w14:paraId="220613E2" w14:textId="465C608C" w:rsidR="00472D69" w:rsidRPr="003C5D3E" w:rsidRDefault="00472D69" w:rsidP="00472D69">
      <w:pPr>
        <w:pStyle w:val="NormalWeb"/>
        <w:spacing w:before="0" w:beforeAutospacing="0" w:after="120" w:afterAutospacing="0" w:line="259" w:lineRule="auto"/>
        <w:ind w:left="720" w:hanging="720"/>
        <w:jc w:val="both"/>
        <w:rPr>
          <w:bCs/>
          <w:sz w:val="22"/>
          <w:szCs w:val="22"/>
          <w:lang w:val="fr-FR"/>
        </w:rPr>
      </w:pPr>
      <w:r>
        <w:rPr>
          <w:bCs/>
          <w:sz w:val="22"/>
          <w:szCs w:val="22"/>
          <w:lang w:val="fr-FR"/>
        </w:rPr>
        <w:t>4</w:t>
      </w:r>
      <w:r w:rsidR="003C5D3E" w:rsidRPr="003C5D3E">
        <w:rPr>
          <w:bCs/>
          <w:sz w:val="22"/>
          <w:szCs w:val="22"/>
          <w:lang w:val="fr-FR"/>
        </w:rPr>
        <w:t>.</w:t>
      </w:r>
      <w:r w:rsidR="003C5D3E" w:rsidRPr="003C5D3E">
        <w:rPr>
          <w:bCs/>
          <w:sz w:val="22"/>
          <w:szCs w:val="22"/>
          <w:lang w:val="fr-FR"/>
        </w:rPr>
        <w:tab/>
      </w:r>
      <w:r w:rsidR="003C5D3E" w:rsidRPr="00182D94">
        <w:rPr>
          <w:bCs/>
          <w:i/>
          <w:sz w:val="22"/>
          <w:szCs w:val="22"/>
          <w:lang w:val="fr-FR"/>
        </w:rPr>
        <w:t>Veuillez faire part de vos suggestions sur la manière dont l'architecture de consolidation de la paix des Nations Unies peut être améliorée pour garantir l'inclusion des personnes handicapées</w:t>
      </w:r>
      <w:r w:rsidR="00182D94">
        <w:rPr>
          <w:bCs/>
          <w:sz w:val="22"/>
          <w:szCs w:val="22"/>
          <w:lang w:val="fr-FR"/>
        </w:rPr>
        <w:t xml:space="preserve"> </w:t>
      </w:r>
      <w:r w:rsidR="003C5D3E" w:rsidRPr="003C5D3E">
        <w:rPr>
          <w:bCs/>
          <w:sz w:val="22"/>
          <w:szCs w:val="22"/>
          <w:lang w:val="fr-FR"/>
        </w:rPr>
        <w:t>?</w:t>
      </w:r>
    </w:p>
    <w:p w14:paraId="6E801A30" w14:textId="503B5996" w:rsidR="00182D94" w:rsidRDefault="00182D94" w:rsidP="00182D94">
      <w:pPr>
        <w:pStyle w:val="NormalWeb"/>
        <w:spacing w:before="0" w:beforeAutospacing="0" w:after="120" w:afterAutospacing="0" w:line="259" w:lineRule="auto"/>
        <w:jc w:val="both"/>
        <w:rPr>
          <w:bCs/>
          <w:sz w:val="22"/>
          <w:szCs w:val="22"/>
          <w:lang w:val="fr-FR"/>
        </w:rPr>
      </w:pPr>
      <w:r>
        <w:rPr>
          <w:bCs/>
          <w:sz w:val="22"/>
          <w:szCs w:val="22"/>
          <w:lang w:val="fr-FR"/>
        </w:rPr>
        <w:t xml:space="preserve">Vous trouverez ci-dessous une liste de suggestions permettant d’améliorer et de garantir l’inclusion des personnes handicapées à la consolidation de la paix des Nations Unies : </w:t>
      </w:r>
    </w:p>
    <w:p w14:paraId="53CAB36B" w14:textId="4C63E31E" w:rsidR="00182D94" w:rsidRDefault="00182D94" w:rsidP="00814E6D">
      <w:pPr>
        <w:pStyle w:val="NormalWeb"/>
        <w:numPr>
          <w:ilvl w:val="0"/>
          <w:numId w:val="38"/>
        </w:numPr>
        <w:spacing w:before="0" w:beforeAutospacing="0" w:after="120" w:afterAutospacing="0" w:line="259" w:lineRule="auto"/>
        <w:jc w:val="both"/>
        <w:rPr>
          <w:bCs/>
          <w:sz w:val="22"/>
          <w:szCs w:val="22"/>
          <w:lang w:val="fr-FR"/>
        </w:rPr>
      </w:pPr>
      <w:r>
        <w:rPr>
          <w:bCs/>
          <w:sz w:val="22"/>
          <w:szCs w:val="22"/>
          <w:lang w:val="fr-FR"/>
        </w:rPr>
        <w:t>Une participation effective et garantie des personnes handicapées et des organisations qui les représentent</w:t>
      </w:r>
      <w:r w:rsidR="00814E6D">
        <w:rPr>
          <w:bCs/>
          <w:sz w:val="22"/>
          <w:szCs w:val="22"/>
          <w:lang w:val="fr-FR"/>
        </w:rPr>
        <w:t>,</w:t>
      </w:r>
      <w:r>
        <w:rPr>
          <w:bCs/>
          <w:sz w:val="22"/>
          <w:szCs w:val="22"/>
          <w:lang w:val="fr-FR"/>
        </w:rPr>
        <w:t xml:space="preserve"> dans tous les processus qui les concernent, y compris dans celui afférent aux situations post-conflit ;</w:t>
      </w:r>
    </w:p>
    <w:p w14:paraId="7D97A3BD" w14:textId="42B398DE" w:rsidR="00FB7532" w:rsidRPr="00F72D3F" w:rsidRDefault="00FB7532" w:rsidP="00FB7532">
      <w:pPr>
        <w:pStyle w:val="NormalWeb"/>
        <w:numPr>
          <w:ilvl w:val="0"/>
          <w:numId w:val="38"/>
        </w:numPr>
        <w:spacing w:before="0" w:beforeAutospacing="0" w:after="120" w:afterAutospacing="0" w:line="259" w:lineRule="auto"/>
        <w:jc w:val="both"/>
        <w:rPr>
          <w:b/>
          <w:bCs/>
          <w:sz w:val="22"/>
          <w:szCs w:val="22"/>
          <w:u w:val="single"/>
          <w:lang w:val="fr-FR"/>
        </w:rPr>
      </w:pPr>
      <w:r w:rsidRPr="00F72D3F">
        <w:rPr>
          <w:bCs/>
          <w:sz w:val="22"/>
          <w:szCs w:val="22"/>
          <w:lang w:val="fr-FR"/>
        </w:rPr>
        <w:t>Nécessité d’avoir une attention particulière à l’égard des</w:t>
      </w:r>
      <w:r w:rsidR="00E76210">
        <w:rPr>
          <w:bCs/>
          <w:sz w:val="22"/>
          <w:szCs w:val="22"/>
          <w:lang w:val="fr-FR"/>
        </w:rPr>
        <w:t xml:space="preserve"> femmes et enfants handicapé</w:t>
      </w:r>
      <w:r>
        <w:rPr>
          <w:bCs/>
          <w:sz w:val="22"/>
          <w:szCs w:val="22"/>
          <w:lang w:val="fr-FR"/>
        </w:rPr>
        <w:t>s ainsi que des personnes âgées</w:t>
      </w:r>
      <w:r w:rsidRPr="00F72D3F">
        <w:rPr>
          <w:bCs/>
          <w:sz w:val="22"/>
          <w:szCs w:val="22"/>
          <w:lang w:val="fr-FR"/>
        </w:rPr>
        <w:t xml:space="preserve">. </w:t>
      </w:r>
      <w:r>
        <w:rPr>
          <w:bCs/>
          <w:sz w:val="22"/>
          <w:szCs w:val="22"/>
          <w:lang w:val="fr-FR"/>
        </w:rPr>
        <w:t>Déjà</w:t>
      </w:r>
      <w:r w:rsidRPr="00F72D3F">
        <w:rPr>
          <w:bCs/>
          <w:sz w:val="22"/>
          <w:szCs w:val="22"/>
          <w:lang w:val="fr-FR"/>
        </w:rPr>
        <w:t xml:space="preserve"> exposées de façon disproportionnée aux violences sexuelles en temps de paix, les femmes </w:t>
      </w:r>
      <w:r>
        <w:rPr>
          <w:bCs/>
          <w:sz w:val="22"/>
          <w:szCs w:val="22"/>
          <w:lang w:val="fr-FR"/>
        </w:rPr>
        <w:t>handicapées</w:t>
      </w:r>
      <w:r w:rsidRPr="00F72D3F">
        <w:rPr>
          <w:bCs/>
          <w:sz w:val="22"/>
          <w:szCs w:val="22"/>
          <w:lang w:val="fr-FR"/>
        </w:rPr>
        <w:t xml:space="preserve"> courent un risque encore plus élevé dans les situations de conflits, de catastrophes où l'insécurité règne</w:t>
      </w:r>
      <w:r>
        <w:rPr>
          <w:bCs/>
          <w:sz w:val="22"/>
          <w:szCs w:val="22"/>
          <w:lang w:val="fr-FR"/>
        </w:rPr>
        <w:t> ;  prévoir un accompagnement spécifique est primordial</w:t>
      </w:r>
      <w:r w:rsidRPr="00F72D3F">
        <w:rPr>
          <w:bCs/>
          <w:sz w:val="22"/>
          <w:szCs w:val="22"/>
          <w:lang w:val="fr-FR"/>
        </w:rPr>
        <w:t xml:space="preserve">. </w:t>
      </w:r>
      <w:r>
        <w:rPr>
          <w:bCs/>
          <w:sz w:val="22"/>
          <w:szCs w:val="22"/>
          <w:lang w:val="fr-FR"/>
        </w:rPr>
        <w:t>Les enfants, en raison de leur jeune âge ou les mineurs non accompagnés, sont également plus vulnérables, et peuvent faire l’objet de violences et maltraitances ; les personnes âgées e</w:t>
      </w:r>
      <w:r w:rsidR="00E76210">
        <w:rPr>
          <w:bCs/>
          <w:sz w:val="22"/>
          <w:szCs w:val="22"/>
          <w:lang w:val="fr-FR"/>
        </w:rPr>
        <w:t>t e</w:t>
      </w:r>
      <w:r>
        <w:rPr>
          <w:bCs/>
          <w:sz w:val="22"/>
          <w:szCs w:val="22"/>
          <w:lang w:val="fr-FR"/>
        </w:rPr>
        <w:t>n situation de handicap</w:t>
      </w:r>
      <w:r w:rsidR="0042568F">
        <w:rPr>
          <w:bCs/>
          <w:sz w:val="22"/>
          <w:szCs w:val="22"/>
          <w:lang w:val="fr-FR"/>
        </w:rPr>
        <w:t xml:space="preserve"> </w:t>
      </w:r>
      <w:r>
        <w:rPr>
          <w:bCs/>
          <w:sz w:val="22"/>
          <w:szCs w:val="22"/>
          <w:lang w:val="fr-FR"/>
        </w:rPr>
        <w:t xml:space="preserve">se retrouvent souvent isolées et sans moyens de se mouvoir et de se protéger. </w:t>
      </w:r>
    </w:p>
    <w:p w14:paraId="6F9A8361" w14:textId="7C6E8060" w:rsidR="00F72D3F" w:rsidRPr="00F72D3F" w:rsidRDefault="00F72D3F" w:rsidP="00814E6D">
      <w:pPr>
        <w:pStyle w:val="NormalWeb"/>
        <w:numPr>
          <w:ilvl w:val="0"/>
          <w:numId w:val="38"/>
        </w:numPr>
        <w:spacing w:before="0" w:beforeAutospacing="0" w:after="120" w:afterAutospacing="0" w:line="259" w:lineRule="auto"/>
        <w:jc w:val="both"/>
        <w:rPr>
          <w:b/>
          <w:bCs/>
          <w:sz w:val="22"/>
          <w:szCs w:val="22"/>
          <w:u w:val="single"/>
          <w:lang w:val="fr-FR"/>
        </w:rPr>
      </w:pPr>
      <w:r>
        <w:rPr>
          <w:bCs/>
          <w:sz w:val="22"/>
          <w:szCs w:val="22"/>
          <w:lang w:val="fr-FR"/>
        </w:rPr>
        <w:t>Un meilleur suivi de la situation des personnes handicapées dans les situations de conflits et post-conflits afin de contrôler et mesurer l’impact</w:t>
      </w:r>
      <w:r w:rsidR="00814E6D">
        <w:rPr>
          <w:bCs/>
          <w:sz w:val="22"/>
          <w:szCs w:val="22"/>
          <w:lang w:val="fr-FR"/>
        </w:rPr>
        <w:t> ;</w:t>
      </w:r>
    </w:p>
    <w:p w14:paraId="35186A31" w14:textId="56989C33" w:rsidR="00F72D3F" w:rsidRPr="00814E6D" w:rsidRDefault="00814E6D" w:rsidP="00814E6D">
      <w:pPr>
        <w:pStyle w:val="NormalWeb"/>
        <w:numPr>
          <w:ilvl w:val="0"/>
          <w:numId w:val="38"/>
        </w:numPr>
        <w:spacing w:before="0" w:beforeAutospacing="0" w:after="120" w:afterAutospacing="0" w:line="259" w:lineRule="auto"/>
        <w:jc w:val="both"/>
        <w:rPr>
          <w:b/>
          <w:bCs/>
          <w:sz w:val="22"/>
          <w:szCs w:val="22"/>
          <w:u w:val="single"/>
          <w:lang w:val="fr-FR"/>
        </w:rPr>
      </w:pPr>
      <w:r>
        <w:rPr>
          <w:bCs/>
          <w:sz w:val="22"/>
          <w:szCs w:val="22"/>
          <w:lang w:val="fr-FR"/>
        </w:rPr>
        <w:t>Sensibiliser et former la communauté internationale et les acteurs humanitaire à la protection des personnes handicapées ;</w:t>
      </w:r>
    </w:p>
    <w:p w14:paraId="4766B3B6" w14:textId="6A5DBA83" w:rsidR="00814E6D" w:rsidRPr="00814E6D" w:rsidRDefault="00814E6D" w:rsidP="00814E6D">
      <w:pPr>
        <w:pStyle w:val="NormalWeb"/>
        <w:numPr>
          <w:ilvl w:val="0"/>
          <w:numId w:val="38"/>
        </w:numPr>
        <w:spacing w:before="0" w:beforeAutospacing="0" w:after="120" w:afterAutospacing="0" w:line="259" w:lineRule="auto"/>
        <w:jc w:val="both"/>
        <w:rPr>
          <w:b/>
          <w:bCs/>
          <w:sz w:val="22"/>
          <w:szCs w:val="22"/>
          <w:u w:val="single"/>
          <w:lang w:val="fr-FR"/>
        </w:rPr>
      </w:pPr>
      <w:r>
        <w:rPr>
          <w:bCs/>
          <w:sz w:val="22"/>
          <w:szCs w:val="22"/>
          <w:lang w:val="fr-FR"/>
        </w:rPr>
        <w:t xml:space="preserve">Développer et renforcer les partenariats </w:t>
      </w:r>
      <w:r w:rsidR="007C141F">
        <w:rPr>
          <w:bCs/>
          <w:sz w:val="22"/>
          <w:szCs w:val="22"/>
          <w:lang w:val="fr-FR"/>
        </w:rPr>
        <w:t xml:space="preserve">et la coopération </w:t>
      </w:r>
      <w:r>
        <w:rPr>
          <w:bCs/>
          <w:sz w:val="22"/>
          <w:szCs w:val="22"/>
          <w:lang w:val="fr-FR"/>
        </w:rPr>
        <w:t>entre les parties prenantes (organisations internationales, gouvernements, ONG</w:t>
      </w:r>
      <w:r w:rsidR="007C141F">
        <w:rPr>
          <w:bCs/>
          <w:sz w:val="22"/>
          <w:szCs w:val="22"/>
          <w:lang w:val="fr-FR"/>
        </w:rPr>
        <w:t xml:space="preserve"> et</w:t>
      </w:r>
      <w:r>
        <w:rPr>
          <w:bCs/>
          <w:sz w:val="22"/>
          <w:szCs w:val="22"/>
          <w:lang w:val="fr-FR"/>
        </w:rPr>
        <w:t xml:space="preserve"> société civile, …) ;</w:t>
      </w:r>
    </w:p>
    <w:p w14:paraId="64969923" w14:textId="7EFC44E0" w:rsidR="00814E6D" w:rsidRPr="00E76210" w:rsidRDefault="00814E6D" w:rsidP="00814E6D">
      <w:pPr>
        <w:pStyle w:val="NormalWeb"/>
        <w:numPr>
          <w:ilvl w:val="0"/>
          <w:numId w:val="38"/>
        </w:numPr>
        <w:spacing w:before="0" w:beforeAutospacing="0" w:after="120" w:afterAutospacing="0" w:line="259" w:lineRule="auto"/>
        <w:jc w:val="both"/>
        <w:rPr>
          <w:b/>
          <w:bCs/>
          <w:sz w:val="22"/>
          <w:szCs w:val="22"/>
          <w:u w:val="single"/>
          <w:lang w:val="fr-FR"/>
        </w:rPr>
      </w:pPr>
      <w:r>
        <w:rPr>
          <w:bCs/>
          <w:sz w:val="22"/>
          <w:szCs w:val="22"/>
          <w:lang w:val="fr-FR"/>
        </w:rPr>
        <w:t>Renforcer les ressources financières concernant la prévention, la gestion et la (</w:t>
      </w:r>
      <w:proofErr w:type="spellStart"/>
      <w:r>
        <w:rPr>
          <w:bCs/>
          <w:sz w:val="22"/>
          <w:szCs w:val="22"/>
          <w:lang w:val="fr-FR"/>
        </w:rPr>
        <w:t>re</w:t>
      </w:r>
      <w:proofErr w:type="spellEnd"/>
      <w:r>
        <w:rPr>
          <w:bCs/>
          <w:sz w:val="22"/>
          <w:szCs w:val="22"/>
          <w:lang w:val="fr-FR"/>
        </w:rPr>
        <w:t>)construction post-conflit, en prenant en compte les besoins des personnes handicapées.</w:t>
      </w:r>
    </w:p>
    <w:p w14:paraId="2EEB497A" w14:textId="3626B747" w:rsidR="00E76210" w:rsidRPr="00E76210" w:rsidRDefault="00E76210" w:rsidP="00E76210">
      <w:pPr>
        <w:pStyle w:val="NormalWeb"/>
        <w:numPr>
          <w:ilvl w:val="0"/>
          <w:numId w:val="38"/>
        </w:numPr>
        <w:spacing w:before="0" w:beforeAutospacing="0" w:after="120" w:afterAutospacing="0" w:line="259" w:lineRule="auto"/>
        <w:jc w:val="both"/>
        <w:rPr>
          <w:bCs/>
          <w:sz w:val="22"/>
          <w:szCs w:val="22"/>
          <w:lang w:val="fr-FR"/>
        </w:rPr>
      </w:pPr>
      <w:r w:rsidRPr="00E76210">
        <w:rPr>
          <w:bCs/>
          <w:sz w:val="22"/>
          <w:szCs w:val="22"/>
          <w:lang w:val="fr-FR"/>
        </w:rPr>
        <w:t>L</w:t>
      </w:r>
      <w:r>
        <w:rPr>
          <w:bCs/>
          <w:sz w:val="22"/>
          <w:szCs w:val="22"/>
          <w:lang w:val="fr-FR"/>
        </w:rPr>
        <w:t>’</w:t>
      </w:r>
      <w:r w:rsidRPr="00E76210">
        <w:rPr>
          <w:bCs/>
          <w:sz w:val="22"/>
          <w:szCs w:val="22"/>
          <w:lang w:val="fr-FR"/>
        </w:rPr>
        <w:t>implication de personnes handicapées ‘’pairs volontaires'' dans l’accueil des personnes handicapées migrante</w:t>
      </w:r>
      <w:r>
        <w:rPr>
          <w:bCs/>
          <w:sz w:val="22"/>
          <w:szCs w:val="22"/>
          <w:lang w:val="fr-FR"/>
        </w:rPr>
        <w:t>s et réfugiées et leur proches'</w:t>
      </w:r>
    </w:p>
    <w:p w14:paraId="77EEE615" w14:textId="77777777" w:rsidR="00F72D3F" w:rsidRDefault="00F72D3F" w:rsidP="00F72D3F">
      <w:pPr>
        <w:pStyle w:val="NormalWeb"/>
        <w:spacing w:before="0" w:beforeAutospacing="0" w:after="120" w:afterAutospacing="0" w:line="259" w:lineRule="auto"/>
        <w:jc w:val="both"/>
        <w:rPr>
          <w:bCs/>
          <w:sz w:val="22"/>
          <w:szCs w:val="22"/>
          <w:lang w:val="fr-FR"/>
        </w:rPr>
      </w:pPr>
    </w:p>
    <w:p w14:paraId="1A06685A"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1A2FEE85"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52C7E979"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7A92B053"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0FAD5BEB"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4BB347F0"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018FCC9A"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60657E2B"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7335733D"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70232592"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3C05925F"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2655F7BD"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6ACE00D7" w14:textId="77777777" w:rsidR="0021691F" w:rsidRDefault="0021691F" w:rsidP="00F72D3F">
      <w:pPr>
        <w:pStyle w:val="NormalWeb"/>
        <w:spacing w:before="0" w:beforeAutospacing="0" w:after="120" w:afterAutospacing="0" w:line="259" w:lineRule="auto"/>
        <w:jc w:val="both"/>
        <w:rPr>
          <w:b/>
          <w:bCs/>
          <w:sz w:val="22"/>
          <w:szCs w:val="22"/>
          <w:u w:val="single"/>
          <w:lang w:val="fr-FR"/>
        </w:rPr>
      </w:pPr>
    </w:p>
    <w:p w14:paraId="4A93994D" w14:textId="77777777" w:rsidR="0021691F" w:rsidRPr="0021691F" w:rsidRDefault="0021691F" w:rsidP="0021691F">
      <w:pPr>
        <w:pStyle w:val="NormalWeb"/>
        <w:spacing w:after="120" w:line="259" w:lineRule="auto"/>
        <w:jc w:val="center"/>
        <w:rPr>
          <w:bCs/>
          <w:sz w:val="22"/>
          <w:szCs w:val="22"/>
          <w:lang w:val="fr-FR"/>
        </w:rPr>
      </w:pPr>
    </w:p>
    <w:p w14:paraId="61F16913" w14:textId="0D9E1643" w:rsidR="0021691F" w:rsidRPr="0021691F" w:rsidRDefault="0021691F" w:rsidP="0021691F">
      <w:pPr>
        <w:pStyle w:val="NormalWeb"/>
        <w:spacing w:after="120" w:line="259" w:lineRule="auto"/>
        <w:jc w:val="center"/>
        <w:rPr>
          <w:bCs/>
          <w:sz w:val="22"/>
          <w:szCs w:val="22"/>
          <w:lang w:val="fr-FR"/>
        </w:rPr>
      </w:pPr>
      <w:r>
        <w:rPr>
          <w:noProof/>
          <w:lang w:val="fr-FR" w:eastAsia="fr-FR"/>
        </w:rPr>
        <w:drawing>
          <wp:inline distT="0" distB="0" distL="0" distR="0" wp14:anchorId="591FE74A" wp14:editId="13796A02">
            <wp:extent cx="5731510" cy="823841"/>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nautre APF France handicap bichrom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823841"/>
                    </a:xfrm>
                    <a:prstGeom prst="rect">
                      <a:avLst/>
                    </a:prstGeom>
                  </pic:spPr>
                </pic:pic>
              </a:graphicData>
            </a:graphic>
          </wp:inline>
        </w:drawing>
      </w:r>
    </w:p>
    <w:p w14:paraId="0558DAE4" w14:textId="77777777" w:rsidR="0021691F" w:rsidRPr="0021691F" w:rsidRDefault="0021691F" w:rsidP="0021691F">
      <w:pPr>
        <w:pStyle w:val="NormalWeb"/>
        <w:spacing w:after="120" w:line="259" w:lineRule="auto"/>
        <w:jc w:val="center"/>
        <w:rPr>
          <w:bCs/>
          <w:szCs w:val="22"/>
          <w:lang w:val="fr-FR"/>
        </w:rPr>
      </w:pPr>
    </w:p>
    <w:p w14:paraId="3CD22044" w14:textId="77777777" w:rsidR="0021691F" w:rsidRPr="0021691F" w:rsidRDefault="0021691F" w:rsidP="0021691F">
      <w:pPr>
        <w:pStyle w:val="NormalWeb"/>
        <w:spacing w:after="120" w:line="259" w:lineRule="auto"/>
        <w:jc w:val="center"/>
        <w:rPr>
          <w:bCs/>
          <w:szCs w:val="22"/>
          <w:lang w:val="fr-FR"/>
        </w:rPr>
      </w:pPr>
      <w:r w:rsidRPr="0021691F">
        <w:rPr>
          <w:bCs/>
          <w:szCs w:val="22"/>
          <w:lang w:val="fr-FR"/>
        </w:rPr>
        <w:t>APF France handicap est une importante association française, reconnue d’utilité publique, de défense et de représentation des personnes en situation de handicap et de leurs proches.</w:t>
      </w:r>
    </w:p>
    <w:p w14:paraId="642C9676" w14:textId="77777777" w:rsidR="0021691F" w:rsidRPr="0021691F" w:rsidRDefault="0021691F" w:rsidP="0021691F">
      <w:pPr>
        <w:pStyle w:val="NormalWeb"/>
        <w:spacing w:after="120" w:line="259" w:lineRule="auto"/>
        <w:jc w:val="center"/>
        <w:rPr>
          <w:bCs/>
          <w:szCs w:val="22"/>
          <w:lang w:val="fr-FR"/>
        </w:rPr>
      </w:pPr>
      <w:r w:rsidRPr="0021691F">
        <w:rPr>
          <w:bCs/>
          <w:szCs w:val="22"/>
          <w:lang w:val="fr-FR"/>
        </w:rPr>
        <w:t>Elle porte des valeurs humanistes, militantes et sociales et un projet d’intérêt général, celui d’une société inclusive et solidaire.</w:t>
      </w:r>
    </w:p>
    <w:p w14:paraId="1D950AD4" w14:textId="77777777" w:rsidR="0021691F" w:rsidRPr="0021691F" w:rsidRDefault="0021691F" w:rsidP="0021691F">
      <w:pPr>
        <w:pStyle w:val="NormalWeb"/>
        <w:spacing w:after="120" w:line="259" w:lineRule="auto"/>
        <w:jc w:val="center"/>
        <w:rPr>
          <w:bCs/>
          <w:szCs w:val="22"/>
          <w:lang w:val="fr-FR"/>
        </w:rPr>
      </w:pPr>
      <w:r w:rsidRPr="0021691F">
        <w:rPr>
          <w:bCs/>
          <w:szCs w:val="22"/>
          <w:lang w:val="fr-FR"/>
        </w:rPr>
        <w:t>Rassemblant 85 000 acteurs, dont près de 15 000 salariés, elle intervient dans tous les domaines de la vie quotidienne grâce à son réseau national de proximité de plus de 550 structures (délégations, services et établissements médico-sociaux et entreprises adaptées).</w:t>
      </w:r>
    </w:p>
    <w:p w14:paraId="79CD384F" w14:textId="77777777" w:rsidR="0021691F" w:rsidRPr="0021691F" w:rsidRDefault="0021691F" w:rsidP="0021691F">
      <w:pPr>
        <w:pStyle w:val="NormalWeb"/>
        <w:spacing w:after="120" w:line="259" w:lineRule="auto"/>
        <w:jc w:val="center"/>
        <w:rPr>
          <w:bCs/>
          <w:szCs w:val="22"/>
          <w:lang w:val="fr-FR"/>
        </w:rPr>
      </w:pPr>
      <w:r w:rsidRPr="0021691F">
        <w:rPr>
          <w:bCs/>
          <w:szCs w:val="22"/>
          <w:lang w:val="fr-FR"/>
        </w:rPr>
        <w:t>L’association agit pour l’égalité des droits, la citoyenneté, la participation sociale et le libre choix de vie des personnes en situation de handicap et de leur famille.</w:t>
      </w:r>
    </w:p>
    <w:p w14:paraId="50F631F9" w14:textId="28D50E8D" w:rsidR="0021691F" w:rsidRPr="0021691F" w:rsidRDefault="0021691F" w:rsidP="0021691F">
      <w:pPr>
        <w:pStyle w:val="NormalWeb"/>
        <w:spacing w:after="120" w:line="259" w:lineRule="auto"/>
        <w:jc w:val="center"/>
        <w:rPr>
          <w:bCs/>
          <w:szCs w:val="22"/>
          <w:lang w:val="fr-FR"/>
        </w:rPr>
      </w:pPr>
      <w:r w:rsidRPr="0021691F">
        <w:rPr>
          <w:bCs/>
          <w:szCs w:val="22"/>
          <w:lang w:val="fr-FR"/>
        </w:rPr>
        <w:t>APF France handicap est dotée du statut consultatif spécial auprès du Conseil économique et social des Nations unies (ECOSOC) depuis 2021.</w:t>
      </w:r>
    </w:p>
    <w:p w14:paraId="0FE8004A" w14:textId="1ED5173D" w:rsidR="0021691F" w:rsidRPr="0021691F" w:rsidRDefault="00127CA6" w:rsidP="0021691F">
      <w:pPr>
        <w:pStyle w:val="NormalWeb"/>
        <w:spacing w:after="120" w:line="259" w:lineRule="auto"/>
        <w:jc w:val="center"/>
        <w:rPr>
          <w:bCs/>
          <w:szCs w:val="22"/>
          <w:lang w:val="fr-FR"/>
        </w:rPr>
      </w:pPr>
      <w:hyperlink r:id="rId15" w:history="1">
        <w:r w:rsidR="0021691F" w:rsidRPr="00765FE1">
          <w:rPr>
            <w:rStyle w:val="Lienhypertexte"/>
            <w:bCs/>
            <w:szCs w:val="22"/>
            <w:lang w:val="fr-FR"/>
          </w:rPr>
          <w:t>https://www.apf-francehandicap.org</w:t>
        </w:r>
      </w:hyperlink>
      <w:r w:rsidR="0021691F">
        <w:rPr>
          <w:bCs/>
          <w:szCs w:val="22"/>
          <w:lang w:val="fr-FR"/>
        </w:rPr>
        <w:t xml:space="preserve"> </w:t>
      </w:r>
    </w:p>
    <w:p w14:paraId="525FE0C3" w14:textId="77777777" w:rsidR="0021691F" w:rsidRPr="0021691F" w:rsidRDefault="0021691F" w:rsidP="0021691F">
      <w:pPr>
        <w:pStyle w:val="NormalWeb"/>
        <w:spacing w:after="120" w:line="259" w:lineRule="auto"/>
        <w:jc w:val="both"/>
        <w:rPr>
          <w:b/>
          <w:bCs/>
          <w:szCs w:val="22"/>
          <w:u w:val="single"/>
          <w:lang w:val="fr-FR"/>
        </w:rPr>
      </w:pPr>
    </w:p>
    <w:p w14:paraId="433E766D" w14:textId="77777777" w:rsidR="0021691F" w:rsidRPr="0021691F" w:rsidRDefault="0021691F" w:rsidP="0021691F">
      <w:pPr>
        <w:pStyle w:val="NormalWeb"/>
        <w:spacing w:after="120" w:line="259" w:lineRule="auto"/>
        <w:jc w:val="both"/>
        <w:rPr>
          <w:b/>
          <w:bCs/>
          <w:sz w:val="22"/>
          <w:szCs w:val="22"/>
          <w:u w:val="single"/>
          <w:lang w:val="fr-FR"/>
        </w:rPr>
      </w:pPr>
    </w:p>
    <w:p w14:paraId="4E52086A" w14:textId="77777777" w:rsidR="0021691F" w:rsidRPr="0021691F" w:rsidRDefault="0021691F" w:rsidP="0021691F">
      <w:pPr>
        <w:pStyle w:val="NormalWeb"/>
        <w:spacing w:after="120" w:line="259" w:lineRule="auto"/>
        <w:jc w:val="both"/>
        <w:rPr>
          <w:b/>
          <w:bCs/>
          <w:sz w:val="22"/>
          <w:szCs w:val="22"/>
          <w:u w:val="single"/>
          <w:lang w:val="fr-FR"/>
        </w:rPr>
      </w:pPr>
    </w:p>
    <w:p w14:paraId="3C19BC06" w14:textId="77777777" w:rsidR="0021691F" w:rsidRPr="0021691F" w:rsidRDefault="0021691F" w:rsidP="0021691F">
      <w:pPr>
        <w:pStyle w:val="NormalWeb"/>
        <w:spacing w:after="120" w:line="259" w:lineRule="auto"/>
        <w:jc w:val="both"/>
        <w:rPr>
          <w:b/>
          <w:bCs/>
          <w:sz w:val="22"/>
          <w:szCs w:val="22"/>
          <w:u w:val="single"/>
          <w:lang w:val="fr-FR"/>
        </w:rPr>
      </w:pPr>
    </w:p>
    <w:p w14:paraId="00B9F84C" w14:textId="7E9CB016" w:rsidR="006C2147" w:rsidRPr="00625DE3" w:rsidRDefault="006C2147" w:rsidP="004757A6">
      <w:pPr>
        <w:spacing w:after="120" w:line="259" w:lineRule="auto"/>
        <w:rPr>
          <w:sz w:val="22"/>
          <w:szCs w:val="22"/>
          <w:lang w:val="fr-FR"/>
        </w:rPr>
      </w:pPr>
    </w:p>
    <w:sectPr w:rsidR="006C2147" w:rsidRPr="00625DE3" w:rsidSect="000F0EBF">
      <w:head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1B54" w14:textId="77777777" w:rsidR="00127CA6" w:rsidRDefault="00127CA6">
      <w:r>
        <w:separator/>
      </w:r>
    </w:p>
  </w:endnote>
  <w:endnote w:type="continuationSeparator" w:id="0">
    <w:p w14:paraId="69053147" w14:textId="77777777" w:rsidR="00127CA6" w:rsidRDefault="00127CA6">
      <w:r>
        <w:continuationSeparator/>
      </w:r>
    </w:p>
  </w:endnote>
  <w:endnote w:type="continuationNotice" w:id="1">
    <w:p w14:paraId="4D082625" w14:textId="77777777" w:rsidR="00127CA6" w:rsidRDefault="0012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10971"/>
      <w:docPartObj>
        <w:docPartGallery w:val="Page Numbers (Bottom of Page)"/>
        <w:docPartUnique/>
      </w:docPartObj>
    </w:sdtPr>
    <w:sdtEndPr/>
    <w:sdtContent>
      <w:p w14:paraId="5CFAC1B1" w14:textId="0C9F0B8A" w:rsidR="00C64DB0" w:rsidRDefault="00C64DB0">
        <w:pPr>
          <w:pStyle w:val="Pieddepage"/>
          <w:jc w:val="right"/>
        </w:pPr>
        <w:r>
          <w:fldChar w:fldCharType="begin"/>
        </w:r>
        <w:r>
          <w:instrText>PAGE   \* MERGEFORMAT</w:instrText>
        </w:r>
        <w:r>
          <w:fldChar w:fldCharType="separate"/>
        </w:r>
        <w:r w:rsidR="002D44C3" w:rsidRPr="002D44C3">
          <w:rPr>
            <w:noProof/>
            <w:lang w:val="fr-FR"/>
          </w:rPr>
          <w:t>1</w:t>
        </w:r>
        <w:r>
          <w:fldChar w:fldCharType="end"/>
        </w:r>
      </w:p>
    </w:sdtContent>
  </w:sdt>
  <w:p w14:paraId="47902E57" w14:textId="77777777" w:rsidR="00C64DB0" w:rsidRDefault="00C64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9A38" w14:textId="77777777" w:rsidR="00127CA6" w:rsidRDefault="00127CA6">
      <w:r>
        <w:separator/>
      </w:r>
    </w:p>
  </w:footnote>
  <w:footnote w:type="continuationSeparator" w:id="0">
    <w:p w14:paraId="00C8E0ED" w14:textId="77777777" w:rsidR="00127CA6" w:rsidRDefault="00127CA6">
      <w:r>
        <w:continuationSeparator/>
      </w:r>
    </w:p>
  </w:footnote>
  <w:footnote w:type="continuationNotice" w:id="1">
    <w:p w14:paraId="2D7304E4" w14:textId="77777777" w:rsidR="00127CA6" w:rsidRDefault="00127C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B147" w14:textId="0C840731" w:rsidR="006C2147" w:rsidRPr="00CA6E83" w:rsidRDefault="006C2147" w:rsidP="00765316">
    <w:pPr>
      <w:pStyle w:val="En-tte"/>
      <w:tabs>
        <w:tab w:val="right" w:pos="3686"/>
        <w:tab w:val="left" w:pos="5812"/>
      </w:tabs>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09A2" w14:textId="14D4B88C" w:rsidR="000F0EBF" w:rsidRDefault="00BD486B" w:rsidP="000F0EBF">
    <w:pPr>
      <w:pStyle w:val="En-tte"/>
      <w:jc w:val="center"/>
    </w:pPr>
    <w:r>
      <w:rPr>
        <w:b/>
        <w:noProof/>
        <w:sz w:val="16"/>
        <w:szCs w:val="16"/>
        <w:lang w:val="fr-FR" w:eastAsia="fr-FR"/>
      </w:rPr>
      <w:drawing>
        <wp:anchor distT="0" distB="0" distL="114300" distR="114300" simplePos="0" relativeHeight="251659264" behindDoc="1" locked="0" layoutInCell="1" allowOverlap="1" wp14:anchorId="169D66E0" wp14:editId="13690E03">
          <wp:simplePos x="0" y="0"/>
          <wp:positionH relativeFrom="column">
            <wp:posOffset>-714074</wp:posOffset>
          </wp:positionH>
          <wp:positionV relativeFrom="paragraph">
            <wp:posOffset>-106592</wp:posOffset>
          </wp:positionV>
          <wp:extent cx="1574800" cy="990600"/>
          <wp:effectExtent l="0" t="0" r="6350" b="0"/>
          <wp:wrapTight wrapText="bothSides">
            <wp:wrapPolygon edited="0">
              <wp:start x="0" y="0"/>
              <wp:lineTo x="0" y="21185"/>
              <wp:lineTo x="21426" y="21185"/>
              <wp:lineTo x="2142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bon logo.jpg"/>
                  <pic:cNvPicPr/>
                </pic:nvPicPr>
                <pic:blipFill>
                  <a:blip r:embed="rId1">
                    <a:extLst>
                      <a:ext uri="{28A0092B-C50C-407E-A947-70E740481C1C}">
                        <a14:useLocalDpi xmlns:a14="http://schemas.microsoft.com/office/drawing/2010/main" val="0"/>
                      </a:ext>
                    </a:extLst>
                  </a:blip>
                  <a:stretch>
                    <a:fillRect/>
                  </a:stretch>
                </pic:blipFill>
                <pic:spPr>
                  <a:xfrm>
                    <a:off x="0" y="0"/>
                    <a:ext cx="1574800" cy="990600"/>
                  </a:xfrm>
                  <a:prstGeom prst="rect">
                    <a:avLst/>
                  </a:prstGeom>
                </pic:spPr>
              </pic:pic>
            </a:graphicData>
          </a:graphic>
        </wp:anchor>
      </w:drawing>
    </w:r>
  </w:p>
  <w:p w14:paraId="770EE6AC" w14:textId="59A06301" w:rsidR="00BD486B" w:rsidRDefault="00BD486B" w:rsidP="000F0EBF">
    <w:pPr>
      <w:jc w:val="center"/>
      <w:rPr>
        <w:b/>
        <w:sz w:val="16"/>
        <w:szCs w:val="16"/>
        <w:lang w:val="fr-FR"/>
      </w:rPr>
    </w:pPr>
  </w:p>
  <w:p w14:paraId="4C8C67FE" w14:textId="7F289FD4" w:rsidR="00BD486B" w:rsidRDefault="00BD486B" w:rsidP="000F0EBF">
    <w:pPr>
      <w:jc w:val="center"/>
      <w:rPr>
        <w:b/>
        <w:sz w:val="16"/>
        <w:szCs w:val="16"/>
        <w:lang w:val="fr-FR"/>
      </w:rPr>
    </w:pPr>
  </w:p>
  <w:p w14:paraId="29710A3B" w14:textId="77777777" w:rsidR="00BD486B" w:rsidRDefault="00BD486B" w:rsidP="000F0EBF">
    <w:pPr>
      <w:jc w:val="center"/>
      <w:rPr>
        <w:b/>
        <w:sz w:val="16"/>
        <w:szCs w:val="16"/>
        <w:lang w:val="fr-FR"/>
      </w:rPr>
    </w:pPr>
  </w:p>
  <w:p w14:paraId="1C0E70E0" w14:textId="77777777" w:rsidR="00BD486B" w:rsidRDefault="00BD486B" w:rsidP="000F0EBF">
    <w:pPr>
      <w:jc w:val="center"/>
      <w:rPr>
        <w:b/>
        <w:sz w:val="16"/>
        <w:szCs w:val="16"/>
        <w:lang w:val="fr-FR"/>
      </w:rPr>
    </w:pPr>
  </w:p>
  <w:p w14:paraId="1A6791DE" w14:textId="77777777" w:rsidR="00BD486B" w:rsidRDefault="00BD486B" w:rsidP="000F0EBF">
    <w:pPr>
      <w:jc w:val="center"/>
      <w:rPr>
        <w:b/>
        <w:sz w:val="16"/>
        <w:szCs w:val="16"/>
        <w:lang w:val="fr-FR"/>
      </w:rPr>
    </w:pPr>
  </w:p>
  <w:p w14:paraId="31006B1F" w14:textId="77777777" w:rsidR="00BD486B" w:rsidRDefault="00BD486B" w:rsidP="000F0EBF">
    <w:pPr>
      <w:jc w:val="center"/>
      <w:rPr>
        <w:b/>
        <w:sz w:val="16"/>
        <w:szCs w:val="16"/>
        <w:lang w:val="fr-FR"/>
      </w:rPr>
    </w:pPr>
  </w:p>
  <w:p w14:paraId="4922E3C9" w14:textId="77777777" w:rsidR="00BD486B" w:rsidRDefault="00BD486B" w:rsidP="000F0EBF">
    <w:pPr>
      <w:jc w:val="center"/>
      <w:rPr>
        <w:b/>
        <w:sz w:val="16"/>
        <w:szCs w:val="16"/>
        <w:lang w:val="fr-FR"/>
      </w:rPr>
    </w:pPr>
    <w:r>
      <w:rPr>
        <w:b/>
        <w:sz w:val="16"/>
        <w:szCs w:val="16"/>
        <w:lang w:val="fr-FR"/>
      </w:rPr>
      <w:t xml:space="preserve">                                               </w:t>
    </w:r>
  </w:p>
  <w:p w14:paraId="3B7C86BC" w14:textId="3FB89C24" w:rsidR="000F0EBF" w:rsidRPr="003474F0" w:rsidRDefault="00BD486B" w:rsidP="000F0EBF">
    <w:pPr>
      <w:jc w:val="center"/>
      <w:rPr>
        <w:b/>
        <w:bCs/>
        <w:sz w:val="16"/>
        <w:szCs w:val="16"/>
        <w:highlight w:val="yellow"/>
        <w:lang w:val="fr-FR"/>
      </w:rPr>
    </w:pPr>
    <w:r>
      <w:rPr>
        <w:b/>
        <w:sz w:val="16"/>
        <w:szCs w:val="16"/>
        <w:lang w:val="fr-FR"/>
      </w:rPr>
      <w:t xml:space="preserve">                                                                                                         </w:t>
    </w:r>
  </w:p>
  <w:p w14:paraId="31E65B38" w14:textId="77777777" w:rsidR="000F0EBF" w:rsidRDefault="000F0E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88B6A32"/>
    <w:multiLevelType w:val="hybridMultilevel"/>
    <w:tmpl w:val="3EFC9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D2D8A"/>
    <w:multiLevelType w:val="hybridMultilevel"/>
    <w:tmpl w:val="8F0E7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37BDB"/>
    <w:multiLevelType w:val="hybridMultilevel"/>
    <w:tmpl w:val="A034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457BC4"/>
    <w:multiLevelType w:val="hybridMultilevel"/>
    <w:tmpl w:val="1B1C8628"/>
    <w:lvl w:ilvl="0" w:tplc="068455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A499F"/>
    <w:multiLevelType w:val="hybridMultilevel"/>
    <w:tmpl w:val="1AA69B4A"/>
    <w:lvl w:ilvl="0" w:tplc="2AD2003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E0AED"/>
    <w:multiLevelType w:val="hybridMultilevel"/>
    <w:tmpl w:val="EB1068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D036C"/>
    <w:multiLevelType w:val="hybridMultilevel"/>
    <w:tmpl w:val="0DF4C1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720E3"/>
    <w:multiLevelType w:val="hybridMultilevel"/>
    <w:tmpl w:val="A2DE9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6635F"/>
    <w:multiLevelType w:val="hybridMultilevel"/>
    <w:tmpl w:val="D9CA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F7804"/>
    <w:multiLevelType w:val="hybridMultilevel"/>
    <w:tmpl w:val="F50A2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507BBE"/>
    <w:multiLevelType w:val="hybridMultilevel"/>
    <w:tmpl w:val="DBAE4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F24BB5"/>
    <w:multiLevelType w:val="hybridMultilevel"/>
    <w:tmpl w:val="2578F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15:restartNumberingAfterBreak="0">
    <w:nsid w:val="55404289"/>
    <w:multiLevelType w:val="hybridMultilevel"/>
    <w:tmpl w:val="99D2A082"/>
    <w:lvl w:ilvl="0" w:tplc="2856C73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C76A52"/>
    <w:multiLevelType w:val="hybridMultilevel"/>
    <w:tmpl w:val="44DAD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A52390F"/>
    <w:multiLevelType w:val="hybridMultilevel"/>
    <w:tmpl w:val="3BA0E4F8"/>
    <w:lvl w:ilvl="0" w:tplc="862A76FC">
      <w:start w:val="1"/>
      <w:numFmt w:val="decimal"/>
      <w:lvlText w:val="%1."/>
      <w:lvlJc w:val="left"/>
      <w:pPr>
        <w:ind w:left="502" w:hanging="360"/>
      </w:pPr>
      <w:rPr>
        <w:rFonts w:ascii="Times New Roman" w:eastAsia="Times New Roman" w:hAnsi="Times New Roman" w:cs="Times New Roman"/>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15:restartNumberingAfterBreak="0">
    <w:nsid w:val="63BD10F8"/>
    <w:multiLevelType w:val="hybridMultilevel"/>
    <w:tmpl w:val="B3648C8C"/>
    <w:lvl w:ilvl="0" w:tplc="6CDCA0FA">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AD7A19"/>
    <w:multiLevelType w:val="hybridMultilevel"/>
    <w:tmpl w:val="A3EC2A0C"/>
    <w:lvl w:ilvl="0" w:tplc="DF6CEB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0DE344D"/>
    <w:multiLevelType w:val="hybridMultilevel"/>
    <w:tmpl w:val="21D43F00"/>
    <w:lvl w:ilvl="0" w:tplc="7540A18A">
      <w:start w:val="1"/>
      <w:numFmt w:val="decimal"/>
      <w:lvlText w:val="%1."/>
      <w:lvlJc w:val="left"/>
      <w:pPr>
        <w:ind w:left="720" w:hanging="72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4351CC"/>
    <w:multiLevelType w:val="hybridMultilevel"/>
    <w:tmpl w:val="689CA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B2A16"/>
    <w:multiLevelType w:val="hybridMultilevel"/>
    <w:tmpl w:val="C92C53E6"/>
    <w:lvl w:ilvl="0" w:tplc="A304830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281E8B"/>
    <w:multiLevelType w:val="hybridMultilevel"/>
    <w:tmpl w:val="B7F49250"/>
    <w:lvl w:ilvl="0" w:tplc="B554EB34">
      <w:start w:val="1"/>
      <w:numFmt w:val="decimal"/>
      <w:lvlText w:val="%1."/>
      <w:lvlJc w:val="left"/>
      <w:pPr>
        <w:ind w:left="360" w:hanging="360"/>
      </w:pPr>
      <w:rPr>
        <w:rFonts w:ascii="Times New Roman" w:eastAsia="Times New Roman" w:hAnsi="Times New Roman" w:cs="Times New Roman"/>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1"/>
  </w:num>
  <w:num w:numId="3">
    <w:abstractNumId w:val="30"/>
  </w:num>
  <w:num w:numId="4">
    <w:abstractNumId w:val="9"/>
  </w:num>
  <w:num w:numId="5">
    <w:abstractNumId w:val="31"/>
  </w:num>
  <w:num w:numId="6">
    <w:abstractNumId w:val="16"/>
  </w:num>
  <w:num w:numId="7">
    <w:abstractNumId w:val="2"/>
  </w:num>
  <w:num w:numId="8">
    <w:abstractNumId w:val="17"/>
  </w:num>
  <w:num w:numId="9">
    <w:abstractNumId w:val="3"/>
  </w:num>
  <w:num w:numId="10">
    <w:abstractNumId w:val="1"/>
  </w:num>
  <w:num w:numId="11">
    <w:abstractNumId w:val="12"/>
  </w:num>
  <w:num w:numId="12">
    <w:abstractNumId w:val="37"/>
  </w:num>
  <w:num w:numId="13">
    <w:abstractNumId w:val="40"/>
  </w:num>
  <w:num w:numId="14">
    <w:abstractNumId w:val="25"/>
  </w:num>
  <w:num w:numId="15">
    <w:abstractNumId w:val="7"/>
  </w:num>
  <w:num w:numId="16">
    <w:abstractNumId w:val="0"/>
  </w:num>
  <w:num w:numId="17">
    <w:abstractNumId w:val="34"/>
  </w:num>
  <w:num w:numId="18">
    <w:abstractNumId w:val="8"/>
  </w:num>
  <w:num w:numId="19">
    <w:abstractNumId w:val="24"/>
  </w:num>
  <w:num w:numId="20">
    <w:abstractNumId w:val="6"/>
  </w:num>
  <w:num w:numId="21">
    <w:abstractNumId w:val="33"/>
  </w:num>
  <w:num w:numId="22">
    <w:abstractNumId w:val="29"/>
  </w:num>
  <w:num w:numId="23">
    <w:abstractNumId w:val="18"/>
  </w:num>
  <w:num w:numId="24">
    <w:abstractNumId w:val="35"/>
  </w:num>
  <w:num w:numId="25">
    <w:abstractNumId w:val="10"/>
  </w:num>
  <w:num w:numId="26">
    <w:abstractNumId w:val="21"/>
  </w:num>
  <w:num w:numId="27">
    <w:abstractNumId w:val="19"/>
  </w:num>
  <w:num w:numId="28">
    <w:abstractNumId w:val="27"/>
  </w:num>
  <w:num w:numId="29">
    <w:abstractNumId w:val="20"/>
  </w:num>
  <w:num w:numId="30">
    <w:abstractNumId w:val="38"/>
  </w:num>
  <w:num w:numId="31">
    <w:abstractNumId w:val="43"/>
  </w:num>
  <w:num w:numId="32">
    <w:abstractNumId w:val="32"/>
  </w:num>
  <w:num w:numId="33">
    <w:abstractNumId w:val="26"/>
  </w:num>
  <w:num w:numId="34">
    <w:abstractNumId w:val="42"/>
  </w:num>
  <w:num w:numId="35">
    <w:abstractNumId w:val="36"/>
  </w:num>
  <w:num w:numId="36">
    <w:abstractNumId w:val="13"/>
  </w:num>
  <w:num w:numId="37">
    <w:abstractNumId w:val="15"/>
  </w:num>
  <w:num w:numId="38">
    <w:abstractNumId w:val="22"/>
  </w:num>
  <w:num w:numId="39">
    <w:abstractNumId w:val="11"/>
  </w:num>
  <w:num w:numId="40">
    <w:abstractNumId w:val="14"/>
  </w:num>
  <w:num w:numId="41">
    <w:abstractNumId w:val="23"/>
  </w:num>
  <w:num w:numId="42">
    <w:abstractNumId w:val="5"/>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686D"/>
    <w:rsid w:val="000138F6"/>
    <w:rsid w:val="000143C8"/>
    <w:rsid w:val="000225FC"/>
    <w:rsid w:val="00026D1F"/>
    <w:rsid w:val="0003674D"/>
    <w:rsid w:val="0005390B"/>
    <w:rsid w:val="00057C27"/>
    <w:rsid w:val="00063BFD"/>
    <w:rsid w:val="00077294"/>
    <w:rsid w:val="000875C6"/>
    <w:rsid w:val="00091BF0"/>
    <w:rsid w:val="000A2B89"/>
    <w:rsid w:val="000A6F03"/>
    <w:rsid w:val="000C7660"/>
    <w:rsid w:val="000D210E"/>
    <w:rsid w:val="000D34F2"/>
    <w:rsid w:val="000D5418"/>
    <w:rsid w:val="000D5600"/>
    <w:rsid w:val="000E2860"/>
    <w:rsid w:val="000E42EE"/>
    <w:rsid w:val="000F0EBF"/>
    <w:rsid w:val="000F183C"/>
    <w:rsid w:val="00103AE3"/>
    <w:rsid w:val="00106F64"/>
    <w:rsid w:val="00115798"/>
    <w:rsid w:val="00117F5F"/>
    <w:rsid w:val="0012026D"/>
    <w:rsid w:val="001205D6"/>
    <w:rsid w:val="00127CA6"/>
    <w:rsid w:val="0013487C"/>
    <w:rsid w:val="001456CB"/>
    <w:rsid w:val="001537CC"/>
    <w:rsid w:val="00153DB2"/>
    <w:rsid w:val="00154A61"/>
    <w:rsid w:val="0015615C"/>
    <w:rsid w:val="001676BA"/>
    <w:rsid w:val="00170652"/>
    <w:rsid w:val="001807E8"/>
    <w:rsid w:val="00181B82"/>
    <w:rsid w:val="00182D94"/>
    <w:rsid w:val="00183B60"/>
    <w:rsid w:val="00190E30"/>
    <w:rsid w:val="00194332"/>
    <w:rsid w:val="00196A2E"/>
    <w:rsid w:val="001B7B09"/>
    <w:rsid w:val="001C4360"/>
    <w:rsid w:val="001C497E"/>
    <w:rsid w:val="001C6E63"/>
    <w:rsid w:val="001D1DC8"/>
    <w:rsid w:val="001D25D8"/>
    <w:rsid w:val="001D3313"/>
    <w:rsid w:val="001E3384"/>
    <w:rsid w:val="001F4028"/>
    <w:rsid w:val="001F7E7C"/>
    <w:rsid w:val="002028A9"/>
    <w:rsid w:val="00210DFC"/>
    <w:rsid w:val="00211743"/>
    <w:rsid w:val="0021296A"/>
    <w:rsid w:val="002129D5"/>
    <w:rsid w:val="002149AB"/>
    <w:rsid w:val="0021691F"/>
    <w:rsid w:val="00221893"/>
    <w:rsid w:val="00224386"/>
    <w:rsid w:val="00227E2F"/>
    <w:rsid w:val="00230775"/>
    <w:rsid w:val="00235A1A"/>
    <w:rsid w:val="002431DB"/>
    <w:rsid w:val="00244860"/>
    <w:rsid w:val="0024583B"/>
    <w:rsid w:val="0025174E"/>
    <w:rsid w:val="00257195"/>
    <w:rsid w:val="00266D70"/>
    <w:rsid w:val="00271D2D"/>
    <w:rsid w:val="00282E14"/>
    <w:rsid w:val="002859D9"/>
    <w:rsid w:val="0028624E"/>
    <w:rsid w:val="002863A2"/>
    <w:rsid w:val="002873B2"/>
    <w:rsid w:val="00293243"/>
    <w:rsid w:val="00293413"/>
    <w:rsid w:val="00295F39"/>
    <w:rsid w:val="002969BF"/>
    <w:rsid w:val="002A2F06"/>
    <w:rsid w:val="002C3A33"/>
    <w:rsid w:val="002D284E"/>
    <w:rsid w:val="002D4315"/>
    <w:rsid w:val="002D44C3"/>
    <w:rsid w:val="002E65F4"/>
    <w:rsid w:val="002F268C"/>
    <w:rsid w:val="00305B08"/>
    <w:rsid w:val="00311BBE"/>
    <w:rsid w:val="00317EE5"/>
    <w:rsid w:val="00335FB9"/>
    <w:rsid w:val="003474F0"/>
    <w:rsid w:val="003546BC"/>
    <w:rsid w:val="00356299"/>
    <w:rsid w:val="003577DB"/>
    <w:rsid w:val="00376A49"/>
    <w:rsid w:val="00380489"/>
    <w:rsid w:val="003956EF"/>
    <w:rsid w:val="00396E4C"/>
    <w:rsid w:val="003A178D"/>
    <w:rsid w:val="003A3957"/>
    <w:rsid w:val="003C37C3"/>
    <w:rsid w:val="003C5D3E"/>
    <w:rsid w:val="003D0C10"/>
    <w:rsid w:val="003D3D66"/>
    <w:rsid w:val="003E552B"/>
    <w:rsid w:val="003F785E"/>
    <w:rsid w:val="00401FD2"/>
    <w:rsid w:val="00410560"/>
    <w:rsid w:val="00411C0A"/>
    <w:rsid w:val="004153DE"/>
    <w:rsid w:val="00415EFC"/>
    <w:rsid w:val="0042568F"/>
    <w:rsid w:val="0043060F"/>
    <w:rsid w:val="00440385"/>
    <w:rsid w:val="00440E30"/>
    <w:rsid w:val="00440ED0"/>
    <w:rsid w:val="00443DF5"/>
    <w:rsid w:val="00447412"/>
    <w:rsid w:val="00455C6D"/>
    <w:rsid w:val="00456419"/>
    <w:rsid w:val="00460258"/>
    <w:rsid w:val="00472D69"/>
    <w:rsid w:val="00474088"/>
    <w:rsid w:val="004757A6"/>
    <w:rsid w:val="00482F87"/>
    <w:rsid w:val="00483FC0"/>
    <w:rsid w:val="004A5D9B"/>
    <w:rsid w:val="004B4CAC"/>
    <w:rsid w:val="004B683A"/>
    <w:rsid w:val="004B709A"/>
    <w:rsid w:val="004C044F"/>
    <w:rsid w:val="004C707C"/>
    <w:rsid w:val="004C7168"/>
    <w:rsid w:val="004D21C9"/>
    <w:rsid w:val="004D3D30"/>
    <w:rsid w:val="004D5717"/>
    <w:rsid w:val="004D5D19"/>
    <w:rsid w:val="004E0AB6"/>
    <w:rsid w:val="004E49EC"/>
    <w:rsid w:val="004E4D86"/>
    <w:rsid w:val="004F2EB3"/>
    <w:rsid w:val="004F4DB0"/>
    <w:rsid w:val="00502942"/>
    <w:rsid w:val="0051263A"/>
    <w:rsid w:val="005167F0"/>
    <w:rsid w:val="00520DCB"/>
    <w:rsid w:val="00530EF5"/>
    <w:rsid w:val="005344DD"/>
    <w:rsid w:val="00535992"/>
    <w:rsid w:val="005417E4"/>
    <w:rsid w:val="00542D6A"/>
    <w:rsid w:val="005455F8"/>
    <w:rsid w:val="0055573E"/>
    <w:rsid w:val="00562D63"/>
    <w:rsid w:val="00570A1B"/>
    <w:rsid w:val="00570E41"/>
    <w:rsid w:val="00576638"/>
    <w:rsid w:val="00582ED0"/>
    <w:rsid w:val="005849E6"/>
    <w:rsid w:val="00585F8E"/>
    <w:rsid w:val="005871D9"/>
    <w:rsid w:val="00590218"/>
    <w:rsid w:val="005957ED"/>
    <w:rsid w:val="005B284C"/>
    <w:rsid w:val="005C0318"/>
    <w:rsid w:val="005C677D"/>
    <w:rsid w:val="005D622D"/>
    <w:rsid w:val="005E33A9"/>
    <w:rsid w:val="005E441D"/>
    <w:rsid w:val="005E7C37"/>
    <w:rsid w:val="005F18D6"/>
    <w:rsid w:val="005F283E"/>
    <w:rsid w:val="0060068B"/>
    <w:rsid w:val="00603216"/>
    <w:rsid w:val="0060785C"/>
    <w:rsid w:val="006116DA"/>
    <w:rsid w:val="0062337A"/>
    <w:rsid w:val="00625356"/>
    <w:rsid w:val="00625DE3"/>
    <w:rsid w:val="00627A52"/>
    <w:rsid w:val="0063240F"/>
    <w:rsid w:val="00635102"/>
    <w:rsid w:val="00635595"/>
    <w:rsid w:val="00636BD7"/>
    <w:rsid w:val="006375A5"/>
    <w:rsid w:val="006412EA"/>
    <w:rsid w:val="00645695"/>
    <w:rsid w:val="00650CD4"/>
    <w:rsid w:val="0065738D"/>
    <w:rsid w:val="006605E5"/>
    <w:rsid w:val="00660EDA"/>
    <w:rsid w:val="006617A4"/>
    <w:rsid w:val="00667227"/>
    <w:rsid w:val="006749F6"/>
    <w:rsid w:val="00682D26"/>
    <w:rsid w:val="00682DDB"/>
    <w:rsid w:val="006834E4"/>
    <w:rsid w:val="00687E4F"/>
    <w:rsid w:val="00695D3E"/>
    <w:rsid w:val="006A7352"/>
    <w:rsid w:val="006B5A71"/>
    <w:rsid w:val="006C2147"/>
    <w:rsid w:val="006C6CEA"/>
    <w:rsid w:val="006D276B"/>
    <w:rsid w:val="006D5B97"/>
    <w:rsid w:val="006D7AD4"/>
    <w:rsid w:val="006E6CC3"/>
    <w:rsid w:val="006F742E"/>
    <w:rsid w:val="006F790C"/>
    <w:rsid w:val="007114F8"/>
    <w:rsid w:val="00712363"/>
    <w:rsid w:val="00712EFD"/>
    <w:rsid w:val="00716D30"/>
    <w:rsid w:val="007210F6"/>
    <w:rsid w:val="00723438"/>
    <w:rsid w:val="00733660"/>
    <w:rsid w:val="0073715C"/>
    <w:rsid w:val="00741EBC"/>
    <w:rsid w:val="007432E5"/>
    <w:rsid w:val="007450E8"/>
    <w:rsid w:val="00752685"/>
    <w:rsid w:val="007625BA"/>
    <w:rsid w:val="00764B11"/>
    <w:rsid w:val="00765316"/>
    <w:rsid w:val="00776BDB"/>
    <w:rsid w:val="00785228"/>
    <w:rsid w:val="007909F3"/>
    <w:rsid w:val="00790C76"/>
    <w:rsid w:val="00790CBE"/>
    <w:rsid w:val="0079503A"/>
    <w:rsid w:val="00795469"/>
    <w:rsid w:val="00796729"/>
    <w:rsid w:val="00797214"/>
    <w:rsid w:val="007A4975"/>
    <w:rsid w:val="007B01A6"/>
    <w:rsid w:val="007B5929"/>
    <w:rsid w:val="007B5C36"/>
    <w:rsid w:val="007C141F"/>
    <w:rsid w:val="007C4483"/>
    <w:rsid w:val="007C4A8E"/>
    <w:rsid w:val="007C5369"/>
    <w:rsid w:val="007D1657"/>
    <w:rsid w:val="007D1C8D"/>
    <w:rsid w:val="007D47FE"/>
    <w:rsid w:val="007E39E1"/>
    <w:rsid w:val="007F7DA3"/>
    <w:rsid w:val="008148B6"/>
    <w:rsid w:val="00814E6D"/>
    <w:rsid w:val="0081788D"/>
    <w:rsid w:val="00824F92"/>
    <w:rsid w:val="00834F08"/>
    <w:rsid w:val="00842120"/>
    <w:rsid w:val="00842220"/>
    <w:rsid w:val="008427AA"/>
    <w:rsid w:val="00845EFE"/>
    <w:rsid w:val="00846B4A"/>
    <w:rsid w:val="008553DE"/>
    <w:rsid w:val="008568EA"/>
    <w:rsid w:val="00863357"/>
    <w:rsid w:val="008656FA"/>
    <w:rsid w:val="00874280"/>
    <w:rsid w:val="008774E3"/>
    <w:rsid w:val="00883A9A"/>
    <w:rsid w:val="00886203"/>
    <w:rsid w:val="0088682E"/>
    <w:rsid w:val="00887D30"/>
    <w:rsid w:val="008A2623"/>
    <w:rsid w:val="008A2957"/>
    <w:rsid w:val="008A5273"/>
    <w:rsid w:val="008B33E8"/>
    <w:rsid w:val="008B4DD7"/>
    <w:rsid w:val="008B4F3E"/>
    <w:rsid w:val="008B6B53"/>
    <w:rsid w:val="008B6D2C"/>
    <w:rsid w:val="008C2924"/>
    <w:rsid w:val="008C60C0"/>
    <w:rsid w:val="008D1A3C"/>
    <w:rsid w:val="008D3B8A"/>
    <w:rsid w:val="008E0B63"/>
    <w:rsid w:val="008E46C1"/>
    <w:rsid w:val="008F03CA"/>
    <w:rsid w:val="008F3473"/>
    <w:rsid w:val="009066BC"/>
    <w:rsid w:val="009240B2"/>
    <w:rsid w:val="00925A9D"/>
    <w:rsid w:val="009271FC"/>
    <w:rsid w:val="009316B6"/>
    <w:rsid w:val="009337F5"/>
    <w:rsid w:val="009358CD"/>
    <w:rsid w:val="00943863"/>
    <w:rsid w:val="00944040"/>
    <w:rsid w:val="00944E25"/>
    <w:rsid w:val="00945265"/>
    <w:rsid w:val="009469B5"/>
    <w:rsid w:val="00946B6F"/>
    <w:rsid w:val="00951601"/>
    <w:rsid w:val="00977C96"/>
    <w:rsid w:val="00982FCF"/>
    <w:rsid w:val="00983FB8"/>
    <w:rsid w:val="0098565E"/>
    <w:rsid w:val="00986237"/>
    <w:rsid w:val="00997618"/>
    <w:rsid w:val="009A0BE1"/>
    <w:rsid w:val="009A2849"/>
    <w:rsid w:val="009B459A"/>
    <w:rsid w:val="009D0938"/>
    <w:rsid w:val="009D76A9"/>
    <w:rsid w:val="009E00AF"/>
    <w:rsid w:val="009E4EC2"/>
    <w:rsid w:val="009F18EC"/>
    <w:rsid w:val="009F2043"/>
    <w:rsid w:val="00A01741"/>
    <w:rsid w:val="00A153DB"/>
    <w:rsid w:val="00A21EF1"/>
    <w:rsid w:val="00A23712"/>
    <w:rsid w:val="00A24F62"/>
    <w:rsid w:val="00A33355"/>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C69C3"/>
    <w:rsid w:val="00AD1796"/>
    <w:rsid w:val="00AD4CA9"/>
    <w:rsid w:val="00AD75DC"/>
    <w:rsid w:val="00AE2231"/>
    <w:rsid w:val="00AE3819"/>
    <w:rsid w:val="00AE69A2"/>
    <w:rsid w:val="00AE796C"/>
    <w:rsid w:val="00AF291B"/>
    <w:rsid w:val="00AF3626"/>
    <w:rsid w:val="00AF73D0"/>
    <w:rsid w:val="00B04529"/>
    <w:rsid w:val="00B05550"/>
    <w:rsid w:val="00B13589"/>
    <w:rsid w:val="00B14752"/>
    <w:rsid w:val="00B234F6"/>
    <w:rsid w:val="00B246B4"/>
    <w:rsid w:val="00B2618C"/>
    <w:rsid w:val="00B30EA6"/>
    <w:rsid w:val="00B31236"/>
    <w:rsid w:val="00B42B30"/>
    <w:rsid w:val="00B42EA1"/>
    <w:rsid w:val="00B43D96"/>
    <w:rsid w:val="00B458F6"/>
    <w:rsid w:val="00B54DD5"/>
    <w:rsid w:val="00B61545"/>
    <w:rsid w:val="00B73FA8"/>
    <w:rsid w:val="00B73FD1"/>
    <w:rsid w:val="00B7425B"/>
    <w:rsid w:val="00B84F46"/>
    <w:rsid w:val="00B8674A"/>
    <w:rsid w:val="00BD2C78"/>
    <w:rsid w:val="00BD486B"/>
    <w:rsid w:val="00BD6119"/>
    <w:rsid w:val="00BE4585"/>
    <w:rsid w:val="00BE57A4"/>
    <w:rsid w:val="00BF2A13"/>
    <w:rsid w:val="00BF539E"/>
    <w:rsid w:val="00BF69D2"/>
    <w:rsid w:val="00C07B5F"/>
    <w:rsid w:val="00C12BED"/>
    <w:rsid w:val="00C162CD"/>
    <w:rsid w:val="00C17B65"/>
    <w:rsid w:val="00C234D8"/>
    <w:rsid w:val="00C23DDD"/>
    <w:rsid w:val="00C35851"/>
    <w:rsid w:val="00C50365"/>
    <w:rsid w:val="00C6141D"/>
    <w:rsid w:val="00C64254"/>
    <w:rsid w:val="00C64DB0"/>
    <w:rsid w:val="00C707EA"/>
    <w:rsid w:val="00C73CD7"/>
    <w:rsid w:val="00C74811"/>
    <w:rsid w:val="00C772EF"/>
    <w:rsid w:val="00C82CCE"/>
    <w:rsid w:val="00C851D9"/>
    <w:rsid w:val="00CA6231"/>
    <w:rsid w:val="00CA65D2"/>
    <w:rsid w:val="00CB1C6E"/>
    <w:rsid w:val="00CC5BEF"/>
    <w:rsid w:val="00CC7231"/>
    <w:rsid w:val="00CD3D83"/>
    <w:rsid w:val="00CE3993"/>
    <w:rsid w:val="00CE5878"/>
    <w:rsid w:val="00CE6A0E"/>
    <w:rsid w:val="00D00DDC"/>
    <w:rsid w:val="00D02F61"/>
    <w:rsid w:val="00D075E5"/>
    <w:rsid w:val="00D1125E"/>
    <w:rsid w:val="00D115F7"/>
    <w:rsid w:val="00D129FA"/>
    <w:rsid w:val="00D17207"/>
    <w:rsid w:val="00D230B7"/>
    <w:rsid w:val="00D32E5B"/>
    <w:rsid w:val="00D337A9"/>
    <w:rsid w:val="00D3608E"/>
    <w:rsid w:val="00D36635"/>
    <w:rsid w:val="00D4007B"/>
    <w:rsid w:val="00D407D3"/>
    <w:rsid w:val="00D41272"/>
    <w:rsid w:val="00D44FBA"/>
    <w:rsid w:val="00D459D3"/>
    <w:rsid w:val="00D4635B"/>
    <w:rsid w:val="00D5082F"/>
    <w:rsid w:val="00D67524"/>
    <w:rsid w:val="00D67F65"/>
    <w:rsid w:val="00D70178"/>
    <w:rsid w:val="00D75AFA"/>
    <w:rsid w:val="00D82BE4"/>
    <w:rsid w:val="00D849CB"/>
    <w:rsid w:val="00D84C7E"/>
    <w:rsid w:val="00D84E4F"/>
    <w:rsid w:val="00D963DD"/>
    <w:rsid w:val="00D968C8"/>
    <w:rsid w:val="00DA5FC2"/>
    <w:rsid w:val="00DB415F"/>
    <w:rsid w:val="00DB5055"/>
    <w:rsid w:val="00DB5616"/>
    <w:rsid w:val="00DC0CA6"/>
    <w:rsid w:val="00DC4623"/>
    <w:rsid w:val="00DD4909"/>
    <w:rsid w:val="00DD5428"/>
    <w:rsid w:val="00DE5C84"/>
    <w:rsid w:val="00E050C9"/>
    <w:rsid w:val="00E1409D"/>
    <w:rsid w:val="00E15347"/>
    <w:rsid w:val="00E22392"/>
    <w:rsid w:val="00E30071"/>
    <w:rsid w:val="00E30296"/>
    <w:rsid w:val="00E4367D"/>
    <w:rsid w:val="00E56372"/>
    <w:rsid w:val="00E60057"/>
    <w:rsid w:val="00E679E8"/>
    <w:rsid w:val="00E73F13"/>
    <w:rsid w:val="00E75CE9"/>
    <w:rsid w:val="00E76210"/>
    <w:rsid w:val="00E76313"/>
    <w:rsid w:val="00E768A0"/>
    <w:rsid w:val="00E84288"/>
    <w:rsid w:val="00E97A8F"/>
    <w:rsid w:val="00EA6B3E"/>
    <w:rsid w:val="00EB2578"/>
    <w:rsid w:val="00EB4CDE"/>
    <w:rsid w:val="00EC0B97"/>
    <w:rsid w:val="00EC123F"/>
    <w:rsid w:val="00EC3E83"/>
    <w:rsid w:val="00EC5159"/>
    <w:rsid w:val="00EE0A7C"/>
    <w:rsid w:val="00EE5BA8"/>
    <w:rsid w:val="00EE6765"/>
    <w:rsid w:val="00EF0B0D"/>
    <w:rsid w:val="00F006B5"/>
    <w:rsid w:val="00F0710E"/>
    <w:rsid w:val="00F07C8F"/>
    <w:rsid w:val="00F130B3"/>
    <w:rsid w:val="00F14740"/>
    <w:rsid w:val="00F161EC"/>
    <w:rsid w:val="00F32EDA"/>
    <w:rsid w:val="00F44EA7"/>
    <w:rsid w:val="00F45C09"/>
    <w:rsid w:val="00F47B64"/>
    <w:rsid w:val="00F611C6"/>
    <w:rsid w:val="00F61637"/>
    <w:rsid w:val="00F62027"/>
    <w:rsid w:val="00F72D3F"/>
    <w:rsid w:val="00F807ED"/>
    <w:rsid w:val="00F80A14"/>
    <w:rsid w:val="00F80D28"/>
    <w:rsid w:val="00F927D4"/>
    <w:rsid w:val="00F9339B"/>
    <w:rsid w:val="00FA61F7"/>
    <w:rsid w:val="00FB05AA"/>
    <w:rsid w:val="00FB1650"/>
    <w:rsid w:val="00FB32FB"/>
    <w:rsid w:val="00FB365F"/>
    <w:rsid w:val="00FB41B6"/>
    <w:rsid w:val="00FB7532"/>
    <w:rsid w:val="00FC0B84"/>
    <w:rsid w:val="00FC1579"/>
    <w:rsid w:val="00FC1DDB"/>
    <w:rsid w:val="00FC66F8"/>
    <w:rsid w:val="00FD41D3"/>
    <w:rsid w:val="00FD5522"/>
    <w:rsid w:val="00FD659F"/>
    <w:rsid w:val="00FE18A9"/>
    <w:rsid w:val="00FE6B7E"/>
    <w:rsid w:val="00FE6E4C"/>
    <w:rsid w:val="00FF3CEE"/>
    <w:rsid w:val="00FF6F43"/>
    <w:rsid w:val="02E3A742"/>
    <w:rsid w:val="0882D509"/>
    <w:rsid w:val="08E549B7"/>
    <w:rsid w:val="0958786C"/>
    <w:rsid w:val="096E45CF"/>
    <w:rsid w:val="0A44B280"/>
    <w:rsid w:val="0AF448CD"/>
    <w:rsid w:val="0C90192E"/>
    <w:rsid w:val="167A20A2"/>
    <w:rsid w:val="16A00640"/>
    <w:rsid w:val="1B024D3B"/>
    <w:rsid w:val="1BFBC08A"/>
    <w:rsid w:val="1C5C84E4"/>
    <w:rsid w:val="1D9E9277"/>
    <w:rsid w:val="1E8C92F3"/>
    <w:rsid w:val="2169D40A"/>
    <w:rsid w:val="24781CFF"/>
    <w:rsid w:val="27B2A3D1"/>
    <w:rsid w:val="2A4EC94B"/>
    <w:rsid w:val="338DFA0F"/>
    <w:rsid w:val="353FF2DD"/>
    <w:rsid w:val="3750DFD8"/>
    <w:rsid w:val="39806E62"/>
    <w:rsid w:val="3D58C694"/>
    <w:rsid w:val="3E955DA7"/>
    <w:rsid w:val="3FF265B0"/>
    <w:rsid w:val="40238A19"/>
    <w:rsid w:val="40EA0100"/>
    <w:rsid w:val="41DEA8FA"/>
    <w:rsid w:val="4525AA66"/>
    <w:rsid w:val="47065E3D"/>
    <w:rsid w:val="47ADFC6C"/>
    <w:rsid w:val="48FBD689"/>
    <w:rsid w:val="4AA00EC7"/>
    <w:rsid w:val="4AB3C0FA"/>
    <w:rsid w:val="4F1CE69C"/>
    <w:rsid w:val="57BB9C33"/>
    <w:rsid w:val="589208E4"/>
    <w:rsid w:val="5A267554"/>
    <w:rsid w:val="5B841B3F"/>
    <w:rsid w:val="6165C6E1"/>
    <w:rsid w:val="6186AC01"/>
    <w:rsid w:val="64008A1D"/>
    <w:rsid w:val="6530BF01"/>
    <w:rsid w:val="6578E8B1"/>
    <w:rsid w:val="65D337CD"/>
    <w:rsid w:val="66F29C78"/>
    <w:rsid w:val="67ED4265"/>
    <w:rsid w:val="714D101F"/>
    <w:rsid w:val="75D58606"/>
    <w:rsid w:val="766E93AC"/>
    <w:rsid w:val="78486A90"/>
    <w:rsid w:val="7AD6377C"/>
    <w:rsid w:val="7BCF9369"/>
    <w:rsid w:val="7C69F44F"/>
    <w:rsid w:val="7DC1F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qFormat/>
    <w:pPr>
      <w:keepNext/>
      <w:ind w:left="-563"/>
      <w:jc w:val="center"/>
      <w:outlineLvl w:val="0"/>
    </w:pPr>
    <w:rPr>
      <w:b/>
      <w:sz w:val="18"/>
    </w:rPr>
  </w:style>
  <w:style w:type="paragraph" w:styleId="Titre2">
    <w:name w:val="heading 2"/>
    <w:basedOn w:val="Normal"/>
    <w:next w:val="Normal"/>
    <w:qFormat/>
    <w:pPr>
      <w:keepNext/>
      <w:ind w:left="-293"/>
      <w:jc w:val="center"/>
      <w:outlineLvl w:val="1"/>
    </w:pPr>
    <w:rPr>
      <w:b/>
      <w:sz w:val="24"/>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rPr>
      <w:snapToGrid w:val="0"/>
      <w:lang w:val="en-AU"/>
    </w:rPr>
  </w:style>
  <w:style w:type="character" w:styleId="Numrodepage">
    <w:name w:val="page number"/>
    <w:basedOn w:val="Policepardfaut"/>
  </w:style>
  <w:style w:type="paragraph" w:styleId="Pieddepage">
    <w:name w:val="footer"/>
    <w:basedOn w:val="Normal"/>
    <w:link w:val="PieddepageCar"/>
    <w:uiPriority w:val="99"/>
    <w:pPr>
      <w:tabs>
        <w:tab w:val="center" w:pos="4153"/>
        <w:tab w:val="right" w:pos="8306"/>
      </w:tabs>
    </w:pPr>
  </w:style>
  <w:style w:type="paragraph" w:styleId="Retraitcorpsdetexte">
    <w:name w:val="Body Text Indent"/>
    <w:basedOn w:val="Normal"/>
    <w:pPr>
      <w:tabs>
        <w:tab w:val="left" w:pos="-90"/>
        <w:tab w:val="left" w:pos="7470"/>
        <w:tab w:val="left" w:pos="8395"/>
      </w:tabs>
      <w:ind w:left="-1080"/>
    </w:pPr>
    <w:rPr>
      <w:sz w:val="14"/>
    </w:rPr>
  </w:style>
  <w:style w:type="paragraph" w:styleId="Normalcentr">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center"/>
    </w:pPr>
    <w:rPr>
      <w:rFonts w:eastAsia="Batang"/>
      <w:b/>
      <w:sz w:val="24"/>
      <w:szCs w:val="24"/>
      <w:lang w:val="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Appelnotedebasdep">
    <w:name w:val="footnote reference"/>
    <w:uiPriority w:val="99"/>
    <w:rsid w:val="00460258"/>
    <w:rPr>
      <w:rFonts w:cs="Times New Roman"/>
      <w:vertAlign w:val="superscript"/>
    </w:rPr>
  </w:style>
  <w:style w:type="character" w:customStyle="1" w:styleId="En-tteCar">
    <w:name w:val="En-tête Car"/>
    <w:link w:val="En-tte"/>
    <w:uiPriority w:val="99"/>
    <w:rsid w:val="00A01741"/>
    <w:rPr>
      <w:snapToGrid w:val="0"/>
      <w:lang w:val="en-AU" w:eastAsia="en-US"/>
    </w:rPr>
  </w:style>
  <w:style w:type="character" w:styleId="Lienhypertexte">
    <w:name w:val="Hyperlink"/>
    <w:uiPriority w:val="99"/>
    <w:rsid w:val="0021296A"/>
    <w:rPr>
      <w:color w:val="0000FF"/>
      <w:u w:val="single"/>
    </w:rPr>
  </w:style>
  <w:style w:type="paragraph" w:styleId="Rvision">
    <w:name w:val="Revision"/>
    <w:hidden/>
    <w:uiPriority w:val="99"/>
    <w:semiHidden/>
    <w:rsid w:val="006412EA"/>
    <w:rPr>
      <w:lang w:eastAsia="en-US"/>
    </w:rPr>
  </w:style>
  <w:style w:type="character" w:styleId="Marquedecommentaire">
    <w:name w:val="annotation reference"/>
    <w:rsid w:val="008A2957"/>
    <w:rPr>
      <w:sz w:val="16"/>
      <w:szCs w:val="16"/>
    </w:rPr>
  </w:style>
  <w:style w:type="paragraph" w:styleId="Commentaire">
    <w:name w:val="annotation text"/>
    <w:basedOn w:val="Normal"/>
    <w:link w:val="CommentaireCar"/>
    <w:rsid w:val="008A2957"/>
  </w:style>
  <w:style w:type="character" w:customStyle="1" w:styleId="CommentaireCar">
    <w:name w:val="Commentaire Car"/>
    <w:link w:val="Commentaire"/>
    <w:rsid w:val="008A2957"/>
    <w:rPr>
      <w:lang w:eastAsia="en-US"/>
    </w:rPr>
  </w:style>
  <w:style w:type="paragraph" w:styleId="Objetducommentaire">
    <w:name w:val="annotation subject"/>
    <w:basedOn w:val="Commentaire"/>
    <w:next w:val="Commentaire"/>
    <w:link w:val="ObjetducommentaireCar"/>
    <w:rsid w:val="008A2957"/>
    <w:rPr>
      <w:b/>
      <w:bCs/>
    </w:rPr>
  </w:style>
  <w:style w:type="character" w:customStyle="1" w:styleId="ObjetducommentaireCar">
    <w:name w:val="Objet du commentaire Car"/>
    <w:link w:val="Objetducommentaire"/>
    <w:rsid w:val="008A2957"/>
    <w:rPr>
      <w:b/>
      <w:bCs/>
      <w:lang w:eastAsia="en-US"/>
    </w:rPr>
  </w:style>
  <w:style w:type="paragraph" w:styleId="Paragraphedeliste">
    <w:name w:val="List Paragraph"/>
    <w:basedOn w:val="Normal"/>
    <w:uiPriority w:val="34"/>
    <w:qFormat/>
    <w:rsid w:val="00982FCF"/>
    <w:pPr>
      <w:ind w:left="720"/>
      <w:contextualSpacing/>
    </w:pPr>
  </w:style>
  <w:style w:type="character" w:customStyle="1" w:styleId="PieddepageCar">
    <w:name w:val="Pied de page Car"/>
    <w:link w:val="Pieddepage"/>
    <w:uiPriority w:val="99"/>
    <w:rsid w:val="0003674D"/>
    <w:rPr>
      <w:lang w:eastAsia="en-US"/>
    </w:rPr>
  </w:style>
  <w:style w:type="character" w:customStyle="1" w:styleId="tlid-translation">
    <w:name w:val="tlid-translation"/>
    <w:basedOn w:val="Policepardfaut"/>
    <w:rsid w:val="004F2EB3"/>
  </w:style>
  <w:style w:type="paragraph" w:styleId="NormalWeb">
    <w:name w:val="Normal (Web)"/>
    <w:basedOn w:val="Normal"/>
    <w:uiPriority w:val="99"/>
    <w:unhideWhenUsed/>
    <w:rsid w:val="00EC0B97"/>
    <w:pPr>
      <w:spacing w:before="100" w:beforeAutospacing="1" w:after="100" w:afterAutospacing="1"/>
    </w:pPr>
    <w:rPr>
      <w:sz w:val="24"/>
      <w:szCs w:val="24"/>
      <w:lang w:eastAsia="en-GB"/>
    </w:rPr>
  </w:style>
  <w:style w:type="paragraph" w:styleId="Notedebasdepage">
    <w:name w:val="footnote text"/>
    <w:basedOn w:val="Normal"/>
    <w:link w:val="NotedebasdepageCar"/>
    <w:uiPriority w:val="99"/>
    <w:semiHidden/>
    <w:unhideWhenUsed/>
    <w:rsid w:val="00EC0B97"/>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semiHidden/>
    <w:rsid w:val="00EC0B97"/>
    <w:rPr>
      <w:rFonts w:asciiTheme="minorHAnsi" w:eastAsiaTheme="minorHAnsi" w:hAnsiTheme="minorHAnsi" w:cstheme="minorBidi"/>
      <w:lang w:eastAsia="en-US"/>
    </w:rPr>
  </w:style>
  <w:style w:type="character" w:customStyle="1" w:styleId="lblnewsfulltext">
    <w:name w:val="lblnewsfulltext"/>
    <w:basedOn w:val="Policepardfaut"/>
    <w:rsid w:val="007B5C36"/>
  </w:style>
  <w:style w:type="character" w:styleId="lev">
    <w:name w:val="Strong"/>
    <w:basedOn w:val="Policepardfaut"/>
    <w:uiPriority w:val="22"/>
    <w:qFormat/>
    <w:rsid w:val="007B5C36"/>
    <w:rPr>
      <w:b/>
      <w:bCs/>
    </w:rPr>
  </w:style>
  <w:style w:type="character" w:styleId="Lienhypertextesuivivisit">
    <w:name w:val="FollowedHyperlink"/>
    <w:basedOn w:val="Policepardfaut"/>
    <w:semiHidden/>
    <w:unhideWhenUsed/>
    <w:rsid w:val="00845EFE"/>
    <w:rPr>
      <w:color w:val="800080" w:themeColor="followedHyperlink"/>
      <w:u w:val="single"/>
    </w:rPr>
  </w:style>
  <w:style w:type="character" w:customStyle="1" w:styleId="Mentionnonrsolue1">
    <w:name w:val="Mention non résolue1"/>
    <w:basedOn w:val="Policepardfaut"/>
    <w:uiPriority w:val="99"/>
    <w:semiHidden/>
    <w:unhideWhenUsed/>
    <w:rsid w:val="00154A61"/>
    <w:rPr>
      <w:color w:val="605E5C"/>
      <w:shd w:val="clear" w:color="auto" w:fill="E1DFDD"/>
    </w:rPr>
  </w:style>
  <w:style w:type="paragraph" w:customStyle="1" w:styleId="Default">
    <w:name w:val="Default"/>
    <w:rsid w:val="000D5418"/>
    <w:pPr>
      <w:autoSpaceDE w:val="0"/>
      <w:autoSpaceDN w:val="0"/>
      <w:adjustRightInd w:val="0"/>
    </w:pPr>
    <w:rPr>
      <w:color w:val="000000"/>
      <w:sz w:val="24"/>
      <w:szCs w:val="24"/>
      <w:lang w:val="fr-FR"/>
    </w:rPr>
  </w:style>
  <w:style w:type="character" w:customStyle="1" w:styleId="markedcontent">
    <w:name w:val="markedcontent"/>
    <w:basedOn w:val="Policepardfaut"/>
    <w:rsid w:val="00AC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413361517">
      <w:bodyDiv w:val="1"/>
      <w:marLeft w:val="0"/>
      <w:marRight w:val="0"/>
      <w:marTop w:val="0"/>
      <w:marBottom w:val="0"/>
      <w:divBdr>
        <w:top w:val="none" w:sz="0" w:space="0" w:color="auto"/>
        <w:left w:val="none" w:sz="0" w:space="0" w:color="auto"/>
        <w:bottom w:val="none" w:sz="0" w:space="0" w:color="auto"/>
        <w:right w:val="none" w:sz="0" w:space="0" w:color="auto"/>
      </w:divBdr>
    </w:div>
    <w:div w:id="610750012">
      <w:bodyDiv w:val="1"/>
      <w:marLeft w:val="0"/>
      <w:marRight w:val="0"/>
      <w:marTop w:val="0"/>
      <w:marBottom w:val="0"/>
      <w:divBdr>
        <w:top w:val="none" w:sz="0" w:space="0" w:color="auto"/>
        <w:left w:val="none" w:sz="0" w:space="0" w:color="auto"/>
        <w:bottom w:val="none" w:sz="0" w:space="0" w:color="auto"/>
        <w:right w:val="none" w:sz="0" w:space="0" w:color="auto"/>
      </w:divBdr>
    </w:div>
    <w:div w:id="779690616">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58050">
      <w:bodyDiv w:val="1"/>
      <w:marLeft w:val="0"/>
      <w:marRight w:val="0"/>
      <w:marTop w:val="0"/>
      <w:marBottom w:val="0"/>
      <w:divBdr>
        <w:top w:val="none" w:sz="0" w:space="0" w:color="auto"/>
        <w:left w:val="none" w:sz="0" w:space="0" w:color="auto"/>
        <w:bottom w:val="none" w:sz="0" w:space="0" w:color="auto"/>
        <w:right w:val="none" w:sz="0" w:space="0" w:color="auto"/>
      </w:divBdr>
    </w:div>
    <w:div w:id="1909344894">
      <w:bodyDiv w:val="1"/>
      <w:marLeft w:val="0"/>
      <w:marRight w:val="0"/>
      <w:marTop w:val="0"/>
      <w:marBottom w:val="0"/>
      <w:divBdr>
        <w:top w:val="none" w:sz="0" w:space="0" w:color="auto"/>
        <w:left w:val="none" w:sz="0" w:space="0" w:color="auto"/>
        <w:bottom w:val="none" w:sz="0" w:space="0" w:color="auto"/>
        <w:right w:val="none" w:sz="0" w:space="0" w:color="auto"/>
      </w:divBdr>
    </w:div>
    <w:div w:id="20699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f-francehandicap.org/actualite/pour-un-accueil-des-personnes-migrantes-et-refugiees-respectueux-des-droits-fondamentau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e-face.fr/2018/04/04/altin-9-ans-kosovar-handicape-menace-dexpul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e-face.fr/2018/10/19/sit-in-permis-sejour-ema-handicapee/" TargetMode="External"/><Relationship Id="rId5" Type="http://schemas.openxmlformats.org/officeDocument/2006/relationships/numbering" Target="numbering.xml"/><Relationship Id="rId15" Type="http://schemas.openxmlformats.org/officeDocument/2006/relationships/hyperlink" Target="https://www.apf-francehandica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985ec44e-1bab-4c0b-9df0-6ba128686fc9"/>
    <ds:schemaRef ds:uri="9c2e4527-2efa-4ade-b3d6-b2418af14986"/>
    <ds:schemaRef ds:uri="5d474693-bdab-4787-a113-26d91da661b7"/>
  </ds:schemaRefs>
</ds:datastoreItem>
</file>

<file path=customXml/itemProps2.xml><?xml version="1.0" encoding="utf-8"?>
<ds:datastoreItem xmlns:ds="http://schemas.openxmlformats.org/officeDocument/2006/customXml" ds:itemID="{35148EF9-6873-4228-A389-2DA2C4581055}"/>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9FEC968A-5B3D-4E5A-9FDE-9DBAC43B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13175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2023-03-27T07:52:00Z</dcterms:created>
  <dcterms:modified xsi:type="dcterms:W3CDTF">2023-04-04T07:53:00Z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