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F79B" w14:textId="77777777" w:rsidR="00901B4C" w:rsidRPr="000B4E80" w:rsidRDefault="00901B4C" w:rsidP="00901B4C">
      <w:pPr>
        <w:spacing w:after="0" w:line="240" w:lineRule="auto"/>
        <w:rPr>
          <w:rFonts w:asciiTheme="majorBidi" w:hAnsiTheme="majorBidi" w:cstheme="majorBidi"/>
          <w:sz w:val="32"/>
          <w:szCs w:val="32"/>
        </w:rPr>
      </w:pPr>
      <w:r w:rsidRPr="000B4E80">
        <w:rPr>
          <w:rFonts w:asciiTheme="majorBidi" w:hAnsiTheme="majorBidi" w:cstheme="majorBidi"/>
          <w:sz w:val="32"/>
          <w:szCs w:val="32"/>
        </w:rPr>
        <w:t>Excellencies,</w:t>
      </w:r>
    </w:p>
    <w:p w14:paraId="56A3A9E8" w14:textId="77777777" w:rsidR="00901B4C" w:rsidRPr="000B4E80" w:rsidRDefault="00901B4C" w:rsidP="00901B4C">
      <w:pPr>
        <w:spacing w:after="0" w:line="240" w:lineRule="auto"/>
        <w:rPr>
          <w:rFonts w:asciiTheme="majorBidi" w:hAnsiTheme="majorBidi" w:cstheme="majorBidi"/>
          <w:sz w:val="32"/>
          <w:szCs w:val="32"/>
        </w:rPr>
      </w:pPr>
    </w:p>
    <w:p w14:paraId="5FBA16C0" w14:textId="77777777" w:rsidR="00901B4C" w:rsidRPr="000B4E80" w:rsidRDefault="00901B4C" w:rsidP="00901B4C">
      <w:pPr>
        <w:spacing w:after="0" w:line="240" w:lineRule="auto"/>
        <w:rPr>
          <w:rFonts w:asciiTheme="majorBidi" w:hAnsiTheme="majorBidi" w:cstheme="majorBidi"/>
          <w:sz w:val="32"/>
          <w:szCs w:val="32"/>
        </w:rPr>
      </w:pPr>
      <w:r w:rsidRPr="000B4E80">
        <w:rPr>
          <w:rFonts w:asciiTheme="majorBidi" w:hAnsiTheme="majorBidi" w:cstheme="majorBidi"/>
          <w:sz w:val="32"/>
          <w:szCs w:val="32"/>
        </w:rPr>
        <w:t>Ladies and Gentlemen,</w:t>
      </w:r>
    </w:p>
    <w:p w14:paraId="0107AC0E" w14:textId="77777777" w:rsidR="00901B4C" w:rsidRPr="000B4E80" w:rsidRDefault="00901B4C" w:rsidP="00901B4C">
      <w:pPr>
        <w:spacing w:after="0" w:line="240" w:lineRule="auto"/>
        <w:rPr>
          <w:rFonts w:asciiTheme="majorBidi" w:hAnsiTheme="majorBidi" w:cstheme="majorBidi"/>
          <w:sz w:val="32"/>
          <w:szCs w:val="32"/>
        </w:rPr>
      </w:pPr>
    </w:p>
    <w:p w14:paraId="1E604292" w14:textId="77777777" w:rsidR="00901B4C" w:rsidRPr="000B4E80" w:rsidRDefault="00901B4C" w:rsidP="00901B4C">
      <w:pPr>
        <w:spacing w:after="0" w:line="240" w:lineRule="auto"/>
        <w:rPr>
          <w:rFonts w:asciiTheme="majorBidi" w:hAnsiTheme="majorBidi" w:cstheme="majorBidi"/>
          <w:sz w:val="32"/>
          <w:szCs w:val="32"/>
        </w:rPr>
      </w:pPr>
      <w:r w:rsidRPr="000B4E80">
        <w:rPr>
          <w:rFonts w:asciiTheme="majorBidi" w:hAnsiTheme="majorBidi" w:cstheme="majorBidi"/>
          <w:sz w:val="32"/>
          <w:szCs w:val="32"/>
        </w:rPr>
        <w:t>Allow me to start by conveying my profound gratitude to the</w:t>
      </w:r>
      <w:r w:rsidRPr="000B4E80">
        <w:rPr>
          <w:rStyle w:val="Emphasis"/>
          <w:rFonts w:asciiTheme="majorBidi" w:hAnsiTheme="majorBidi" w:cstheme="majorBidi"/>
          <w:i w:val="0"/>
          <w:iCs w:val="0"/>
          <w:sz w:val="32"/>
          <w:szCs w:val="32"/>
        </w:rPr>
        <w:t xml:space="preserve"> Organization for Security and Co</w:t>
      </w:r>
      <w:r w:rsidRPr="000B4E80">
        <w:rPr>
          <w:rFonts w:asciiTheme="majorBidi" w:hAnsiTheme="majorBidi" w:cstheme="majorBidi"/>
          <w:sz w:val="32"/>
          <w:szCs w:val="32"/>
        </w:rPr>
        <w:t>-</w:t>
      </w:r>
      <w:r w:rsidRPr="000B4E80">
        <w:rPr>
          <w:rStyle w:val="Emphasis"/>
          <w:rFonts w:asciiTheme="majorBidi" w:hAnsiTheme="majorBidi" w:cstheme="majorBidi"/>
          <w:i w:val="0"/>
          <w:iCs w:val="0"/>
          <w:sz w:val="32"/>
          <w:szCs w:val="32"/>
        </w:rPr>
        <w:t>operation in Europe</w:t>
      </w:r>
      <w:r w:rsidRPr="000B4E80">
        <w:rPr>
          <w:rFonts w:asciiTheme="majorBidi" w:hAnsiTheme="majorBidi" w:cstheme="majorBidi"/>
          <w:sz w:val="32"/>
          <w:szCs w:val="32"/>
        </w:rPr>
        <w:t xml:space="preserve"> (OSCE) for their exceptional and unwavering efforts in combating the insidious crime of human trafficking, which remains a pervasive issue affecting all segments of our societies today.</w:t>
      </w:r>
    </w:p>
    <w:p w14:paraId="6DE69854" w14:textId="77777777" w:rsidR="00901B4C" w:rsidRPr="000B4E80" w:rsidRDefault="00901B4C" w:rsidP="00901B4C">
      <w:pPr>
        <w:spacing w:after="0" w:line="240" w:lineRule="auto"/>
        <w:rPr>
          <w:rFonts w:asciiTheme="majorBidi" w:hAnsiTheme="majorBidi" w:cstheme="majorBidi"/>
          <w:sz w:val="32"/>
          <w:szCs w:val="32"/>
        </w:rPr>
      </w:pPr>
    </w:p>
    <w:p w14:paraId="426ECA2F" w14:textId="77777777" w:rsidR="00901B4C" w:rsidRPr="000B4E80" w:rsidRDefault="00901B4C" w:rsidP="00901B4C">
      <w:pPr>
        <w:spacing w:after="0" w:line="240" w:lineRule="auto"/>
        <w:rPr>
          <w:rFonts w:asciiTheme="majorBidi" w:hAnsiTheme="majorBidi" w:cstheme="majorBidi"/>
          <w:color w:val="000000" w:themeColor="text1"/>
          <w:sz w:val="32"/>
          <w:szCs w:val="32"/>
        </w:rPr>
      </w:pPr>
      <w:r w:rsidRPr="000B4E80">
        <w:rPr>
          <w:rFonts w:asciiTheme="majorBidi" w:hAnsiTheme="majorBidi" w:cstheme="majorBidi"/>
          <w:sz w:val="32"/>
          <w:szCs w:val="32"/>
        </w:rPr>
        <w:t>I express my thanks for their dedication to ensuring that their efforts in combating these crimes are inclusive across all sectors, leaving no one behind. I also offer my appreciation for their consistent organization of this esteemed global conference over the past 24 years</w:t>
      </w:r>
      <w:r w:rsidRPr="000B4E80">
        <w:rPr>
          <w:rFonts w:asciiTheme="majorBidi" w:hAnsiTheme="majorBidi" w:cstheme="majorBidi"/>
          <w:color w:val="000000" w:themeColor="text1"/>
          <w:sz w:val="32"/>
          <w:szCs w:val="32"/>
        </w:rPr>
        <w:t>, serving as a cornerstone for collaboration and knowledge exchange in the realm of combating human trafficking.</w:t>
      </w:r>
    </w:p>
    <w:p w14:paraId="2F4F5274" w14:textId="77777777" w:rsidR="00901B4C" w:rsidRPr="000B4E80" w:rsidRDefault="00901B4C" w:rsidP="00901B4C">
      <w:pPr>
        <w:spacing w:after="0" w:line="240" w:lineRule="auto"/>
        <w:rPr>
          <w:rFonts w:asciiTheme="majorBidi" w:hAnsiTheme="majorBidi" w:cstheme="majorBidi"/>
          <w:color w:val="000000" w:themeColor="text1"/>
          <w:sz w:val="32"/>
          <w:szCs w:val="32"/>
        </w:rPr>
      </w:pPr>
    </w:p>
    <w:p w14:paraId="111AFCC4" w14:textId="47FDAA19" w:rsidR="00901B4C" w:rsidRPr="000B4E80" w:rsidRDefault="00E916FB" w:rsidP="00901B4C">
      <w:pPr>
        <w:spacing w:after="0" w:line="240" w:lineRule="auto"/>
        <w:rPr>
          <w:rFonts w:asciiTheme="majorBidi" w:hAnsiTheme="majorBidi" w:cstheme="majorBidi"/>
          <w:sz w:val="32"/>
          <w:szCs w:val="32"/>
        </w:rPr>
      </w:pPr>
      <w:r>
        <w:rPr>
          <w:rFonts w:asciiTheme="majorBidi" w:hAnsiTheme="majorBidi" w:cstheme="majorBidi"/>
          <w:sz w:val="32"/>
          <w:szCs w:val="32"/>
        </w:rPr>
        <w:t>The</w:t>
      </w:r>
      <w:r w:rsidR="00901B4C" w:rsidRPr="000B4E80">
        <w:rPr>
          <w:rFonts w:asciiTheme="majorBidi" w:hAnsiTheme="majorBidi" w:cstheme="majorBidi"/>
          <w:sz w:val="32"/>
          <w:szCs w:val="32"/>
        </w:rPr>
        <w:t xml:space="preserve"> significant scarcity of detailed data regarding disabilities and human trafficking, undoubtedly reflects on the sensitivity of national preventative strategies against human trafficking, particularly concerning the protection of persons with disabilities from such crime. </w:t>
      </w:r>
      <w:r w:rsidR="00901B4C" w:rsidRPr="000B4E80">
        <w:rPr>
          <w:rFonts w:asciiTheme="majorBidi" w:hAnsiTheme="majorBidi" w:cstheme="majorBidi"/>
          <w:sz w:val="32"/>
          <w:szCs w:val="32"/>
          <w:rtl/>
        </w:rPr>
        <w:t xml:space="preserve"> </w:t>
      </w:r>
      <w:r w:rsidR="00901B4C" w:rsidRPr="000B4E80">
        <w:rPr>
          <w:rFonts w:asciiTheme="majorBidi" w:hAnsiTheme="majorBidi" w:cstheme="majorBidi"/>
          <w:color w:val="000000" w:themeColor="text1"/>
          <w:sz w:val="32"/>
          <w:szCs w:val="32"/>
        </w:rPr>
        <w:t xml:space="preserve">Women and children with disabilities still face unique challenges and heightened risks in the context of human trafficking, necessitating targeted interventions and specialized protection measures to safeguard their rights and well-being effectively. Specifically, when </w:t>
      </w:r>
      <w:r w:rsidR="00901B4C" w:rsidRPr="000B4E80">
        <w:rPr>
          <w:rFonts w:asciiTheme="majorBidi" w:hAnsiTheme="majorBidi" w:cstheme="majorBidi"/>
          <w:sz w:val="32"/>
          <w:szCs w:val="32"/>
        </w:rPr>
        <w:t xml:space="preserve">persons with disabilities are </w:t>
      </w:r>
      <w:r>
        <w:rPr>
          <w:rFonts w:asciiTheme="majorBidi" w:hAnsiTheme="majorBidi" w:cstheme="majorBidi"/>
          <w:sz w:val="32"/>
          <w:szCs w:val="32"/>
        </w:rPr>
        <w:t xml:space="preserve">living </w:t>
      </w:r>
      <w:r w:rsidR="00901B4C" w:rsidRPr="000B4E80">
        <w:rPr>
          <w:rFonts w:asciiTheme="majorBidi" w:hAnsiTheme="majorBidi" w:cstheme="majorBidi"/>
          <w:sz w:val="32"/>
          <w:szCs w:val="32"/>
        </w:rPr>
        <w:t xml:space="preserve">in poverty it makes them vulnerable to begging, trafficking, </w:t>
      </w:r>
      <w:r w:rsidR="00D50249" w:rsidRPr="000B4E80">
        <w:rPr>
          <w:rFonts w:asciiTheme="majorBidi" w:hAnsiTheme="majorBidi" w:cstheme="majorBidi"/>
          <w:sz w:val="32"/>
          <w:szCs w:val="32"/>
        </w:rPr>
        <w:t xml:space="preserve">and </w:t>
      </w:r>
      <w:r w:rsidR="00901B4C" w:rsidRPr="000B4E80">
        <w:rPr>
          <w:rFonts w:asciiTheme="majorBidi" w:hAnsiTheme="majorBidi" w:cstheme="majorBidi"/>
          <w:sz w:val="32"/>
          <w:szCs w:val="32"/>
        </w:rPr>
        <w:t xml:space="preserve">abuse, </w:t>
      </w:r>
      <w:proofErr w:type="gramStart"/>
      <w:r w:rsidR="00901B4C" w:rsidRPr="000B4E80">
        <w:rPr>
          <w:rFonts w:asciiTheme="majorBidi" w:hAnsiTheme="majorBidi" w:cstheme="majorBidi"/>
          <w:sz w:val="32"/>
          <w:szCs w:val="32"/>
        </w:rPr>
        <w:t xml:space="preserve">and </w:t>
      </w:r>
      <w:r>
        <w:rPr>
          <w:rFonts w:asciiTheme="majorBidi" w:hAnsiTheme="majorBidi" w:cstheme="majorBidi"/>
          <w:sz w:val="32"/>
          <w:szCs w:val="32"/>
        </w:rPr>
        <w:t>also</w:t>
      </w:r>
      <w:proofErr w:type="gramEnd"/>
      <w:r>
        <w:rPr>
          <w:rFonts w:asciiTheme="majorBidi" w:hAnsiTheme="majorBidi" w:cstheme="majorBidi"/>
          <w:sz w:val="32"/>
          <w:szCs w:val="32"/>
        </w:rPr>
        <w:t xml:space="preserve"> </w:t>
      </w:r>
      <w:r w:rsidR="00D50249" w:rsidRPr="000B4E80">
        <w:rPr>
          <w:rFonts w:asciiTheme="majorBidi" w:hAnsiTheme="majorBidi" w:cstheme="majorBidi"/>
          <w:sz w:val="32"/>
          <w:szCs w:val="32"/>
        </w:rPr>
        <w:t xml:space="preserve">when </w:t>
      </w:r>
      <w:r w:rsidR="00901B4C" w:rsidRPr="000B4E80">
        <w:rPr>
          <w:rFonts w:asciiTheme="majorBidi" w:hAnsiTheme="majorBidi" w:cstheme="majorBidi"/>
          <w:sz w:val="32"/>
          <w:szCs w:val="32"/>
        </w:rPr>
        <w:t>protection policies</w:t>
      </w:r>
      <w:r w:rsidR="00D50249" w:rsidRPr="000B4E80">
        <w:rPr>
          <w:rFonts w:asciiTheme="majorBidi" w:hAnsiTheme="majorBidi" w:cstheme="majorBidi"/>
          <w:sz w:val="32"/>
          <w:szCs w:val="32"/>
        </w:rPr>
        <w:t xml:space="preserve"> lack </w:t>
      </w:r>
      <w:r>
        <w:rPr>
          <w:rFonts w:asciiTheme="majorBidi" w:hAnsiTheme="majorBidi" w:cstheme="majorBidi"/>
          <w:sz w:val="32"/>
          <w:szCs w:val="32"/>
        </w:rPr>
        <w:t xml:space="preserve">a </w:t>
      </w:r>
      <w:r w:rsidR="00D50249" w:rsidRPr="000B4E80">
        <w:rPr>
          <w:rFonts w:asciiTheme="majorBidi" w:hAnsiTheme="majorBidi" w:cstheme="majorBidi"/>
          <w:sz w:val="32"/>
          <w:szCs w:val="32"/>
        </w:rPr>
        <w:t>disability perspective</w:t>
      </w:r>
      <w:r w:rsidR="00901B4C" w:rsidRPr="000B4E80">
        <w:rPr>
          <w:rFonts w:asciiTheme="majorBidi" w:hAnsiTheme="majorBidi" w:cstheme="majorBidi"/>
          <w:sz w:val="32"/>
          <w:szCs w:val="32"/>
        </w:rPr>
        <w:t xml:space="preserve">. </w:t>
      </w:r>
    </w:p>
    <w:p w14:paraId="535FAFC3" w14:textId="77777777" w:rsidR="00901B4C" w:rsidRPr="000B4E80" w:rsidRDefault="00901B4C" w:rsidP="00901B4C">
      <w:pPr>
        <w:spacing w:after="0" w:line="240" w:lineRule="auto"/>
        <w:rPr>
          <w:rFonts w:asciiTheme="majorBidi" w:hAnsiTheme="majorBidi" w:cstheme="majorBidi"/>
          <w:color w:val="000000" w:themeColor="text1"/>
          <w:sz w:val="32"/>
          <w:szCs w:val="32"/>
        </w:rPr>
      </w:pPr>
    </w:p>
    <w:p w14:paraId="18E6AD66" w14:textId="551D5B82" w:rsidR="00901B4C" w:rsidRPr="003E1D4B" w:rsidRDefault="00E916FB" w:rsidP="003E1D4B">
      <w:pPr>
        <w:spacing w:after="0" w:line="240" w:lineRule="auto"/>
        <w:rPr>
          <w:rFonts w:asciiTheme="majorBidi" w:hAnsiTheme="majorBidi" w:cstheme="majorBidi"/>
          <w:sz w:val="32"/>
          <w:szCs w:val="32"/>
        </w:rPr>
      </w:pPr>
      <w:r>
        <w:rPr>
          <w:rFonts w:asciiTheme="majorBidi" w:hAnsiTheme="majorBidi" w:cstheme="majorBidi"/>
          <w:sz w:val="32"/>
          <w:szCs w:val="32"/>
        </w:rPr>
        <w:t>T</w:t>
      </w:r>
      <w:r w:rsidR="00AC5D8B" w:rsidRPr="000B4E80">
        <w:rPr>
          <w:rFonts w:asciiTheme="majorBidi" w:hAnsiTheme="majorBidi" w:cstheme="majorBidi"/>
          <w:sz w:val="32"/>
          <w:szCs w:val="32"/>
        </w:rPr>
        <w:t>he UN Convention against Transnational Organized Crime</w:t>
      </w:r>
      <w:r w:rsidR="00DE665C">
        <w:rPr>
          <w:rFonts w:asciiTheme="majorBidi" w:hAnsiTheme="majorBidi" w:cstheme="majorBidi"/>
          <w:sz w:val="32"/>
          <w:szCs w:val="32"/>
        </w:rPr>
        <w:t xml:space="preserve"> supp</w:t>
      </w:r>
      <w:r w:rsidR="001F4157">
        <w:rPr>
          <w:rFonts w:asciiTheme="majorBidi" w:hAnsiTheme="majorBidi" w:cstheme="majorBidi"/>
          <w:sz w:val="32"/>
          <w:szCs w:val="32"/>
        </w:rPr>
        <w:t>lementary</w:t>
      </w:r>
      <w:r w:rsidR="00772ECF">
        <w:rPr>
          <w:rFonts w:asciiTheme="majorBidi" w:hAnsiTheme="majorBidi" w:cstheme="majorBidi"/>
          <w:sz w:val="32"/>
          <w:szCs w:val="32"/>
        </w:rPr>
        <w:t xml:space="preserve"> protocol to prevent</w:t>
      </w:r>
      <w:r w:rsidR="002244B9">
        <w:rPr>
          <w:rFonts w:asciiTheme="majorBidi" w:hAnsiTheme="majorBidi" w:cstheme="majorBidi"/>
          <w:sz w:val="32"/>
          <w:szCs w:val="32"/>
        </w:rPr>
        <w:t>,</w:t>
      </w:r>
      <w:r>
        <w:rPr>
          <w:rFonts w:asciiTheme="majorBidi" w:hAnsiTheme="majorBidi" w:cstheme="majorBidi"/>
          <w:sz w:val="32"/>
          <w:szCs w:val="32"/>
        </w:rPr>
        <w:t xml:space="preserve"> </w:t>
      </w:r>
      <w:r w:rsidR="002244B9">
        <w:rPr>
          <w:rFonts w:asciiTheme="majorBidi" w:hAnsiTheme="majorBidi" w:cstheme="majorBidi"/>
          <w:sz w:val="32"/>
          <w:szCs w:val="32"/>
        </w:rPr>
        <w:t xml:space="preserve">suppress and punish </w:t>
      </w:r>
      <w:r w:rsidR="00427C0F">
        <w:rPr>
          <w:rFonts w:asciiTheme="majorBidi" w:hAnsiTheme="majorBidi" w:cstheme="majorBidi"/>
          <w:sz w:val="32"/>
          <w:szCs w:val="32"/>
        </w:rPr>
        <w:t>trafficking in persons especially women and children</w:t>
      </w:r>
      <w:r w:rsidR="003E1D4B">
        <w:rPr>
          <w:rFonts w:asciiTheme="majorBidi" w:hAnsiTheme="majorBidi" w:cstheme="majorBidi"/>
          <w:sz w:val="32"/>
          <w:szCs w:val="32"/>
        </w:rPr>
        <w:t>,</w:t>
      </w:r>
      <w:r>
        <w:rPr>
          <w:rFonts w:asciiTheme="majorBidi" w:hAnsiTheme="majorBidi" w:cstheme="majorBidi"/>
          <w:sz w:val="32"/>
          <w:szCs w:val="32"/>
        </w:rPr>
        <w:t xml:space="preserve"> </w:t>
      </w:r>
      <w:r w:rsidR="00901B4C" w:rsidRPr="000B4E80">
        <w:rPr>
          <w:rFonts w:asciiTheme="majorBidi" w:hAnsiTheme="majorBidi" w:cstheme="majorBidi"/>
          <w:sz w:val="32"/>
          <w:szCs w:val="32"/>
        </w:rPr>
        <w:t xml:space="preserve">The Palermo Protocol emphasizes </w:t>
      </w:r>
      <w:r>
        <w:rPr>
          <w:rFonts w:asciiTheme="majorBidi" w:hAnsiTheme="majorBidi" w:cstheme="majorBidi"/>
          <w:sz w:val="32"/>
          <w:szCs w:val="32"/>
        </w:rPr>
        <w:t xml:space="preserve">in its preamble </w:t>
      </w:r>
      <w:r w:rsidR="00901B4C" w:rsidRPr="000B4E80">
        <w:rPr>
          <w:rFonts w:asciiTheme="majorBidi" w:hAnsiTheme="majorBidi" w:cstheme="majorBidi"/>
          <w:sz w:val="32"/>
          <w:szCs w:val="32"/>
        </w:rPr>
        <w:t xml:space="preserve">the obligation of </w:t>
      </w:r>
      <w:r>
        <w:rPr>
          <w:rFonts w:asciiTheme="majorBidi" w:hAnsiTheme="majorBidi" w:cstheme="majorBidi"/>
          <w:sz w:val="32"/>
          <w:szCs w:val="32"/>
        </w:rPr>
        <w:t>S</w:t>
      </w:r>
      <w:r w:rsidR="00901B4C" w:rsidRPr="000B4E80">
        <w:rPr>
          <w:rFonts w:asciiTheme="majorBidi" w:hAnsiTheme="majorBidi" w:cstheme="majorBidi"/>
          <w:sz w:val="32"/>
          <w:szCs w:val="32"/>
        </w:rPr>
        <w:t xml:space="preserve">tates to take effective measures to prevent and combat human trafficking, especially concerning women and children. This necessitates adopting a comprehensive international approach in countries of origin, transit, and destination, including measures to prevent trafficking, prosecute traffickers, and protect victims </w:t>
      </w:r>
      <w:r w:rsidR="00901B4C" w:rsidRPr="000B4E80">
        <w:rPr>
          <w:rFonts w:asciiTheme="majorBidi" w:hAnsiTheme="majorBidi" w:cstheme="majorBidi"/>
          <w:sz w:val="32"/>
          <w:szCs w:val="32"/>
        </w:rPr>
        <w:lastRenderedPageBreak/>
        <w:t>through means such as safeguarding their internationally recognized human rights,</w:t>
      </w:r>
      <w:r w:rsidR="00901B4C" w:rsidRPr="000B4E80">
        <w:rPr>
          <w:rFonts w:asciiTheme="majorBidi" w:hAnsiTheme="majorBidi" w:cstheme="majorBidi"/>
          <w:color w:val="29B95C"/>
          <w:sz w:val="32"/>
          <w:szCs w:val="32"/>
        </w:rPr>
        <w:t xml:space="preserve"> </w:t>
      </w:r>
      <w:r w:rsidR="00901B4C" w:rsidRPr="000B4E80">
        <w:rPr>
          <w:rFonts w:asciiTheme="majorBidi" w:hAnsiTheme="majorBidi" w:cstheme="majorBidi"/>
          <w:color w:val="000000" w:themeColor="text1"/>
          <w:sz w:val="32"/>
          <w:szCs w:val="32"/>
        </w:rPr>
        <w:t xml:space="preserve">with particular attention to the vulnerabilities of women and children with disabilities. </w:t>
      </w:r>
      <w:r w:rsidR="00D50249" w:rsidRPr="000B4E80">
        <w:rPr>
          <w:rFonts w:asciiTheme="majorBidi" w:hAnsiTheme="majorBidi" w:cstheme="majorBidi"/>
          <w:color w:val="000000" w:themeColor="text1"/>
          <w:sz w:val="32"/>
          <w:szCs w:val="32"/>
        </w:rPr>
        <w:t>T</w:t>
      </w:r>
      <w:r w:rsidR="00901B4C" w:rsidRPr="000B4E80">
        <w:rPr>
          <w:rFonts w:asciiTheme="majorBidi" w:hAnsiTheme="majorBidi" w:cstheme="majorBidi"/>
          <w:sz w:val="32"/>
          <w:szCs w:val="32"/>
        </w:rPr>
        <w:t>rafficking risks for women with disabilities and online violence</w:t>
      </w:r>
      <w:r w:rsidR="00D50249" w:rsidRPr="000B4E80">
        <w:rPr>
          <w:rFonts w:asciiTheme="majorBidi" w:hAnsiTheme="majorBidi" w:cstheme="majorBidi"/>
          <w:sz w:val="32"/>
          <w:szCs w:val="32"/>
        </w:rPr>
        <w:t xml:space="preserve"> need to be </w:t>
      </w:r>
      <w:r w:rsidR="00D50249" w:rsidRPr="000B4E80">
        <w:rPr>
          <w:rFonts w:asciiTheme="majorBidi" w:hAnsiTheme="majorBidi" w:cstheme="majorBidi"/>
          <w:color w:val="000000" w:themeColor="text1"/>
          <w:sz w:val="32"/>
          <w:szCs w:val="32"/>
        </w:rPr>
        <w:t>a</w:t>
      </w:r>
      <w:r w:rsidR="00D50249" w:rsidRPr="000B4E80">
        <w:rPr>
          <w:rFonts w:asciiTheme="majorBidi" w:hAnsiTheme="majorBidi" w:cstheme="majorBidi"/>
          <w:sz w:val="32"/>
          <w:szCs w:val="32"/>
        </w:rPr>
        <w:t>ddressed</w:t>
      </w:r>
      <w:r w:rsidR="00901B4C" w:rsidRPr="000B4E80">
        <w:rPr>
          <w:rFonts w:asciiTheme="majorBidi" w:hAnsiTheme="majorBidi" w:cstheme="majorBidi"/>
          <w:sz w:val="32"/>
          <w:szCs w:val="32"/>
        </w:rPr>
        <w:t xml:space="preserve"> </w:t>
      </w:r>
      <w:r w:rsidR="00D50249" w:rsidRPr="000B4E80">
        <w:rPr>
          <w:rFonts w:asciiTheme="majorBidi" w:hAnsiTheme="majorBidi" w:cstheme="majorBidi"/>
          <w:sz w:val="32"/>
          <w:szCs w:val="32"/>
        </w:rPr>
        <w:t>with</w:t>
      </w:r>
      <w:r w:rsidR="00901B4C" w:rsidRPr="000B4E80">
        <w:rPr>
          <w:rFonts w:asciiTheme="majorBidi" w:hAnsiTheme="majorBidi" w:cstheme="majorBidi"/>
          <w:sz w:val="32"/>
          <w:szCs w:val="32"/>
        </w:rPr>
        <w:t xml:space="preserve"> tailored prevention strategies and accessible awareness campaigns nationwide. </w:t>
      </w:r>
    </w:p>
    <w:p w14:paraId="6496E88F" w14:textId="77777777" w:rsidR="00901B4C" w:rsidRPr="000B4E80" w:rsidRDefault="00901B4C" w:rsidP="00901B4C">
      <w:pPr>
        <w:spacing w:after="0" w:line="240" w:lineRule="auto"/>
        <w:rPr>
          <w:rFonts w:asciiTheme="majorBidi" w:hAnsiTheme="majorBidi" w:cstheme="majorBidi"/>
          <w:sz w:val="32"/>
          <w:szCs w:val="32"/>
        </w:rPr>
      </w:pPr>
    </w:p>
    <w:p w14:paraId="0C64B33C" w14:textId="266E5FF2" w:rsidR="00901B4C" w:rsidRDefault="00A22463" w:rsidP="00901B4C">
      <w:pPr>
        <w:spacing w:after="0" w:line="240" w:lineRule="auto"/>
        <w:rPr>
          <w:rStyle w:val="hgkelc"/>
          <w:rFonts w:asciiTheme="majorBidi" w:hAnsiTheme="majorBidi" w:cstheme="majorBidi"/>
          <w:sz w:val="32"/>
          <w:szCs w:val="32"/>
          <w:lang w:val="en"/>
        </w:rPr>
      </w:pPr>
      <w:r>
        <w:rPr>
          <w:rFonts w:asciiTheme="majorBidi" w:hAnsiTheme="majorBidi" w:cstheme="majorBidi"/>
          <w:sz w:val="32"/>
          <w:szCs w:val="32"/>
        </w:rPr>
        <w:t xml:space="preserve">Furthermore, </w:t>
      </w:r>
      <w:r w:rsidR="00901B4C" w:rsidRPr="000B4E80">
        <w:rPr>
          <w:rFonts w:asciiTheme="majorBidi" w:hAnsiTheme="majorBidi" w:cstheme="majorBidi"/>
          <w:sz w:val="32"/>
          <w:szCs w:val="32"/>
        </w:rPr>
        <w:t xml:space="preserve">The </w:t>
      </w:r>
      <w:r w:rsidR="00DF5981">
        <w:rPr>
          <w:rFonts w:asciiTheme="majorBidi" w:hAnsiTheme="majorBidi" w:cstheme="majorBidi"/>
          <w:sz w:val="32"/>
          <w:szCs w:val="32"/>
        </w:rPr>
        <w:t>UN</w:t>
      </w:r>
      <w:r w:rsidR="00901B4C" w:rsidRPr="000B4E80">
        <w:rPr>
          <w:rFonts w:asciiTheme="majorBidi" w:hAnsiTheme="majorBidi" w:cstheme="majorBidi"/>
          <w:sz w:val="32"/>
          <w:szCs w:val="32"/>
        </w:rPr>
        <w:t xml:space="preserve"> Convention on the Rights of Persons with Disabilities </w:t>
      </w:r>
      <w:r w:rsidR="00E916FB">
        <w:rPr>
          <w:rFonts w:asciiTheme="majorBidi" w:hAnsiTheme="majorBidi" w:cstheme="majorBidi"/>
          <w:sz w:val="32"/>
          <w:szCs w:val="32"/>
        </w:rPr>
        <w:t>was adopted</w:t>
      </w:r>
      <w:r w:rsidR="00E916FB" w:rsidRPr="000B4E80">
        <w:rPr>
          <w:rFonts w:asciiTheme="majorBidi" w:hAnsiTheme="majorBidi" w:cstheme="majorBidi"/>
          <w:sz w:val="32"/>
          <w:szCs w:val="32"/>
        </w:rPr>
        <w:t xml:space="preserve"> </w:t>
      </w:r>
      <w:r w:rsidR="00901B4C" w:rsidRPr="000B4E80">
        <w:rPr>
          <w:rFonts w:asciiTheme="majorBidi" w:hAnsiTheme="majorBidi" w:cstheme="majorBidi"/>
          <w:sz w:val="32"/>
          <w:szCs w:val="32"/>
        </w:rPr>
        <w:t>to protect individuals with disabilities from</w:t>
      </w:r>
      <w:r w:rsidR="0095105A">
        <w:rPr>
          <w:rFonts w:asciiTheme="majorBidi" w:hAnsiTheme="majorBidi" w:cstheme="majorBidi"/>
          <w:sz w:val="32"/>
          <w:szCs w:val="32"/>
        </w:rPr>
        <w:t xml:space="preserve"> </w:t>
      </w:r>
      <w:r w:rsidR="00261348">
        <w:rPr>
          <w:rFonts w:asciiTheme="majorBidi" w:hAnsiTheme="majorBidi" w:cstheme="majorBidi"/>
          <w:sz w:val="32"/>
          <w:szCs w:val="32"/>
        </w:rPr>
        <w:t xml:space="preserve">different types of </w:t>
      </w:r>
      <w:r w:rsidR="00291F62">
        <w:rPr>
          <w:rFonts w:asciiTheme="majorBidi" w:hAnsiTheme="majorBidi" w:cstheme="majorBidi"/>
          <w:sz w:val="32"/>
          <w:szCs w:val="32"/>
        </w:rPr>
        <w:t>discrimination</w:t>
      </w:r>
      <w:r w:rsidR="00261348">
        <w:rPr>
          <w:rFonts w:asciiTheme="majorBidi" w:hAnsiTheme="majorBidi" w:cstheme="majorBidi"/>
          <w:sz w:val="32"/>
          <w:szCs w:val="32"/>
        </w:rPr>
        <w:t>,</w:t>
      </w:r>
      <w:r w:rsidR="00291F62">
        <w:rPr>
          <w:rFonts w:asciiTheme="majorBidi" w:hAnsiTheme="majorBidi" w:cstheme="majorBidi"/>
          <w:sz w:val="32"/>
          <w:szCs w:val="32"/>
        </w:rPr>
        <w:t xml:space="preserve"> </w:t>
      </w:r>
      <w:r w:rsidR="00EA2B0E">
        <w:rPr>
          <w:rFonts w:asciiTheme="majorBidi" w:hAnsiTheme="majorBidi" w:cstheme="majorBidi"/>
          <w:sz w:val="32"/>
          <w:szCs w:val="32"/>
        </w:rPr>
        <w:t xml:space="preserve">exploitation and </w:t>
      </w:r>
      <w:r w:rsidR="00E916FB">
        <w:rPr>
          <w:rFonts w:asciiTheme="majorBidi" w:hAnsiTheme="majorBidi" w:cstheme="majorBidi"/>
          <w:sz w:val="32"/>
          <w:szCs w:val="32"/>
        </w:rPr>
        <w:t xml:space="preserve">abuse </w:t>
      </w:r>
      <w:r w:rsidR="00E0641F">
        <w:rPr>
          <w:rFonts w:asciiTheme="majorBidi" w:hAnsiTheme="majorBidi" w:cstheme="majorBidi"/>
          <w:sz w:val="32"/>
          <w:szCs w:val="32"/>
        </w:rPr>
        <w:t xml:space="preserve">to </w:t>
      </w:r>
      <w:r w:rsidR="00901B4C" w:rsidRPr="000B4E80">
        <w:rPr>
          <w:rFonts w:asciiTheme="majorBidi" w:hAnsiTheme="majorBidi" w:cstheme="majorBidi"/>
          <w:sz w:val="32"/>
          <w:szCs w:val="32"/>
        </w:rPr>
        <w:t>ensure human dignity, and provide justice for abuse</w:t>
      </w:r>
      <w:r w:rsidR="00E916FB">
        <w:rPr>
          <w:rFonts w:asciiTheme="majorBidi" w:hAnsiTheme="majorBidi" w:cstheme="majorBidi"/>
          <w:sz w:val="32"/>
          <w:szCs w:val="32"/>
        </w:rPr>
        <w:t>d</w:t>
      </w:r>
      <w:r w:rsidR="00901B4C" w:rsidRPr="000B4E80">
        <w:rPr>
          <w:rFonts w:asciiTheme="majorBidi" w:hAnsiTheme="majorBidi" w:cstheme="majorBidi"/>
          <w:sz w:val="32"/>
          <w:szCs w:val="32"/>
        </w:rPr>
        <w:t xml:space="preserve"> victims especially women and girls with disabilities as stated in </w:t>
      </w:r>
      <w:r w:rsidR="0056238C">
        <w:rPr>
          <w:rFonts w:asciiTheme="majorBidi" w:hAnsiTheme="majorBidi" w:cstheme="majorBidi"/>
          <w:sz w:val="32"/>
          <w:szCs w:val="32"/>
        </w:rPr>
        <w:t xml:space="preserve"> the preamble</w:t>
      </w:r>
      <w:r w:rsidR="00562BC9">
        <w:rPr>
          <w:rFonts w:asciiTheme="majorBidi" w:hAnsiTheme="majorBidi" w:cstheme="majorBidi"/>
          <w:sz w:val="32"/>
          <w:szCs w:val="32"/>
        </w:rPr>
        <w:t xml:space="preserve">, </w:t>
      </w:r>
      <w:r w:rsidR="00180FB5">
        <w:rPr>
          <w:rFonts w:asciiTheme="majorBidi" w:hAnsiTheme="majorBidi" w:cstheme="majorBidi"/>
          <w:sz w:val="32"/>
          <w:szCs w:val="32"/>
        </w:rPr>
        <w:t xml:space="preserve">art. </w:t>
      </w:r>
      <w:r w:rsidR="00707748">
        <w:rPr>
          <w:rFonts w:asciiTheme="majorBidi" w:hAnsiTheme="majorBidi" w:cstheme="majorBidi"/>
          <w:sz w:val="32"/>
          <w:szCs w:val="32"/>
        </w:rPr>
        <w:t>3</w:t>
      </w:r>
      <w:r w:rsidR="00180FB5">
        <w:rPr>
          <w:rFonts w:asciiTheme="majorBidi" w:hAnsiTheme="majorBidi" w:cstheme="majorBidi"/>
          <w:sz w:val="32"/>
          <w:szCs w:val="32"/>
        </w:rPr>
        <w:t>, art. 5</w:t>
      </w:r>
      <w:r w:rsidR="00707748">
        <w:rPr>
          <w:rFonts w:asciiTheme="majorBidi" w:hAnsiTheme="majorBidi" w:cstheme="majorBidi"/>
          <w:sz w:val="32"/>
          <w:szCs w:val="32"/>
        </w:rPr>
        <w:t>,</w:t>
      </w:r>
      <w:r w:rsidR="00180FB5">
        <w:rPr>
          <w:rFonts w:asciiTheme="majorBidi" w:hAnsiTheme="majorBidi" w:cstheme="majorBidi"/>
          <w:sz w:val="32"/>
          <w:szCs w:val="32"/>
        </w:rPr>
        <w:t xml:space="preserve"> </w:t>
      </w:r>
      <w:r w:rsidR="00707748">
        <w:rPr>
          <w:rFonts w:asciiTheme="majorBidi" w:hAnsiTheme="majorBidi" w:cstheme="majorBidi"/>
          <w:sz w:val="32"/>
          <w:szCs w:val="32"/>
        </w:rPr>
        <w:t xml:space="preserve">art. 11 </w:t>
      </w:r>
      <w:r w:rsidR="00180FB5">
        <w:rPr>
          <w:rFonts w:asciiTheme="majorBidi" w:hAnsiTheme="majorBidi" w:cstheme="majorBidi"/>
          <w:sz w:val="32"/>
          <w:szCs w:val="32"/>
        </w:rPr>
        <w:t>and</w:t>
      </w:r>
      <w:r w:rsidR="00524101">
        <w:rPr>
          <w:rFonts w:asciiTheme="majorBidi" w:hAnsiTheme="majorBidi" w:cstheme="majorBidi"/>
          <w:sz w:val="32"/>
          <w:szCs w:val="32"/>
        </w:rPr>
        <w:t xml:space="preserve"> </w:t>
      </w:r>
      <w:r w:rsidR="00901B4C" w:rsidRPr="000B4E80">
        <w:rPr>
          <w:rFonts w:asciiTheme="majorBidi" w:hAnsiTheme="majorBidi" w:cstheme="majorBidi"/>
          <w:sz w:val="32"/>
          <w:szCs w:val="32"/>
        </w:rPr>
        <w:t>Article 16</w:t>
      </w:r>
      <w:r w:rsidR="007C70D3">
        <w:rPr>
          <w:rFonts w:asciiTheme="majorBidi" w:hAnsiTheme="majorBidi" w:cstheme="majorBidi"/>
          <w:sz w:val="32"/>
          <w:szCs w:val="32"/>
        </w:rPr>
        <w:t>,</w:t>
      </w:r>
      <w:r w:rsidR="00901B4C" w:rsidRPr="000B4E80">
        <w:rPr>
          <w:rFonts w:asciiTheme="majorBidi" w:hAnsiTheme="majorBidi" w:cstheme="majorBidi"/>
          <w:sz w:val="32"/>
          <w:szCs w:val="32"/>
        </w:rPr>
        <w:t xml:space="preserve"> </w:t>
      </w:r>
      <w:r w:rsidR="00524101">
        <w:rPr>
          <w:rFonts w:asciiTheme="majorBidi" w:hAnsiTheme="majorBidi" w:cstheme="majorBidi"/>
          <w:sz w:val="32"/>
          <w:szCs w:val="32"/>
        </w:rPr>
        <w:t xml:space="preserve">where it </w:t>
      </w:r>
      <w:r w:rsidR="00901B4C" w:rsidRPr="000B4E80">
        <w:rPr>
          <w:rFonts w:asciiTheme="majorBidi" w:hAnsiTheme="majorBidi" w:cstheme="majorBidi"/>
          <w:sz w:val="32"/>
          <w:szCs w:val="32"/>
        </w:rPr>
        <w:t>obligat</w:t>
      </w:r>
      <w:r w:rsidR="00524101">
        <w:rPr>
          <w:rFonts w:asciiTheme="majorBidi" w:hAnsiTheme="majorBidi" w:cstheme="majorBidi"/>
          <w:sz w:val="32"/>
          <w:szCs w:val="32"/>
        </w:rPr>
        <w:t>es</w:t>
      </w:r>
      <w:r w:rsidR="00901B4C" w:rsidRPr="000B4E80">
        <w:rPr>
          <w:rFonts w:asciiTheme="majorBidi" w:hAnsiTheme="majorBidi" w:cstheme="majorBidi"/>
          <w:sz w:val="32"/>
          <w:szCs w:val="32"/>
        </w:rPr>
        <w:t xml:space="preserve"> the State parties to “</w:t>
      </w:r>
      <w:r w:rsidR="00901B4C" w:rsidRPr="000B4E80">
        <w:rPr>
          <w:rStyle w:val="hgkelc"/>
          <w:rFonts w:asciiTheme="majorBidi" w:hAnsiTheme="majorBidi" w:cstheme="majorBidi"/>
          <w:sz w:val="32"/>
          <w:szCs w:val="32"/>
          <w:lang w:val="en"/>
        </w:rPr>
        <w:t>take all appropriate measures to promote the physical, cognitive and psychological recovery, rehabilitation and social reintegration of persons with disabilities who become victims of any form of exploitation, violence or abuse, including through the provision of protection services.”</w:t>
      </w:r>
    </w:p>
    <w:p w14:paraId="60D259BA" w14:textId="77777777" w:rsidR="00C9598D" w:rsidRDefault="00C9598D" w:rsidP="00901B4C">
      <w:pPr>
        <w:spacing w:after="0" w:line="240" w:lineRule="auto"/>
        <w:rPr>
          <w:rStyle w:val="hgkelc"/>
          <w:rFonts w:asciiTheme="majorBidi" w:hAnsiTheme="majorBidi" w:cstheme="majorBidi"/>
          <w:sz w:val="32"/>
          <w:szCs w:val="32"/>
          <w:lang w:val="en"/>
        </w:rPr>
      </w:pPr>
    </w:p>
    <w:p w14:paraId="3EB8C71B" w14:textId="4E5D51D5" w:rsidR="00C9598D" w:rsidRPr="000B4E80" w:rsidRDefault="39796268" w:rsidP="39796268">
      <w:pPr>
        <w:spacing w:after="0" w:line="240" w:lineRule="auto"/>
        <w:rPr>
          <w:rStyle w:val="hgkelc"/>
          <w:rFonts w:asciiTheme="majorBidi" w:hAnsiTheme="majorBidi" w:cstheme="majorBidi"/>
          <w:sz w:val="32"/>
          <w:szCs w:val="32"/>
        </w:rPr>
      </w:pPr>
      <w:r w:rsidRPr="39796268">
        <w:rPr>
          <w:rStyle w:val="hgkelc"/>
          <w:rFonts w:asciiTheme="majorBidi" w:hAnsiTheme="majorBidi" w:cstheme="majorBidi"/>
          <w:sz w:val="32"/>
          <w:szCs w:val="32"/>
        </w:rPr>
        <w:t xml:space="preserve">Although both conventions together </w:t>
      </w:r>
      <w:r w:rsidR="00E916FB">
        <w:rPr>
          <w:rStyle w:val="hgkelc"/>
          <w:rFonts w:asciiTheme="majorBidi" w:hAnsiTheme="majorBidi" w:cstheme="majorBidi"/>
          <w:sz w:val="32"/>
          <w:szCs w:val="32"/>
        </w:rPr>
        <w:t>provide a strong framework</w:t>
      </w:r>
      <w:r w:rsidRPr="39796268">
        <w:rPr>
          <w:rStyle w:val="hgkelc"/>
          <w:rFonts w:asciiTheme="majorBidi" w:hAnsiTheme="majorBidi" w:cstheme="majorBidi"/>
          <w:sz w:val="32"/>
          <w:szCs w:val="32"/>
        </w:rPr>
        <w:t xml:space="preserve">, implementation at national levels is not very efficient. </w:t>
      </w:r>
    </w:p>
    <w:p w14:paraId="0E3CACE3" w14:textId="77777777" w:rsidR="00901B4C" w:rsidRPr="000B4E80" w:rsidRDefault="00901B4C" w:rsidP="00901B4C">
      <w:pPr>
        <w:spacing w:after="0" w:line="240" w:lineRule="auto"/>
        <w:rPr>
          <w:rStyle w:val="hgkelc"/>
          <w:rFonts w:asciiTheme="majorBidi" w:hAnsiTheme="majorBidi" w:cstheme="majorBidi"/>
          <w:sz w:val="32"/>
          <w:szCs w:val="32"/>
          <w:lang w:val="en"/>
        </w:rPr>
      </w:pPr>
    </w:p>
    <w:p w14:paraId="48C13AC2" w14:textId="789777CF" w:rsidR="00901B4C" w:rsidRPr="000B4E80" w:rsidRDefault="00901B4C" w:rsidP="00901B4C">
      <w:pPr>
        <w:spacing w:after="0" w:line="240" w:lineRule="auto"/>
        <w:rPr>
          <w:rFonts w:asciiTheme="majorBidi" w:hAnsiTheme="majorBidi" w:cstheme="majorBidi"/>
          <w:sz w:val="32"/>
          <w:szCs w:val="32"/>
        </w:rPr>
      </w:pPr>
      <w:proofErr w:type="gramStart"/>
      <w:r w:rsidRPr="000B4E80">
        <w:rPr>
          <w:rFonts w:asciiTheme="majorBidi" w:hAnsiTheme="majorBidi" w:cstheme="majorBidi"/>
          <w:sz w:val="32"/>
          <w:szCs w:val="32"/>
        </w:rPr>
        <w:t>In light of</w:t>
      </w:r>
      <w:proofErr w:type="gramEnd"/>
      <w:r w:rsidRPr="000B4E80">
        <w:rPr>
          <w:rFonts w:asciiTheme="majorBidi" w:hAnsiTheme="majorBidi" w:cstheme="majorBidi"/>
          <w:sz w:val="32"/>
          <w:szCs w:val="32"/>
        </w:rPr>
        <w:t xml:space="preserve"> the aforementioned, it has become vital to address the question: How should countries consider the diversity of disabilities when formulating preventative strategies against human trafficking?</w:t>
      </w:r>
      <w:r w:rsidR="00E916FB">
        <w:rPr>
          <w:rFonts w:asciiTheme="majorBidi" w:hAnsiTheme="majorBidi" w:cstheme="majorBidi"/>
          <w:sz w:val="32"/>
          <w:szCs w:val="32"/>
        </w:rPr>
        <w:t xml:space="preserve"> </w:t>
      </w:r>
      <w:r w:rsidR="00724DCD">
        <w:rPr>
          <w:rFonts w:asciiTheme="majorBidi" w:hAnsiTheme="majorBidi" w:cstheme="majorBidi"/>
          <w:sz w:val="32"/>
          <w:szCs w:val="32"/>
        </w:rPr>
        <w:t>strategies,</w:t>
      </w:r>
      <w:r w:rsidR="0079468B">
        <w:rPr>
          <w:rFonts w:asciiTheme="majorBidi" w:hAnsiTheme="majorBidi" w:cstheme="majorBidi"/>
          <w:sz w:val="32"/>
          <w:szCs w:val="32"/>
        </w:rPr>
        <w:t xml:space="preserve"> </w:t>
      </w:r>
      <w:r w:rsidR="00E916FB">
        <w:rPr>
          <w:rFonts w:asciiTheme="majorBidi" w:hAnsiTheme="majorBidi" w:cstheme="majorBidi"/>
          <w:sz w:val="32"/>
          <w:szCs w:val="32"/>
        </w:rPr>
        <w:t>l</w:t>
      </w:r>
      <w:r w:rsidR="0079468B">
        <w:rPr>
          <w:rFonts w:asciiTheme="majorBidi" w:hAnsiTheme="majorBidi" w:cstheme="majorBidi"/>
          <w:sz w:val="32"/>
          <w:szCs w:val="32"/>
        </w:rPr>
        <w:t xml:space="preserve">aws and policies </w:t>
      </w:r>
      <w:r w:rsidR="00734B6C">
        <w:rPr>
          <w:rFonts w:asciiTheme="majorBidi" w:hAnsiTheme="majorBidi" w:cstheme="majorBidi"/>
          <w:sz w:val="32"/>
          <w:szCs w:val="32"/>
        </w:rPr>
        <w:t xml:space="preserve">should be </w:t>
      </w:r>
      <w:r w:rsidR="00E916FB">
        <w:rPr>
          <w:rFonts w:asciiTheme="majorBidi" w:hAnsiTheme="majorBidi" w:cstheme="majorBidi"/>
          <w:sz w:val="32"/>
          <w:szCs w:val="32"/>
        </w:rPr>
        <w:t xml:space="preserve">targeted </w:t>
      </w:r>
      <w:r w:rsidR="00673E8C">
        <w:rPr>
          <w:rFonts w:asciiTheme="majorBidi" w:hAnsiTheme="majorBidi" w:cstheme="majorBidi"/>
          <w:sz w:val="32"/>
          <w:szCs w:val="32"/>
        </w:rPr>
        <w:t xml:space="preserve">to the different categories </w:t>
      </w:r>
      <w:r w:rsidR="004A1B1A">
        <w:rPr>
          <w:rFonts w:asciiTheme="majorBidi" w:hAnsiTheme="majorBidi" w:cstheme="majorBidi"/>
          <w:sz w:val="32"/>
          <w:szCs w:val="32"/>
        </w:rPr>
        <w:t>who are target</w:t>
      </w:r>
      <w:r w:rsidR="003F3AB0">
        <w:rPr>
          <w:rFonts w:asciiTheme="majorBidi" w:hAnsiTheme="majorBidi" w:cstheme="majorBidi"/>
          <w:sz w:val="32"/>
          <w:szCs w:val="32"/>
        </w:rPr>
        <w:t>s</w:t>
      </w:r>
      <w:r w:rsidR="00BF5D36">
        <w:rPr>
          <w:rFonts w:asciiTheme="majorBidi" w:hAnsiTheme="majorBidi" w:cstheme="majorBidi"/>
          <w:sz w:val="32"/>
          <w:szCs w:val="32"/>
        </w:rPr>
        <w:t xml:space="preserve"> of trafficking </w:t>
      </w:r>
      <w:r w:rsidR="003F3AB0">
        <w:rPr>
          <w:rFonts w:asciiTheme="majorBidi" w:hAnsiTheme="majorBidi" w:cstheme="majorBidi"/>
          <w:sz w:val="32"/>
          <w:szCs w:val="32"/>
        </w:rPr>
        <w:t xml:space="preserve">especially persons with disabilities. </w:t>
      </w:r>
    </w:p>
    <w:p w14:paraId="37F80A74" w14:textId="77777777" w:rsidR="00901B4C" w:rsidRPr="000B4E80" w:rsidRDefault="00901B4C" w:rsidP="00901B4C">
      <w:pPr>
        <w:spacing w:after="0" w:line="240" w:lineRule="auto"/>
        <w:rPr>
          <w:rFonts w:asciiTheme="majorBidi" w:hAnsiTheme="majorBidi" w:cstheme="majorBidi"/>
          <w:sz w:val="32"/>
          <w:szCs w:val="32"/>
        </w:rPr>
      </w:pPr>
    </w:p>
    <w:p w14:paraId="41B5E626" w14:textId="65DC371C" w:rsidR="00901B4C" w:rsidRPr="000B4E80" w:rsidRDefault="00901B4C" w:rsidP="00901B4C">
      <w:pPr>
        <w:spacing w:after="0" w:line="240" w:lineRule="auto"/>
        <w:rPr>
          <w:rFonts w:asciiTheme="majorBidi" w:hAnsiTheme="majorBidi" w:cstheme="majorBidi"/>
          <w:color w:val="000000" w:themeColor="text1"/>
          <w:sz w:val="32"/>
          <w:szCs w:val="32"/>
        </w:rPr>
      </w:pPr>
      <w:r w:rsidRPr="000B4E80">
        <w:rPr>
          <w:rFonts w:asciiTheme="majorBidi" w:hAnsiTheme="majorBidi" w:cstheme="majorBidi"/>
          <w:color w:val="000000" w:themeColor="text1"/>
          <w:sz w:val="32"/>
          <w:szCs w:val="32"/>
        </w:rPr>
        <w:t>The inclusion of women and children with disabilities in the discourse on human trafficking prevention strategies is vital</w:t>
      </w:r>
      <w:r w:rsidR="00C93989">
        <w:rPr>
          <w:rFonts w:asciiTheme="majorBidi" w:hAnsiTheme="majorBidi" w:cstheme="majorBidi"/>
          <w:color w:val="000000" w:themeColor="text1"/>
          <w:sz w:val="32"/>
          <w:szCs w:val="32"/>
        </w:rPr>
        <w:t xml:space="preserve"> (their voices and experiences should be heard) when developing </w:t>
      </w:r>
      <w:r w:rsidR="00F33CBB">
        <w:rPr>
          <w:rFonts w:asciiTheme="majorBidi" w:hAnsiTheme="majorBidi" w:cstheme="majorBidi"/>
          <w:color w:val="000000" w:themeColor="text1"/>
          <w:sz w:val="32"/>
          <w:szCs w:val="32"/>
        </w:rPr>
        <w:t>these strategies</w:t>
      </w:r>
      <w:r w:rsidRPr="000B4E80">
        <w:rPr>
          <w:rFonts w:asciiTheme="majorBidi" w:hAnsiTheme="majorBidi" w:cstheme="majorBidi"/>
          <w:color w:val="000000" w:themeColor="text1"/>
          <w:sz w:val="32"/>
          <w:szCs w:val="32"/>
        </w:rPr>
        <w:t xml:space="preserve">. Therefore, when formulating anti-trafficking measures, countries must consider the diverse range of disabilities to ensure that no individual is overlooked or marginalized in these efforts. Tailored initiatives and support systems should be put in place to address the specific vulnerabilities and challenges faced by women and children with disabilities, recognizing their unique needs and ensuring their comprehensive protection from </w:t>
      </w:r>
      <w:r w:rsidRPr="000B4E80">
        <w:rPr>
          <w:rFonts w:asciiTheme="majorBidi" w:hAnsiTheme="majorBidi" w:cstheme="majorBidi"/>
          <w:sz w:val="32"/>
          <w:szCs w:val="32"/>
        </w:rPr>
        <w:t>exploitative practices, forced labor, and trafficking.</w:t>
      </w:r>
    </w:p>
    <w:p w14:paraId="7A4B09C1" w14:textId="77777777" w:rsidR="00901B4C" w:rsidRPr="000B4E80" w:rsidRDefault="00901B4C" w:rsidP="00901B4C">
      <w:pPr>
        <w:spacing w:after="0" w:line="240" w:lineRule="auto"/>
        <w:rPr>
          <w:rFonts w:asciiTheme="majorBidi" w:hAnsiTheme="majorBidi" w:cstheme="majorBidi"/>
          <w:color w:val="000000" w:themeColor="text1"/>
          <w:sz w:val="32"/>
          <w:szCs w:val="32"/>
        </w:rPr>
      </w:pPr>
    </w:p>
    <w:p w14:paraId="2BC23C08" w14:textId="4C3B1133" w:rsidR="00901B4C" w:rsidRPr="000B4E80" w:rsidRDefault="00901B4C" w:rsidP="00901B4C">
      <w:pPr>
        <w:spacing w:after="0" w:line="240" w:lineRule="auto"/>
        <w:rPr>
          <w:rFonts w:asciiTheme="majorBidi" w:hAnsiTheme="majorBidi" w:cstheme="majorBidi"/>
          <w:sz w:val="32"/>
          <w:szCs w:val="32"/>
        </w:rPr>
      </w:pPr>
      <w:r w:rsidRPr="000B4E80">
        <w:rPr>
          <w:rFonts w:asciiTheme="majorBidi" w:hAnsiTheme="majorBidi" w:cstheme="majorBidi"/>
          <w:sz w:val="32"/>
          <w:szCs w:val="32"/>
        </w:rPr>
        <w:t xml:space="preserve">When elaborating on this crucial matter, it is essential to delve into the three levels stipulated in the Palermo Protocol for combating human trafficking: prevention as the first level, punishment of traffickers as the second level, and protection of trafficking victims as the third level, </w:t>
      </w:r>
      <w:r w:rsidRPr="000B4E80">
        <w:rPr>
          <w:rFonts w:asciiTheme="majorBidi" w:hAnsiTheme="majorBidi" w:cstheme="majorBidi"/>
          <w:color w:val="000000" w:themeColor="text1"/>
          <w:sz w:val="32"/>
          <w:szCs w:val="32"/>
        </w:rPr>
        <w:t>it is imperative to integrate disability-inclusive perspectives at each level</w:t>
      </w:r>
      <w:r w:rsidR="00E916FB">
        <w:rPr>
          <w:rFonts w:asciiTheme="majorBidi" w:hAnsiTheme="majorBidi" w:cstheme="majorBidi"/>
          <w:color w:val="000000" w:themeColor="text1"/>
          <w:sz w:val="32"/>
          <w:szCs w:val="32"/>
        </w:rPr>
        <w:t>,</w:t>
      </w:r>
      <w:r w:rsidRPr="000B4E80">
        <w:rPr>
          <w:rFonts w:asciiTheme="majorBidi" w:hAnsiTheme="majorBidi" w:cstheme="majorBidi"/>
          <w:color w:val="000000" w:themeColor="text1"/>
          <w:sz w:val="32"/>
          <w:szCs w:val="32"/>
        </w:rPr>
        <w:t xml:space="preserve"> </w:t>
      </w:r>
      <w:r w:rsidRPr="000B4E80">
        <w:rPr>
          <w:rFonts w:asciiTheme="majorBidi" w:hAnsiTheme="majorBidi" w:cstheme="majorBidi"/>
          <w:sz w:val="32"/>
          <w:szCs w:val="32"/>
        </w:rPr>
        <w:t xml:space="preserve">promoting disability rights, including ratifying </w:t>
      </w:r>
      <w:r w:rsidR="00D50249" w:rsidRPr="000B4E80">
        <w:rPr>
          <w:rFonts w:asciiTheme="majorBidi" w:hAnsiTheme="majorBidi" w:cstheme="majorBidi"/>
          <w:sz w:val="32"/>
          <w:szCs w:val="32"/>
        </w:rPr>
        <w:t xml:space="preserve">the </w:t>
      </w:r>
      <w:r w:rsidRPr="000B4E80">
        <w:rPr>
          <w:rFonts w:asciiTheme="majorBidi" w:hAnsiTheme="majorBidi" w:cstheme="majorBidi"/>
          <w:sz w:val="32"/>
          <w:szCs w:val="32"/>
        </w:rPr>
        <w:t>UN Convention against Transnational Organized Crime.</w:t>
      </w:r>
    </w:p>
    <w:p w14:paraId="5585CFC1" w14:textId="77777777" w:rsidR="00901B4C" w:rsidRPr="000B4E80" w:rsidRDefault="00901B4C" w:rsidP="00901B4C">
      <w:pPr>
        <w:spacing w:after="0" w:line="240" w:lineRule="auto"/>
        <w:rPr>
          <w:rFonts w:asciiTheme="majorBidi" w:hAnsiTheme="majorBidi" w:cstheme="majorBidi"/>
          <w:color w:val="000000" w:themeColor="text1"/>
          <w:sz w:val="32"/>
          <w:szCs w:val="32"/>
        </w:rPr>
      </w:pPr>
    </w:p>
    <w:p w14:paraId="097FF895" w14:textId="77777777" w:rsidR="00901B4C" w:rsidRPr="000B4E80" w:rsidRDefault="00901B4C" w:rsidP="00901B4C">
      <w:pPr>
        <w:spacing w:after="0" w:line="240" w:lineRule="auto"/>
        <w:rPr>
          <w:rFonts w:asciiTheme="majorBidi" w:hAnsiTheme="majorBidi" w:cstheme="majorBidi"/>
          <w:color w:val="000000" w:themeColor="text1"/>
          <w:sz w:val="32"/>
          <w:szCs w:val="32"/>
        </w:rPr>
      </w:pPr>
      <w:r w:rsidRPr="000B4E80">
        <w:rPr>
          <w:rFonts w:asciiTheme="majorBidi" w:hAnsiTheme="majorBidi" w:cstheme="majorBidi"/>
          <w:color w:val="000000" w:themeColor="text1"/>
          <w:sz w:val="32"/>
          <w:szCs w:val="32"/>
        </w:rPr>
        <w:t xml:space="preserve">Prevention strategies should be designed to address the distinct risks and barriers encountered by individuals with disabilities, while efforts to prosecute traffickers must </w:t>
      </w:r>
      <w:proofErr w:type="gramStart"/>
      <w:r w:rsidRPr="000B4E80">
        <w:rPr>
          <w:rFonts w:asciiTheme="majorBidi" w:hAnsiTheme="majorBidi" w:cstheme="majorBidi"/>
          <w:color w:val="000000" w:themeColor="text1"/>
          <w:sz w:val="32"/>
          <w:szCs w:val="32"/>
        </w:rPr>
        <w:t>take into account</w:t>
      </w:r>
      <w:proofErr w:type="gramEnd"/>
      <w:r w:rsidRPr="000B4E80">
        <w:rPr>
          <w:rFonts w:asciiTheme="majorBidi" w:hAnsiTheme="majorBidi" w:cstheme="majorBidi"/>
          <w:color w:val="000000" w:themeColor="text1"/>
          <w:sz w:val="32"/>
          <w:szCs w:val="32"/>
        </w:rPr>
        <w:t xml:space="preserve"> the specific vulnerabilities of women and children with disabilities as both victims and survivors. Moreover, protection mechanisms should be tailored to provide holistic support and resources that cater to the diverse needs of individuals with disabilities affected by trafficking, ensuring their physical, psychological, and social recovery.</w:t>
      </w:r>
    </w:p>
    <w:p w14:paraId="0D701AF6" w14:textId="77777777" w:rsidR="00901B4C" w:rsidRPr="000B4E80" w:rsidRDefault="00901B4C" w:rsidP="00901B4C">
      <w:pPr>
        <w:spacing w:after="0" w:line="240" w:lineRule="auto"/>
        <w:rPr>
          <w:rFonts w:asciiTheme="majorBidi" w:hAnsiTheme="majorBidi" w:cstheme="majorBidi"/>
          <w:sz w:val="32"/>
          <w:szCs w:val="32"/>
        </w:rPr>
      </w:pPr>
    </w:p>
    <w:p w14:paraId="20C71700" w14:textId="77777777" w:rsidR="00901B4C" w:rsidRDefault="00901B4C" w:rsidP="00901B4C">
      <w:pPr>
        <w:spacing w:after="0" w:line="240" w:lineRule="auto"/>
        <w:rPr>
          <w:rFonts w:asciiTheme="majorBidi" w:hAnsiTheme="majorBidi" w:cstheme="majorBidi"/>
          <w:color w:val="000000" w:themeColor="text1"/>
          <w:sz w:val="32"/>
          <w:szCs w:val="32"/>
        </w:rPr>
      </w:pPr>
      <w:r w:rsidRPr="000B4E80">
        <w:rPr>
          <w:rFonts w:asciiTheme="majorBidi" w:hAnsiTheme="majorBidi" w:cstheme="majorBidi"/>
          <w:sz w:val="32"/>
          <w:szCs w:val="32"/>
        </w:rPr>
        <w:t xml:space="preserve">The Palermo Protocol has urged states to implement measures aimed at developing national strategies and policies that align with the objectives outlined in the Protocol </w:t>
      </w:r>
      <w:r w:rsidRPr="000B4E80">
        <w:rPr>
          <w:rFonts w:asciiTheme="majorBidi" w:hAnsiTheme="majorBidi" w:cstheme="majorBidi"/>
          <w:color w:val="000000" w:themeColor="text1"/>
          <w:sz w:val="32"/>
          <w:szCs w:val="32"/>
        </w:rPr>
        <w:t>and to also prioritize the inclusion and protection of individuals with disabilities. Such initiatives should aim to bridge the existing gaps in data collection, research, and service provision for women and children with disabilities affected by human trafficking, promoting a more nuanced and effective response to this pervasive crime while upholding the rights and dignity of all individuals, irrespective of their abilities.</w:t>
      </w:r>
    </w:p>
    <w:p w14:paraId="761664A3" w14:textId="77777777" w:rsidR="00E916FB" w:rsidRDefault="00E916FB" w:rsidP="00901B4C">
      <w:pPr>
        <w:spacing w:after="0" w:line="240" w:lineRule="auto"/>
        <w:rPr>
          <w:rFonts w:asciiTheme="majorBidi" w:hAnsiTheme="majorBidi" w:cstheme="majorBidi"/>
          <w:color w:val="000000" w:themeColor="text1"/>
          <w:sz w:val="32"/>
          <w:szCs w:val="32"/>
        </w:rPr>
      </w:pPr>
    </w:p>
    <w:p w14:paraId="5305045D" w14:textId="23FF865D" w:rsidR="005D76AD" w:rsidRDefault="00F71566" w:rsidP="00901B4C">
      <w:pPr>
        <w:spacing w:after="0" w:line="240" w:lineRule="auto"/>
        <w:rPr>
          <w:rFonts w:asciiTheme="majorBidi" w:hAnsiTheme="majorBidi" w:cstheme="majorBidi"/>
          <w:color w:val="000000" w:themeColor="text1"/>
          <w:sz w:val="32"/>
          <w:szCs w:val="32"/>
        </w:rPr>
      </w:pPr>
      <w:proofErr w:type="gramStart"/>
      <w:r>
        <w:rPr>
          <w:rFonts w:asciiTheme="majorBidi" w:hAnsiTheme="majorBidi" w:cstheme="majorBidi"/>
          <w:color w:val="000000" w:themeColor="text1"/>
          <w:sz w:val="32"/>
          <w:szCs w:val="32"/>
        </w:rPr>
        <w:t>Actually</w:t>
      </w:r>
      <w:r w:rsidR="00E916FB">
        <w:rPr>
          <w:rFonts w:asciiTheme="majorBidi" w:hAnsiTheme="majorBidi" w:cstheme="majorBidi"/>
          <w:color w:val="000000" w:themeColor="text1"/>
          <w:sz w:val="32"/>
          <w:szCs w:val="32"/>
        </w:rPr>
        <w:t>,</w:t>
      </w:r>
      <w:r>
        <w:rPr>
          <w:rFonts w:asciiTheme="majorBidi" w:hAnsiTheme="majorBidi" w:cstheme="majorBidi"/>
          <w:color w:val="000000" w:themeColor="text1"/>
          <w:sz w:val="32"/>
          <w:szCs w:val="32"/>
        </w:rPr>
        <w:t xml:space="preserve"> more</w:t>
      </w:r>
      <w:proofErr w:type="gramEnd"/>
      <w:r>
        <w:rPr>
          <w:rFonts w:asciiTheme="majorBidi" w:hAnsiTheme="majorBidi" w:cstheme="majorBidi"/>
          <w:color w:val="000000" w:themeColor="text1"/>
          <w:sz w:val="32"/>
          <w:szCs w:val="32"/>
        </w:rPr>
        <w:t xml:space="preserve"> details will be </w:t>
      </w:r>
      <w:r w:rsidR="00E916FB">
        <w:rPr>
          <w:rFonts w:asciiTheme="majorBidi" w:hAnsiTheme="majorBidi" w:cstheme="majorBidi"/>
          <w:color w:val="000000" w:themeColor="text1"/>
          <w:sz w:val="32"/>
          <w:szCs w:val="32"/>
        </w:rPr>
        <w:t>discussed</w:t>
      </w:r>
      <w:r>
        <w:rPr>
          <w:rFonts w:asciiTheme="majorBidi" w:hAnsiTheme="majorBidi" w:cstheme="majorBidi"/>
          <w:color w:val="000000" w:themeColor="text1"/>
          <w:sz w:val="32"/>
          <w:szCs w:val="32"/>
        </w:rPr>
        <w:t xml:space="preserve"> in our side event where </w:t>
      </w:r>
      <w:r w:rsidR="00C05E60">
        <w:rPr>
          <w:rFonts w:asciiTheme="majorBidi" w:hAnsiTheme="majorBidi" w:cstheme="majorBidi"/>
          <w:color w:val="000000" w:themeColor="text1"/>
          <w:sz w:val="32"/>
          <w:szCs w:val="32"/>
        </w:rPr>
        <w:t xml:space="preserve">you are all </w:t>
      </w:r>
      <w:r w:rsidR="00E916FB">
        <w:rPr>
          <w:rFonts w:asciiTheme="majorBidi" w:hAnsiTheme="majorBidi" w:cstheme="majorBidi"/>
          <w:color w:val="000000" w:themeColor="text1"/>
          <w:sz w:val="32"/>
          <w:szCs w:val="32"/>
        </w:rPr>
        <w:t xml:space="preserve">invited </w:t>
      </w:r>
      <w:r w:rsidR="00C05E60">
        <w:rPr>
          <w:rFonts w:asciiTheme="majorBidi" w:hAnsiTheme="majorBidi" w:cstheme="majorBidi"/>
          <w:color w:val="000000" w:themeColor="text1"/>
          <w:sz w:val="32"/>
          <w:szCs w:val="32"/>
        </w:rPr>
        <w:t>to join us</w:t>
      </w:r>
      <w:r>
        <w:rPr>
          <w:rFonts w:asciiTheme="majorBidi" w:hAnsiTheme="majorBidi" w:cstheme="majorBidi"/>
          <w:color w:val="000000" w:themeColor="text1"/>
          <w:sz w:val="32"/>
          <w:szCs w:val="32"/>
        </w:rPr>
        <w:t xml:space="preserve"> tomorrow</w:t>
      </w:r>
      <w:r w:rsidR="00C3288E">
        <w:rPr>
          <w:rFonts w:asciiTheme="majorBidi" w:hAnsiTheme="majorBidi" w:cstheme="majorBidi"/>
          <w:color w:val="000000" w:themeColor="text1"/>
          <w:sz w:val="32"/>
          <w:szCs w:val="32"/>
        </w:rPr>
        <w:t xml:space="preserve">. </w:t>
      </w:r>
      <w:r>
        <w:rPr>
          <w:rFonts w:asciiTheme="majorBidi" w:hAnsiTheme="majorBidi" w:cstheme="majorBidi"/>
          <w:color w:val="000000" w:themeColor="text1"/>
          <w:sz w:val="32"/>
          <w:szCs w:val="32"/>
        </w:rPr>
        <w:t xml:space="preserve"> </w:t>
      </w:r>
    </w:p>
    <w:p w14:paraId="0E39414F" w14:textId="77777777" w:rsidR="00ED3A3D" w:rsidRPr="00ED3A3D" w:rsidRDefault="00ED3A3D" w:rsidP="00ED3A3D">
      <w:pPr>
        <w:spacing w:after="0" w:line="240" w:lineRule="auto"/>
        <w:rPr>
          <w:rFonts w:asciiTheme="majorBidi" w:hAnsiTheme="majorBidi" w:cstheme="majorBidi"/>
          <w:sz w:val="32"/>
          <w:szCs w:val="32"/>
          <w:lang w:bidi="ar-EG"/>
        </w:rPr>
      </w:pPr>
      <w:r w:rsidRPr="00ED3A3D">
        <w:rPr>
          <w:rFonts w:asciiTheme="majorBidi" w:hAnsiTheme="majorBidi" w:cstheme="majorBidi"/>
          <w:sz w:val="32"/>
          <w:szCs w:val="32"/>
          <w:lang w:bidi="ar-EG"/>
        </w:rPr>
        <w:t>Excellences,</w:t>
      </w:r>
    </w:p>
    <w:p w14:paraId="5BBBD5FE" w14:textId="34AFCF2E" w:rsidR="00727671" w:rsidRPr="000B4E80" w:rsidRDefault="00ED3A3D" w:rsidP="00025FC3">
      <w:pPr>
        <w:spacing w:after="0" w:line="240" w:lineRule="auto"/>
        <w:rPr>
          <w:rFonts w:asciiTheme="majorBidi" w:hAnsiTheme="majorBidi" w:cstheme="majorBidi"/>
          <w:sz w:val="32"/>
          <w:szCs w:val="32"/>
          <w:lang w:bidi="ar-EG"/>
        </w:rPr>
      </w:pPr>
      <w:r w:rsidRPr="00ED3A3D">
        <w:rPr>
          <w:rFonts w:asciiTheme="majorBidi" w:hAnsiTheme="majorBidi" w:cstheme="majorBidi"/>
          <w:sz w:val="32"/>
          <w:szCs w:val="32"/>
          <w:lang w:bidi="ar-EG"/>
        </w:rPr>
        <w:t>Ladies and gentlemen,</w:t>
      </w:r>
      <w:r w:rsidR="00C3288E">
        <w:rPr>
          <w:rFonts w:asciiTheme="majorBidi" w:hAnsiTheme="majorBidi" w:cstheme="majorBidi"/>
          <w:sz w:val="32"/>
          <w:szCs w:val="32"/>
          <w:lang w:bidi="ar-EG"/>
        </w:rPr>
        <w:t xml:space="preserve"> </w:t>
      </w:r>
      <w:r w:rsidRPr="00ED3A3D">
        <w:rPr>
          <w:rFonts w:asciiTheme="majorBidi" w:hAnsiTheme="majorBidi" w:cstheme="majorBidi"/>
          <w:sz w:val="32"/>
          <w:szCs w:val="32"/>
          <w:lang w:bidi="ar-EG"/>
        </w:rPr>
        <w:t>I thank you al</w:t>
      </w:r>
      <w:r w:rsidR="00FB5E8A">
        <w:rPr>
          <w:rFonts w:asciiTheme="majorBidi" w:hAnsiTheme="majorBidi" w:cstheme="majorBidi"/>
          <w:sz w:val="32"/>
          <w:szCs w:val="32"/>
          <w:lang w:bidi="ar-EG"/>
        </w:rPr>
        <w:t xml:space="preserve">l. </w:t>
      </w:r>
    </w:p>
    <w:sectPr w:rsidR="00727671" w:rsidRPr="000B4E80" w:rsidSect="008A70BB">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FA24" w14:textId="77777777" w:rsidR="008A70BB" w:rsidRDefault="008A70BB" w:rsidP="000B4E80">
      <w:pPr>
        <w:spacing w:after="0" w:line="240" w:lineRule="auto"/>
      </w:pPr>
      <w:r>
        <w:separator/>
      </w:r>
    </w:p>
  </w:endnote>
  <w:endnote w:type="continuationSeparator" w:id="0">
    <w:p w14:paraId="04E9398C" w14:textId="77777777" w:rsidR="008A70BB" w:rsidRDefault="008A70BB" w:rsidP="000B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1037564"/>
      <w:docPartObj>
        <w:docPartGallery w:val="Page Numbers (Bottom of Page)"/>
        <w:docPartUnique/>
      </w:docPartObj>
    </w:sdtPr>
    <w:sdtEndPr>
      <w:rPr>
        <w:rStyle w:val="PageNumber"/>
      </w:rPr>
    </w:sdtEndPr>
    <w:sdtContent>
      <w:p w14:paraId="745B8033" w14:textId="6CA83C79" w:rsidR="000B4E80" w:rsidRDefault="000B4E80" w:rsidP="002420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091384" w14:textId="77777777" w:rsidR="000B4E80" w:rsidRDefault="000B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3912376"/>
      <w:docPartObj>
        <w:docPartGallery w:val="Page Numbers (Bottom of Page)"/>
        <w:docPartUnique/>
      </w:docPartObj>
    </w:sdtPr>
    <w:sdtEndPr>
      <w:rPr>
        <w:rStyle w:val="PageNumber"/>
      </w:rPr>
    </w:sdtEndPr>
    <w:sdtContent>
      <w:p w14:paraId="67D7404C" w14:textId="3E1E1CFA" w:rsidR="000B4E80" w:rsidRDefault="000B4E80" w:rsidP="002420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363FB58" w14:textId="77777777" w:rsidR="000B4E80" w:rsidRDefault="000B4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B0F3" w14:textId="77777777" w:rsidR="000B4E80" w:rsidRDefault="000B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01E4" w14:textId="77777777" w:rsidR="008A70BB" w:rsidRDefault="008A70BB" w:rsidP="000B4E80">
      <w:pPr>
        <w:spacing w:after="0" w:line="240" w:lineRule="auto"/>
      </w:pPr>
      <w:r>
        <w:separator/>
      </w:r>
    </w:p>
  </w:footnote>
  <w:footnote w:type="continuationSeparator" w:id="0">
    <w:p w14:paraId="5AF44D80" w14:textId="77777777" w:rsidR="008A70BB" w:rsidRDefault="008A70BB" w:rsidP="000B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4C36" w14:textId="77777777" w:rsidR="000B4E80" w:rsidRDefault="000B4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0C82" w14:textId="77777777" w:rsidR="000B4E80" w:rsidRDefault="000B4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DB02" w14:textId="77777777" w:rsidR="000B4E80" w:rsidRDefault="000B4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64789"/>
    <w:multiLevelType w:val="hybridMultilevel"/>
    <w:tmpl w:val="9A288E60"/>
    <w:lvl w:ilvl="0" w:tplc="0409000F">
      <w:start w:val="1"/>
      <w:numFmt w:val="decimal"/>
      <w:lvlText w:val="%1."/>
      <w:lvlJc w:val="left"/>
      <w:pPr>
        <w:ind w:left="720" w:hanging="360"/>
      </w:pPr>
    </w:lvl>
    <w:lvl w:ilvl="1" w:tplc="6258408C">
      <w:start w:val="1"/>
      <w:numFmt w:val="arabicAlpha"/>
      <w:lvlText w:val="%2."/>
      <w:lvlJc w:val="left"/>
      <w:pPr>
        <w:ind w:left="1440" w:hanging="360"/>
      </w:pPr>
      <w:rPr>
        <w:rFonts w:asciiTheme="minorHAnsi" w:hAnsiTheme="minorHAnsi" w:cstheme="minorBid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26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71"/>
    <w:rsid w:val="00010057"/>
    <w:rsid w:val="00013A74"/>
    <w:rsid w:val="00025FC3"/>
    <w:rsid w:val="00035B72"/>
    <w:rsid w:val="00075610"/>
    <w:rsid w:val="000B4E80"/>
    <w:rsid w:val="00155921"/>
    <w:rsid w:val="00180FB5"/>
    <w:rsid w:val="001F4157"/>
    <w:rsid w:val="00215111"/>
    <w:rsid w:val="00216B4A"/>
    <w:rsid w:val="002244B9"/>
    <w:rsid w:val="00261348"/>
    <w:rsid w:val="00291F62"/>
    <w:rsid w:val="002F1C1E"/>
    <w:rsid w:val="003C4253"/>
    <w:rsid w:val="003D477B"/>
    <w:rsid w:val="003E1D4B"/>
    <w:rsid w:val="003F3AB0"/>
    <w:rsid w:val="00427110"/>
    <w:rsid w:val="00427C0F"/>
    <w:rsid w:val="004A1B1A"/>
    <w:rsid w:val="004F5646"/>
    <w:rsid w:val="00521BDE"/>
    <w:rsid w:val="00524101"/>
    <w:rsid w:val="0056238C"/>
    <w:rsid w:val="00562BC9"/>
    <w:rsid w:val="005D76AD"/>
    <w:rsid w:val="00673E8C"/>
    <w:rsid w:val="00707748"/>
    <w:rsid w:val="00724DCD"/>
    <w:rsid w:val="00727671"/>
    <w:rsid w:val="00734B6C"/>
    <w:rsid w:val="00772ECF"/>
    <w:rsid w:val="0079468B"/>
    <w:rsid w:val="007B417F"/>
    <w:rsid w:val="007C70D3"/>
    <w:rsid w:val="008A70BB"/>
    <w:rsid w:val="008F4169"/>
    <w:rsid w:val="00901B4C"/>
    <w:rsid w:val="0095105A"/>
    <w:rsid w:val="0097579E"/>
    <w:rsid w:val="00A22463"/>
    <w:rsid w:val="00AC45C5"/>
    <w:rsid w:val="00AC5D8B"/>
    <w:rsid w:val="00B757B4"/>
    <w:rsid w:val="00B948B7"/>
    <w:rsid w:val="00BA7758"/>
    <w:rsid w:val="00BF5D36"/>
    <w:rsid w:val="00C05E60"/>
    <w:rsid w:val="00C3288E"/>
    <w:rsid w:val="00C926B4"/>
    <w:rsid w:val="00C93989"/>
    <w:rsid w:val="00C9598D"/>
    <w:rsid w:val="00D50249"/>
    <w:rsid w:val="00D61011"/>
    <w:rsid w:val="00DB6A4C"/>
    <w:rsid w:val="00DD38E8"/>
    <w:rsid w:val="00DE665C"/>
    <w:rsid w:val="00DF5981"/>
    <w:rsid w:val="00E0641F"/>
    <w:rsid w:val="00E804CD"/>
    <w:rsid w:val="00E83D16"/>
    <w:rsid w:val="00E916FB"/>
    <w:rsid w:val="00EA2B0E"/>
    <w:rsid w:val="00ED3A3D"/>
    <w:rsid w:val="00F33CBB"/>
    <w:rsid w:val="00F71566"/>
    <w:rsid w:val="00FB5E8A"/>
    <w:rsid w:val="00FF1654"/>
    <w:rsid w:val="39796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51EB4"/>
  <w15:docId w15:val="{DD1013E0-71CF-46D8-8DEE-66C8682A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71"/>
    <w:pPr>
      <w:bidi w:val="0"/>
      <w:spacing w:after="160" w:line="259"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671"/>
    <w:pPr>
      <w:ind w:left="720"/>
      <w:contextualSpacing/>
    </w:pPr>
  </w:style>
  <w:style w:type="table" w:styleId="TableGrid">
    <w:name w:val="Table Grid"/>
    <w:basedOn w:val="TableNormal"/>
    <w:uiPriority w:val="39"/>
    <w:rsid w:val="00427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27110"/>
    <w:rPr>
      <w:i/>
      <w:iCs/>
    </w:rPr>
  </w:style>
  <w:style w:type="character" w:customStyle="1" w:styleId="hgkelc">
    <w:name w:val="hgkelc"/>
    <w:basedOn w:val="DefaultParagraphFont"/>
    <w:rsid w:val="00427110"/>
  </w:style>
  <w:style w:type="paragraph" w:styleId="Header">
    <w:name w:val="header"/>
    <w:basedOn w:val="Normal"/>
    <w:link w:val="HeaderChar"/>
    <w:uiPriority w:val="99"/>
    <w:unhideWhenUsed/>
    <w:rsid w:val="000B4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E80"/>
    <w:rPr>
      <w:kern w:val="0"/>
    </w:rPr>
  </w:style>
  <w:style w:type="paragraph" w:styleId="Footer">
    <w:name w:val="footer"/>
    <w:basedOn w:val="Normal"/>
    <w:link w:val="FooterChar"/>
    <w:uiPriority w:val="99"/>
    <w:unhideWhenUsed/>
    <w:rsid w:val="000B4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E80"/>
    <w:rPr>
      <w:kern w:val="0"/>
    </w:rPr>
  </w:style>
  <w:style w:type="character" w:styleId="PageNumber">
    <w:name w:val="page number"/>
    <w:basedOn w:val="DefaultParagraphFont"/>
    <w:uiPriority w:val="99"/>
    <w:semiHidden/>
    <w:unhideWhenUsed/>
    <w:rsid w:val="000B4E80"/>
  </w:style>
  <w:style w:type="paragraph" w:styleId="Revision">
    <w:name w:val="Revision"/>
    <w:hidden/>
    <w:uiPriority w:val="99"/>
    <w:semiHidden/>
    <w:rsid w:val="00E916FB"/>
    <w:pPr>
      <w:bidi w:val="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5135</Characters>
  <Application>Microsoft Office Word</Application>
  <DocSecurity>0</DocSecurity>
  <Lines>104</Lines>
  <Paragraphs>16</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Maha</dc:creator>
  <cp:keywords/>
  <dc:description/>
  <cp:lastModifiedBy>Jimena Posleman</cp:lastModifiedBy>
  <cp:revision>2</cp:revision>
  <dcterms:created xsi:type="dcterms:W3CDTF">2024-04-24T15:58:00Z</dcterms:created>
  <dcterms:modified xsi:type="dcterms:W3CDTF">2024-04-24T15:58:00Z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ecc18ad8-83a3-4a4e-b02c-9e6b0ac3f8ca</vt:lpwstr>
  </property>
</Properties>
</file>