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DB9B" w14:textId="71E817A3" w:rsidR="2D58F716" w:rsidRDefault="2D58F716" w:rsidP="6B2D7E9B">
      <w:pPr>
        <w:pStyle w:val="NoSpacing"/>
        <w:jc w:val="center"/>
        <w:rPr>
          <w:rFonts w:ascii="Arial" w:eastAsia="Arial" w:hAnsi="Arial" w:cs="Arial"/>
          <w:b/>
          <w:bCs/>
        </w:rPr>
      </w:pPr>
      <w:r w:rsidRPr="6B2D7E9B">
        <w:rPr>
          <w:rFonts w:ascii="Arial" w:eastAsia="Arial" w:hAnsi="Arial" w:cs="Arial"/>
          <w:b/>
          <w:bCs/>
        </w:rPr>
        <w:t xml:space="preserve">Ipas’s written evidence to the UN Special Rapporteur </w:t>
      </w:r>
      <w:r w:rsidR="169C047C" w:rsidRPr="6B2D7E9B">
        <w:rPr>
          <w:rFonts w:ascii="Arial" w:eastAsia="Arial" w:hAnsi="Arial" w:cs="Arial"/>
          <w:b/>
          <w:bCs/>
        </w:rPr>
        <w:t>on the rights of persons with disabilities</w:t>
      </w:r>
      <w:r w:rsidR="38A43C96" w:rsidRPr="6B2D7E9B">
        <w:rPr>
          <w:rFonts w:ascii="Arial" w:eastAsia="Arial" w:hAnsi="Arial" w:cs="Arial"/>
          <w:b/>
          <w:bCs/>
        </w:rPr>
        <w:t xml:space="preserve"> report “Reaching the furthest left behind: The participation of persons with disabilities in the follow-up and review of the 2030 Agenda for Sustainable Development and Post-2030 discussions”</w:t>
      </w:r>
      <w:r w:rsidR="4371268B" w:rsidRPr="6B2D7E9B">
        <w:rPr>
          <w:rFonts w:ascii="Arial" w:eastAsia="Arial" w:hAnsi="Arial" w:cs="Arial"/>
          <w:b/>
          <w:bCs/>
        </w:rPr>
        <w:t xml:space="preserve"> to </w:t>
      </w:r>
      <w:r w:rsidR="0A0A7378" w:rsidRPr="6B2D7E9B">
        <w:rPr>
          <w:rFonts w:ascii="Arial" w:eastAsia="Arial" w:hAnsi="Arial" w:cs="Arial"/>
          <w:b/>
          <w:bCs/>
        </w:rPr>
        <w:t>inform the forthcoming report to the 79th session of the UN General Assembly in October 2024</w:t>
      </w:r>
    </w:p>
    <w:p w14:paraId="53D10691" w14:textId="2ADC8D4C" w:rsidR="6B2D7E9B" w:rsidRDefault="6B2D7E9B" w:rsidP="6B2D7E9B">
      <w:pPr>
        <w:pStyle w:val="NoSpacing"/>
        <w:jc w:val="center"/>
        <w:rPr>
          <w:rFonts w:ascii="Arial" w:eastAsia="Arial" w:hAnsi="Arial" w:cs="Arial"/>
          <w:b/>
          <w:bCs/>
          <w:sz w:val="22"/>
          <w:szCs w:val="22"/>
        </w:rPr>
      </w:pPr>
    </w:p>
    <w:p w14:paraId="2F0C2290" w14:textId="0FA1A6AC" w:rsidR="009291FA" w:rsidRDefault="0003032F" w:rsidP="6B2D7E9B">
      <w:pPr>
        <w:pStyle w:val="NoSpacing"/>
        <w:jc w:val="center"/>
        <w:rPr>
          <w:rFonts w:ascii="Arial" w:eastAsia="Arial" w:hAnsi="Arial" w:cs="Arial"/>
          <w:sz w:val="22"/>
          <w:szCs w:val="22"/>
        </w:rPr>
      </w:pPr>
      <w:r>
        <w:rPr>
          <w:rFonts w:ascii="Arial" w:eastAsia="Arial" w:hAnsi="Arial" w:cs="Arial"/>
          <w:sz w:val="22"/>
          <w:szCs w:val="22"/>
        </w:rPr>
        <w:t>15</w:t>
      </w:r>
      <w:r w:rsidR="009291FA" w:rsidRPr="6B2D7E9B">
        <w:rPr>
          <w:rFonts w:ascii="Arial" w:eastAsia="Arial" w:hAnsi="Arial" w:cs="Arial"/>
          <w:sz w:val="22"/>
          <w:szCs w:val="22"/>
        </w:rPr>
        <w:t xml:space="preserve"> </w:t>
      </w:r>
      <w:r>
        <w:rPr>
          <w:rFonts w:ascii="Arial" w:eastAsia="Arial" w:hAnsi="Arial" w:cs="Arial"/>
          <w:sz w:val="22"/>
          <w:szCs w:val="22"/>
        </w:rPr>
        <w:t>June</w:t>
      </w:r>
      <w:r w:rsidR="009291FA" w:rsidRPr="6B2D7E9B">
        <w:rPr>
          <w:rFonts w:ascii="Arial" w:eastAsia="Arial" w:hAnsi="Arial" w:cs="Arial"/>
          <w:sz w:val="22"/>
          <w:szCs w:val="22"/>
        </w:rPr>
        <w:t xml:space="preserve"> 2024</w:t>
      </w:r>
    </w:p>
    <w:p w14:paraId="02D5C170" w14:textId="7672B6E2" w:rsidR="6B2D7E9B" w:rsidRDefault="6B2D7E9B" w:rsidP="6B2D7E9B">
      <w:pPr>
        <w:pStyle w:val="NoSpacing"/>
        <w:rPr>
          <w:rFonts w:ascii="Arial" w:eastAsia="Arial" w:hAnsi="Arial" w:cs="Arial"/>
          <w:sz w:val="22"/>
          <w:szCs w:val="22"/>
        </w:rPr>
      </w:pPr>
    </w:p>
    <w:p w14:paraId="2566AEA6" w14:textId="4CC43E67" w:rsidR="009291FA" w:rsidRPr="008A1077" w:rsidRDefault="009291FA" w:rsidP="6B2D7E9B">
      <w:pPr>
        <w:pStyle w:val="NoSpacing"/>
        <w:rPr>
          <w:rFonts w:ascii="Arial" w:eastAsia="Arial" w:hAnsi="Arial" w:cs="Arial"/>
          <w:sz w:val="22"/>
          <w:szCs w:val="22"/>
        </w:rPr>
      </w:pPr>
      <w:r w:rsidRPr="008A1077">
        <w:rPr>
          <w:rFonts w:ascii="Arial" w:eastAsia="Arial" w:hAnsi="Arial" w:cs="Arial"/>
          <w:sz w:val="22"/>
          <w:szCs w:val="22"/>
        </w:rPr>
        <w:t xml:space="preserve">Ipas respectfully submits its inputs to the Special Rapporteur on the rights of persons with disabilities relating to the </w:t>
      </w:r>
      <w:r w:rsidR="35087A72" w:rsidRPr="008A1077">
        <w:rPr>
          <w:rFonts w:ascii="Arial" w:eastAsia="Arial" w:hAnsi="Arial" w:cs="Arial"/>
          <w:sz w:val="22"/>
          <w:szCs w:val="22"/>
        </w:rPr>
        <w:t xml:space="preserve">participation of people with disabilities in the follow-up and review of the 2030 agenda for sustainable development and the implementation of the </w:t>
      </w:r>
      <w:r w:rsidR="005E7128" w:rsidRPr="008A1077">
        <w:rPr>
          <w:rFonts w:ascii="Arial" w:eastAsia="Arial" w:hAnsi="Arial" w:cs="Arial"/>
          <w:sz w:val="22"/>
          <w:szCs w:val="22"/>
        </w:rPr>
        <w:t>S</w:t>
      </w:r>
      <w:r w:rsidR="35087A72" w:rsidRPr="008A1077">
        <w:rPr>
          <w:rFonts w:ascii="Arial" w:eastAsia="Arial" w:hAnsi="Arial" w:cs="Arial"/>
          <w:sz w:val="22"/>
          <w:szCs w:val="22"/>
        </w:rPr>
        <w:t xml:space="preserve">ustainable </w:t>
      </w:r>
      <w:r w:rsidR="005E7128" w:rsidRPr="008A1077">
        <w:rPr>
          <w:rFonts w:ascii="Arial" w:eastAsia="Arial" w:hAnsi="Arial" w:cs="Arial"/>
          <w:sz w:val="22"/>
          <w:szCs w:val="22"/>
        </w:rPr>
        <w:t>D</w:t>
      </w:r>
      <w:r w:rsidR="35087A72" w:rsidRPr="008A1077">
        <w:rPr>
          <w:rFonts w:ascii="Arial" w:eastAsia="Arial" w:hAnsi="Arial" w:cs="Arial"/>
          <w:sz w:val="22"/>
          <w:szCs w:val="22"/>
        </w:rPr>
        <w:t xml:space="preserve">evelopment </w:t>
      </w:r>
      <w:r w:rsidR="005E7128" w:rsidRPr="008A1077">
        <w:rPr>
          <w:rFonts w:ascii="Arial" w:eastAsia="Arial" w:hAnsi="Arial" w:cs="Arial"/>
          <w:sz w:val="22"/>
          <w:szCs w:val="22"/>
        </w:rPr>
        <w:t>G</w:t>
      </w:r>
      <w:r w:rsidR="35087A72" w:rsidRPr="008A1077">
        <w:rPr>
          <w:rFonts w:ascii="Arial" w:eastAsia="Arial" w:hAnsi="Arial" w:cs="Arial"/>
          <w:sz w:val="22"/>
          <w:szCs w:val="22"/>
        </w:rPr>
        <w:t xml:space="preserve">oals. </w:t>
      </w:r>
    </w:p>
    <w:p w14:paraId="2158614E" w14:textId="79AF4D33" w:rsidR="6B2D7E9B" w:rsidRPr="008A1077" w:rsidRDefault="6B2D7E9B" w:rsidP="6B2D7E9B">
      <w:pPr>
        <w:pStyle w:val="NoSpacing"/>
        <w:rPr>
          <w:rFonts w:ascii="Arial" w:eastAsia="Arial" w:hAnsi="Arial" w:cs="Arial"/>
          <w:sz w:val="22"/>
          <w:szCs w:val="22"/>
        </w:rPr>
      </w:pPr>
    </w:p>
    <w:p w14:paraId="1177F72E" w14:textId="74968C39" w:rsidR="000A3C70" w:rsidRPr="008A1077" w:rsidRDefault="7F4B9321" w:rsidP="6B2D7E9B">
      <w:pPr>
        <w:pStyle w:val="NoSpacing"/>
        <w:rPr>
          <w:rFonts w:ascii="Arial" w:eastAsia="Arial" w:hAnsi="Arial" w:cs="Arial"/>
          <w:sz w:val="22"/>
          <w:szCs w:val="22"/>
        </w:rPr>
      </w:pPr>
      <w:r w:rsidRPr="008A1077">
        <w:rPr>
          <w:rFonts w:ascii="Arial" w:eastAsia="Arial" w:hAnsi="Arial" w:cs="Arial"/>
          <w:sz w:val="22"/>
          <w:szCs w:val="22"/>
        </w:rPr>
        <w:t>Ipas works</w:t>
      </w:r>
      <w:r w:rsidR="4731DDFF" w:rsidRPr="008A1077">
        <w:rPr>
          <w:rFonts w:ascii="Arial" w:eastAsia="Arial" w:hAnsi="Arial" w:cs="Arial"/>
          <w:sz w:val="22"/>
          <w:szCs w:val="22"/>
        </w:rPr>
        <w:t xml:space="preserve"> with partners around the world to advance reproductive justice by expanding access to abortion and contraception.</w:t>
      </w:r>
      <w:r w:rsidR="00E15018" w:rsidRPr="008A1077">
        <w:rPr>
          <w:rFonts w:ascii="Arial" w:eastAsia="Arial" w:hAnsi="Arial" w:cs="Arial"/>
          <w:sz w:val="22"/>
          <w:szCs w:val="22"/>
        </w:rPr>
        <w:t xml:space="preserve"> We believe that all people have the right to make fundamental decisions about their own bodies and health. </w:t>
      </w:r>
      <w:r w:rsidR="32324E01" w:rsidRPr="008A1077">
        <w:rPr>
          <w:rFonts w:ascii="Arial" w:eastAsia="Arial" w:hAnsi="Arial" w:cs="Arial"/>
          <w:sz w:val="22"/>
          <w:szCs w:val="22"/>
        </w:rPr>
        <w:t xml:space="preserve">Ipas </w:t>
      </w:r>
      <w:r w:rsidR="72DEE427" w:rsidRPr="008A1077">
        <w:rPr>
          <w:rFonts w:ascii="Arial" w:eastAsia="Arial" w:hAnsi="Arial" w:cs="Arial"/>
          <w:sz w:val="22"/>
          <w:szCs w:val="22"/>
        </w:rPr>
        <w:t xml:space="preserve">works </w:t>
      </w:r>
      <w:r w:rsidR="00691039" w:rsidRPr="008A1077">
        <w:rPr>
          <w:rFonts w:ascii="Arial" w:eastAsia="Arial" w:hAnsi="Arial" w:cs="Arial"/>
          <w:sz w:val="22"/>
          <w:szCs w:val="22"/>
        </w:rPr>
        <w:t>through</w:t>
      </w:r>
      <w:r w:rsidR="0CD20E25" w:rsidRPr="008A1077">
        <w:rPr>
          <w:rFonts w:ascii="Arial" w:eastAsia="Arial" w:hAnsi="Arial" w:cs="Arial"/>
          <w:sz w:val="22"/>
          <w:szCs w:val="22"/>
        </w:rPr>
        <w:t xml:space="preserve"> a comprehensive approach </w:t>
      </w:r>
      <w:r w:rsidR="00D950DB" w:rsidRPr="008A1077">
        <w:rPr>
          <w:rFonts w:ascii="Arial" w:eastAsia="Arial" w:hAnsi="Arial" w:cs="Arial"/>
          <w:sz w:val="22"/>
          <w:szCs w:val="22"/>
        </w:rPr>
        <w:t xml:space="preserve">alongside institutions and communities to </w:t>
      </w:r>
      <w:r w:rsidR="0052678F" w:rsidRPr="008A1077">
        <w:rPr>
          <w:rFonts w:ascii="Arial" w:eastAsia="Arial" w:hAnsi="Arial" w:cs="Arial"/>
          <w:sz w:val="22"/>
          <w:szCs w:val="22"/>
        </w:rPr>
        <w:t>help ensure that people have the information they need to make decisions, the support from their communities and health systems</w:t>
      </w:r>
      <w:r w:rsidR="00661B51" w:rsidRPr="008A1077">
        <w:rPr>
          <w:rFonts w:ascii="Arial" w:eastAsia="Arial" w:hAnsi="Arial" w:cs="Arial"/>
          <w:sz w:val="22"/>
          <w:szCs w:val="22"/>
        </w:rPr>
        <w:t>, and that laws and policies support bodily autonomy.</w:t>
      </w:r>
      <w:r w:rsidR="00D950DB" w:rsidRPr="008A1077">
        <w:rPr>
          <w:rFonts w:ascii="Arial" w:eastAsia="Arial" w:hAnsi="Arial" w:cs="Arial"/>
          <w:sz w:val="22"/>
          <w:szCs w:val="22"/>
        </w:rPr>
        <w:t xml:space="preserve"> </w:t>
      </w:r>
      <w:r w:rsidR="00BB7587" w:rsidRPr="008A1077">
        <w:rPr>
          <w:rFonts w:ascii="Arial" w:eastAsia="Arial" w:hAnsi="Arial" w:cs="Arial"/>
          <w:sz w:val="22"/>
          <w:szCs w:val="22"/>
        </w:rPr>
        <w:t>In support of</w:t>
      </w:r>
      <w:r w:rsidR="000A3C70" w:rsidRPr="008A1077">
        <w:rPr>
          <w:rFonts w:ascii="Arial" w:eastAsia="Arial" w:hAnsi="Arial" w:cs="Arial"/>
          <w:sz w:val="22"/>
          <w:szCs w:val="22"/>
        </w:rPr>
        <w:t xml:space="preserve"> Ipas’s mission, we partner with disability-led organizations to </w:t>
      </w:r>
      <w:r w:rsidR="009C44EA" w:rsidRPr="008A1077">
        <w:rPr>
          <w:rFonts w:ascii="Arial" w:eastAsia="Arial" w:hAnsi="Arial" w:cs="Arial"/>
          <w:sz w:val="22"/>
          <w:szCs w:val="22"/>
        </w:rPr>
        <w:t xml:space="preserve">support reproductive choice and bodily autonomy. </w:t>
      </w:r>
      <w:r w:rsidR="009A52A5" w:rsidRPr="008A1077">
        <w:rPr>
          <w:rFonts w:ascii="Arial" w:eastAsia="Arial" w:hAnsi="Arial" w:cs="Arial"/>
          <w:sz w:val="22"/>
          <w:szCs w:val="22"/>
        </w:rPr>
        <w:t xml:space="preserve">Through meaningful and intentional programming, </w:t>
      </w:r>
      <w:r w:rsidR="006655BF" w:rsidRPr="008A1077">
        <w:rPr>
          <w:rFonts w:ascii="Arial" w:eastAsia="Arial" w:hAnsi="Arial" w:cs="Arial"/>
          <w:sz w:val="22"/>
          <w:szCs w:val="22"/>
        </w:rPr>
        <w:t>we work together to address factors impacting a person’s ability to actively and meaningfully realize their sexual and reproductive rights</w:t>
      </w:r>
      <w:r w:rsidR="00014F1C" w:rsidRPr="008A1077">
        <w:rPr>
          <w:rFonts w:ascii="Arial" w:eastAsia="Arial" w:hAnsi="Arial" w:cs="Arial"/>
          <w:sz w:val="22"/>
          <w:szCs w:val="22"/>
        </w:rPr>
        <w:t xml:space="preserve">. </w:t>
      </w:r>
    </w:p>
    <w:p w14:paraId="1872EA74" w14:textId="77777777" w:rsidR="00C57689" w:rsidRPr="008A1077" w:rsidRDefault="00C57689" w:rsidP="6B2D7E9B">
      <w:pPr>
        <w:pStyle w:val="NoSpacing"/>
        <w:rPr>
          <w:rFonts w:ascii="Arial" w:eastAsia="Arial" w:hAnsi="Arial" w:cs="Arial"/>
          <w:sz w:val="22"/>
          <w:szCs w:val="22"/>
        </w:rPr>
      </w:pPr>
    </w:p>
    <w:p w14:paraId="5DEBFCC3" w14:textId="77777777" w:rsidR="00C57689" w:rsidRPr="008A1077" w:rsidRDefault="00C57689" w:rsidP="00C57689">
      <w:pPr>
        <w:pStyle w:val="NoSpacing"/>
        <w:rPr>
          <w:rFonts w:ascii="Arial" w:hAnsi="Arial" w:cs="Arial"/>
          <w:sz w:val="22"/>
          <w:szCs w:val="22"/>
        </w:rPr>
      </w:pPr>
      <w:r w:rsidRPr="008A1077">
        <w:rPr>
          <w:rFonts w:ascii="Arial" w:hAnsi="Arial" w:cs="Arial"/>
          <w:sz w:val="22"/>
          <w:szCs w:val="22"/>
        </w:rPr>
        <w:t>The 2030 Agenda promises to leave no one behind, including persons with disabilities. This commitment is explicitly included in seven targets and 11 indicators explicitly referring to persons with disabilities. These cover access to education and employment, availability of schools that are sensitive to students with disabilities, inclusion and empowerment of persons with disabilities, accessible transport, accessible public and green spaces, and building the capacity of countries to disaggregate data by disability. (</w:t>
      </w:r>
      <w:hyperlink r:id="rId8" w:history="1">
        <w:r w:rsidRPr="008A1077">
          <w:rPr>
            <w:rStyle w:val="Hyperlink"/>
            <w:rFonts w:ascii="Arial" w:hAnsi="Arial" w:cs="Arial"/>
            <w:sz w:val="22"/>
            <w:szCs w:val="22"/>
          </w:rPr>
          <w:t>UNDESA, 2019</w:t>
        </w:r>
      </w:hyperlink>
      <w:r w:rsidRPr="008A1077">
        <w:rPr>
          <w:rFonts w:ascii="Arial" w:hAnsi="Arial" w:cs="Arial"/>
          <w:sz w:val="22"/>
          <w:szCs w:val="22"/>
        </w:rPr>
        <w:t>)</w:t>
      </w:r>
    </w:p>
    <w:p w14:paraId="414CB396" w14:textId="77777777" w:rsidR="00C57689" w:rsidRPr="008A1077" w:rsidRDefault="00C57689" w:rsidP="00C57689">
      <w:pPr>
        <w:pStyle w:val="NoSpacing"/>
        <w:rPr>
          <w:rFonts w:ascii="Arial" w:hAnsi="Arial" w:cs="Arial"/>
          <w:sz w:val="22"/>
          <w:szCs w:val="22"/>
        </w:rPr>
      </w:pPr>
    </w:p>
    <w:p w14:paraId="369246CD" w14:textId="77777777" w:rsidR="00C57689" w:rsidRPr="008A1077" w:rsidRDefault="00C57689" w:rsidP="00C57689">
      <w:pPr>
        <w:pStyle w:val="NoSpacing"/>
        <w:rPr>
          <w:rFonts w:ascii="Arial" w:hAnsi="Arial" w:cs="Arial"/>
          <w:sz w:val="22"/>
          <w:szCs w:val="22"/>
        </w:rPr>
      </w:pPr>
      <w:r w:rsidRPr="008A1077">
        <w:rPr>
          <w:rFonts w:ascii="Arial" w:hAnsi="Arial" w:cs="Arial"/>
          <w:sz w:val="22"/>
          <w:szCs w:val="22"/>
        </w:rPr>
        <w:t>The implementation of the 2030 Agenda, by, for, and with persons with disabilities should be in line with the Convention on the Rights of People with Disabilities and incorporate the disability perspective in all aspects of its realization, monitoring, and evaluation.</w:t>
      </w:r>
    </w:p>
    <w:p w14:paraId="5A3C3EE3" w14:textId="0445F2C2" w:rsidR="6B2D7E9B" w:rsidRPr="008A1077" w:rsidRDefault="6B2D7E9B" w:rsidP="6B2D7E9B">
      <w:pPr>
        <w:pStyle w:val="NoSpacing"/>
        <w:rPr>
          <w:rFonts w:ascii="Arial" w:eastAsia="Arial" w:hAnsi="Arial" w:cs="Arial"/>
          <w:sz w:val="22"/>
          <w:szCs w:val="22"/>
        </w:rPr>
      </w:pPr>
    </w:p>
    <w:p w14:paraId="3563C68A" w14:textId="32C40FBB" w:rsidR="00574C2D" w:rsidRPr="008A1077" w:rsidRDefault="00574C2D" w:rsidP="6B2D7E9B">
      <w:pPr>
        <w:pStyle w:val="NoSpacing"/>
        <w:rPr>
          <w:rFonts w:ascii="Arial" w:eastAsia="Arial" w:hAnsi="Arial" w:cs="Arial"/>
          <w:sz w:val="22"/>
          <w:szCs w:val="22"/>
        </w:rPr>
      </w:pPr>
      <w:r w:rsidRPr="008A1077">
        <w:rPr>
          <w:rFonts w:ascii="Arial" w:eastAsia="Arial" w:hAnsi="Arial" w:cs="Arial"/>
          <w:sz w:val="22"/>
          <w:szCs w:val="22"/>
        </w:rPr>
        <w:t xml:space="preserve">Our written submission focuses on relevant </w:t>
      </w:r>
      <w:r w:rsidR="008A5014" w:rsidRPr="008A1077">
        <w:rPr>
          <w:rFonts w:ascii="Arial" w:eastAsia="Arial" w:hAnsi="Arial" w:cs="Arial"/>
          <w:sz w:val="22"/>
          <w:szCs w:val="22"/>
        </w:rPr>
        <w:t>experience</w:t>
      </w:r>
      <w:r w:rsidRPr="008A1077">
        <w:rPr>
          <w:rFonts w:ascii="Arial" w:eastAsia="Arial" w:hAnsi="Arial" w:cs="Arial"/>
          <w:sz w:val="22"/>
          <w:szCs w:val="22"/>
        </w:rPr>
        <w:t xml:space="preserve"> generated</w:t>
      </w:r>
      <w:r w:rsidR="009C1E0D" w:rsidRPr="008A1077">
        <w:rPr>
          <w:rFonts w:ascii="Arial" w:eastAsia="Arial" w:hAnsi="Arial" w:cs="Arial"/>
          <w:sz w:val="22"/>
          <w:szCs w:val="22"/>
        </w:rPr>
        <w:t xml:space="preserve"> from </w:t>
      </w:r>
      <w:r w:rsidR="003B4F5A" w:rsidRPr="008A1077">
        <w:rPr>
          <w:rFonts w:ascii="Arial" w:eastAsia="Arial" w:hAnsi="Arial" w:cs="Arial"/>
          <w:sz w:val="22"/>
          <w:szCs w:val="22"/>
        </w:rPr>
        <w:t>related</w:t>
      </w:r>
      <w:r w:rsidR="009C1E0D" w:rsidRPr="008A1077">
        <w:rPr>
          <w:rFonts w:ascii="Arial" w:eastAsia="Arial" w:hAnsi="Arial" w:cs="Arial"/>
          <w:sz w:val="22"/>
          <w:szCs w:val="22"/>
        </w:rPr>
        <w:t xml:space="preserve"> </w:t>
      </w:r>
      <w:r w:rsidR="003B4F5A" w:rsidRPr="008A1077">
        <w:rPr>
          <w:rFonts w:ascii="Arial" w:eastAsia="Arial" w:hAnsi="Arial" w:cs="Arial"/>
          <w:sz w:val="22"/>
          <w:szCs w:val="22"/>
        </w:rPr>
        <w:t>participatory program design and implementation, Ipas’s rela</w:t>
      </w:r>
      <w:r w:rsidR="004A4C80" w:rsidRPr="008A1077">
        <w:rPr>
          <w:rFonts w:ascii="Arial" w:eastAsia="Arial" w:hAnsi="Arial" w:cs="Arial"/>
          <w:sz w:val="22"/>
          <w:szCs w:val="22"/>
        </w:rPr>
        <w:t>tionships with Disabled Peoples Organizations (DPOs) as project partners</w:t>
      </w:r>
      <w:r w:rsidR="00AB37B9" w:rsidRPr="008A1077">
        <w:rPr>
          <w:rFonts w:ascii="Arial" w:eastAsia="Arial" w:hAnsi="Arial" w:cs="Arial"/>
          <w:sz w:val="22"/>
          <w:szCs w:val="22"/>
        </w:rPr>
        <w:t>, and the outcomes of these programs</w:t>
      </w:r>
      <w:r w:rsidR="00FF598A" w:rsidRPr="008A1077">
        <w:rPr>
          <w:rFonts w:ascii="Arial" w:eastAsia="Arial" w:hAnsi="Arial" w:cs="Arial"/>
          <w:sz w:val="22"/>
          <w:szCs w:val="22"/>
        </w:rPr>
        <w:t xml:space="preserve">. </w:t>
      </w:r>
    </w:p>
    <w:p w14:paraId="61AA6132" w14:textId="457140E8" w:rsidR="6B2D7E9B" w:rsidRPr="008A1077" w:rsidRDefault="6B2D7E9B" w:rsidP="6B2D7E9B">
      <w:pPr>
        <w:pStyle w:val="NoSpacing"/>
        <w:rPr>
          <w:rFonts w:ascii="Arial" w:eastAsia="Arial" w:hAnsi="Arial" w:cs="Arial"/>
          <w:b/>
          <w:bCs/>
        </w:rPr>
      </w:pPr>
    </w:p>
    <w:p w14:paraId="17105972" w14:textId="04A7F772" w:rsidR="6B2D7E9B" w:rsidRPr="008A1077" w:rsidRDefault="683182B4" w:rsidP="6B2D7E9B">
      <w:pPr>
        <w:pStyle w:val="NoSpacing"/>
        <w:rPr>
          <w:rFonts w:ascii="Arial" w:eastAsia="Arial" w:hAnsi="Arial" w:cs="Arial"/>
          <w:b/>
          <w:bCs/>
        </w:rPr>
      </w:pPr>
      <w:r w:rsidRPr="008A1077">
        <w:rPr>
          <w:rFonts w:ascii="Arial" w:eastAsia="Arial" w:hAnsi="Arial" w:cs="Arial"/>
          <w:b/>
          <w:bCs/>
        </w:rPr>
        <w:t>Engagement and participation in the implementation, follow-up</w:t>
      </w:r>
      <w:r w:rsidR="2070E614" w:rsidRPr="008A1077">
        <w:rPr>
          <w:rFonts w:ascii="Arial" w:eastAsia="Arial" w:hAnsi="Arial" w:cs="Arial"/>
          <w:b/>
          <w:bCs/>
        </w:rPr>
        <w:t>,</w:t>
      </w:r>
      <w:r w:rsidRPr="008A1077">
        <w:rPr>
          <w:rFonts w:ascii="Arial" w:eastAsia="Arial" w:hAnsi="Arial" w:cs="Arial"/>
          <w:b/>
          <w:bCs/>
        </w:rPr>
        <w:t xml:space="preserve"> and review process of the 2030 Agenda at the regional, </w:t>
      </w:r>
      <w:r w:rsidR="5ECEAC5E" w:rsidRPr="008A1077">
        <w:rPr>
          <w:rFonts w:ascii="Arial" w:eastAsia="Arial" w:hAnsi="Arial" w:cs="Arial"/>
          <w:b/>
          <w:bCs/>
        </w:rPr>
        <w:t>national, and</w:t>
      </w:r>
      <w:r w:rsidRPr="008A1077">
        <w:rPr>
          <w:rFonts w:ascii="Arial" w:eastAsia="Arial" w:hAnsi="Arial" w:cs="Arial"/>
          <w:b/>
          <w:bCs/>
        </w:rPr>
        <w:t xml:space="preserve"> sub-national level</w:t>
      </w:r>
    </w:p>
    <w:p w14:paraId="795ABE5F" w14:textId="6325A6D0" w:rsidR="6B2D7E9B" w:rsidRPr="008A1077" w:rsidRDefault="6B2D7E9B" w:rsidP="00BF4B9C">
      <w:pPr>
        <w:pStyle w:val="NoSpacing"/>
        <w:rPr>
          <w:rFonts w:ascii="Arial" w:eastAsia="Arial" w:hAnsi="Arial" w:cs="Arial"/>
          <w:sz w:val="22"/>
          <w:szCs w:val="22"/>
        </w:rPr>
      </w:pPr>
    </w:p>
    <w:p w14:paraId="7BAB9DE6" w14:textId="02274334" w:rsidR="00E3729E" w:rsidRPr="008A1077" w:rsidRDefault="00E3729E" w:rsidP="00BF4B9C">
      <w:pPr>
        <w:pStyle w:val="NoSpacing"/>
        <w:rPr>
          <w:rFonts w:ascii="Arial" w:eastAsia="Arial" w:hAnsi="Arial" w:cs="Arial"/>
          <w:sz w:val="22"/>
          <w:szCs w:val="22"/>
        </w:rPr>
      </w:pPr>
      <w:r w:rsidRPr="008A1077">
        <w:rPr>
          <w:rFonts w:ascii="Arial" w:hAnsi="Arial" w:cs="Arial"/>
          <w:sz w:val="22"/>
          <w:szCs w:val="22"/>
        </w:rPr>
        <w:t xml:space="preserve">The highest attainable standard of health and well-being is a precondition for a full and productive life for persons with disabilities because one’s health and well-being </w:t>
      </w:r>
      <w:r w:rsidR="00160647" w:rsidRPr="008A1077">
        <w:rPr>
          <w:rFonts w:ascii="Arial" w:hAnsi="Arial" w:cs="Arial"/>
          <w:sz w:val="22"/>
          <w:szCs w:val="22"/>
        </w:rPr>
        <w:t>affect one’s ability to participate fully in work, education,</w:t>
      </w:r>
      <w:r w:rsidRPr="008A1077">
        <w:rPr>
          <w:rFonts w:ascii="Arial" w:hAnsi="Arial" w:cs="Arial"/>
          <w:sz w:val="22"/>
          <w:szCs w:val="22"/>
        </w:rPr>
        <w:t xml:space="preserve"> and in the community.</w:t>
      </w:r>
    </w:p>
    <w:p w14:paraId="76044C4B" w14:textId="77777777" w:rsidR="00E3729E" w:rsidRPr="008A1077" w:rsidRDefault="00E3729E" w:rsidP="00BF4B9C">
      <w:pPr>
        <w:pStyle w:val="NoSpacing"/>
        <w:rPr>
          <w:rFonts w:ascii="Arial" w:eastAsia="Arial" w:hAnsi="Arial" w:cs="Arial"/>
          <w:sz w:val="22"/>
          <w:szCs w:val="22"/>
        </w:rPr>
      </w:pPr>
    </w:p>
    <w:p w14:paraId="02B4D492" w14:textId="1E6AE323" w:rsidR="00C57689" w:rsidRPr="008A1077" w:rsidRDefault="00D24324" w:rsidP="00BF4B9C">
      <w:pPr>
        <w:pStyle w:val="NoSpacing"/>
        <w:rPr>
          <w:rFonts w:ascii="Arial" w:eastAsia="Arial" w:hAnsi="Arial" w:cs="Arial"/>
          <w:sz w:val="22"/>
          <w:szCs w:val="22"/>
        </w:rPr>
      </w:pPr>
      <w:r w:rsidRPr="008A1077">
        <w:rPr>
          <w:rFonts w:ascii="Arial" w:eastAsia="Arial" w:hAnsi="Arial" w:cs="Arial"/>
          <w:sz w:val="22"/>
          <w:szCs w:val="22"/>
        </w:rPr>
        <w:t>Despite</w:t>
      </w:r>
      <w:r w:rsidR="00C57689" w:rsidRPr="008A1077">
        <w:rPr>
          <w:rFonts w:ascii="Arial" w:eastAsia="Arial" w:hAnsi="Arial" w:cs="Arial"/>
          <w:sz w:val="22"/>
          <w:szCs w:val="22"/>
        </w:rPr>
        <w:t xml:space="preserve"> states</w:t>
      </w:r>
      <w:r w:rsidRPr="008A1077">
        <w:rPr>
          <w:rFonts w:ascii="Arial" w:eastAsia="Arial" w:hAnsi="Arial" w:cs="Arial"/>
          <w:sz w:val="22"/>
          <w:szCs w:val="22"/>
        </w:rPr>
        <w:t xml:space="preserve">’ </w:t>
      </w:r>
      <w:r w:rsidR="00C57689" w:rsidRPr="008A1077">
        <w:rPr>
          <w:rFonts w:ascii="Arial" w:eastAsia="Arial" w:hAnsi="Arial" w:cs="Arial"/>
          <w:sz w:val="22"/>
          <w:szCs w:val="22"/>
        </w:rPr>
        <w:t xml:space="preserve">obligation under international human rights law to address the health inequities faced by persons with disabilities, we know that in practice, this does not guarantee access to services. When we examine reproductive choice with an intersectional lens and an eye toward disability inclusion, we can identify several unique and compounding barriers that people with </w:t>
      </w:r>
      <w:r w:rsidR="00C57689" w:rsidRPr="008A1077">
        <w:rPr>
          <w:rFonts w:ascii="Arial" w:eastAsia="Arial" w:hAnsi="Arial" w:cs="Arial"/>
          <w:sz w:val="22"/>
          <w:szCs w:val="22"/>
        </w:rPr>
        <w:lastRenderedPageBreak/>
        <w:t xml:space="preserve">disabilities can face when seeking care and information. For example, people with disabilities can experience: </w:t>
      </w:r>
    </w:p>
    <w:p w14:paraId="6E4B95F7" w14:textId="77777777" w:rsidR="00C57689" w:rsidRPr="008A1077" w:rsidRDefault="00C57689" w:rsidP="00BF4B9C">
      <w:pPr>
        <w:pStyle w:val="NoSpacing"/>
        <w:numPr>
          <w:ilvl w:val="0"/>
          <w:numId w:val="12"/>
        </w:numPr>
        <w:rPr>
          <w:rFonts w:ascii="Arial" w:eastAsia="Arial" w:hAnsi="Arial" w:cs="Arial"/>
          <w:sz w:val="22"/>
          <w:szCs w:val="22"/>
        </w:rPr>
      </w:pPr>
      <w:r w:rsidRPr="008A1077">
        <w:rPr>
          <w:rFonts w:ascii="Arial" w:eastAsia="Arial" w:hAnsi="Arial" w:cs="Arial"/>
          <w:sz w:val="22"/>
          <w:szCs w:val="22"/>
          <w:highlight w:val="white"/>
        </w:rPr>
        <w:t xml:space="preserve">Ableist policies that limit their reproductive choice and autonomy, even including forced termination of pregnancy or sterilization. </w:t>
      </w:r>
    </w:p>
    <w:p w14:paraId="64C51606" w14:textId="77777777" w:rsidR="00C57689" w:rsidRPr="008A1077" w:rsidRDefault="00C57689" w:rsidP="00BF4B9C">
      <w:pPr>
        <w:pStyle w:val="NoSpacing"/>
        <w:numPr>
          <w:ilvl w:val="0"/>
          <w:numId w:val="12"/>
        </w:numPr>
        <w:rPr>
          <w:rFonts w:ascii="Arial" w:eastAsia="Arial" w:hAnsi="Arial" w:cs="Arial"/>
          <w:sz w:val="22"/>
          <w:szCs w:val="22"/>
        </w:rPr>
      </w:pPr>
      <w:r w:rsidRPr="008A1077">
        <w:rPr>
          <w:rFonts w:ascii="Arial" w:eastAsia="Arial" w:hAnsi="Arial" w:cs="Arial"/>
          <w:sz w:val="22"/>
          <w:szCs w:val="22"/>
          <w:highlight w:val="white"/>
        </w:rPr>
        <w:t xml:space="preserve">Limited or no access to comprehensive sex education. </w:t>
      </w:r>
    </w:p>
    <w:p w14:paraId="77EAC74F" w14:textId="77777777" w:rsidR="00C57689" w:rsidRPr="008A1077" w:rsidRDefault="00C57689" w:rsidP="00BF4B9C">
      <w:pPr>
        <w:pStyle w:val="NoSpacing"/>
        <w:numPr>
          <w:ilvl w:val="0"/>
          <w:numId w:val="12"/>
        </w:numPr>
        <w:rPr>
          <w:rFonts w:ascii="Arial" w:eastAsia="Arial" w:hAnsi="Arial" w:cs="Arial"/>
          <w:sz w:val="22"/>
          <w:szCs w:val="22"/>
        </w:rPr>
      </w:pPr>
      <w:r w:rsidRPr="008A1077">
        <w:rPr>
          <w:rFonts w:ascii="Arial" w:eastAsia="Arial" w:hAnsi="Arial" w:cs="Arial"/>
          <w:sz w:val="22"/>
          <w:szCs w:val="22"/>
          <w:highlight w:val="white"/>
        </w:rPr>
        <w:t xml:space="preserve">Structural barriers that limit physical access to services. </w:t>
      </w:r>
    </w:p>
    <w:p w14:paraId="04ED0775" w14:textId="77777777" w:rsidR="00C57689" w:rsidRPr="008A1077" w:rsidRDefault="00C57689" w:rsidP="00BF4B9C">
      <w:pPr>
        <w:pStyle w:val="NoSpacing"/>
        <w:numPr>
          <w:ilvl w:val="0"/>
          <w:numId w:val="12"/>
        </w:numPr>
        <w:rPr>
          <w:rFonts w:ascii="Arial" w:eastAsia="Arial" w:hAnsi="Arial" w:cs="Arial"/>
          <w:sz w:val="22"/>
          <w:szCs w:val="22"/>
        </w:rPr>
      </w:pPr>
      <w:r w:rsidRPr="008A1077">
        <w:rPr>
          <w:rFonts w:ascii="Arial" w:eastAsia="Arial" w:hAnsi="Arial" w:cs="Arial"/>
          <w:sz w:val="22"/>
          <w:szCs w:val="22"/>
          <w:highlight w:val="white"/>
        </w:rPr>
        <w:t>Stigma and ableism from providers, their community, and their families</w:t>
      </w:r>
      <w:r w:rsidRPr="008A1077">
        <w:rPr>
          <w:rFonts w:ascii="Arial" w:eastAsia="Arial" w:hAnsi="Arial" w:cs="Arial"/>
          <w:sz w:val="22"/>
          <w:szCs w:val="22"/>
        </w:rPr>
        <w:t>.</w:t>
      </w:r>
    </w:p>
    <w:p w14:paraId="1443BA65" w14:textId="77777777" w:rsidR="00C57689" w:rsidRPr="008A1077" w:rsidRDefault="00C57689" w:rsidP="00BF4B9C">
      <w:pPr>
        <w:pStyle w:val="NoSpacing"/>
        <w:rPr>
          <w:rFonts w:ascii="Arial" w:eastAsia="Arial" w:hAnsi="Arial" w:cs="Arial"/>
          <w:sz w:val="22"/>
          <w:szCs w:val="22"/>
        </w:rPr>
      </w:pPr>
    </w:p>
    <w:p w14:paraId="70F396A6" w14:textId="603BFF92" w:rsidR="009D0697" w:rsidRPr="008A1077" w:rsidRDefault="00C57689" w:rsidP="00BF4B9C">
      <w:pPr>
        <w:pStyle w:val="NoSpacing"/>
        <w:rPr>
          <w:rFonts w:ascii="Arial" w:eastAsia="Arial" w:hAnsi="Arial" w:cs="Arial"/>
          <w:sz w:val="22"/>
          <w:szCs w:val="22"/>
        </w:rPr>
      </w:pPr>
      <w:r w:rsidRPr="008A1077">
        <w:rPr>
          <w:rFonts w:ascii="Arial" w:eastAsia="Arial" w:hAnsi="Arial" w:cs="Arial"/>
          <w:sz w:val="22"/>
          <w:szCs w:val="22"/>
        </w:rPr>
        <w:t xml:space="preserve">To address these barriers to services, support the implementation and follow-up of the 2030 Agenda and Sustainable Development Goals, and ultimately fulfill people with disabilities human rights, they must be meaningfully engaged throughout the entire process—from program design, implementation, and evaluation to leadership positions at the highest level. </w:t>
      </w:r>
    </w:p>
    <w:p w14:paraId="2FF91C06" w14:textId="77777777" w:rsidR="00C57689" w:rsidRPr="008A1077" w:rsidRDefault="00C57689" w:rsidP="00BF4B9C">
      <w:pPr>
        <w:pStyle w:val="NoSpacing"/>
        <w:rPr>
          <w:rFonts w:ascii="Arial" w:eastAsia="Arial" w:hAnsi="Arial" w:cs="Arial"/>
          <w:sz w:val="22"/>
          <w:szCs w:val="22"/>
        </w:rPr>
      </w:pPr>
    </w:p>
    <w:p w14:paraId="2B0BAC10" w14:textId="77777777" w:rsidR="00A454FB" w:rsidRPr="008A1077" w:rsidRDefault="00A454FB" w:rsidP="00A454FB">
      <w:pPr>
        <w:pStyle w:val="NoSpacing"/>
        <w:rPr>
          <w:rFonts w:ascii="Arial" w:eastAsia="Arial" w:hAnsi="Arial" w:cs="Arial"/>
          <w:sz w:val="22"/>
          <w:szCs w:val="22"/>
        </w:rPr>
      </w:pPr>
      <w:r w:rsidRPr="008A1077">
        <w:rPr>
          <w:rFonts w:ascii="Arial" w:eastAsia="Arial" w:hAnsi="Arial" w:cs="Arial"/>
          <w:sz w:val="22"/>
          <w:szCs w:val="22"/>
        </w:rPr>
        <w:t xml:space="preserve">In Nigeria, </w:t>
      </w:r>
      <w:hyperlink r:id="rId9" w:history="1">
        <w:r w:rsidRPr="008A1077">
          <w:rPr>
            <w:rStyle w:val="Hyperlink"/>
            <w:rFonts w:ascii="Arial" w:eastAsia="Arial" w:hAnsi="Arial" w:cs="Arial"/>
            <w:sz w:val="22"/>
            <w:szCs w:val="22"/>
          </w:rPr>
          <w:t>people with disabilities</w:t>
        </w:r>
      </w:hyperlink>
      <w:r w:rsidRPr="008A1077">
        <w:rPr>
          <w:rFonts w:ascii="Arial" w:eastAsia="Arial" w:hAnsi="Arial" w:cs="Arial"/>
          <w:sz w:val="22"/>
          <w:szCs w:val="22"/>
        </w:rPr>
        <w:t xml:space="preserve"> are among </w:t>
      </w:r>
      <w:hyperlink r:id="rId10" w:history="1">
        <w:r w:rsidRPr="008A1077">
          <w:rPr>
            <w:rStyle w:val="Hyperlink"/>
            <w:rFonts w:ascii="Arial" w:eastAsia="Arial" w:hAnsi="Arial" w:cs="Arial"/>
            <w:sz w:val="22"/>
            <w:szCs w:val="22"/>
          </w:rPr>
          <w:t>the poorest and most disadvantaged groups in society</w:t>
        </w:r>
      </w:hyperlink>
      <w:r w:rsidRPr="008A1077">
        <w:rPr>
          <w:rFonts w:ascii="Arial" w:eastAsia="Arial" w:hAnsi="Arial" w:cs="Arial"/>
          <w:sz w:val="22"/>
          <w:szCs w:val="22"/>
        </w:rPr>
        <w:t xml:space="preserve">, as about </w:t>
      </w:r>
      <w:hyperlink r:id="rId11" w:history="1">
        <w:r w:rsidRPr="008A1077">
          <w:rPr>
            <w:rStyle w:val="Hyperlink"/>
            <w:rFonts w:ascii="Arial" w:eastAsia="Arial" w:hAnsi="Arial" w:cs="Arial"/>
            <w:sz w:val="22"/>
            <w:szCs w:val="22"/>
          </w:rPr>
          <w:t>80% of them live in economic and psychosocial poverty</w:t>
        </w:r>
      </w:hyperlink>
      <w:r w:rsidRPr="008A1077">
        <w:rPr>
          <w:rFonts w:ascii="Arial" w:eastAsia="Arial" w:hAnsi="Arial" w:cs="Arial"/>
          <w:sz w:val="22"/>
          <w:szCs w:val="22"/>
        </w:rPr>
        <w:t>. They tend to be excluded from social life and are often neglected by healthcare institutions and providers, caregivers, and law enforcement agencies. The experience of women with disabilities is worsened by ‘double discrimination’, stifling social myths and beliefs, unsolicited pity, restrictive laws, and misinformation.</w:t>
      </w:r>
    </w:p>
    <w:p w14:paraId="79D4BD26" w14:textId="77777777" w:rsidR="00A454FB" w:rsidRPr="008A1077" w:rsidRDefault="00A454FB" w:rsidP="00A454FB">
      <w:pPr>
        <w:pStyle w:val="NoSpacing"/>
        <w:rPr>
          <w:rFonts w:ascii="Arial" w:eastAsia="Arial" w:hAnsi="Arial" w:cs="Arial"/>
          <w:sz w:val="22"/>
          <w:szCs w:val="22"/>
        </w:rPr>
      </w:pPr>
    </w:p>
    <w:p w14:paraId="716944C0" w14:textId="77777777" w:rsidR="00A454FB" w:rsidRPr="008A1077" w:rsidRDefault="00A454FB" w:rsidP="00A454FB">
      <w:pPr>
        <w:pStyle w:val="NoSpacing"/>
        <w:rPr>
          <w:rFonts w:ascii="Arial" w:eastAsia="Arial" w:hAnsi="Arial" w:cs="Arial"/>
          <w:sz w:val="22"/>
          <w:szCs w:val="22"/>
        </w:rPr>
      </w:pPr>
      <w:r w:rsidRPr="008A1077">
        <w:rPr>
          <w:rFonts w:ascii="Arial" w:eastAsia="Arial" w:hAnsi="Arial" w:cs="Arial"/>
          <w:sz w:val="22"/>
          <w:szCs w:val="22"/>
        </w:rPr>
        <w:t>The Discrimination Against Persons with Disabilities (Prohibition) Act is only a first step in fulfilling Nigeria’s obligations under the CRPD. Authorities should now put effective measures in place for its full implementation to ensure equal treatment and participation of people with disabilities across Nigeria.</w:t>
      </w:r>
    </w:p>
    <w:p w14:paraId="7B41EC1A" w14:textId="77777777" w:rsidR="00A454FB" w:rsidRPr="008A1077" w:rsidRDefault="00A454FB" w:rsidP="00BF4B9C">
      <w:pPr>
        <w:pStyle w:val="NoSpacing"/>
        <w:rPr>
          <w:rFonts w:ascii="Arial" w:eastAsia="Arial" w:hAnsi="Arial" w:cs="Arial"/>
          <w:sz w:val="22"/>
          <w:szCs w:val="22"/>
        </w:rPr>
      </w:pPr>
    </w:p>
    <w:p w14:paraId="540FADCC" w14:textId="0956863C" w:rsidR="00375B7B" w:rsidRPr="008A1077" w:rsidRDefault="003C6532" w:rsidP="00BF4B9C">
      <w:pPr>
        <w:pStyle w:val="NoSpacing"/>
        <w:rPr>
          <w:rFonts w:ascii="Arial" w:eastAsia="Arial" w:hAnsi="Arial" w:cs="Arial"/>
          <w:sz w:val="22"/>
          <w:szCs w:val="22"/>
        </w:rPr>
      </w:pPr>
      <w:r w:rsidRPr="008A1077">
        <w:rPr>
          <w:rFonts w:ascii="Arial" w:eastAsia="Arial" w:hAnsi="Arial" w:cs="Arial"/>
          <w:sz w:val="22"/>
          <w:szCs w:val="22"/>
        </w:rPr>
        <w:t xml:space="preserve">Ipas Nigeria Health Foundation </w:t>
      </w:r>
      <w:r w:rsidR="000E126A" w:rsidRPr="008A1077">
        <w:rPr>
          <w:rFonts w:ascii="Arial" w:eastAsia="Arial" w:hAnsi="Arial" w:cs="Arial"/>
          <w:sz w:val="22"/>
          <w:szCs w:val="22"/>
        </w:rPr>
        <w:t xml:space="preserve">is working </w:t>
      </w:r>
      <w:r w:rsidR="00402905" w:rsidRPr="008A1077">
        <w:rPr>
          <w:rFonts w:ascii="Arial" w:eastAsia="Arial" w:hAnsi="Arial" w:cs="Arial"/>
          <w:sz w:val="22"/>
          <w:szCs w:val="22"/>
        </w:rPr>
        <w:t xml:space="preserve">in partnership with the Deaf Women Association of Nigeria to address barriers to </w:t>
      </w:r>
      <w:r w:rsidR="00BA1E63" w:rsidRPr="008A1077">
        <w:rPr>
          <w:rFonts w:ascii="Arial" w:eastAsia="Arial" w:hAnsi="Arial" w:cs="Arial"/>
          <w:sz w:val="22"/>
          <w:szCs w:val="22"/>
        </w:rPr>
        <w:t xml:space="preserve">SRH information and services. Through this work, we have identified good practices for </w:t>
      </w:r>
      <w:r w:rsidR="00937F85" w:rsidRPr="008A1077">
        <w:rPr>
          <w:rFonts w:ascii="Arial" w:eastAsia="Arial" w:hAnsi="Arial" w:cs="Arial"/>
          <w:sz w:val="22"/>
          <w:szCs w:val="22"/>
        </w:rPr>
        <w:t xml:space="preserve">advocating and promoting </w:t>
      </w:r>
      <w:r w:rsidR="00117ECD" w:rsidRPr="008A1077">
        <w:rPr>
          <w:rFonts w:ascii="Arial" w:eastAsia="Arial" w:hAnsi="Arial" w:cs="Arial"/>
          <w:sz w:val="22"/>
          <w:szCs w:val="22"/>
        </w:rPr>
        <w:t>the rights</w:t>
      </w:r>
      <w:r w:rsidR="00937F85" w:rsidRPr="008A1077">
        <w:rPr>
          <w:rFonts w:ascii="Arial" w:eastAsia="Arial" w:hAnsi="Arial" w:cs="Arial"/>
          <w:sz w:val="22"/>
          <w:szCs w:val="22"/>
        </w:rPr>
        <w:t xml:space="preserve"> of people with disabilities. </w:t>
      </w:r>
    </w:p>
    <w:p w14:paraId="7E782232" w14:textId="77777777" w:rsidR="00507E4E" w:rsidRPr="008A1077" w:rsidRDefault="00507E4E" w:rsidP="00BF4B9C">
      <w:pPr>
        <w:pStyle w:val="NoSpacing"/>
        <w:rPr>
          <w:rFonts w:ascii="Arial" w:eastAsia="Arial" w:hAnsi="Arial" w:cs="Arial"/>
          <w:sz w:val="22"/>
          <w:szCs w:val="22"/>
        </w:rPr>
      </w:pPr>
    </w:p>
    <w:p w14:paraId="578521B4" w14:textId="03908B6A" w:rsidR="00507E4E" w:rsidRPr="008A1077" w:rsidRDefault="00507E4E" w:rsidP="00BF4B9C">
      <w:pPr>
        <w:pStyle w:val="NoSpacing"/>
        <w:rPr>
          <w:rFonts w:ascii="Arial" w:eastAsia="Arial" w:hAnsi="Arial" w:cs="Arial"/>
          <w:sz w:val="22"/>
          <w:szCs w:val="22"/>
        </w:rPr>
      </w:pPr>
      <w:r w:rsidRPr="008A1077">
        <w:rPr>
          <w:rFonts w:ascii="Arial" w:eastAsia="Arial" w:hAnsi="Arial" w:cs="Arial"/>
          <w:sz w:val="22"/>
          <w:szCs w:val="22"/>
        </w:rPr>
        <w:t xml:space="preserve">Ipas Nigeria </w:t>
      </w:r>
      <w:r w:rsidR="004B0E44" w:rsidRPr="008A1077">
        <w:rPr>
          <w:rFonts w:ascii="Arial" w:eastAsia="Arial" w:hAnsi="Arial" w:cs="Arial"/>
          <w:sz w:val="22"/>
          <w:szCs w:val="22"/>
        </w:rPr>
        <w:t xml:space="preserve">partnered with Deaf </w:t>
      </w:r>
      <w:r w:rsidR="00916FA6" w:rsidRPr="008A1077">
        <w:rPr>
          <w:rFonts w:ascii="Arial" w:eastAsia="Arial" w:hAnsi="Arial" w:cs="Arial"/>
          <w:sz w:val="22"/>
          <w:szCs w:val="22"/>
        </w:rPr>
        <w:t>W</w:t>
      </w:r>
      <w:r w:rsidR="004B0E44" w:rsidRPr="008A1077">
        <w:rPr>
          <w:rFonts w:ascii="Arial" w:eastAsia="Arial" w:hAnsi="Arial" w:cs="Arial"/>
          <w:sz w:val="22"/>
          <w:szCs w:val="22"/>
        </w:rPr>
        <w:t xml:space="preserve">omen to undergo a human-centered design process to identify social norms that prevented women with disabilities from accessing contraception and </w:t>
      </w:r>
      <w:r w:rsidR="00390505" w:rsidRPr="008A1077">
        <w:rPr>
          <w:rFonts w:ascii="Arial" w:eastAsia="Arial" w:hAnsi="Arial" w:cs="Arial"/>
          <w:sz w:val="22"/>
          <w:szCs w:val="22"/>
        </w:rPr>
        <w:t xml:space="preserve">safe abortion services. Through this process, they co-developed an intervention strategy to address the barriers. </w:t>
      </w:r>
      <w:r w:rsidR="000F185B" w:rsidRPr="008A1077">
        <w:rPr>
          <w:rFonts w:ascii="Arial" w:eastAsia="Arial" w:hAnsi="Arial" w:cs="Arial"/>
          <w:sz w:val="22"/>
          <w:szCs w:val="22"/>
        </w:rPr>
        <w:t>The main emphasis of their work was placed on</w:t>
      </w:r>
      <w:r w:rsidR="00E22B49" w:rsidRPr="008A1077">
        <w:rPr>
          <w:rFonts w:ascii="Arial" w:eastAsia="Arial" w:hAnsi="Arial" w:cs="Arial"/>
          <w:sz w:val="22"/>
          <w:szCs w:val="22"/>
        </w:rPr>
        <w:t xml:space="preserve"> </w:t>
      </w:r>
      <w:hyperlink r:id="rId12" w:history="1">
        <w:r w:rsidR="00E22B49" w:rsidRPr="008A1077">
          <w:rPr>
            <w:rStyle w:val="Hyperlink"/>
            <w:rFonts w:ascii="Arial" w:eastAsia="Arial" w:hAnsi="Arial" w:cs="Arial"/>
            <w:sz w:val="22"/>
            <w:szCs w:val="22"/>
          </w:rPr>
          <w:t>destigmatizing Traditional Leaders</w:t>
        </w:r>
      </w:hyperlink>
      <w:r w:rsidR="00E22B49" w:rsidRPr="008A1077">
        <w:rPr>
          <w:rFonts w:ascii="Arial" w:eastAsia="Arial" w:hAnsi="Arial" w:cs="Arial"/>
          <w:sz w:val="22"/>
          <w:szCs w:val="22"/>
        </w:rPr>
        <w:t xml:space="preserve"> to build support for women with disabilities</w:t>
      </w:r>
      <w:r w:rsidR="00117ECD" w:rsidRPr="008A1077">
        <w:rPr>
          <w:rFonts w:ascii="Arial" w:eastAsia="Arial" w:hAnsi="Arial" w:cs="Arial"/>
          <w:sz w:val="22"/>
          <w:szCs w:val="22"/>
        </w:rPr>
        <w:t xml:space="preserve"> and providing training for the health workers to sensitize their work, along with sign language training</w:t>
      </w:r>
      <w:r w:rsidR="006907BC" w:rsidRPr="008A1077">
        <w:rPr>
          <w:rFonts w:ascii="Arial" w:eastAsia="Arial" w:hAnsi="Arial" w:cs="Arial"/>
          <w:sz w:val="22"/>
          <w:szCs w:val="22"/>
        </w:rPr>
        <w:t xml:space="preserve"> to address key communication gaps in service.</w:t>
      </w:r>
      <w:r w:rsidR="000F185B" w:rsidRPr="008A1077">
        <w:rPr>
          <w:rFonts w:ascii="Arial" w:eastAsia="Arial" w:hAnsi="Arial" w:cs="Arial"/>
          <w:sz w:val="22"/>
          <w:szCs w:val="22"/>
        </w:rPr>
        <w:t xml:space="preserve"> </w:t>
      </w:r>
    </w:p>
    <w:p w14:paraId="3035947F" w14:textId="77777777" w:rsidR="006907BC" w:rsidRPr="008A1077" w:rsidRDefault="006907BC" w:rsidP="00BF4B9C">
      <w:pPr>
        <w:pStyle w:val="NoSpacing"/>
        <w:rPr>
          <w:rFonts w:ascii="Arial" w:eastAsia="Arial" w:hAnsi="Arial" w:cs="Arial"/>
          <w:sz w:val="22"/>
          <w:szCs w:val="22"/>
        </w:rPr>
      </w:pPr>
    </w:p>
    <w:p w14:paraId="059098D9" w14:textId="759F505B" w:rsidR="006907BC" w:rsidRPr="008A1077" w:rsidRDefault="00916FA6" w:rsidP="00BF4B9C">
      <w:pPr>
        <w:pStyle w:val="NoSpacing"/>
        <w:rPr>
          <w:rFonts w:ascii="Arial" w:eastAsia="Arial" w:hAnsi="Arial" w:cs="Arial"/>
          <w:sz w:val="22"/>
          <w:szCs w:val="22"/>
        </w:rPr>
      </w:pPr>
      <w:r w:rsidRPr="008A1077">
        <w:rPr>
          <w:rFonts w:ascii="Arial" w:eastAsia="Arial" w:hAnsi="Arial" w:cs="Arial"/>
          <w:sz w:val="22"/>
          <w:szCs w:val="22"/>
        </w:rPr>
        <w:t xml:space="preserve">Ultimately, 27 traditional leaders changed their perceptions </w:t>
      </w:r>
      <w:r w:rsidR="00117ECD" w:rsidRPr="008A1077">
        <w:rPr>
          <w:rFonts w:ascii="Arial" w:eastAsia="Arial" w:hAnsi="Arial" w:cs="Arial"/>
          <w:sz w:val="22"/>
          <w:szCs w:val="22"/>
        </w:rPr>
        <w:t>of women with disabilities accessing contraception and abortion, making commitments to promote positive norms regarding</w:t>
      </w:r>
      <w:r w:rsidRPr="008A1077">
        <w:rPr>
          <w:rFonts w:ascii="Arial" w:eastAsia="Arial" w:hAnsi="Arial" w:cs="Arial"/>
          <w:sz w:val="22"/>
          <w:szCs w:val="22"/>
        </w:rPr>
        <w:t xml:space="preserve"> their rights to SRHR information and services. A total of 35 health workers were trained </w:t>
      </w:r>
      <w:r w:rsidR="00117ECD" w:rsidRPr="008A1077">
        <w:rPr>
          <w:rFonts w:ascii="Arial" w:eastAsia="Arial" w:hAnsi="Arial" w:cs="Arial"/>
          <w:sz w:val="22"/>
          <w:szCs w:val="22"/>
        </w:rPr>
        <w:t>in</w:t>
      </w:r>
      <w:r w:rsidRPr="008A1077">
        <w:rPr>
          <w:rFonts w:ascii="Arial" w:eastAsia="Arial" w:hAnsi="Arial" w:cs="Arial"/>
          <w:sz w:val="22"/>
          <w:szCs w:val="22"/>
        </w:rPr>
        <w:t xml:space="preserve"> providing person-centered SRHR care for people with disabilities. Most importantly,</w:t>
      </w:r>
      <w:r w:rsidR="006907BC" w:rsidRPr="008A1077">
        <w:rPr>
          <w:rFonts w:ascii="Arial" w:eastAsia="Arial" w:hAnsi="Arial" w:cs="Arial"/>
          <w:sz w:val="22"/>
          <w:szCs w:val="22"/>
        </w:rPr>
        <w:t xml:space="preserve"> this project resulted in reported greater comfort and ease for Deaf Women to receive services in these facilities. </w:t>
      </w:r>
      <w:r w:rsidR="00BC4251" w:rsidRPr="008A1077">
        <w:rPr>
          <w:rFonts w:ascii="Arial" w:eastAsia="Arial" w:hAnsi="Arial" w:cs="Arial"/>
          <w:sz w:val="22"/>
          <w:szCs w:val="22"/>
        </w:rPr>
        <w:t xml:space="preserve">Partnering with Deaf Women as collaborators on this work has led to deeply meaningful work, with </w:t>
      </w:r>
      <w:r w:rsidR="00CD278F" w:rsidRPr="008A1077">
        <w:rPr>
          <w:rFonts w:ascii="Arial" w:eastAsia="Arial" w:hAnsi="Arial" w:cs="Arial"/>
          <w:sz w:val="22"/>
          <w:szCs w:val="22"/>
        </w:rPr>
        <w:t xml:space="preserve">valuable feedback, and positive results. </w:t>
      </w:r>
    </w:p>
    <w:p w14:paraId="7E2ABAED" w14:textId="77777777" w:rsidR="00DE69B7" w:rsidRPr="008A1077" w:rsidRDefault="00DE69B7" w:rsidP="00BF4B9C">
      <w:pPr>
        <w:pStyle w:val="NoSpacing"/>
        <w:rPr>
          <w:rFonts w:ascii="Arial" w:eastAsia="Arial" w:hAnsi="Arial" w:cs="Arial"/>
          <w:sz w:val="22"/>
          <w:szCs w:val="22"/>
        </w:rPr>
      </w:pPr>
    </w:p>
    <w:p w14:paraId="3F10A7C0" w14:textId="6EC9C052" w:rsidR="003E46B4" w:rsidRPr="00C31B2B" w:rsidRDefault="00DE69B7" w:rsidP="00BF4B9C">
      <w:pPr>
        <w:pStyle w:val="NoSpacing"/>
      </w:pPr>
      <w:r w:rsidRPr="008A1077">
        <w:rPr>
          <w:rFonts w:ascii="Arial" w:hAnsi="Arial" w:cs="Arial"/>
          <w:sz w:val="22"/>
          <w:szCs w:val="22"/>
        </w:rPr>
        <w:t xml:space="preserve">The Democratic Republic of Congo recently promulgated (June 2022) a law </w:t>
      </w:r>
      <w:r w:rsidR="008A1077">
        <w:rPr>
          <w:rFonts w:ascii="Arial" w:hAnsi="Arial" w:cs="Arial"/>
          <w:sz w:val="22"/>
          <w:szCs w:val="22"/>
        </w:rPr>
        <w:t>aiming to promote and protect the rights of people with disabilities and build</w:t>
      </w:r>
      <w:r w:rsidRPr="008A1077">
        <w:rPr>
          <w:rFonts w:ascii="Arial" w:hAnsi="Arial" w:cs="Arial"/>
          <w:sz w:val="22"/>
          <w:szCs w:val="22"/>
        </w:rPr>
        <w:t xml:space="preserve"> an inclusive society. However, </w:t>
      </w:r>
      <w:r w:rsidR="008A1077" w:rsidRPr="008A1077">
        <w:rPr>
          <w:rFonts w:ascii="Arial" w:hAnsi="Arial" w:cs="Arial"/>
          <w:sz w:val="22"/>
          <w:szCs w:val="22"/>
        </w:rPr>
        <w:t xml:space="preserve">the </w:t>
      </w:r>
      <w:r w:rsidRPr="008A1077">
        <w:rPr>
          <w:rFonts w:ascii="Arial" w:hAnsi="Arial" w:cs="Arial"/>
          <w:sz w:val="22"/>
          <w:szCs w:val="22"/>
        </w:rPr>
        <w:t xml:space="preserve">country </w:t>
      </w:r>
      <w:hyperlink r:id="rId13" w:anchor=":~:text=The%20Constitution%20of%20the%20DRC,and%20full%20participation%20by%20PwDs." w:history="1">
        <w:r w:rsidRPr="004A1911">
          <w:rPr>
            <w:rStyle w:val="Hyperlink"/>
            <w:rFonts w:ascii="Arial" w:hAnsi="Arial" w:cs="Arial"/>
            <w:sz w:val="22"/>
            <w:szCs w:val="22"/>
          </w:rPr>
          <w:t xml:space="preserve">does not currently have </w:t>
        </w:r>
        <w:r w:rsidR="008A1077" w:rsidRPr="004A1911">
          <w:rPr>
            <w:rStyle w:val="Hyperlink"/>
            <w:rFonts w:ascii="Arial" w:hAnsi="Arial" w:cs="Arial"/>
            <w:sz w:val="22"/>
            <w:szCs w:val="22"/>
          </w:rPr>
          <w:t>the</w:t>
        </w:r>
        <w:r w:rsidRPr="004A1911">
          <w:rPr>
            <w:rStyle w:val="Hyperlink"/>
            <w:rFonts w:ascii="Arial" w:hAnsi="Arial" w:cs="Arial"/>
            <w:sz w:val="22"/>
            <w:szCs w:val="22"/>
          </w:rPr>
          <w:t xml:space="preserve"> mechanisms to facilitate accessibility and full participation by </w:t>
        </w:r>
        <w:proofErr w:type="spellStart"/>
        <w:r w:rsidRPr="004A1911">
          <w:rPr>
            <w:rStyle w:val="Hyperlink"/>
            <w:rFonts w:ascii="Arial" w:hAnsi="Arial" w:cs="Arial"/>
            <w:sz w:val="22"/>
            <w:szCs w:val="22"/>
          </w:rPr>
          <w:t>PwD</w:t>
        </w:r>
      </w:hyperlink>
      <w:r w:rsidRPr="008A1077">
        <w:rPr>
          <w:rFonts w:ascii="Arial" w:hAnsi="Arial" w:cs="Arial"/>
          <w:sz w:val="22"/>
          <w:szCs w:val="22"/>
        </w:rPr>
        <w:t>s</w:t>
      </w:r>
      <w:proofErr w:type="spellEnd"/>
      <w:r w:rsidRPr="008A1077">
        <w:rPr>
          <w:rFonts w:ascii="Arial" w:hAnsi="Arial" w:cs="Arial"/>
          <w:sz w:val="22"/>
          <w:szCs w:val="22"/>
        </w:rPr>
        <w:t>.</w:t>
      </w:r>
      <w:r w:rsidR="00C31B2B">
        <w:rPr>
          <w:rFonts w:ascii="Arial" w:hAnsi="Arial" w:cs="Arial"/>
          <w:sz w:val="22"/>
          <w:szCs w:val="22"/>
        </w:rPr>
        <w:t xml:space="preserve"> </w:t>
      </w:r>
      <w:r w:rsidR="00832F12">
        <w:rPr>
          <w:rFonts w:ascii="Arial" w:eastAsia="Arial" w:hAnsi="Arial" w:cs="Arial"/>
          <w:sz w:val="22"/>
          <w:szCs w:val="22"/>
        </w:rPr>
        <w:t xml:space="preserve">An </w:t>
      </w:r>
      <w:r w:rsidR="00CF153C">
        <w:rPr>
          <w:rFonts w:ascii="Arial" w:eastAsia="Arial" w:hAnsi="Arial" w:cs="Arial"/>
          <w:sz w:val="22"/>
          <w:szCs w:val="22"/>
        </w:rPr>
        <w:t>approximate</w:t>
      </w:r>
      <w:r w:rsidR="006C6AB8">
        <w:rPr>
          <w:rFonts w:ascii="Arial" w:eastAsia="Arial" w:hAnsi="Arial" w:cs="Arial"/>
          <w:sz w:val="22"/>
          <w:szCs w:val="22"/>
        </w:rPr>
        <w:t xml:space="preserve"> </w:t>
      </w:r>
      <w:hyperlink r:id="rId14" w:history="1">
        <w:r w:rsidR="006C6AB8" w:rsidRPr="00067A48">
          <w:rPr>
            <w:rStyle w:val="Hyperlink"/>
            <w:rFonts w:ascii="Arial" w:eastAsia="Arial" w:hAnsi="Arial" w:cs="Arial"/>
            <w:sz w:val="22"/>
            <w:szCs w:val="22"/>
          </w:rPr>
          <w:t>5-10 million</w:t>
        </w:r>
        <w:r w:rsidR="00C31B2B" w:rsidRPr="00067A48">
          <w:rPr>
            <w:rStyle w:val="Hyperlink"/>
            <w:rFonts w:ascii="Arial" w:eastAsia="Arial" w:hAnsi="Arial" w:cs="Arial"/>
            <w:sz w:val="22"/>
            <w:szCs w:val="22"/>
          </w:rPr>
          <w:t xml:space="preserve"> people with disabilities</w:t>
        </w:r>
      </w:hyperlink>
      <w:r w:rsidR="00C31B2B">
        <w:rPr>
          <w:rFonts w:ascii="Arial" w:eastAsia="Arial" w:hAnsi="Arial" w:cs="Arial"/>
          <w:sz w:val="22"/>
          <w:szCs w:val="22"/>
        </w:rPr>
        <w:t xml:space="preserve"> live in the </w:t>
      </w:r>
      <w:r w:rsidR="003E46B4">
        <w:rPr>
          <w:rFonts w:ascii="Arial" w:eastAsia="Arial" w:hAnsi="Arial" w:cs="Arial"/>
          <w:sz w:val="22"/>
          <w:szCs w:val="22"/>
        </w:rPr>
        <w:t>DRC</w:t>
      </w:r>
      <w:r w:rsidR="00832F12">
        <w:rPr>
          <w:rFonts w:ascii="Arial" w:eastAsia="Arial" w:hAnsi="Arial" w:cs="Arial"/>
          <w:sz w:val="22"/>
          <w:szCs w:val="22"/>
        </w:rPr>
        <w:t xml:space="preserve">. </w:t>
      </w:r>
      <w:r w:rsidR="00CF153C">
        <w:rPr>
          <w:rFonts w:ascii="Arial" w:eastAsia="Arial" w:hAnsi="Arial" w:cs="Arial"/>
          <w:sz w:val="22"/>
          <w:szCs w:val="22"/>
        </w:rPr>
        <w:t>This</w:t>
      </w:r>
      <w:r w:rsidR="00832F12">
        <w:rPr>
          <w:rFonts w:ascii="Arial" w:eastAsia="Arial" w:hAnsi="Arial" w:cs="Arial"/>
          <w:sz w:val="22"/>
          <w:szCs w:val="22"/>
        </w:rPr>
        <w:t xml:space="preserve"> population </w:t>
      </w:r>
      <w:r w:rsidR="00CF153C">
        <w:rPr>
          <w:rFonts w:ascii="Arial" w:eastAsia="Arial" w:hAnsi="Arial" w:cs="Arial"/>
          <w:sz w:val="22"/>
          <w:szCs w:val="22"/>
        </w:rPr>
        <w:t xml:space="preserve">experiences </w:t>
      </w:r>
      <w:r w:rsidR="00CF153C">
        <w:rPr>
          <w:rFonts w:ascii="Arial" w:hAnsi="Arial" w:cs="Arial"/>
          <w:sz w:val="22"/>
          <w:szCs w:val="22"/>
        </w:rPr>
        <w:t xml:space="preserve">discriminatory </w:t>
      </w:r>
      <w:r w:rsidR="003E46B4" w:rsidRPr="00CF153C">
        <w:rPr>
          <w:rFonts w:ascii="Arial" w:hAnsi="Arial" w:cs="Arial"/>
          <w:sz w:val="22"/>
          <w:szCs w:val="22"/>
        </w:rPr>
        <w:t>cultural</w:t>
      </w:r>
      <w:r w:rsidR="00CF153C">
        <w:rPr>
          <w:rFonts w:ascii="Arial" w:hAnsi="Arial" w:cs="Arial"/>
          <w:sz w:val="22"/>
          <w:szCs w:val="22"/>
        </w:rPr>
        <w:t xml:space="preserve"> </w:t>
      </w:r>
      <w:r w:rsidR="003E46B4" w:rsidRPr="00CF153C">
        <w:rPr>
          <w:rFonts w:ascii="Arial" w:hAnsi="Arial" w:cs="Arial"/>
          <w:sz w:val="22"/>
          <w:szCs w:val="22"/>
        </w:rPr>
        <w:t xml:space="preserve">practices and beliefs which propagate the marginalization of </w:t>
      </w:r>
      <w:r w:rsidR="003E46B4" w:rsidRPr="00CF153C">
        <w:rPr>
          <w:rFonts w:ascii="Arial" w:hAnsi="Arial" w:cs="Arial"/>
          <w:sz w:val="22"/>
          <w:szCs w:val="22"/>
        </w:rPr>
        <w:lastRenderedPageBreak/>
        <w:t>persons with disabilities.</w:t>
      </w:r>
      <w:r w:rsidR="00BE7A6C">
        <w:rPr>
          <w:rFonts w:ascii="Arial" w:hAnsi="Arial" w:cs="Arial"/>
          <w:sz w:val="22"/>
          <w:szCs w:val="22"/>
        </w:rPr>
        <w:t xml:space="preserve"> Th</w:t>
      </w:r>
      <w:r w:rsidR="00EB6351">
        <w:rPr>
          <w:rFonts w:ascii="Arial" w:hAnsi="Arial" w:cs="Arial"/>
          <w:sz w:val="22"/>
          <w:szCs w:val="22"/>
        </w:rPr>
        <w:t xml:space="preserve">ese practices and beliefs affect PWD access to sexual and reproductive health and rights and their </w:t>
      </w:r>
      <w:r w:rsidR="00F50F80">
        <w:rPr>
          <w:rFonts w:ascii="Arial" w:hAnsi="Arial" w:cs="Arial"/>
          <w:sz w:val="22"/>
          <w:szCs w:val="22"/>
        </w:rPr>
        <w:t xml:space="preserve">meaningful </w:t>
      </w:r>
      <w:r w:rsidR="00EB6351">
        <w:rPr>
          <w:rFonts w:ascii="Arial" w:hAnsi="Arial" w:cs="Arial"/>
          <w:sz w:val="22"/>
          <w:szCs w:val="22"/>
        </w:rPr>
        <w:t xml:space="preserve">engagement in public life. </w:t>
      </w:r>
    </w:p>
    <w:p w14:paraId="18AADB22" w14:textId="77777777" w:rsidR="003E46B4" w:rsidRPr="008A1077" w:rsidRDefault="003E46B4" w:rsidP="00BF4B9C">
      <w:pPr>
        <w:pStyle w:val="NoSpacing"/>
        <w:rPr>
          <w:rFonts w:ascii="Arial" w:eastAsia="Arial" w:hAnsi="Arial" w:cs="Arial"/>
          <w:sz w:val="22"/>
          <w:szCs w:val="22"/>
        </w:rPr>
      </w:pPr>
    </w:p>
    <w:p w14:paraId="2266042F" w14:textId="2BF294B4" w:rsidR="00051C10" w:rsidRPr="008A1077" w:rsidRDefault="00CD278F" w:rsidP="00BF4B9C">
      <w:pPr>
        <w:pStyle w:val="NoSpacing"/>
        <w:rPr>
          <w:rFonts w:ascii="Arial" w:hAnsi="Arial" w:cs="Arial"/>
          <w:sz w:val="22"/>
          <w:szCs w:val="22"/>
        </w:rPr>
      </w:pPr>
      <w:r w:rsidRPr="008A1077">
        <w:rPr>
          <w:rFonts w:ascii="Arial" w:eastAsia="Arial" w:hAnsi="Arial" w:cs="Arial"/>
          <w:sz w:val="22"/>
          <w:szCs w:val="22"/>
        </w:rPr>
        <w:t xml:space="preserve">Ipas </w:t>
      </w:r>
      <w:r w:rsidR="003B42C2" w:rsidRPr="008A1077">
        <w:rPr>
          <w:rFonts w:ascii="Arial" w:eastAsia="Arial" w:hAnsi="Arial" w:cs="Arial"/>
          <w:sz w:val="22"/>
          <w:szCs w:val="22"/>
        </w:rPr>
        <w:t>Democratic Republic of the Congo (DRC) has als</w:t>
      </w:r>
      <w:r w:rsidR="00032F94" w:rsidRPr="008A1077">
        <w:rPr>
          <w:rFonts w:ascii="Arial" w:eastAsia="Arial" w:hAnsi="Arial" w:cs="Arial"/>
          <w:sz w:val="22"/>
          <w:szCs w:val="22"/>
        </w:rPr>
        <w:t xml:space="preserve">o established </w:t>
      </w:r>
      <w:r w:rsidR="00117ECD" w:rsidRPr="008A1077">
        <w:rPr>
          <w:rFonts w:ascii="Arial" w:eastAsia="Arial" w:hAnsi="Arial" w:cs="Arial"/>
          <w:sz w:val="22"/>
          <w:szCs w:val="22"/>
        </w:rPr>
        <w:t xml:space="preserve">meaningful partnerships with partners </w:t>
      </w:r>
      <w:r w:rsidR="00AF4978" w:rsidRPr="008A1077">
        <w:rPr>
          <w:rFonts w:ascii="Arial" w:eastAsia="Arial" w:hAnsi="Arial" w:cs="Arial"/>
          <w:sz w:val="22"/>
          <w:szCs w:val="22"/>
        </w:rPr>
        <w:t xml:space="preserve">to </w:t>
      </w:r>
      <w:r w:rsidR="00312C7D" w:rsidRPr="008A1077">
        <w:rPr>
          <w:rFonts w:ascii="Arial" w:eastAsia="Arial" w:hAnsi="Arial" w:cs="Arial"/>
          <w:sz w:val="22"/>
          <w:szCs w:val="22"/>
        </w:rPr>
        <w:t xml:space="preserve">improve </w:t>
      </w:r>
      <w:r w:rsidR="00AF4978" w:rsidRPr="008A1077">
        <w:rPr>
          <w:rFonts w:ascii="Arial" w:eastAsia="Arial" w:hAnsi="Arial" w:cs="Arial"/>
          <w:sz w:val="22"/>
          <w:szCs w:val="22"/>
        </w:rPr>
        <w:t>access to sexual and reproductive health services for people with disabilities</w:t>
      </w:r>
      <w:r w:rsidR="00117ECD" w:rsidRPr="008A1077">
        <w:rPr>
          <w:rFonts w:ascii="Arial" w:eastAsia="Arial" w:hAnsi="Arial" w:cs="Arial"/>
          <w:sz w:val="22"/>
          <w:szCs w:val="22"/>
        </w:rPr>
        <w:t xml:space="preserve">. Ipas DRC partnered with Leonard Cheshire to develop a </w:t>
      </w:r>
      <w:hyperlink r:id="rId15" w:history="1">
        <w:r w:rsidR="00117ECD" w:rsidRPr="008A1077">
          <w:rPr>
            <w:rStyle w:val="Hyperlink"/>
            <w:rFonts w:ascii="Arial" w:eastAsia="Arial" w:hAnsi="Arial" w:cs="Arial"/>
            <w:sz w:val="22"/>
            <w:szCs w:val="22"/>
          </w:rPr>
          <w:t>values clarification</w:t>
        </w:r>
      </w:hyperlink>
      <w:r w:rsidR="00117ECD" w:rsidRPr="008A1077">
        <w:rPr>
          <w:rFonts w:ascii="Arial" w:eastAsia="Arial" w:hAnsi="Arial" w:cs="Arial"/>
          <w:sz w:val="22"/>
          <w:szCs w:val="22"/>
        </w:rPr>
        <w:t xml:space="preserve"> </w:t>
      </w:r>
      <w:r w:rsidR="00D7661A" w:rsidRPr="008A1077">
        <w:rPr>
          <w:rFonts w:ascii="Arial" w:eastAsia="Arial" w:hAnsi="Arial" w:cs="Arial"/>
          <w:sz w:val="22"/>
          <w:szCs w:val="22"/>
        </w:rPr>
        <w:t>toolkit</w:t>
      </w:r>
      <w:r w:rsidR="00117ECD" w:rsidRPr="008A1077">
        <w:rPr>
          <w:rFonts w:ascii="Arial" w:eastAsia="Arial" w:hAnsi="Arial" w:cs="Arial"/>
          <w:sz w:val="22"/>
          <w:szCs w:val="22"/>
        </w:rPr>
        <w:t xml:space="preserve"> at the intersection of abortion and disability inclusion. This has been a supportive resource </w:t>
      </w:r>
      <w:r w:rsidR="00C02C5C" w:rsidRPr="008A1077">
        <w:rPr>
          <w:rFonts w:ascii="Arial" w:hAnsi="Arial" w:cs="Arial"/>
          <w:sz w:val="22"/>
          <w:szCs w:val="22"/>
        </w:rPr>
        <w:t>to</w:t>
      </w:r>
      <w:r w:rsidR="00051C10" w:rsidRPr="008A1077">
        <w:rPr>
          <w:rFonts w:ascii="Arial" w:hAnsi="Arial" w:cs="Arial"/>
          <w:sz w:val="22"/>
          <w:szCs w:val="22"/>
        </w:rPr>
        <w:t xml:space="preserve"> strengthen the capacity of public sector service providers and community health workers</w:t>
      </w:r>
      <w:r w:rsidR="008C6012" w:rsidRPr="008A1077">
        <w:rPr>
          <w:rFonts w:ascii="Arial" w:hAnsi="Arial" w:cs="Arial"/>
          <w:sz w:val="22"/>
          <w:szCs w:val="22"/>
        </w:rPr>
        <w:t xml:space="preserve"> and </w:t>
      </w:r>
      <w:r w:rsidR="009F139A" w:rsidRPr="008A1077">
        <w:rPr>
          <w:rFonts w:ascii="Arial" w:hAnsi="Arial" w:cs="Arial"/>
          <w:sz w:val="22"/>
          <w:szCs w:val="22"/>
        </w:rPr>
        <w:t>has</w:t>
      </w:r>
      <w:r w:rsidR="008C6012" w:rsidRPr="008A1077">
        <w:rPr>
          <w:rFonts w:ascii="Arial" w:hAnsi="Arial" w:cs="Arial"/>
          <w:sz w:val="22"/>
          <w:szCs w:val="22"/>
        </w:rPr>
        <w:t xml:space="preserve"> contributed to </w:t>
      </w:r>
      <w:r w:rsidR="009F139A" w:rsidRPr="008A1077">
        <w:rPr>
          <w:rFonts w:ascii="Arial" w:hAnsi="Arial" w:cs="Arial"/>
          <w:sz w:val="22"/>
          <w:szCs w:val="22"/>
        </w:rPr>
        <w:t>reducing</w:t>
      </w:r>
      <w:r w:rsidR="008C6012" w:rsidRPr="008A1077">
        <w:rPr>
          <w:rFonts w:ascii="Arial" w:hAnsi="Arial" w:cs="Arial"/>
          <w:sz w:val="22"/>
          <w:szCs w:val="22"/>
        </w:rPr>
        <w:t xml:space="preserve"> stigma</w:t>
      </w:r>
      <w:r w:rsidR="00051C10" w:rsidRPr="008A1077">
        <w:rPr>
          <w:rFonts w:ascii="Arial" w:hAnsi="Arial" w:cs="Arial"/>
          <w:sz w:val="22"/>
          <w:szCs w:val="22"/>
        </w:rPr>
        <w:t xml:space="preserve">. </w:t>
      </w:r>
      <w:r w:rsidR="009C5450" w:rsidRPr="008A1077">
        <w:rPr>
          <w:rFonts w:ascii="Arial" w:hAnsi="Arial" w:cs="Arial"/>
          <w:sz w:val="22"/>
          <w:szCs w:val="22"/>
        </w:rPr>
        <w:t>Th</w:t>
      </w:r>
      <w:r w:rsidR="009F139A" w:rsidRPr="008A1077">
        <w:rPr>
          <w:rFonts w:ascii="Arial" w:hAnsi="Arial" w:cs="Arial"/>
          <w:sz w:val="22"/>
          <w:szCs w:val="22"/>
        </w:rPr>
        <w:t>is</w:t>
      </w:r>
      <w:r w:rsidR="009C5450" w:rsidRPr="008A1077">
        <w:rPr>
          <w:rFonts w:ascii="Arial" w:hAnsi="Arial" w:cs="Arial"/>
          <w:sz w:val="22"/>
          <w:szCs w:val="22"/>
        </w:rPr>
        <w:t xml:space="preserve"> work</w:t>
      </w:r>
      <w:r w:rsidR="009F139A" w:rsidRPr="008A1077">
        <w:rPr>
          <w:rFonts w:ascii="Arial" w:hAnsi="Arial" w:cs="Arial"/>
          <w:sz w:val="22"/>
          <w:szCs w:val="22"/>
        </w:rPr>
        <w:t xml:space="preserve"> </w:t>
      </w:r>
      <w:r w:rsidR="009C5450" w:rsidRPr="008A1077">
        <w:rPr>
          <w:rFonts w:ascii="Arial" w:hAnsi="Arial" w:cs="Arial"/>
          <w:sz w:val="22"/>
          <w:szCs w:val="22"/>
        </w:rPr>
        <w:t xml:space="preserve">has encouraged service providers to recognize the limitations of the current service provision model to care for people with disabilities, the resources needed to improve the infrastructure, and efforts to improve the </w:t>
      </w:r>
      <w:r w:rsidR="00051C10" w:rsidRPr="008A1077">
        <w:rPr>
          <w:rFonts w:ascii="Arial" w:hAnsi="Arial" w:cs="Arial"/>
          <w:sz w:val="22"/>
          <w:szCs w:val="22"/>
        </w:rPr>
        <w:t>attitudes of healthcare providers.</w:t>
      </w:r>
    </w:p>
    <w:p w14:paraId="3A4061AA" w14:textId="77777777" w:rsidR="00005CA5" w:rsidRPr="008A1077" w:rsidRDefault="00005CA5" w:rsidP="00BF4B9C">
      <w:pPr>
        <w:pStyle w:val="NoSpacing"/>
        <w:rPr>
          <w:rFonts w:ascii="Arial" w:hAnsi="Arial" w:cs="Arial"/>
          <w:sz w:val="22"/>
          <w:szCs w:val="22"/>
        </w:rPr>
      </w:pPr>
    </w:p>
    <w:p w14:paraId="49324A48" w14:textId="1C2F6B8E" w:rsidR="00005CA5" w:rsidRPr="008A1077" w:rsidRDefault="00005CA5" w:rsidP="00BF4B9C">
      <w:pPr>
        <w:pStyle w:val="NoSpacing"/>
        <w:rPr>
          <w:rFonts w:ascii="Arial" w:eastAsia="Arial" w:hAnsi="Arial" w:cs="Arial"/>
          <w:sz w:val="22"/>
          <w:szCs w:val="22"/>
        </w:rPr>
      </w:pPr>
      <w:r w:rsidRPr="008A1077">
        <w:rPr>
          <w:rFonts w:ascii="Arial" w:hAnsi="Arial" w:cs="Arial"/>
          <w:sz w:val="22"/>
          <w:szCs w:val="22"/>
        </w:rPr>
        <w:t>Staff from the National Health Programme, health zones</w:t>
      </w:r>
      <w:r w:rsidR="0040594D" w:rsidRPr="008A1077">
        <w:rPr>
          <w:rFonts w:ascii="Arial" w:hAnsi="Arial" w:cs="Arial"/>
          <w:sz w:val="22"/>
          <w:szCs w:val="22"/>
        </w:rPr>
        <w:t>,</w:t>
      </w:r>
      <w:r w:rsidRPr="008A1077">
        <w:rPr>
          <w:rFonts w:ascii="Arial" w:hAnsi="Arial" w:cs="Arial"/>
          <w:sz w:val="22"/>
          <w:szCs w:val="22"/>
        </w:rPr>
        <w:t xml:space="preserve"> and Ipas integrated questions about disability inclusion in their discussions with providers during supportive </w:t>
      </w:r>
      <w:r w:rsidR="00B16F88" w:rsidRPr="008A1077">
        <w:rPr>
          <w:rFonts w:ascii="Arial" w:hAnsi="Arial" w:cs="Arial"/>
          <w:sz w:val="22"/>
          <w:szCs w:val="22"/>
        </w:rPr>
        <w:t>supervision</w:t>
      </w:r>
      <w:r w:rsidRPr="008A1077">
        <w:rPr>
          <w:rFonts w:ascii="Arial" w:hAnsi="Arial" w:cs="Arial"/>
          <w:sz w:val="22"/>
          <w:szCs w:val="22"/>
        </w:rPr>
        <w:t>. Also in DRC,</w:t>
      </w:r>
      <w:r w:rsidR="00E4468C" w:rsidRPr="008A1077">
        <w:rPr>
          <w:rFonts w:ascii="Arial" w:hAnsi="Arial" w:cs="Arial"/>
          <w:sz w:val="22"/>
          <w:szCs w:val="22"/>
        </w:rPr>
        <w:t xml:space="preserve"> </w:t>
      </w:r>
      <w:hyperlink r:id="rId16" w:history="1">
        <w:r w:rsidRPr="008A1077">
          <w:rPr>
            <w:rStyle w:val="Hyperlink"/>
            <w:rFonts w:ascii="Arial" w:hAnsi="Arial" w:cs="Arial"/>
            <w:sz w:val="22"/>
            <w:szCs w:val="22"/>
          </w:rPr>
          <w:t xml:space="preserve">Ipas and </w:t>
        </w:r>
        <w:r w:rsidR="00E4468C" w:rsidRPr="008A1077">
          <w:rPr>
            <w:rStyle w:val="Hyperlink"/>
            <w:rFonts w:ascii="Arial" w:hAnsi="Arial" w:cs="Arial"/>
            <w:sz w:val="22"/>
            <w:szCs w:val="22"/>
          </w:rPr>
          <w:t>partners</w:t>
        </w:r>
      </w:hyperlink>
      <w:r w:rsidR="00E4468C" w:rsidRPr="008A1077">
        <w:rPr>
          <w:rFonts w:ascii="Arial" w:hAnsi="Arial" w:cs="Arial"/>
          <w:sz w:val="22"/>
          <w:szCs w:val="22"/>
        </w:rPr>
        <w:t xml:space="preserve"> supported the update of</w:t>
      </w:r>
      <w:r w:rsidRPr="008A1077">
        <w:rPr>
          <w:rFonts w:ascii="Arial" w:hAnsi="Arial" w:cs="Arial"/>
          <w:sz w:val="22"/>
          <w:szCs w:val="22"/>
        </w:rPr>
        <w:t xml:space="preserve"> the national standard guidelines and technical sheets on family planning to ensure disability-inclusive practices were integrated into these key resources. The documents were approved and updated by the </w:t>
      </w:r>
      <w:proofErr w:type="spellStart"/>
      <w:r w:rsidRPr="008A1077">
        <w:rPr>
          <w:rFonts w:ascii="Arial" w:hAnsi="Arial" w:cs="Arial"/>
          <w:sz w:val="22"/>
          <w:szCs w:val="22"/>
        </w:rPr>
        <w:t>Programme</w:t>
      </w:r>
      <w:proofErr w:type="spellEnd"/>
      <w:r w:rsidRPr="008A1077">
        <w:rPr>
          <w:rFonts w:ascii="Arial" w:hAnsi="Arial" w:cs="Arial"/>
          <w:sz w:val="22"/>
          <w:szCs w:val="22"/>
        </w:rPr>
        <w:t xml:space="preserve"> National de </w:t>
      </w:r>
      <w:proofErr w:type="spellStart"/>
      <w:r w:rsidRPr="008A1077">
        <w:rPr>
          <w:rFonts w:ascii="Arial" w:hAnsi="Arial" w:cs="Arial"/>
          <w:sz w:val="22"/>
          <w:szCs w:val="22"/>
        </w:rPr>
        <w:t>Santé</w:t>
      </w:r>
      <w:proofErr w:type="spellEnd"/>
      <w:r w:rsidRPr="008A1077">
        <w:rPr>
          <w:rFonts w:ascii="Arial" w:hAnsi="Arial" w:cs="Arial"/>
          <w:sz w:val="22"/>
          <w:szCs w:val="22"/>
        </w:rPr>
        <w:t xml:space="preserve"> de la Reproduction.</w:t>
      </w:r>
    </w:p>
    <w:p w14:paraId="3F9B1FDC" w14:textId="77777777" w:rsidR="00937F85" w:rsidRPr="008A1077" w:rsidRDefault="00937F85" w:rsidP="00BF4B9C">
      <w:pPr>
        <w:pStyle w:val="NoSpacing"/>
        <w:rPr>
          <w:rFonts w:ascii="Arial" w:eastAsia="Arial" w:hAnsi="Arial" w:cs="Arial"/>
          <w:sz w:val="22"/>
          <w:szCs w:val="22"/>
        </w:rPr>
      </w:pPr>
    </w:p>
    <w:p w14:paraId="229BDD41" w14:textId="39CC473A" w:rsidR="00857353" w:rsidRPr="008A1077" w:rsidRDefault="00902F79" w:rsidP="00BF4B9C">
      <w:pPr>
        <w:pStyle w:val="NoSpacing"/>
        <w:rPr>
          <w:rFonts w:ascii="Arial" w:eastAsia="Arial" w:hAnsi="Arial" w:cs="Arial"/>
          <w:sz w:val="22"/>
          <w:szCs w:val="22"/>
        </w:rPr>
      </w:pPr>
      <w:r w:rsidRPr="008A1077">
        <w:rPr>
          <w:rFonts w:ascii="Arial" w:eastAsia="Arial" w:hAnsi="Arial" w:cs="Arial"/>
          <w:sz w:val="22"/>
          <w:szCs w:val="22"/>
        </w:rPr>
        <w:t xml:space="preserve">The benefit and impact of working directly with people with disabilities on programmatic work </w:t>
      </w:r>
      <w:r w:rsidR="00C40E0D" w:rsidRPr="008A1077">
        <w:rPr>
          <w:rFonts w:ascii="Arial" w:eastAsia="Arial" w:hAnsi="Arial" w:cs="Arial"/>
          <w:sz w:val="22"/>
          <w:szCs w:val="22"/>
        </w:rPr>
        <w:t>as key stakeholders and beneficiaries of the interventions cannot be understated</w:t>
      </w:r>
      <w:r w:rsidR="001D0F55" w:rsidRPr="008A1077">
        <w:rPr>
          <w:rFonts w:ascii="Arial" w:eastAsia="Arial" w:hAnsi="Arial" w:cs="Arial"/>
          <w:sz w:val="22"/>
          <w:szCs w:val="22"/>
        </w:rPr>
        <w:t xml:space="preserve"> and is an important aspect to incorporate in the implementation, follow-up, and review process of the 2030 Agenda.</w:t>
      </w:r>
    </w:p>
    <w:p w14:paraId="083B5705" w14:textId="188CFA0A" w:rsidR="00857353" w:rsidRPr="008A1077" w:rsidRDefault="00857353" w:rsidP="6B2D7E9B">
      <w:pPr>
        <w:pStyle w:val="NoSpacing"/>
        <w:rPr>
          <w:rFonts w:ascii="Arial" w:eastAsia="Arial" w:hAnsi="Arial" w:cs="Arial"/>
          <w:sz w:val="22"/>
          <w:szCs w:val="22"/>
        </w:rPr>
      </w:pPr>
    </w:p>
    <w:p w14:paraId="02924810" w14:textId="2398ECD6" w:rsidR="00857353" w:rsidRPr="008A1077" w:rsidRDefault="00857353" w:rsidP="6B2D7E9B">
      <w:pPr>
        <w:pStyle w:val="NoSpacing"/>
        <w:rPr>
          <w:rFonts w:ascii="Arial" w:eastAsia="Arial" w:hAnsi="Arial" w:cs="Arial"/>
          <w:sz w:val="22"/>
          <w:szCs w:val="22"/>
        </w:rPr>
      </w:pPr>
    </w:p>
    <w:p w14:paraId="48726C78" w14:textId="27C1ADA6" w:rsidR="00857353" w:rsidRPr="008A1077" w:rsidRDefault="7FE6188B" w:rsidP="6B2D7E9B">
      <w:pPr>
        <w:pStyle w:val="NoSpacing"/>
        <w:rPr>
          <w:rFonts w:ascii="Arial" w:eastAsia="Arial" w:hAnsi="Arial" w:cs="Arial"/>
          <w:b/>
          <w:bCs/>
        </w:rPr>
      </w:pPr>
      <w:r w:rsidRPr="008A1077">
        <w:rPr>
          <w:rFonts w:ascii="Arial" w:eastAsia="Arial" w:hAnsi="Arial" w:cs="Arial"/>
          <w:b/>
          <w:bCs/>
        </w:rPr>
        <w:t xml:space="preserve">Barriers </w:t>
      </w:r>
      <w:r w:rsidR="00117ECD" w:rsidRPr="008A1077">
        <w:rPr>
          <w:rFonts w:ascii="Arial" w:eastAsia="Arial" w:hAnsi="Arial" w:cs="Arial"/>
          <w:b/>
          <w:bCs/>
        </w:rPr>
        <w:t>to</w:t>
      </w:r>
      <w:r w:rsidRPr="008A1077">
        <w:rPr>
          <w:rFonts w:ascii="Arial" w:eastAsia="Arial" w:hAnsi="Arial" w:cs="Arial"/>
          <w:b/>
          <w:bCs/>
        </w:rPr>
        <w:t xml:space="preserve"> effective participation and engagement in the annual </w:t>
      </w:r>
      <w:r w:rsidR="00117ECD" w:rsidRPr="008A1077">
        <w:rPr>
          <w:rFonts w:ascii="Arial" w:eastAsia="Arial" w:hAnsi="Arial" w:cs="Arial"/>
          <w:b/>
          <w:bCs/>
        </w:rPr>
        <w:t>High-Level</w:t>
      </w:r>
      <w:r w:rsidRPr="008A1077">
        <w:rPr>
          <w:rFonts w:ascii="Arial" w:eastAsia="Arial" w:hAnsi="Arial" w:cs="Arial"/>
          <w:b/>
          <w:bCs/>
        </w:rPr>
        <w:t xml:space="preserve"> Political Forums</w:t>
      </w:r>
      <w:r w:rsidR="15350D9F" w:rsidRPr="008A1077">
        <w:rPr>
          <w:rFonts w:ascii="Arial" w:eastAsia="Arial" w:hAnsi="Arial" w:cs="Arial"/>
          <w:b/>
          <w:bCs/>
        </w:rPr>
        <w:t xml:space="preserve"> and other multilateral spaces</w:t>
      </w:r>
    </w:p>
    <w:p w14:paraId="42D27E56" w14:textId="77777777" w:rsidR="00A50652" w:rsidRPr="008A1077" w:rsidRDefault="00A50652" w:rsidP="6B2D7E9B">
      <w:pPr>
        <w:pStyle w:val="NoSpacing"/>
        <w:rPr>
          <w:rFonts w:ascii="Arial" w:eastAsia="Arial" w:hAnsi="Arial" w:cs="Arial"/>
          <w:b/>
          <w:bCs/>
          <w:sz w:val="22"/>
          <w:szCs w:val="22"/>
        </w:rPr>
      </w:pPr>
    </w:p>
    <w:p w14:paraId="5062133A" w14:textId="567131AF" w:rsidR="001D498D" w:rsidRPr="008A1077" w:rsidRDefault="7E6E2546" w:rsidP="6B2D7E9B">
      <w:pPr>
        <w:pStyle w:val="NoSpacing"/>
        <w:rPr>
          <w:rFonts w:ascii="Arial" w:eastAsia="Arial" w:hAnsi="Arial" w:cs="Arial"/>
          <w:sz w:val="22"/>
          <w:szCs w:val="22"/>
        </w:rPr>
      </w:pPr>
      <w:r w:rsidRPr="008A1077">
        <w:rPr>
          <w:rFonts w:ascii="Arial" w:eastAsia="Arial" w:hAnsi="Arial" w:cs="Arial"/>
          <w:sz w:val="22"/>
          <w:szCs w:val="22"/>
        </w:rPr>
        <w:t>Meaningful</w:t>
      </w:r>
      <w:r w:rsidR="702440FA" w:rsidRPr="008A1077">
        <w:rPr>
          <w:rFonts w:ascii="Arial" w:eastAsia="Arial" w:hAnsi="Arial" w:cs="Arial"/>
          <w:sz w:val="22"/>
          <w:szCs w:val="22"/>
        </w:rPr>
        <w:t xml:space="preserve"> engag</w:t>
      </w:r>
      <w:r w:rsidR="6C4D6465" w:rsidRPr="008A1077">
        <w:rPr>
          <w:rFonts w:ascii="Arial" w:eastAsia="Arial" w:hAnsi="Arial" w:cs="Arial"/>
          <w:sz w:val="22"/>
          <w:szCs w:val="22"/>
        </w:rPr>
        <w:t xml:space="preserve">ement and participation </w:t>
      </w:r>
      <w:r w:rsidR="702440FA" w:rsidRPr="008A1077">
        <w:rPr>
          <w:rFonts w:ascii="Arial" w:eastAsia="Arial" w:hAnsi="Arial" w:cs="Arial"/>
          <w:sz w:val="22"/>
          <w:szCs w:val="22"/>
        </w:rPr>
        <w:t xml:space="preserve">in multilateral spaces, including the annual High-Level Political </w:t>
      </w:r>
      <w:r w:rsidR="186D351A" w:rsidRPr="008A1077">
        <w:rPr>
          <w:rFonts w:ascii="Arial" w:eastAsia="Arial" w:hAnsi="Arial" w:cs="Arial"/>
          <w:sz w:val="22"/>
          <w:szCs w:val="22"/>
        </w:rPr>
        <w:t xml:space="preserve">Forum, is particularly challenging for people with disabilities due to </w:t>
      </w:r>
      <w:r w:rsidR="0541C54E" w:rsidRPr="008A1077">
        <w:rPr>
          <w:rFonts w:ascii="Arial" w:eastAsia="Arial" w:hAnsi="Arial" w:cs="Arial"/>
          <w:sz w:val="22"/>
          <w:szCs w:val="22"/>
        </w:rPr>
        <w:t xml:space="preserve">structural </w:t>
      </w:r>
      <w:r w:rsidR="31CA6232" w:rsidRPr="008A1077">
        <w:rPr>
          <w:rFonts w:ascii="Arial" w:eastAsia="Arial" w:hAnsi="Arial" w:cs="Arial"/>
          <w:sz w:val="22"/>
          <w:szCs w:val="22"/>
        </w:rPr>
        <w:t>social, economic, political</w:t>
      </w:r>
      <w:r w:rsidR="00117ECD" w:rsidRPr="008A1077">
        <w:rPr>
          <w:rFonts w:ascii="Arial" w:eastAsia="Arial" w:hAnsi="Arial" w:cs="Arial"/>
          <w:sz w:val="22"/>
          <w:szCs w:val="22"/>
        </w:rPr>
        <w:t>,</w:t>
      </w:r>
      <w:r w:rsidR="31CA6232" w:rsidRPr="008A1077">
        <w:rPr>
          <w:rFonts w:ascii="Arial" w:eastAsia="Arial" w:hAnsi="Arial" w:cs="Arial"/>
          <w:sz w:val="22"/>
          <w:szCs w:val="22"/>
        </w:rPr>
        <w:t xml:space="preserve"> </w:t>
      </w:r>
      <w:r w:rsidR="3430944D" w:rsidRPr="008A1077">
        <w:rPr>
          <w:rFonts w:ascii="Arial" w:eastAsia="Arial" w:hAnsi="Arial" w:cs="Arial"/>
          <w:sz w:val="22"/>
          <w:szCs w:val="22"/>
        </w:rPr>
        <w:t xml:space="preserve">and administrative </w:t>
      </w:r>
      <w:r w:rsidR="2D2F9F36" w:rsidRPr="008A1077">
        <w:rPr>
          <w:rFonts w:ascii="Arial" w:eastAsia="Arial" w:hAnsi="Arial" w:cs="Arial"/>
          <w:sz w:val="22"/>
          <w:szCs w:val="22"/>
        </w:rPr>
        <w:t>barriers</w:t>
      </w:r>
      <w:r w:rsidR="702440FA" w:rsidRPr="008A1077">
        <w:rPr>
          <w:rFonts w:ascii="Arial" w:eastAsia="Arial" w:hAnsi="Arial" w:cs="Arial"/>
          <w:sz w:val="22"/>
          <w:szCs w:val="22"/>
        </w:rPr>
        <w:t xml:space="preserve">. </w:t>
      </w:r>
      <w:r w:rsidR="0CC7149C" w:rsidRPr="008A1077">
        <w:rPr>
          <w:rFonts w:ascii="Arial" w:eastAsia="Arial" w:hAnsi="Arial" w:cs="Arial"/>
          <w:sz w:val="22"/>
          <w:szCs w:val="22"/>
        </w:rPr>
        <w:t xml:space="preserve">Some </w:t>
      </w:r>
      <w:r w:rsidR="007A0E8A" w:rsidRPr="008A1077">
        <w:rPr>
          <w:rFonts w:ascii="Arial" w:eastAsia="Arial" w:hAnsi="Arial" w:cs="Arial"/>
          <w:sz w:val="22"/>
          <w:szCs w:val="22"/>
        </w:rPr>
        <w:t xml:space="preserve">of </w:t>
      </w:r>
      <w:r w:rsidR="0CC7149C" w:rsidRPr="008A1077">
        <w:rPr>
          <w:rFonts w:ascii="Arial" w:eastAsia="Arial" w:hAnsi="Arial" w:cs="Arial"/>
          <w:sz w:val="22"/>
          <w:szCs w:val="22"/>
        </w:rPr>
        <w:t xml:space="preserve">the main challenges to </w:t>
      </w:r>
      <w:r w:rsidR="00117ECD" w:rsidRPr="008A1077">
        <w:rPr>
          <w:rFonts w:ascii="Arial" w:eastAsia="Arial" w:hAnsi="Arial" w:cs="Arial"/>
          <w:sz w:val="22"/>
          <w:szCs w:val="22"/>
        </w:rPr>
        <w:t>engaging in these spaces include the limited access to resources to travel to New York, the denial of visas by the United States government, the limited capacity of the organizations to obtain and maintain an ECOSOC status,</w:t>
      </w:r>
      <w:r w:rsidR="03492E7A" w:rsidRPr="008A1077">
        <w:rPr>
          <w:rFonts w:ascii="Arial" w:eastAsia="Arial" w:hAnsi="Arial" w:cs="Arial"/>
          <w:sz w:val="22"/>
          <w:szCs w:val="22"/>
        </w:rPr>
        <w:t xml:space="preserve"> </w:t>
      </w:r>
      <w:r w:rsidR="59C3311A" w:rsidRPr="008A1077">
        <w:rPr>
          <w:rFonts w:ascii="Arial" w:eastAsia="Arial" w:hAnsi="Arial" w:cs="Arial"/>
          <w:sz w:val="22"/>
          <w:szCs w:val="22"/>
        </w:rPr>
        <w:t>and accessibility issues</w:t>
      </w:r>
      <w:r w:rsidR="00172A6D" w:rsidRPr="008A1077">
        <w:rPr>
          <w:rFonts w:ascii="Arial" w:eastAsia="Arial" w:hAnsi="Arial" w:cs="Arial"/>
          <w:sz w:val="22"/>
          <w:szCs w:val="22"/>
        </w:rPr>
        <w:t xml:space="preserve">. </w:t>
      </w:r>
      <w:r w:rsidR="00D061E1" w:rsidRPr="008A1077">
        <w:rPr>
          <w:rFonts w:ascii="Arial" w:eastAsia="Arial" w:hAnsi="Arial" w:cs="Arial"/>
          <w:sz w:val="22"/>
          <w:szCs w:val="22"/>
        </w:rPr>
        <w:t xml:space="preserve">A lack of appropriate accommodations </w:t>
      </w:r>
      <w:r w:rsidR="007653A6" w:rsidRPr="008A1077">
        <w:rPr>
          <w:rFonts w:ascii="Arial" w:eastAsia="Arial" w:hAnsi="Arial" w:cs="Arial"/>
          <w:sz w:val="22"/>
          <w:szCs w:val="22"/>
        </w:rPr>
        <w:t xml:space="preserve">to address accessibility issues </w:t>
      </w:r>
      <w:r w:rsidR="00D061E1" w:rsidRPr="008A1077">
        <w:rPr>
          <w:rFonts w:ascii="Arial" w:eastAsia="Arial" w:hAnsi="Arial" w:cs="Arial"/>
          <w:sz w:val="22"/>
          <w:szCs w:val="22"/>
        </w:rPr>
        <w:t xml:space="preserve">can include a wide range of </w:t>
      </w:r>
      <w:r w:rsidR="00664C2F" w:rsidRPr="008A1077">
        <w:rPr>
          <w:rFonts w:ascii="Arial" w:eastAsia="Arial" w:hAnsi="Arial" w:cs="Arial"/>
          <w:sz w:val="22"/>
          <w:szCs w:val="22"/>
        </w:rPr>
        <w:t xml:space="preserve">factors that impact participation, </w:t>
      </w:r>
      <w:r w:rsidR="00195BDD" w:rsidRPr="008A1077">
        <w:rPr>
          <w:rFonts w:ascii="Arial" w:eastAsia="Arial" w:hAnsi="Arial" w:cs="Arial"/>
          <w:sz w:val="22"/>
          <w:szCs w:val="22"/>
        </w:rPr>
        <w:t xml:space="preserve">like the provision of interpretation, consideration of health </w:t>
      </w:r>
      <w:r w:rsidR="006B2514" w:rsidRPr="008A1077">
        <w:rPr>
          <w:rFonts w:ascii="Arial" w:eastAsia="Arial" w:hAnsi="Arial" w:cs="Arial"/>
          <w:sz w:val="22"/>
          <w:szCs w:val="22"/>
        </w:rPr>
        <w:t xml:space="preserve">issues, accessible venues, </w:t>
      </w:r>
      <w:r w:rsidR="000D24D9" w:rsidRPr="008A1077">
        <w:rPr>
          <w:rFonts w:ascii="Arial" w:eastAsia="Arial" w:hAnsi="Arial" w:cs="Arial"/>
          <w:sz w:val="22"/>
          <w:szCs w:val="22"/>
        </w:rPr>
        <w:t>and more.</w:t>
      </w:r>
    </w:p>
    <w:p w14:paraId="73C5781E" w14:textId="5852D746" w:rsidR="00857353" w:rsidRPr="008A1077" w:rsidRDefault="00857353" w:rsidP="6B2D7E9B">
      <w:pPr>
        <w:pStyle w:val="NoSpacing"/>
        <w:rPr>
          <w:rFonts w:ascii="Arial" w:eastAsia="Arial" w:hAnsi="Arial" w:cs="Arial"/>
          <w:sz w:val="22"/>
          <w:szCs w:val="22"/>
        </w:rPr>
      </w:pPr>
    </w:p>
    <w:p w14:paraId="06B84C46" w14:textId="19EE766C" w:rsidR="00857353" w:rsidRPr="008A1077" w:rsidRDefault="7B49B52F" w:rsidP="6B2D7E9B">
      <w:pPr>
        <w:pStyle w:val="NoSpacing"/>
        <w:rPr>
          <w:rFonts w:ascii="Arial" w:eastAsia="Arial" w:hAnsi="Arial" w:cs="Arial"/>
          <w:sz w:val="22"/>
          <w:szCs w:val="22"/>
        </w:rPr>
      </w:pPr>
      <w:r w:rsidRPr="008A1077">
        <w:rPr>
          <w:rFonts w:ascii="Arial" w:eastAsia="Arial" w:hAnsi="Arial" w:cs="Arial"/>
          <w:sz w:val="22"/>
          <w:szCs w:val="22"/>
        </w:rPr>
        <w:t xml:space="preserve">Despite the increase </w:t>
      </w:r>
      <w:r w:rsidR="00117ECD" w:rsidRPr="008A1077">
        <w:rPr>
          <w:rFonts w:ascii="Arial" w:eastAsia="Arial" w:hAnsi="Arial" w:cs="Arial"/>
          <w:sz w:val="22"/>
          <w:szCs w:val="22"/>
        </w:rPr>
        <w:t>in opportunities to engage in hybrid official UN meetings and events, limited access to the Internet and other technologies, lack of sign language interpretation or captions in all languages, reduced facilitation of engagement for virtual participants, and other logistical arrangements</w:t>
      </w:r>
      <w:r w:rsidR="5E15B1E6" w:rsidRPr="008A1077">
        <w:rPr>
          <w:rFonts w:ascii="Arial" w:eastAsia="Arial" w:hAnsi="Arial" w:cs="Arial"/>
          <w:sz w:val="22"/>
          <w:szCs w:val="22"/>
        </w:rPr>
        <w:t xml:space="preserve"> </w:t>
      </w:r>
      <w:r w:rsidR="00AA7311" w:rsidRPr="008A1077">
        <w:rPr>
          <w:rFonts w:ascii="Arial" w:eastAsia="Arial" w:hAnsi="Arial" w:cs="Arial"/>
          <w:sz w:val="22"/>
          <w:szCs w:val="22"/>
        </w:rPr>
        <w:t xml:space="preserve">can </w:t>
      </w:r>
      <w:r w:rsidR="41E40D0A" w:rsidRPr="008A1077">
        <w:rPr>
          <w:rFonts w:ascii="Arial" w:eastAsia="Arial" w:hAnsi="Arial" w:cs="Arial"/>
          <w:sz w:val="22"/>
          <w:szCs w:val="22"/>
        </w:rPr>
        <w:t>prevent effective</w:t>
      </w:r>
      <w:r w:rsidR="277EF0EE" w:rsidRPr="008A1077">
        <w:rPr>
          <w:rFonts w:ascii="Arial" w:eastAsia="Arial" w:hAnsi="Arial" w:cs="Arial"/>
          <w:sz w:val="22"/>
          <w:szCs w:val="22"/>
        </w:rPr>
        <w:t xml:space="preserve"> participat</w:t>
      </w:r>
      <w:r w:rsidR="0568C307" w:rsidRPr="008A1077">
        <w:rPr>
          <w:rFonts w:ascii="Arial" w:eastAsia="Arial" w:hAnsi="Arial" w:cs="Arial"/>
          <w:sz w:val="22"/>
          <w:szCs w:val="22"/>
        </w:rPr>
        <w:t>ion</w:t>
      </w:r>
      <w:r w:rsidR="277EF0EE" w:rsidRPr="008A1077">
        <w:rPr>
          <w:rFonts w:ascii="Arial" w:eastAsia="Arial" w:hAnsi="Arial" w:cs="Arial"/>
          <w:sz w:val="22"/>
          <w:szCs w:val="22"/>
        </w:rPr>
        <w:t xml:space="preserve"> in virtual meetings</w:t>
      </w:r>
      <w:r w:rsidR="44336850" w:rsidRPr="008A1077">
        <w:rPr>
          <w:rFonts w:ascii="Arial" w:eastAsia="Arial" w:hAnsi="Arial" w:cs="Arial"/>
          <w:sz w:val="22"/>
          <w:szCs w:val="22"/>
        </w:rPr>
        <w:t xml:space="preserve"> </w:t>
      </w:r>
      <w:r w:rsidR="46A19555" w:rsidRPr="008A1077">
        <w:rPr>
          <w:rFonts w:ascii="Arial" w:eastAsia="Arial" w:hAnsi="Arial" w:cs="Arial"/>
          <w:sz w:val="22"/>
          <w:szCs w:val="22"/>
        </w:rPr>
        <w:t xml:space="preserve">for </w:t>
      </w:r>
      <w:r w:rsidR="44336850" w:rsidRPr="008A1077">
        <w:rPr>
          <w:rFonts w:ascii="Arial" w:eastAsia="Arial" w:hAnsi="Arial" w:cs="Arial"/>
          <w:sz w:val="22"/>
          <w:szCs w:val="22"/>
        </w:rPr>
        <w:t>people with disabilities</w:t>
      </w:r>
      <w:r w:rsidR="3B169C90" w:rsidRPr="008A1077">
        <w:rPr>
          <w:rFonts w:ascii="Arial" w:eastAsia="Arial" w:hAnsi="Arial" w:cs="Arial"/>
          <w:sz w:val="22"/>
          <w:szCs w:val="22"/>
        </w:rPr>
        <w:t xml:space="preserve">. </w:t>
      </w:r>
    </w:p>
    <w:p w14:paraId="40613129" w14:textId="77777777" w:rsidR="00FA622A" w:rsidRPr="008A1077" w:rsidRDefault="00FA622A" w:rsidP="6B2D7E9B">
      <w:pPr>
        <w:pStyle w:val="NoSpacing"/>
        <w:rPr>
          <w:rFonts w:ascii="Arial" w:eastAsia="Arial" w:hAnsi="Arial" w:cs="Arial"/>
          <w:sz w:val="22"/>
          <w:szCs w:val="22"/>
        </w:rPr>
      </w:pPr>
    </w:p>
    <w:p w14:paraId="6ED7F3F4" w14:textId="3A9943EC" w:rsidR="005D2649" w:rsidRPr="008A1077" w:rsidRDefault="005D2649" w:rsidP="6B2D7E9B">
      <w:pPr>
        <w:pStyle w:val="NoSpacing"/>
        <w:rPr>
          <w:rFonts w:ascii="Arial" w:eastAsia="Arial" w:hAnsi="Arial" w:cs="Arial"/>
          <w:sz w:val="22"/>
          <w:szCs w:val="22"/>
        </w:rPr>
      </w:pPr>
      <w:r w:rsidRPr="008A1077">
        <w:rPr>
          <w:rFonts w:ascii="Arial" w:eastAsia="Arial" w:hAnsi="Arial" w:cs="Arial"/>
          <w:sz w:val="22"/>
          <w:szCs w:val="22"/>
        </w:rPr>
        <w:t>Women and girls with disabilities are likely to experience ‘</w:t>
      </w:r>
      <w:hyperlink r:id="rId17" w:history="1">
        <w:r w:rsidRPr="008A1077">
          <w:rPr>
            <w:rStyle w:val="Hyperlink"/>
            <w:rFonts w:ascii="Arial" w:eastAsia="Arial" w:hAnsi="Arial" w:cs="Arial"/>
            <w:sz w:val="22"/>
            <w:szCs w:val="22"/>
          </w:rPr>
          <w:t>double discrimination</w:t>
        </w:r>
      </w:hyperlink>
      <w:r w:rsidRPr="008A1077">
        <w:rPr>
          <w:rFonts w:ascii="Arial" w:eastAsia="Arial" w:hAnsi="Arial" w:cs="Arial"/>
          <w:sz w:val="22"/>
          <w:szCs w:val="22"/>
        </w:rPr>
        <w:t xml:space="preserve">’ due to their gender and disability. Age may play an additional, compounding factor, with both young people and older people being excluded based on the perception of their ability to contribute due to their age. Ableism and stigma towards women and girls can create </w:t>
      </w:r>
      <w:r w:rsidR="00117ECD" w:rsidRPr="008A1077">
        <w:rPr>
          <w:rFonts w:ascii="Arial" w:eastAsia="Arial" w:hAnsi="Arial" w:cs="Arial"/>
          <w:sz w:val="22"/>
          <w:szCs w:val="22"/>
        </w:rPr>
        <w:t>preconceived</w:t>
      </w:r>
      <w:r w:rsidRPr="008A1077">
        <w:rPr>
          <w:rFonts w:ascii="Arial" w:eastAsia="Arial" w:hAnsi="Arial" w:cs="Arial"/>
          <w:sz w:val="22"/>
          <w:szCs w:val="22"/>
        </w:rPr>
        <w:t xml:space="preserve"> notions around their abilities and decision-making, which can create barriers to information and opportunities, stripping them of their autonomy. </w:t>
      </w:r>
    </w:p>
    <w:p w14:paraId="03E180A0" w14:textId="77777777" w:rsidR="005D2649" w:rsidRPr="008A1077" w:rsidRDefault="005D2649" w:rsidP="6B2D7E9B">
      <w:pPr>
        <w:pStyle w:val="NoSpacing"/>
        <w:rPr>
          <w:rFonts w:ascii="Arial" w:eastAsia="Arial" w:hAnsi="Arial" w:cs="Arial"/>
          <w:sz w:val="22"/>
          <w:szCs w:val="22"/>
        </w:rPr>
      </w:pPr>
    </w:p>
    <w:p w14:paraId="2081AE7D" w14:textId="4BDF6491" w:rsidR="00FA622A" w:rsidRPr="008A1077" w:rsidRDefault="00FA622A" w:rsidP="6B2D7E9B">
      <w:pPr>
        <w:pStyle w:val="NoSpacing"/>
        <w:rPr>
          <w:rFonts w:ascii="Arial" w:eastAsia="Arial" w:hAnsi="Arial" w:cs="Arial"/>
          <w:sz w:val="22"/>
          <w:szCs w:val="22"/>
        </w:rPr>
      </w:pPr>
      <w:r w:rsidRPr="008A1077">
        <w:rPr>
          <w:rFonts w:ascii="Arial" w:eastAsia="Arial" w:hAnsi="Arial" w:cs="Arial"/>
          <w:sz w:val="22"/>
          <w:szCs w:val="22"/>
        </w:rPr>
        <w:lastRenderedPageBreak/>
        <w:t>It is important to ensure</w:t>
      </w:r>
      <w:r w:rsidR="00065089" w:rsidRPr="008A1077">
        <w:rPr>
          <w:rFonts w:ascii="Arial" w:eastAsia="Arial" w:hAnsi="Arial" w:cs="Arial"/>
          <w:sz w:val="22"/>
          <w:szCs w:val="22"/>
        </w:rPr>
        <w:t xml:space="preserve"> truly</w:t>
      </w:r>
      <w:r w:rsidRPr="008A1077">
        <w:rPr>
          <w:rFonts w:ascii="Arial" w:eastAsia="Arial" w:hAnsi="Arial" w:cs="Arial"/>
          <w:sz w:val="22"/>
          <w:szCs w:val="22"/>
        </w:rPr>
        <w:t xml:space="preserve"> meaningful engagement</w:t>
      </w:r>
      <w:r w:rsidR="00C17E0B" w:rsidRPr="008A1077">
        <w:rPr>
          <w:rFonts w:ascii="Arial" w:eastAsia="Arial" w:hAnsi="Arial" w:cs="Arial"/>
          <w:sz w:val="22"/>
          <w:szCs w:val="22"/>
        </w:rPr>
        <w:t xml:space="preserve">, involvement, and partnership </w:t>
      </w:r>
      <w:r w:rsidRPr="008A1077">
        <w:rPr>
          <w:rFonts w:ascii="Arial" w:eastAsia="Arial" w:hAnsi="Arial" w:cs="Arial"/>
          <w:sz w:val="22"/>
          <w:szCs w:val="22"/>
        </w:rPr>
        <w:t>of people with disabilities</w:t>
      </w:r>
      <w:r w:rsidR="00C17E0B" w:rsidRPr="008A1077">
        <w:rPr>
          <w:rFonts w:ascii="Arial" w:eastAsia="Arial" w:hAnsi="Arial" w:cs="Arial"/>
          <w:sz w:val="22"/>
          <w:szCs w:val="22"/>
        </w:rPr>
        <w:t xml:space="preserve"> within </w:t>
      </w:r>
      <w:r w:rsidR="00FB4741" w:rsidRPr="008A1077">
        <w:rPr>
          <w:rFonts w:ascii="Arial" w:eastAsia="Arial" w:hAnsi="Arial" w:cs="Arial"/>
          <w:sz w:val="22"/>
          <w:szCs w:val="22"/>
        </w:rPr>
        <w:t>m</w:t>
      </w:r>
      <w:r w:rsidR="00AD16B1" w:rsidRPr="008A1077">
        <w:rPr>
          <w:rFonts w:ascii="Arial" w:eastAsia="Arial" w:hAnsi="Arial" w:cs="Arial"/>
          <w:sz w:val="22"/>
          <w:szCs w:val="22"/>
        </w:rPr>
        <w:t xml:space="preserve">ultilateral </w:t>
      </w:r>
      <w:r w:rsidR="00C17E0B" w:rsidRPr="008A1077">
        <w:rPr>
          <w:rFonts w:ascii="Arial" w:eastAsia="Arial" w:hAnsi="Arial" w:cs="Arial"/>
          <w:sz w:val="22"/>
          <w:szCs w:val="22"/>
        </w:rPr>
        <w:t>spaces</w:t>
      </w:r>
      <w:r w:rsidR="00AD16B1" w:rsidRPr="008A1077">
        <w:rPr>
          <w:rFonts w:ascii="Arial" w:eastAsia="Arial" w:hAnsi="Arial" w:cs="Arial"/>
          <w:sz w:val="22"/>
          <w:szCs w:val="22"/>
        </w:rPr>
        <w:t xml:space="preserve"> and </w:t>
      </w:r>
      <w:r w:rsidR="00A10E97" w:rsidRPr="008A1077">
        <w:rPr>
          <w:rFonts w:ascii="Arial" w:eastAsia="Arial" w:hAnsi="Arial" w:cs="Arial"/>
          <w:sz w:val="22"/>
          <w:szCs w:val="22"/>
        </w:rPr>
        <w:t>events</w:t>
      </w:r>
      <w:r w:rsidR="00065089" w:rsidRPr="008A1077">
        <w:rPr>
          <w:rFonts w:ascii="Arial" w:eastAsia="Arial" w:hAnsi="Arial" w:cs="Arial"/>
          <w:sz w:val="22"/>
          <w:szCs w:val="22"/>
        </w:rPr>
        <w:t xml:space="preserve">. This should go beyond </w:t>
      </w:r>
      <w:r w:rsidR="00A10E97" w:rsidRPr="008A1077">
        <w:rPr>
          <w:rFonts w:ascii="Arial" w:eastAsia="Arial" w:hAnsi="Arial" w:cs="Arial"/>
          <w:sz w:val="22"/>
          <w:szCs w:val="22"/>
        </w:rPr>
        <w:t>soliciting feedback on existing agreements or programs</w:t>
      </w:r>
      <w:r w:rsidR="00065089" w:rsidRPr="008A1077">
        <w:rPr>
          <w:rFonts w:ascii="Arial" w:eastAsia="Arial" w:hAnsi="Arial" w:cs="Arial"/>
          <w:sz w:val="22"/>
          <w:szCs w:val="22"/>
        </w:rPr>
        <w:t xml:space="preserve"> </w:t>
      </w:r>
      <w:r w:rsidR="00CB625A" w:rsidRPr="008A1077">
        <w:rPr>
          <w:rFonts w:ascii="Arial" w:eastAsia="Arial" w:hAnsi="Arial" w:cs="Arial"/>
          <w:sz w:val="22"/>
          <w:szCs w:val="22"/>
        </w:rPr>
        <w:t xml:space="preserve">and instead be inclusive of engagement </w:t>
      </w:r>
      <w:r w:rsidR="00DB28C9" w:rsidRPr="008A1077">
        <w:rPr>
          <w:rFonts w:ascii="Arial" w:eastAsia="Arial" w:hAnsi="Arial" w:cs="Arial"/>
          <w:sz w:val="22"/>
          <w:szCs w:val="22"/>
        </w:rPr>
        <w:t>from the start.</w:t>
      </w:r>
      <w:r w:rsidR="00037285" w:rsidRPr="008A1077">
        <w:rPr>
          <w:rFonts w:ascii="Arial" w:eastAsia="Arial" w:hAnsi="Arial" w:cs="Arial"/>
          <w:sz w:val="22"/>
          <w:szCs w:val="22"/>
        </w:rPr>
        <w:t xml:space="preserve"> Inviting people with disabilities </w:t>
      </w:r>
      <w:r w:rsidR="00117ECD" w:rsidRPr="008A1077">
        <w:rPr>
          <w:rFonts w:ascii="Arial" w:eastAsia="Arial" w:hAnsi="Arial" w:cs="Arial"/>
          <w:sz w:val="22"/>
          <w:szCs w:val="22"/>
        </w:rPr>
        <w:t xml:space="preserve">to provide thoughts and feedback while not </w:t>
      </w:r>
      <w:r w:rsidR="00564BFE" w:rsidRPr="008A1077">
        <w:rPr>
          <w:rFonts w:ascii="Arial" w:eastAsia="Arial" w:hAnsi="Arial" w:cs="Arial"/>
          <w:sz w:val="22"/>
          <w:szCs w:val="22"/>
        </w:rPr>
        <w:t>promoting meaningful inclusion</w:t>
      </w:r>
      <w:r w:rsidR="00117ECD" w:rsidRPr="008A1077">
        <w:rPr>
          <w:rFonts w:ascii="Arial" w:eastAsia="Arial" w:hAnsi="Arial" w:cs="Arial"/>
          <w:sz w:val="22"/>
          <w:szCs w:val="22"/>
        </w:rPr>
        <w:t>, as though leaders</w:t>
      </w:r>
      <w:r w:rsidR="00F01FF2" w:rsidRPr="008A1077">
        <w:rPr>
          <w:rFonts w:ascii="Arial" w:eastAsia="Arial" w:hAnsi="Arial" w:cs="Arial"/>
          <w:sz w:val="22"/>
          <w:szCs w:val="22"/>
        </w:rPr>
        <w:t>, can</w:t>
      </w:r>
      <w:r w:rsidR="009B61CA" w:rsidRPr="008A1077">
        <w:rPr>
          <w:rFonts w:ascii="Arial" w:eastAsia="Arial" w:hAnsi="Arial" w:cs="Arial"/>
          <w:sz w:val="22"/>
          <w:szCs w:val="22"/>
        </w:rPr>
        <w:t xml:space="preserve"> also</w:t>
      </w:r>
      <w:r w:rsidR="00F01FF2" w:rsidRPr="008A1077">
        <w:rPr>
          <w:rFonts w:ascii="Arial" w:eastAsia="Arial" w:hAnsi="Arial" w:cs="Arial"/>
          <w:sz w:val="22"/>
          <w:szCs w:val="22"/>
        </w:rPr>
        <w:t xml:space="preserve"> serve as a barrier to participation and engagement</w:t>
      </w:r>
      <w:r w:rsidR="009B61CA" w:rsidRPr="008A1077">
        <w:rPr>
          <w:rFonts w:ascii="Arial" w:eastAsia="Arial" w:hAnsi="Arial" w:cs="Arial"/>
          <w:sz w:val="22"/>
          <w:szCs w:val="22"/>
        </w:rPr>
        <w:t>.</w:t>
      </w:r>
    </w:p>
    <w:p w14:paraId="4B729AC8" w14:textId="162B7B7B" w:rsidR="00857353" w:rsidRPr="008A1077" w:rsidRDefault="00857353" w:rsidP="6B2D7E9B">
      <w:pPr>
        <w:pStyle w:val="NoSpacing"/>
        <w:rPr>
          <w:rFonts w:ascii="Arial" w:eastAsia="Arial" w:hAnsi="Arial" w:cs="Arial"/>
          <w:sz w:val="22"/>
          <w:szCs w:val="22"/>
        </w:rPr>
      </w:pPr>
    </w:p>
    <w:p w14:paraId="33363529" w14:textId="69FF7D2D" w:rsidR="00117ECD" w:rsidRDefault="5C096133" w:rsidP="6B2D7E9B">
      <w:pPr>
        <w:pStyle w:val="NoSpacing"/>
        <w:rPr>
          <w:rFonts w:ascii="Arial" w:eastAsia="Arial" w:hAnsi="Arial" w:cs="Arial"/>
          <w:sz w:val="22"/>
          <w:szCs w:val="22"/>
        </w:rPr>
      </w:pPr>
      <w:r w:rsidRPr="008A1077">
        <w:rPr>
          <w:rFonts w:ascii="Arial" w:eastAsia="Arial" w:hAnsi="Arial" w:cs="Arial"/>
          <w:sz w:val="22"/>
          <w:szCs w:val="22"/>
        </w:rPr>
        <w:t xml:space="preserve">Additionally, the current financial liquidity crisis of the UN represents real risks that the cash flow crisis will be </w:t>
      </w:r>
      <w:r w:rsidR="00D32FA3" w:rsidRPr="008A1077">
        <w:rPr>
          <w:rFonts w:ascii="Arial" w:eastAsia="Arial" w:hAnsi="Arial" w:cs="Arial"/>
          <w:sz w:val="22"/>
          <w:szCs w:val="22"/>
        </w:rPr>
        <w:t>instrumentalized</w:t>
      </w:r>
      <w:r w:rsidRPr="008A1077">
        <w:rPr>
          <w:rFonts w:ascii="Arial" w:eastAsia="Arial" w:hAnsi="Arial" w:cs="Arial"/>
          <w:sz w:val="22"/>
          <w:szCs w:val="22"/>
        </w:rPr>
        <w:t xml:space="preserve"> to </w:t>
      </w:r>
      <w:r w:rsidR="000811D3" w:rsidRPr="008A1077">
        <w:rPr>
          <w:rFonts w:ascii="Arial" w:eastAsia="Arial" w:hAnsi="Arial" w:cs="Arial"/>
          <w:sz w:val="22"/>
          <w:szCs w:val="22"/>
        </w:rPr>
        <w:t>impose additional</w:t>
      </w:r>
      <w:r w:rsidRPr="008A1077">
        <w:rPr>
          <w:rFonts w:ascii="Arial" w:eastAsia="Arial" w:hAnsi="Arial" w:cs="Arial"/>
          <w:sz w:val="22"/>
          <w:szCs w:val="22"/>
        </w:rPr>
        <w:t xml:space="preserve"> restrictions, particularly on civil society access and participation at the UN.</w:t>
      </w:r>
    </w:p>
    <w:p w14:paraId="66F9FF24" w14:textId="77777777" w:rsidR="00CF1116" w:rsidRDefault="00CF1116" w:rsidP="6B2D7E9B">
      <w:pPr>
        <w:pStyle w:val="NoSpacing"/>
        <w:rPr>
          <w:rFonts w:ascii="Arial" w:eastAsia="Arial" w:hAnsi="Arial" w:cs="Arial"/>
          <w:sz w:val="22"/>
          <w:szCs w:val="22"/>
        </w:rPr>
      </w:pPr>
    </w:p>
    <w:p w14:paraId="56E6541F" w14:textId="77777777" w:rsidR="00CF1116" w:rsidRDefault="00CF1116" w:rsidP="6B2D7E9B">
      <w:pPr>
        <w:pStyle w:val="NoSpacing"/>
        <w:rPr>
          <w:rFonts w:ascii="Arial" w:eastAsia="Arial" w:hAnsi="Arial" w:cs="Arial"/>
          <w:sz w:val="22"/>
          <w:szCs w:val="22"/>
        </w:rPr>
      </w:pPr>
    </w:p>
    <w:p w14:paraId="4D69A35D" w14:textId="77777777" w:rsidR="00CF1116" w:rsidRDefault="00CF1116" w:rsidP="6B2D7E9B">
      <w:pPr>
        <w:pStyle w:val="NoSpacing"/>
        <w:rPr>
          <w:rFonts w:ascii="Arial" w:eastAsia="Arial" w:hAnsi="Arial" w:cs="Arial"/>
          <w:sz w:val="22"/>
          <w:szCs w:val="22"/>
        </w:rPr>
      </w:pPr>
    </w:p>
    <w:p w14:paraId="538A22EE" w14:textId="08F0178C" w:rsidR="00CF1116" w:rsidRPr="00CF1116" w:rsidRDefault="00CF1116" w:rsidP="6B2D7E9B">
      <w:pPr>
        <w:pStyle w:val="NoSpacing"/>
        <w:rPr>
          <w:rFonts w:ascii="Arial" w:eastAsia="Arial" w:hAnsi="Arial" w:cs="Arial"/>
          <w:i/>
          <w:iCs/>
          <w:sz w:val="22"/>
          <w:szCs w:val="22"/>
        </w:rPr>
      </w:pPr>
      <w:r w:rsidRPr="00CF1116">
        <w:rPr>
          <w:rFonts w:ascii="Arial" w:eastAsia="Arial" w:hAnsi="Arial" w:cs="Arial"/>
          <w:i/>
          <w:iCs/>
          <w:sz w:val="22"/>
          <w:szCs w:val="22"/>
        </w:rPr>
        <w:t xml:space="preserve">For additional information, please contact Ms. Brittany Moore at </w:t>
      </w:r>
      <w:hyperlink r:id="rId18" w:history="1">
        <w:r w:rsidRPr="00CF1116">
          <w:rPr>
            <w:rStyle w:val="Hyperlink"/>
            <w:rFonts w:ascii="Arial" w:eastAsia="Arial" w:hAnsi="Arial" w:cs="Arial"/>
            <w:i/>
            <w:iCs/>
            <w:sz w:val="22"/>
            <w:szCs w:val="22"/>
          </w:rPr>
          <w:t>mooreb@ipas.org</w:t>
        </w:r>
      </w:hyperlink>
      <w:r w:rsidRPr="00CF1116">
        <w:rPr>
          <w:rFonts w:ascii="Arial" w:eastAsia="Arial" w:hAnsi="Arial" w:cs="Arial"/>
          <w:i/>
          <w:iCs/>
          <w:sz w:val="22"/>
          <w:szCs w:val="22"/>
        </w:rPr>
        <w:t xml:space="preserve"> </w:t>
      </w:r>
    </w:p>
    <w:p w14:paraId="56359746" w14:textId="15D299C1" w:rsidR="6B2D7E9B" w:rsidRPr="005E308A" w:rsidRDefault="6B2D7E9B" w:rsidP="6B2D7E9B">
      <w:pPr>
        <w:pStyle w:val="NoSpacing"/>
        <w:rPr>
          <w:rFonts w:ascii="Arial" w:eastAsia="Arial" w:hAnsi="Arial" w:cs="Arial"/>
        </w:rPr>
      </w:pPr>
    </w:p>
    <w:sectPr w:rsidR="6B2D7E9B" w:rsidRPr="005E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B00"/>
    <w:multiLevelType w:val="hybridMultilevel"/>
    <w:tmpl w:val="CB6ECA6A"/>
    <w:lvl w:ilvl="0" w:tplc="F710E532">
      <w:start w:val="1"/>
      <w:numFmt w:val="bullet"/>
      <w:lvlText w:val=""/>
      <w:lvlJc w:val="left"/>
      <w:pPr>
        <w:ind w:left="720" w:hanging="360"/>
      </w:pPr>
      <w:rPr>
        <w:rFonts w:ascii="Symbol" w:hAnsi="Symbol" w:hint="default"/>
      </w:rPr>
    </w:lvl>
    <w:lvl w:ilvl="1" w:tplc="3FECB024">
      <w:start w:val="1"/>
      <w:numFmt w:val="bullet"/>
      <w:lvlText w:val="o"/>
      <w:lvlJc w:val="left"/>
      <w:pPr>
        <w:ind w:left="1440" w:hanging="360"/>
      </w:pPr>
      <w:rPr>
        <w:rFonts w:ascii="Courier New" w:hAnsi="Courier New" w:hint="default"/>
      </w:rPr>
    </w:lvl>
    <w:lvl w:ilvl="2" w:tplc="F49C8C82">
      <w:start w:val="1"/>
      <w:numFmt w:val="bullet"/>
      <w:lvlText w:val=""/>
      <w:lvlJc w:val="left"/>
      <w:pPr>
        <w:ind w:left="2160" w:hanging="360"/>
      </w:pPr>
      <w:rPr>
        <w:rFonts w:ascii="Wingdings" w:hAnsi="Wingdings" w:hint="default"/>
      </w:rPr>
    </w:lvl>
    <w:lvl w:ilvl="3" w:tplc="E1201444">
      <w:start w:val="1"/>
      <w:numFmt w:val="bullet"/>
      <w:lvlText w:val=""/>
      <w:lvlJc w:val="left"/>
      <w:pPr>
        <w:ind w:left="2880" w:hanging="360"/>
      </w:pPr>
      <w:rPr>
        <w:rFonts w:ascii="Symbol" w:hAnsi="Symbol" w:hint="default"/>
      </w:rPr>
    </w:lvl>
    <w:lvl w:ilvl="4" w:tplc="F0D4770E">
      <w:start w:val="1"/>
      <w:numFmt w:val="bullet"/>
      <w:lvlText w:val="o"/>
      <w:lvlJc w:val="left"/>
      <w:pPr>
        <w:ind w:left="3600" w:hanging="360"/>
      </w:pPr>
      <w:rPr>
        <w:rFonts w:ascii="Courier New" w:hAnsi="Courier New" w:hint="default"/>
      </w:rPr>
    </w:lvl>
    <w:lvl w:ilvl="5" w:tplc="C8364F60">
      <w:start w:val="1"/>
      <w:numFmt w:val="bullet"/>
      <w:lvlText w:val=""/>
      <w:lvlJc w:val="left"/>
      <w:pPr>
        <w:ind w:left="4320" w:hanging="360"/>
      </w:pPr>
      <w:rPr>
        <w:rFonts w:ascii="Wingdings" w:hAnsi="Wingdings" w:hint="default"/>
      </w:rPr>
    </w:lvl>
    <w:lvl w:ilvl="6" w:tplc="6C22B036">
      <w:start w:val="1"/>
      <w:numFmt w:val="bullet"/>
      <w:lvlText w:val=""/>
      <w:lvlJc w:val="left"/>
      <w:pPr>
        <w:ind w:left="5040" w:hanging="360"/>
      </w:pPr>
      <w:rPr>
        <w:rFonts w:ascii="Symbol" w:hAnsi="Symbol" w:hint="default"/>
      </w:rPr>
    </w:lvl>
    <w:lvl w:ilvl="7" w:tplc="7C5EBF48">
      <w:start w:val="1"/>
      <w:numFmt w:val="bullet"/>
      <w:lvlText w:val="o"/>
      <w:lvlJc w:val="left"/>
      <w:pPr>
        <w:ind w:left="5760" w:hanging="360"/>
      </w:pPr>
      <w:rPr>
        <w:rFonts w:ascii="Courier New" w:hAnsi="Courier New" w:hint="default"/>
      </w:rPr>
    </w:lvl>
    <w:lvl w:ilvl="8" w:tplc="D94A7AB2">
      <w:start w:val="1"/>
      <w:numFmt w:val="bullet"/>
      <w:lvlText w:val=""/>
      <w:lvlJc w:val="left"/>
      <w:pPr>
        <w:ind w:left="6480" w:hanging="360"/>
      </w:pPr>
      <w:rPr>
        <w:rFonts w:ascii="Wingdings" w:hAnsi="Wingdings" w:hint="default"/>
      </w:rPr>
    </w:lvl>
  </w:abstractNum>
  <w:abstractNum w:abstractNumId="1" w15:restartNumberingAfterBreak="0">
    <w:nsid w:val="0FFB9CDD"/>
    <w:multiLevelType w:val="hybridMultilevel"/>
    <w:tmpl w:val="E63648CE"/>
    <w:lvl w:ilvl="0" w:tplc="575246CC">
      <w:start w:val="1"/>
      <w:numFmt w:val="decimal"/>
      <w:lvlText w:val="%1."/>
      <w:lvlJc w:val="left"/>
      <w:pPr>
        <w:ind w:left="720" w:hanging="360"/>
      </w:pPr>
    </w:lvl>
    <w:lvl w:ilvl="1" w:tplc="FFFFFFFF">
      <w:start w:val="1"/>
      <w:numFmt w:val="lowerLetter"/>
      <w:lvlText w:val="%2."/>
      <w:lvlJc w:val="left"/>
      <w:pPr>
        <w:ind w:left="1440" w:hanging="360"/>
      </w:pPr>
    </w:lvl>
    <w:lvl w:ilvl="2" w:tplc="44A269D2">
      <w:start w:val="1"/>
      <w:numFmt w:val="lowerRoman"/>
      <w:lvlText w:val="%3."/>
      <w:lvlJc w:val="right"/>
      <w:pPr>
        <w:ind w:left="2160" w:hanging="180"/>
      </w:pPr>
    </w:lvl>
    <w:lvl w:ilvl="3" w:tplc="279277C8">
      <w:start w:val="1"/>
      <w:numFmt w:val="decimal"/>
      <w:lvlText w:val="%4."/>
      <w:lvlJc w:val="left"/>
      <w:pPr>
        <w:ind w:left="2880" w:hanging="360"/>
      </w:pPr>
    </w:lvl>
    <w:lvl w:ilvl="4" w:tplc="B1385FFE">
      <w:start w:val="1"/>
      <w:numFmt w:val="lowerLetter"/>
      <w:lvlText w:val="%5."/>
      <w:lvlJc w:val="left"/>
      <w:pPr>
        <w:ind w:left="3600" w:hanging="360"/>
      </w:pPr>
    </w:lvl>
    <w:lvl w:ilvl="5" w:tplc="1D8602BE">
      <w:start w:val="1"/>
      <w:numFmt w:val="lowerRoman"/>
      <w:lvlText w:val="%6."/>
      <w:lvlJc w:val="right"/>
      <w:pPr>
        <w:ind w:left="4320" w:hanging="180"/>
      </w:pPr>
    </w:lvl>
    <w:lvl w:ilvl="6" w:tplc="8E66409E">
      <w:start w:val="1"/>
      <w:numFmt w:val="decimal"/>
      <w:lvlText w:val="%7."/>
      <w:lvlJc w:val="left"/>
      <w:pPr>
        <w:ind w:left="5040" w:hanging="360"/>
      </w:pPr>
    </w:lvl>
    <w:lvl w:ilvl="7" w:tplc="397A7C66">
      <w:start w:val="1"/>
      <w:numFmt w:val="lowerLetter"/>
      <w:lvlText w:val="%8."/>
      <w:lvlJc w:val="left"/>
      <w:pPr>
        <w:ind w:left="5760" w:hanging="360"/>
      </w:pPr>
    </w:lvl>
    <w:lvl w:ilvl="8" w:tplc="C4686D68">
      <w:start w:val="1"/>
      <w:numFmt w:val="lowerRoman"/>
      <w:lvlText w:val="%9."/>
      <w:lvlJc w:val="right"/>
      <w:pPr>
        <w:ind w:left="6480" w:hanging="180"/>
      </w:pPr>
    </w:lvl>
  </w:abstractNum>
  <w:abstractNum w:abstractNumId="2" w15:restartNumberingAfterBreak="0">
    <w:nsid w:val="128867F6"/>
    <w:multiLevelType w:val="hybridMultilevel"/>
    <w:tmpl w:val="E61EA2EE"/>
    <w:lvl w:ilvl="0" w:tplc="1F52041A">
      <w:numFmt w:val="none"/>
      <w:lvlText w:val=""/>
      <w:lvlJc w:val="left"/>
      <w:pPr>
        <w:tabs>
          <w:tab w:val="num" w:pos="360"/>
        </w:tabs>
      </w:pPr>
    </w:lvl>
    <w:lvl w:ilvl="1" w:tplc="B4B294F4">
      <w:start w:val="1"/>
      <w:numFmt w:val="lowerLetter"/>
      <w:lvlText w:val="%2."/>
      <w:lvlJc w:val="left"/>
      <w:pPr>
        <w:ind w:left="1440" w:hanging="360"/>
      </w:pPr>
    </w:lvl>
    <w:lvl w:ilvl="2" w:tplc="D72AF08A">
      <w:start w:val="1"/>
      <w:numFmt w:val="lowerRoman"/>
      <w:lvlText w:val="%3."/>
      <w:lvlJc w:val="right"/>
      <w:pPr>
        <w:ind w:left="2160" w:hanging="180"/>
      </w:pPr>
    </w:lvl>
    <w:lvl w:ilvl="3" w:tplc="936C1192">
      <w:start w:val="1"/>
      <w:numFmt w:val="decimal"/>
      <w:lvlText w:val="%4."/>
      <w:lvlJc w:val="left"/>
      <w:pPr>
        <w:ind w:left="2880" w:hanging="360"/>
      </w:pPr>
    </w:lvl>
    <w:lvl w:ilvl="4" w:tplc="4BF6726A">
      <w:start w:val="1"/>
      <w:numFmt w:val="lowerLetter"/>
      <w:lvlText w:val="%5."/>
      <w:lvlJc w:val="left"/>
      <w:pPr>
        <w:ind w:left="3600" w:hanging="360"/>
      </w:pPr>
    </w:lvl>
    <w:lvl w:ilvl="5" w:tplc="ACA27198">
      <w:start w:val="1"/>
      <w:numFmt w:val="lowerRoman"/>
      <w:lvlText w:val="%6."/>
      <w:lvlJc w:val="right"/>
      <w:pPr>
        <w:ind w:left="4320" w:hanging="180"/>
      </w:pPr>
    </w:lvl>
    <w:lvl w:ilvl="6" w:tplc="4EFEC29A">
      <w:start w:val="1"/>
      <w:numFmt w:val="decimal"/>
      <w:lvlText w:val="%7."/>
      <w:lvlJc w:val="left"/>
      <w:pPr>
        <w:ind w:left="5040" w:hanging="360"/>
      </w:pPr>
    </w:lvl>
    <w:lvl w:ilvl="7" w:tplc="1AAA3E30">
      <w:start w:val="1"/>
      <w:numFmt w:val="lowerLetter"/>
      <w:lvlText w:val="%8."/>
      <w:lvlJc w:val="left"/>
      <w:pPr>
        <w:ind w:left="5760" w:hanging="360"/>
      </w:pPr>
    </w:lvl>
    <w:lvl w:ilvl="8" w:tplc="132AB97A">
      <w:start w:val="1"/>
      <w:numFmt w:val="lowerRoman"/>
      <w:lvlText w:val="%9."/>
      <w:lvlJc w:val="right"/>
      <w:pPr>
        <w:ind w:left="6480" w:hanging="180"/>
      </w:pPr>
    </w:lvl>
  </w:abstractNum>
  <w:abstractNum w:abstractNumId="3" w15:restartNumberingAfterBreak="0">
    <w:nsid w:val="2AC48C04"/>
    <w:multiLevelType w:val="hybridMultilevel"/>
    <w:tmpl w:val="4E301874"/>
    <w:lvl w:ilvl="0" w:tplc="5DF274A8">
      <w:start w:val="1"/>
      <w:numFmt w:val="bullet"/>
      <w:lvlText w:val=""/>
      <w:lvlJc w:val="left"/>
      <w:pPr>
        <w:ind w:left="720" w:hanging="360"/>
      </w:pPr>
      <w:rPr>
        <w:rFonts w:ascii="Symbol" w:hAnsi="Symbol" w:hint="default"/>
      </w:rPr>
    </w:lvl>
    <w:lvl w:ilvl="1" w:tplc="AB988174">
      <w:start w:val="1"/>
      <w:numFmt w:val="bullet"/>
      <w:lvlText w:val="o"/>
      <w:lvlJc w:val="left"/>
      <w:pPr>
        <w:ind w:left="1440" w:hanging="360"/>
      </w:pPr>
      <w:rPr>
        <w:rFonts w:ascii="Courier New" w:hAnsi="Courier New" w:hint="default"/>
      </w:rPr>
    </w:lvl>
    <w:lvl w:ilvl="2" w:tplc="D4905188">
      <w:start w:val="1"/>
      <w:numFmt w:val="bullet"/>
      <w:lvlText w:val=""/>
      <w:lvlJc w:val="left"/>
      <w:pPr>
        <w:ind w:left="2160" w:hanging="360"/>
      </w:pPr>
      <w:rPr>
        <w:rFonts w:ascii="Wingdings" w:hAnsi="Wingdings" w:hint="default"/>
      </w:rPr>
    </w:lvl>
    <w:lvl w:ilvl="3" w:tplc="37DC7BBC">
      <w:start w:val="1"/>
      <w:numFmt w:val="bullet"/>
      <w:lvlText w:val=""/>
      <w:lvlJc w:val="left"/>
      <w:pPr>
        <w:ind w:left="2880" w:hanging="360"/>
      </w:pPr>
      <w:rPr>
        <w:rFonts w:ascii="Symbol" w:hAnsi="Symbol" w:hint="default"/>
      </w:rPr>
    </w:lvl>
    <w:lvl w:ilvl="4" w:tplc="7D90721A">
      <w:start w:val="1"/>
      <w:numFmt w:val="bullet"/>
      <w:lvlText w:val="o"/>
      <w:lvlJc w:val="left"/>
      <w:pPr>
        <w:ind w:left="3600" w:hanging="360"/>
      </w:pPr>
      <w:rPr>
        <w:rFonts w:ascii="Courier New" w:hAnsi="Courier New" w:hint="default"/>
      </w:rPr>
    </w:lvl>
    <w:lvl w:ilvl="5" w:tplc="DF7C50CE">
      <w:start w:val="1"/>
      <w:numFmt w:val="bullet"/>
      <w:lvlText w:val=""/>
      <w:lvlJc w:val="left"/>
      <w:pPr>
        <w:ind w:left="4320" w:hanging="360"/>
      </w:pPr>
      <w:rPr>
        <w:rFonts w:ascii="Wingdings" w:hAnsi="Wingdings" w:hint="default"/>
      </w:rPr>
    </w:lvl>
    <w:lvl w:ilvl="6" w:tplc="7C6E2592">
      <w:start w:val="1"/>
      <w:numFmt w:val="bullet"/>
      <w:lvlText w:val=""/>
      <w:lvlJc w:val="left"/>
      <w:pPr>
        <w:ind w:left="5040" w:hanging="360"/>
      </w:pPr>
      <w:rPr>
        <w:rFonts w:ascii="Symbol" w:hAnsi="Symbol" w:hint="default"/>
      </w:rPr>
    </w:lvl>
    <w:lvl w:ilvl="7" w:tplc="B726C05E">
      <w:start w:val="1"/>
      <w:numFmt w:val="bullet"/>
      <w:lvlText w:val="o"/>
      <w:lvlJc w:val="left"/>
      <w:pPr>
        <w:ind w:left="5760" w:hanging="360"/>
      </w:pPr>
      <w:rPr>
        <w:rFonts w:ascii="Courier New" w:hAnsi="Courier New" w:hint="default"/>
      </w:rPr>
    </w:lvl>
    <w:lvl w:ilvl="8" w:tplc="8E664D02">
      <w:start w:val="1"/>
      <w:numFmt w:val="bullet"/>
      <w:lvlText w:val=""/>
      <w:lvlJc w:val="left"/>
      <w:pPr>
        <w:ind w:left="6480" w:hanging="360"/>
      </w:pPr>
      <w:rPr>
        <w:rFonts w:ascii="Wingdings" w:hAnsi="Wingdings" w:hint="default"/>
      </w:rPr>
    </w:lvl>
  </w:abstractNum>
  <w:abstractNum w:abstractNumId="4" w15:restartNumberingAfterBreak="0">
    <w:nsid w:val="476E7D28"/>
    <w:multiLevelType w:val="hybridMultilevel"/>
    <w:tmpl w:val="5A109B82"/>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941575"/>
    <w:multiLevelType w:val="hybridMultilevel"/>
    <w:tmpl w:val="DEBA4910"/>
    <w:lvl w:ilvl="0" w:tplc="772E848E">
      <w:start w:val="1"/>
      <w:numFmt w:val="bullet"/>
      <w:lvlText w:val="•"/>
      <w:lvlJc w:val="left"/>
      <w:pPr>
        <w:tabs>
          <w:tab w:val="num" w:pos="720"/>
        </w:tabs>
        <w:ind w:left="720" w:hanging="360"/>
      </w:pPr>
      <w:rPr>
        <w:rFonts w:ascii="Arial" w:hAnsi="Arial" w:hint="default"/>
      </w:rPr>
    </w:lvl>
    <w:lvl w:ilvl="1" w:tplc="A154991A">
      <w:numFmt w:val="bullet"/>
      <w:lvlText w:val="•"/>
      <w:lvlJc w:val="left"/>
      <w:pPr>
        <w:tabs>
          <w:tab w:val="num" w:pos="1440"/>
        </w:tabs>
        <w:ind w:left="1440" w:hanging="360"/>
      </w:pPr>
      <w:rPr>
        <w:rFonts w:ascii="Arial" w:hAnsi="Arial" w:hint="default"/>
      </w:rPr>
    </w:lvl>
    <w:lvl w:ilvl="2" w:tplc="F9D4E804" w:tentative="1">
      <w:start w:val="1"/>
      <w:numFmt w:val="bullet"/>
      <w:lvlText w:val="•"/>
      <w:lvlJc w:val="left"/>
      <w:pPr>
        <w:tabs>
          <w:tab w:val="num" w:pos="2160"/>
        </w:tabs>
        <w:ind w:left="2160" w:hanging="360"/>
      </w:pPr>
      <w:rPr>
        <w:rFonts w:ascii="Arial" w:hAnsi="Arial" w:hint="default"/>
      </w:rPr>
    </w:lvl>
    <w:lvl w:ilvl="3" w:tplc="6A604344" w:tentative="1">
      <w:start w:val="1"/>
      <w:numFmt w:val="bullet"/>
      <w:lvlText w:val="•"/>
      <w:lvlJc w:val="left"/>
      <w:pPr>
        <w:tabs>
          <w:tab w:val="num" w:pos="2880"/>
        </w:tabs>
        <w:ind w:left="2880" w:hanging="360"/>
      </w:pPr>
      <w:rPr>
        <w:rFonts w:ascii="Arial" w:hAnsi="Arial" w:hint="default"/>
      </w:rPr>
    </w:lvl>
    <w:lvl w:ilvl="4" w:tplc="05303C50" w:tentative="1">
      <w:start w:val="1"/>
      <w:numFmt w:val="bullet"/>
      <w:lvlText w:val="•"/>
      <w:lvlJc w:val="left"/>
      <w:pPr>
        <w:tabs>
          <w:tab w:val="num" w:pos="3600"/>
        </w:tabs>
        <w:ind w:left="3600" w:hanging="360"/>
      </w:pPr>
      <w:rPr>
        <w:rFonts w:ascii="Arial" w:hAnsi="Arial" w:hint="default"/>
      </w:rPr>
    </w:lvl>
    <w:lvl w:ilvl="5" w:tplc="3774B50E" w:tentative="1">
      <w:start w:val="1"/>
      <w:numFmt w:val="bullet"/>
      <w:lvlText w:val="•"/>
      <w:lvlJc w:val="left"/>
      <w:pPr>
        <w:tabs>
          <w:tab w:val="num" w:pos="4320"/>
        </w:tabs>
        <w:ind w:left="4320" w:hanging="360"/>
      </w:pPr>
      <w:rPr>
        <w:rFonts w:ascii="Arial" w:hAnsi="Arial" w:hint="default"/>
      </w:rPr>
    </w:lvl>
    <w:lvl w:ilvl="6" w:tplc="84DA2272" w:tentative="1">
      <w:start w:val="1"/>
      <w:numFmt w:val="bullet"/>
      <w:lvlText w:val="•"/>
      <w:lvlJc w:val="left"/>
      <w:pPr>
        <w:tabs>
          <w:tab w:val="num" w:pos="5040"/>
        </w:tabs>
        <w:ind w:left="5040" w:hanging="360"/>
      </w:pPr>
      <w:rPr>
        <w:rFonts w:ascii="Arial" w:hAnsi="Arial" w:hint="default"/>
      </w:rPr>
    </w:lvl>
    <w:lvl w:ilvl="7" w:tplc="E5E41EC6" w:tentative="1">
      <w:start w:val="1"/>
      <w:numFmt w:val="bullet"/>
      <w:lvlText w:val="•"/>
      <w:lvlJc w:val="left"/>
      <w:pPr>
        <w:tabs>
          <w:tab w:val="num" w:pos="5760"/>
        </w:tabs>
        <w:ind w:left="5760" w:hanging="360"/>
      </w:pPr>
      <w:rPr>
        <w:rFonts w:ascii="Arial" w:hAnsi="Arial" w:hint="default"/>
      </w:rPr>
    </w:lvl>
    <w:lvl w:ilvl="8" w:tplc="DAACA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171646"/>
    <w:multiLevelType w:val="hybridMultilevel"/>
    <w:tmpl w:val="3F9C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AA0A7"/>
    <w:multiLevelType w:val="hybridMultilevel"/>
    <w:tmpl w:val="0124FD2E"/>
    <w:lvl w:ilvl="0" w:tplc="68A614AE">
      <w:start w:val="1"/>
      <w:numFmt w:val="bullet"/>
      <w:lvlText w:val=""/>
      <w:lvlJc w:val="left"/>
      <w:pPr>
        <w:ind w:left="720" w:hanging="360"/>
      </w:pPr>
      <w:rPr>
        <w:rFonts w:ascii="Wingdings" w:hAnsi="Wingdings" w:hint="default"/>
      </w:rPr>
    </w:lvl>
    <w:lvl w:ilvl="1" w:tplc="BE707942">
      <w:start w:val="1"/>
      <w:numFmt w:val="bullet"/>
      <w:lvlText w:val="o"/>
      <w:lvlJc w:val="left"/>
      <w:pPr>
        <w:ind w:left="1440" w:hanging="360"/>
      </w:pPr>
      <w:rPr>
        <w:rFonts w:ascii="Courier New" w:hAnsi="Courier New" w:hint="default"/>
      </w:rPr>
    </w:lvl>
    <w:lvl w:ilvl="2" w:tplc="60563E22">
      <w:start w:val="1"/>
      <w:numFmt w:val="bullet"/>
      <w:lvlText w:val=""/>
      <w:lvlJc w:val="left"/>
      <w:pPr>
        <w:ind w:left="2160" w:hanging="360"/>
      </w:pPr>
      <w:rPr>
        <w:rFonts w:ascii="Wingdings" w:hAnsi="Wingdings" w:hint="default"/>
      </w:rPr>
    </w:lvl>
    <w:lvl w:ilvl="3" w:tplc="16AAE636">
      <w:start w:val="1"/>
      <w:numFmt w:val="bullet"/>
      <w:lvlText w:val=""/>
      <w:lvlJc w:val="left"/>
      <w:pPr>
        <w:ind w:left="2880" w:hanging="360"/>
      </w:pPr>
      <w:rPr>
        <w:rFonts w:ascii="Symbol" w:hAnsi="Symbol" w:hint="default"/>
      </w:rPr>
    </w:lvl>
    <w:lvl w:ilvl="4" w:tplc="34B200D8">
      <w:start w:val="1"/>
      <w:numFmt w:val="bullet"/>
      <w:lvlText w:val="o"/>
      <w:lvlJc w:val="left"/>
      <w:pPr>
        <w:ind w:left="3600" w:hanging="360"/>
      </w:pPr>
      <w:rPr>
        <w:rFonts w:ascii="Courier New" w:hAnsi="Courier New" w:hint="default"/>
      </w:rPr>
    </w:lvl>
    <w:lvl w:ilvl="5" w:tplc="AD2ACE38">
      <w:start w:val="1"/>
      <w:numFmt w:val="bullet"/>
      <w:lvlText w:val=""/>
      <w:lvlJc w:val="left"/>
      <w:pPr>
        <w:ind w:left="4320" w:hanging="360"/>
      </w:pPr>
      <w:rPr>
        <w:rFonts w:ascii="Wingdings" w:hAnsi="Wingdings" w:hint="default"/>
      </w:rPr>
    </w:lvl>
    <w:lvl w:ilvl="6" w:tplc="F2B82372">
      <w:start w:val="1"/>
      <w:numFmt w:val="bullet"/>
      <w:lvlText w:val=""/>
      <w:lvlJc w:val="left"/>
      <w:pPr>
        <w:ind w:left="5040" w:hanging="360"/>
      </w:pPr>
      <w:rPr>
        <w:rFonts w:ascii="Symbol" w:hAnsi="Symbol" w:hint="default"/>
      </w:rPr>
    </w:lvl>
    <w:lvl w:ilvl="7" w:tplc="4480726C">
      <w:start w:val="1"/>
      <w:numFmt w:val="bullet"/>
      <w:lvlText w:val="o"/>
      <w:lvlJc w:val="left"/>
      <w:pPr>
        <w:ind w:left="5760" w:hanging="360"/>
      </w:pPr>
      <w:rPr>
        <w:rFonts w:ascii="Courier New" w:hAnsi="Courier New" w:hint="default"/>
      </w:rPr>
    </w:lvl>
    <w:lvl w:ilvl="8" w:tplc="35D0D5A2">
      <w:start w:val="1"/>
      <w:numFmt w:val="bullet"/>
      <w:lvlText w:val=""/>
      <w:lvlJc w:val="left"/>
      <w:pPr>
        <w:ind w:left="6480" w:hanging="360"/>
      </w:pPr>
      <w:rPr>
        <w:rFonts w:ascii="Wingdings" w:hAnsi="Wingdings" w:hint="default"/>
      </w:rPr>
    </w:lvl>
  </w:abstractNum>
  <w:abstractNum w:abstractNumId="8" w15:restartNumberingAfterBreak="0">
    <w:nsid w:val="5E20316F"/>
    <w:multiLevelType w:val="hybridMultilevel"/>
    <w:tmpl w:val="A1B2AA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938CCB7E">
      <w:start w:val="1"/>
      <w:numFmt w:val="lowerRoman"/>
      <w:lvlText w:val="%3."/>
      <w:lvlJc w:val="right"/>
      <w:pPr>
        <w:ind w:left="2160" w:hanging="180"/>
      </w:pPr>
    </w:lvl>
    <w:lvl w:ilvl="3" w:tplc="37BEEEAC">
      <w:start w:val="1"/>
      <w:numFmt w:val="decimal"/>
      <w:lvlText w:val="%4."/>
      <w:lvlJc w:val="left"/>
      <w:pPr>
        <w:ind w:left="2880" w:hanging="360"/>
      </w:pPr>
    </w:lvl>
    <w:lvl w:ilvl="4" w:tplc="F55ECCD0">
      <w:start w:val="1"/>
      <w:numFmt w:val="lowerLetter"/>
      <w:lvlText w:val="%5."/>
      <w:lvlJc w:val="left"/>
      <w:pPr>
        <w:ind w:left="3600" w:hanging="360"/>
      </w:pPr>
    </w:lvl>
    <w:lvl w:ilvl="5" w:tplc="F704F0B6">
      <w:start w:val="1"/>
      <w:numFmt w:val="lowerRoman"/>
      <w:lvlText w:val="%6."/>
      <w:lvlJc w:val="right"/>
      <w:pPr>
        <w:ind w:left="4320" w:hanging="180"/>
      </w:pPr>
    </w:lvl>
    <w:lvl w:ilvl="6" w:tplc="19E25B94">
      <w:start w:val="1"/>
      <w:numFmt w:val="decimal"/>
      <w:lvlText w:val="%7."/>
      <w:lvlJc w:val="left"/>
      <w:pPr>
        <w:ind w:left="5040" w:hanging="360"/>
      </w:pPr>
    </w:lvl>
    <w:lvl w:ilvl="7" w:tplc="CDAA909C">
      <w:start w:val="1"/>
      <w:numFmt w:val="lowerLetter"/>
      <w:lvlText w:val="%8."/>
      <w:lvlJc w:val="left"/>
      <w:pPr>
        <w:ind w:left="5760" w:hanging="360"/>
      </w:pPr>
    </w:lvl>
    <w:lvl w:ilvl="8" w:tplc="5120A876">
      <w:start w:val="1"/>
      <w:numFmt w:val="lowerRoman"/>
      <w:lvlText w:val="%9."/>
      <w:lvlJc w:val="right"/>
      <w:pPr>
        <w:ind w:left="6480" w:hanging="180"/>
      </w:pPr>
    </w:lvl>
  </w:abstractNum>
  <w:abstractNum w:abstractNumId="9" w15:restartNumberingAfterBreak="0">
    <w:nsid w:val="71396CB8"/>
    <w:multiLevelType w:val="hybridMultilevel"/>
    <w:tmpl w:val="E4A8B25A"/>
    <w:lvl w:ilvl="0" w:tplc="BC4C4126">
      <w:start w:val="1"/>
      <w:numFmt w:val="bullet"/>
      <w:lvlText w:val=""/>
      <w:lvlJc w:val="left"/>
      <w:pPr>
        <w:ind w:left="720" w:hanging="360"/>
      </w:pPr>
      <w:rPr>
        <w:rFonts w:ascii="Symbol" w:hAnsi="Symbol" w:hint="default"/>
      </w:rPr>
    </w:lvl>
    <w:lvl w:ilvl="1" w:tplc="D0C8306E">
      <w:start w:val="1"/>
      <w:numFmt w:val="bullet"/>
      <w:lvlText w:val="o"/>
      <w:lvlJc w:val="left"/>
      <w:pPr>
        <w:ind w:left="1440" w:hanging="360"/>
      </w:pPr>
      <w:rPr>
        <w:rFonts w:ascii="Courier New" w:hAnsi="Courier New" w:hint="default"/>
      </w:rPr>
    </w:lvl>
    <w:lvl w:ilvl="2" w:tplc="6A1C415C">
      <w:start w:val="1"/>
      <w:numFmt w:val="bullet"/>
      <w:lvlText w:val=""/>
      <w:lvlJc w:val="left"/>
      <w:pPr>
        <w:ind w:left="2160" w:hanging="360"/>
      </w:pPr>
      <w:rPr>
        <w:rFonts w:ascii="Wingdings" w:hAnsi="Wingdings" w:hint="default"/>
      </w:rPr>
    </w:lvl>
    <w:lvl w:ilvl="3" w:tplc="EB26AA94">
      <w:start w:val="1"/>
      <w:numFmt w:val="bullet"/>
      <w:lvlText w:val=""/>
      <w:lvlJc w:val="left"/>
      <w:pPr>
        <w:ind w:left="2880" w:hanging="360"/>
      </w:pPr>
      <w:rPr>
        <w:rFonts w:ascii="Symbol" w:hAnsi="Symbol" w:hint="default"/>
      </w:rPr>
    </w:lvl>
    <w:lvl w:ilvl="4" w:tplc="8236E0E0">
      <w:start w:val="1"/>
      <w:numFmt w:val="bullet"/>
      <w:lvlText w:val="o"/>
      <w:lvlJc w:val="left"/>
      <w:pPr>
        <w:ind w:left="3600" w:hanging="360"/>
      </w:pPr>
      <w:rPr>
        <w:rFonts w:ascii="Courier New" w:hAnsi="Courier New" w:hint="default"/>
      </w:rPr>
    </w:lvl>
    <w:lvl w:ilvl="5" w:tplc="8E7809DC">
      <w:start w:val="1"/>
      <w:numFmt w:val="bullet"/>
      <w:lvlText w:val=""/>
      <w:lvlJc w:val="left"/>
      <w:pPr>
        <w:ind w:left="4320" w:hanging="360"/>
      </w:pPr>
      <w:rPr>
        <w:rFonts w:ascii="Wingdings" w:hAnsi="Wingdings" w:hint="default"/>
      </w:rPr>
    </w:lvl>
    <w:lvl w:ilvl="6" w:tplc="790A0C68">
      <w:start w:val="1"/>
      <w:numFmt w:val="bullet"/>
      <w:lvlText w:val=""/>
      <w:lvlJc w:val="left"/>
      <w:pPr>
        <w:ind w:left="5040" w:hanging="360"/>
      </w:pPr>
      <w:rPr>
        <w:rFonts w:ascii="Symbol" w:hAnsi="Symbol" w:hint="default"/>
      </w:rPr>
    </w:lvl>
    <w:lvl w:ilvl="7" w:tplc="3CEC9912">
      <w:start w:val="1"/>
      <w:numFmt w:val="bullet"/>
      <w:lvlText w:val="o"/>
      <w:lvlJc w:val="left"/>
      <w:pPr>
        <w:ind w:left="5760" w:hanging="360"/>
      </w:pPr>
      <w:rPr>
        <w:rFonts w:ascii="Courier New" w:hAnsi="Courier New" w:hint="default"/>
      </w:rPr>
    </w:lvl>
    <w:lvl w:ilvl="8" w:tplc="BE74FF22">
      <w:start w:val="1"/>
      <w:numFmt w:val="bullet"/>
      <w:lvlText w:val=""/>
      <w:lvlJc w:val="left"/>
      <w:pPr>
        <w:ind w:left="6480" w:hanging="360"/>
      </w:pPr>
      <w:rPr>
        <w:rFonts w:ascii="Wingdings" w:hAnsi="Wingdings" w:hint="default"/>
      </w:rPr>
    </w:lvl>
  </w:abstractNum>
  <w:abstractNum w:abstractNumId="10" w15:restartNumberingAfterBreak="0">
    <w:nsid w:val="7256A181"/>
    <w:multiLevelType w:val="hybridMultilevel"/>
    <w:tmpl w:val="A2A050A4"/>
    <w:lvl w:ilvl="0" w:tplc="29421FD4">
      <w:start w:val="1"/>
      <w:numFmt w:val="bullet"/>
      <w:lvlText w:val=""/>
      <w:lvlJc w:val="left"/>
      <w:pPr>
        <w:ind w:left="720" w:hanging="360"/>
      </w:pPr>
      <w:rPr>
        <w:rFonts w:ascii="Symbol" w:hAnsi="Symbol" w:hint="default"/>
      </w:rPr>
    </w:lvl>
    <w:lvl w:ilvl="1" w:tplc="65749E0E">
      <w:start w:val="1"/>
      <w:numFmt w:val="bullet"/>
      <w:lvlText w:val="o"/>
      <w:lvlJc w:val="left"/>
      <w:pPr>
        <w:ind w:left="1440" w:hanging="360"/>
      </w:pPr>
      <w:rPr>
        <w:rFonts w:ascii="Courier New" w:hAnsi="Courier New" w:hint="default"/>
      </w:rPr>
    </w:lvl>
    <w:lvl w:ilvl="2" w:tplc="EA625B9E">
      <w:start w:val="1"/>
      <w:numFmt w:val="bullet"/>
      <w:lvlText w:val=""/>
      <w:lvlJc w:val="left"/>
      <w:pPr>
        <w:ind w:left="2160" w:hanging="360"/>
      </w:pPr>
      <w:rPr>
        <w:rFonts w:ascii="Wingdings" w:hAnsi="Wingdings" w:hint="default"/>
      </w:rPr>
    </w:lvl>
    <w:lvl w:ilvl="3" w:tplc="3208D38E">
      <w:start w:val="1"/>
      <w:numFmt w:val="bullet"/>
      <w:lvlText w:val=""/>
      <w:lvlJc w:val="left"/>
      <w:pPr>
        <w:ind w:left="2880" w:hanging="360"/>
      </w:pPr>
      <w:rPr>
        <w:rFonts w:ascii="Symbol" w:hAnsi="Symbol" w:hint="default"/>
      </w:rPr>
    </w:lvl>
    <w:lvl w:ilvl="4" w:tplc="7A5EE24C">
      <w:start w:val="1"/>
      <w:numFmt w:val="bullet"/>
      <w:lvlText w:val="o"/>
      <w:lvlJc w:val="left"/>
      <w:pPr>
        <w:ind w:left="3600" w:hanging="360"/>
      </w:pPr>
      <w:rPr>
        <w:rFonts w:ascii="Courier New" w:hAnsi="Courier New" w:hint="default"/>
      </w:rPr>
    </w:lvl>
    <w:lvl w:ilvl="5" w:tplc="2DCC4D1C">
      <w:start w:val="1"/>
      <w:numFmt w:val="bullet"/>
      <w:lvlText w:val=""/>
      <w:lvlJc w:val="left"/>
      <w:pPr>
        <w:ind w:left="4320" w:hanging="360"/>
      </w:pPr>
      <w:rPr>
        <w:rFonts w:ascii="Wingdings" w:hAnsi="Wingdings" w:hint="default"/>
      </w:rPr>
    </w:lvl>
    <w:lvl w:ilvl="6" w:tplc="9A90F29A">
      <w:start w:val="1"/>
      <w:numFmt w:val="bullet"/>
      <w:lvlText w:val=""/>
      <w:lvlJc w:val="left"/>
      <w:pPr>
        <w:ind w:left="5040" w:hanging="360"/>
      </w:pPr>
      <w:rPr>
        <w:rFonts w:ascii="Symbol" w:hAnsi="Symbol" w:hint="default"/>
      </w:rPr>
    </w:lvl>
    <w:lvl w:ilvl="7" w:tplc="843A18FA">
      <w:start w:val="1"/>
      <w:numFmt w:val="bullet"/>
      <w:lvlText w:val="o"/>
      <w:lvlJc w:val="left"/>
      <w:pPr>
        <w:ind w:left="5760" w:hanging="360"/>
      </w:pPr>
      <w:rPr>
        <w:rFonts w:ascii="Courier New" w:hAnsi="Courier New" w:hint="default"/>
      </w:rPr>
    </w:lvl>
    <w:lvl w:ilvl="8" w:tplc="881074F0">
      <w:start w:val="1"/>
      <w:numFmt w:val="bullet"/>
      <w:lvlText w:val=""/>
      <w:lvlJc w:val="left"/>
      <w:pPr>
        <w:ind w:left="6480" w:hanging="360"/>
      </w:pPr>
      <w:rPr>
        <w:rFonts w:ascii="Wingdings" w:hAnsi="Wingdings" w:hint="default"/>
      </w:rPr>
    </w:lvl>
  </w:abstractNum>
  <w:abstractNum w:abstractNumId="11" w15:restartNumberingAfterBreak="0">
    <w:nsid w:val="7947B366"/>
    <w:multiLevelType w:val="hybridMultilevel"/>
    <w:tmpl w:val="30848EDE"/>
    <w:lvl w:ilvl="0" w:tplc="8034B4CC">
      <w:start w:val="1"/>
      <w:numFmt w:val="bullet"/>
      <w:lvlText w:val=""/>
      <w:lvlJc w:val="left"/>
      <w:pPr>
        <w:ind w:left="720" w:hanging="360"/>
      </w:pPr>
      <w:rPr>
        <w:rFonts w:ascii="Symbol" w:hAnsi="Symbol" w:hint="default"/>
      </w:rPr>
    </w:lvl>
    <w:lvl w:ilvl="1" w:tplc="67883878">
      <w:start w:val="1"/>
      <w:numFmt w:val="bullet"/>
      <w:lvlText w:val="o"/>
      <w:lvlJc w:val="left"/>
      <w:pPr>
        <w:ind w:left="1440" w:hanging="360"/>
      </w:pPr>
      <w:rPr>
        <w:rFonts w:ascii="Courier New" w:hAnsi="Courier New" w:hint="default"/>
      </w:rPr>
    </w:lvl>
    <w:lvl w:ilvl="2" w:tplc="D9960190">
      <w:start w:val="1"/>
      <w:numFmt w:val="bullet"/>
      <w:lvlText w:val=""/>
      <w:lvlJc w:val="left"/>
      <w:pPr>
        <w:ind w:left="2160" w:hanging="360"/>
      </w:pPr>
      <w:rPr>
        <w:rFonts w:ascii="Wingdings" w:hAnsi="Wingdings" w:hint="default"/>
      </w:rPr>
    </w:lvl>
    <w:lvl w:ilvl="3" w:tplc="5AE42EA8">
      <w:start w:val="1"/>
      <w:numFmt w:val="bullet"/>
      <w:lvlText w:val=""/>
      <w:lvlJc w:val="left"/>
      <w:pPr>
        <w:ind w:left="2880" w:hanging="360"/>
      </w:pPr>
      <w:rPr>
        <w:rFonts w:ascii="Symbol" w:hAnsi="Symbol" w:hint="default"/>
      </w:rPr>
    </w:lvl>
    <w:lvl w:ilvl="4" w:tplc="5EA2D5BA">
      <w:start w:val="1"/>
      <w:numFmt w:val="bullet"/>
      <w:lvlText w:val="o"/>
      <w:lvlJc w:val="left"/>
      <w:pPr>
        <w:ind w:left="3600" w:hanging="360"/>
      </w:pPr>
      <w:rPr>
        <w:rFonts w:ascii="Courier New" w:hAnsi="Courier New" w:hint="default"/>
      </w:rPr>
    </w:lvl>
    <w:lvl w:ilvl="5" w:tplc="EFC87B24">
      <w:start w:val="1"/>
      <w:numFmt w:val="bullet"/>
      <w:lvlText w:val=""/>
      <w:lvlJc w:val="left"/>
      <w:pPr>
        <w:ind w:left="4320" w:hanging="360"/>
      </w:pPr>
      <w:rPr>
        <w:rFonts w:ascii="Wingdings" w:hAnsi="Wingdings" w:hint="default"/>
      </w:rPr>
    </w:lvl>
    <w:lvl w:ilvl="6" w:tplc="AF1E98CC">
      <w:start w:val="1"/>
      <w:numFmt w:val="bullet"/>
      <w:lvlText w:val=""/>
      <w:lvlJc w:val="left"/>
      <w:pPr>
        <w:ind w:left="5040" w:hanging="360"/>
      </w:pPr>
      <w:rPr>
        <w:rFonts w:ascii="Symbol" w:hAnsi="Symbol" w:hint="default"/>
      </w:rPr>
    </w:lvl>
    <w:lvl w:ilvl="7" w:tplc="48007B34">
      <w:start w:val="1"/>
      <w:numFmt w:val="bullet"/>
      <w:lvlText w:val="o"/>
      <w:lvlJc w:val="left"/>
      <w:pPr>
        <w:ind w:left="5760" w:hanging="360"/>
      </w:pPr>
      <w:rPr>
        <w:rFonts w:ascii="Courier New" w:hAnsi="Courier New" w:hint="default"/>
      </w:rPr>
    </w:lvl>
    <w:lvl w:ilvl="8" w:tplc="D9320DDC">
      <w:start w:val="1"/>
      <w:numFmt w:val="bullet"/>
      <w:lvlText w:val=""/>
      <w:lvlJc w:val="left"/>
      <w:pPr>
        <w:ind w:left="6480" w:hanging="360"/>
      </w:pPr>
      <w:rPr>
        <w:rFonts w:ascii="Wingdings" w:hAnsi="Wingdings" w:hint="default"/>
      </w:rPr>
    </w:lvl>
  </w:abstractNum>
  <w:num w:numId="1" w16cid:durableId="333731316">
    <w:abstractNumId w:val="7"/>
  </w:num>
  <w:num w:numId="2" w16cid:durableId="1130442573">
    <w:abstractNumId w:val="0"/>
  </w:num>
  <w:num w:numId="3" w16cid:durableId="1455978279">
    <w:abstractNumId w:val="11"/>
  </w:num>
  <w:num w:numId="4" w16cid:durableId="1258368461">
    <w:abstractNumId w:val="9"/>
  </w:num>
  <w:num w:numId="5" w16cid:durableId="981424645">
    <w:abstractNumId w:val="3"/>
  </w:num>
  <w:num w:numId="6" w16cid:durableId="452330131">
    <w:abstractNumId w:val="2"/>
  </w:num>
  <w:num w:numId="7" w16cid:durableId="1956449767">
    <w:abstractNumId w:val="1"/>
  </w:num>
  <w:num w:numId="8" w16cid:durableId="2054308415">
    <w:abstractNumId w:val="8"/>
  </w:num>
  <w:num w:numId="9" w16cid:durableId="595673333">
    <w:abstractNumId w:val="10"/>
  </w:num>
  <w:num w:numId="10" w16cid:durableId="1956906339">
    <w:abstractNumId w:val="6"/>
  </w:num>
  <w:num w:numId="11" w16cid:durableId="1424302110">
    <w:abstractNumId w:val="4"/>
  </w:num>
  <w:num w:numId="12" w16cid:durableId="672875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D8AF27"/>
    <w:rsid w:val="00005CA5"/>
    <w:rsid w:val="00007FD2"/>
    <w:rsid w:val="000146DD"/>
    <w:rsid w:val="00014F1C"/>
    <w:rsid w:val="0003032F"/>
    <w:rsid w:val="00032F94"/>
    <w:rsid w:val="00037285"/>
    <w:rsid w:val="00051C10"/>
    <w:rsid w:val="000627D4"/>
    <w:rsid w:val="00065089"/>
    <w:rsid w:val="00066EBB"/>
    <w:rsid w:val="00067A48"/>
    <w:rsid w:val="00067C94"/>
    <w:rsid w:val="000811D3"/>
    <w:rsid w:val="000A3C70"/>
    <w:rsid w:val="000A59C1"/>
    <w:rsid w:val="000B12C1"/>
    <w:rsid w:val="000B542C"/>
    <w:rsid w:val="000D1BED"/>
    <w:rsid w:val="000D24D9"/>
    <w:rsid w:val="000E126A"/>
    <w:rsid w:val="000F185B"/>
    <w:rsid w:val="000F3492"/>
    <w:rsid w:val="000F4223"/>
    <w:rsid w:val="00111898"/>
    <w:rsid w:val="00117ECD"/>
    <w:rsid w:val="0012B91D"/>
    <w:rsid w:val="00133AEF"/>
    <w:rsid w:val="001501AB"/>
    <w:rsid w:val="00160647"/>
    <w:rsid w:val="00161BA2"/>
    <w:rsid w:val="00172A6D"/>
    <w:rsid w:val="00185EA8"/>
    <w:rsid w:val="00195BDD"/>
    <w:rsid w:val="001A3892"/>
    <w:rsid w:val="001C176E"/>
    <w:rsid w:val="001D0F55"/>
    <w:rsid w:val="001D498D"/>
    <w:rsid w:val="001F39A1"/>
    <w:rsid w:val="001F5F99"/>
    <w:rsid w:val="001F7ACC"/>
    <w:rsid w:val="0021701D"/>
    <w:rsid w:val="002276D7"/>
    <w:rsid w:val="00227A41"/>
    <w:rsid w:val="00246D8F"/>
    <w:rsid w:val="00274A91"/>
    <w:rsid w:val="00291080"/>
    <w:rsid w:val="002936AF"/>
    <w:rsid w:val="00297675"/>
    <w:rsid w:val="002A5878"/>
    <w:rsid w:val="002B3562"/>
    <w:rsid w:val="002C0AD0"/>
    <w:rsid w:val="003058D2"/>
    <w:rsid w:val="00312C7D"/>
    <w:rsid w:val="00375B7B"/>
    <w:rsid w:val="00390505"/>
    <w:rsid w:val="003976D2"/>
    <w:rsid w:val="003B42C2"/>
    <w:rsid w:val="003B4F5A"/>
    <w:rsid w:val="003C6532"/>
    <w:rsid w:val="003D2857"/>
    <w:rsid w:val="003E46B4"/>
    <w:rsid w:val="00402905"/>
    <w:rsid w:val="0040594D"/>
    <w:rsid w:val="0044011B"/>
    <w:rsid w:val="00441B1E"/>
    <w:rsid w:val="004536BB"/>
    <w:rsid w:val="00481D03"/>
    <w:rsid w:val="00481DAF"/>
    <w:rsid w:val="00490710"/>
    <w:rsid w:val="004926F0"/>
    <w:rsid w:val="004A0FF5"/>
    <w:rsid w:val="004A1911"/>
    <w:rsid w:val="004A4C80"/>
    <w:rsid w:val="004B0E44"/>
    <w:rsid w:val="004C4962"/>
    <w:rsid w:val="004D36B2"/>
    <w:rsid w:val="00507E4E"/>
    <w:rsid w:val="0052678F"/>
    <w:rsid w:val="005354DD"/>
    <w:rsid w:val="005556FA"/>
    <w:rsid w:val="00557DF1"/>
    <w:rsid w:val="00564BFE"/>
    <w:rsid w:val="00574C2D"/>
    <w:rsid w:val="005B287F"/>
    <w:rsid w:val="005D2649"/>
    <w:rsid w:val="005E308A"/>
    <w:rsid w:val="005E7128"/>
    <w:rsid w:val="005F5A8B"/>
    <w:rsid w:val="00620A9C"/>
    <w:rsid w:val="00635C72"/>
    <w:rsid w:val="00651F4F"/>
    <w:rsid w:val="00661B51"/>
    <w:rsid w:val="00664C2F"/>
    <w:rsid w:val="006655BF"/>
    <w:rsid w:val="006802B7"/>
    <w:rsid w:val="006907BC"/>
    <w:rsid w:val="00691039"/>
    <w:rsid w:val="006B2514"/>
    <w:rsid w:val="006B3A81"/>
    <w:rsid w:val="006C6AB8"/>
    <w:rsid w:val="006D1E70"/>
    <w:rsid w:val="006D31B6"/>
    <w:rsid w:val="006E4167"/>
    <w:rsid w:val="007031DF"/>
    <w:rsid w:val="00720FC0"/>
    <w:rsid w:val="00752F04"/>
    <w:rsid w:val="007653A6"/>
    <w:rsid w:val="0078463D"/>
    <w:rsid w:val="0079151D"/>
    <w:rsid w:val="007A0E8A"/>
    <w:rsid w:val="007E3904"/>
    <w:rsid w:val="00801E0D"/>
    <w:rsid w:val="00802A01"/>
    <w:rsid w:val="00821B65"/>
    <w:rsid w:val="008310EA"/>
    <w:rsid w:val="00832F12"/>
    <w:rsid w:val="00857353"/>
    <w:rsid w:val="00882CA8"/>
    <w:rsid w:val="00891F86"/>
    <w:rsid w:val="0089275B"/>
    <w:rsid w:val="008A1077"/>
    <w:rsid w:val="008A5014"/>
    <w:rsid w:val="008B6AFD"/>
    <w:rsid w:val="008C1C67"/>
    <w:rsid w:val="008C6012"/>
    <w:rsid w:val="008E4CEC"/>
    <w:rsid w:val="00902F79"/>
    <w:rsid w:val="00903538"/>
    <w:rsid w:val="00916FA6"/>
    <w:rsid w:val="00920923"/>
    <w:rsid w:val="009211B7"/>
    <w:rsid w:val="009291FA"/>
    <w:rsid w:val="00937F85"/>
    <w:rsid w:val="00954D48"/>
    <w:rsid w:val="00974A5A"/>
    <w:rsid w:val="009830FE"/>
    <w:rsid w:val="00990F39"/>
    <w:rsid w:val="009A4F18"/>
    <w:rsid w:val="009A52A5"/>
    <w:rsid w:val="009B61CA"/>
    <w:rsid w:val="009C1E0D"/>
    <w:rsid w:val="009C44EA"/>
    <w:rsid w:val="009C5450"/>
    <w:rsid w:val="009D0697"/>
    <w:rsid w:val="009D3B13"/>
    <w:rsid w:val="009F139A"/>
    <w:rsid w:val="00A10E97"/>
    <w:rsid w:val="00A454FB"/>
    <w:rsid w:val="00A50652"/>
    <w:rsid w:val="00A7255B"/>
    <w:rsid w:val="00A8661B"/>
    <w:rsid w:val="00A950C7"/>
    <w:rsid w:val="00AA7311"/>
    <w:rsid w:val="00AB37B9"/>
    <w:rsid w:val="00AB400F"/>
    <w:rsid w:val="00AD16B1"/>
    <w:rsid w:val="00AF4978"/>
    <w:rsid w:val="00AF6FF6"/>
    <w:rsid w:val="00B1363A"/>
    <w:rsid w:val="00B1479E"/>
    <w:rsid w:val="00B16F88"/>
    <w:rsid w:val="00B536AD"/>
    <w:rsid w:val="00B5798C"/>
    <w:rsid w:val="00B8213E"/>
    <w:rsid w:val="00BA1E63"/>
    <w:rsid w:val="00BA50D5"/>
    <w:rsid w:val="00BB7587"/>
    <w:rsid w:val="00BC4251"/>
    <w:rsid w:val="00BC5EC0"/>
    <w:rsid w:val="00BE7A6C"/>
    <w:rsid w:val="00BF4B9C"/>
    <w:rsid w:val="00C02C5C"/>
    <w:rsid w:val="00C17E0B"/>
    <w:rsid w:val="00C31B2B"/>
    <w:rsid w:val="00C34EFB"/>
    <w:rsid w:val="00C40E0D"/>
    <w:rsid w:val="00C441B0"/>
    <w:rsid w:val="00C57689"/>
    <w:rsid w:val="00C87D11"/>
    <w:rsid w:val="00CB335D"/>
    <w:rsid w:val="00CB625A"/>
    <w:rsid w:val="00CD278F"/>
    <w:rsid w:val="00CE0986"/>
    <w:rsid w:val="00CE724E"/>
    <w:rsid w:val="00CF1116"/>
    <w:rsid w:val="00CF153C"/>
    <w:rsid w:val="00CF5D1B"/>
    <w:rsid w:val="00D061E1"/>
    <w:rsid w:val="00D17AE8"/>
    <w:rsid w:val="00D20929"/>
    <w:rsid w:val="00D24324"/>
    <w:rsid w:val="00D32FA3"/>
    <w:rsid w:val="00D34BA6"/>
    <w:rsid w:val="00D73D2D"/>
    <w:rsid w:val="00D75A76"/>
    <w:rsid w:val="00D75F6D"/>
    <w:rsid w:val="00D7661A"/>
    <w:rsid w:val="00D91A79"/>
    <w:rsid w:val="00D950DB"/>
    <w:rsid w:val="00DA31EA"/>
    <w:rsid w:val="00DB28C9"/>
    <w:rsid w:val="00DD58BC"/>
    <w:rsid w:val="00DE4049"/>
    <w:rsid w:val="00DE69B7"/>
    <w:rsid w:val="00E15018"/>
    <w:rsid w:val="00E22B49"/>
    <w:rsid w:val="00E3729E"/>
    <w:rsid w:val="00E4468C"/>
    <w:rsid w:val="00E72F8C"/>
    <w:rsid w:val="00E769BD"/>
    <w:rsid w:val="00E85EC5"/>
    <w:rsid w:val="00E87FDC"/>
    <w:rsid w:val="00EA0337"/>
    <w:rsid w:val="00EB6351"/>
    <w:rsid w:val="00EC538B"/>
    <w:rsid w:val="00EC672F"/>
    <w:rsid w:val="00EF3D57"/>
    <w:rsid w:val="00F01FF2"/>
    <w:rsid w:val="00F47DF8"/>
    <w:rsid w:val="00F50F80"/>
    <w:rsid w:val="00F56F34"/>
    <w:rsid w:val="00FA622A"/>
    <w:rsid w:val="00FA681E"/>
    <w:rsid w:val="00FB4741"/>
    <w:rsid w:val="00FC0C4B"/>
    <w:rsid w:val="00FE6DBD"/>
    <w:rsid w:val="00FF598A"/>
    <w:rsid w:val="01C9F3E6"/>
    <w:rsid w:val="02166620"/>
    <w:rsid w:val="02622F93"/>
    <w:rsid w:val="02934F94"/>
    <w:rsid w:val="03492E7A"/>
    <w:rsid w:val="036DE8BC"/>
    <w:rsid w:val="03FE6C1A"/>
    <w:rsid w:val="04188326"/>
    <w:rsid w:val="053CE6BC"/>
    <w:rsid w:val="0541C54E"/>
    <w:rsid w:val="0545CF0A"/>
    <w:rsid w:val="0568C307"/>
    <w:rsid w:val="059D9819"/>
    <w:rsid w:val="05C6F398"/>
    <w:rsid w:val="05D82862"/>
    <w:rsid w:val="0613A7DC"/>
    <w:rsid w:val="06C23A91"/>
    <w:rsid w:val="06D8CE08"/>
    <w:rsid w:val="073AB432"/>
    <w:rsid w:val="073C3799"/>
    <w:rsid w:val="07492690"/>
    <w:rsid w:val="07BDC7FE"/>
    <w:rsid w:val="07EBD316"/>
    <w:rsid w:val="0850E5A1"/>
    <w:rsid w:val="08AC3A52"/>
    <w:rsid w:val="098DB797"/>
    <w:rsid w:val="09F355A1"/>
    <w:rsid w:val="0A0A7378"/>
    <w:rsid w:val="0A5A5866"/>
    <w:rsid w:val="0A6BA250"/>
    <w:rsid w:val="0ABE5391"/>
    <w:rsid w:val="0BC78D0E"/>
    <w:rsid w:val="0BF7BBB7"/>
    <w:rsid w:val="0CC7149C"/>
    <w:rsid w:val="0CD20E25"/>
    <w:rsid w:val="0D88C9F0"/>
    <w:rsid w:val="0E7348F6"/>
    <w:rsid w:val="0EE8250E"/>
    <w:rsid w:val="0F8FDB99"/>
    <w:rsid w:val="10AA11EF"/>
    <w:rsid w:val="11954900"/>
    <w:rsid w:val="12392381"/>
    <w:rsid w:val="129527FC"/>
    <w:rsid w:val="12F54E3D"/>
    <w:rsid w:val="1343F29A"/>
    <w:rsid w:val="1434D453"/>
    <w:rsid w:val="145DA113"/>
    <w:rsid w:val="1487A16F"/>
    <w:rsid w:val="150D8D74"/>
    <w:rsid w:val="15350D9F"/>
    <w:rsid w:val="1576BE99"/>
    <w:rsid w:val="169C047C"/>
    <w:rsid w:val="16C11239"/>
    <w:rsid w:val="16CAA16D"/>
    <w:rsid w:val="17D6AE58"/>
    <w:rsid w:val="186D351A"/>
    <w:rsid w:val="18883934"/>
    <w:rsid w:val="196185F4"/>
    <w:rsid w:val="1970B919"/>
    <w:rsid w:val="19CA91FD"/>
    <w:rsid w:val="1A4370B9"/>
    <w:rsid w:val="1B24C35A"/>
    <w:rsid w:val="1D83D58B"/>
    <w:rsid w:val="1DFCDF11"/>
    <w:rsid w:val="1E1882DF"/>
    <w:rsid w:val="1E9BA385"/>
    <w:rsid w:val="1EE71E8D"/>
    <w:rsid w:val="1FE1EA39"/>
    <w:rsid w:val="202630E1"/>
    <w:rsid w:val="2051FE80"/>
    <w:rsid w:val="2070E614"/>
    <w:rsid w:val="20A7EE2F"/>
    <w:rsid w:val="227BC867"/>
    <w:rsid w:val="2287C4F8"/>
    <w:rsid w:val="2430A1EE"/>
    <w:rsid w:val="25C17DD7"/>
    <w:rsid w:val="25C47F4A"/>
    <w:rsid w:val="2762BBAB"/>
    <w:rsid w:val="277EF0EE"/>
    <w:rsid w:val="2791C398"/>
    <w:rsid w:val="283F3037"/>
    <w:rsid w:val="28DC73E2"/>
    <w:rsid w:val="28F5F76E"/>
    <w:rsid w:val="2922E39C"/>
    <w:rsid w:val="29A6EE30"/>
    <w:rsid w:val="29D540BA"/>
    <w:rsid w:val="2A106043"/>
    <w:rsid w:val="2A7205E1"/>
    <w:rsid w:val="2A738DEA"/>
    <w:rsid w:val="2AD8AF27"/>
    <w:rsid w:val="2C13999F"/>
    <w:rsid w:val="2C5F3450"/>
    <w:rsid w:val="2D031481"/>
    <w:rsid w:val="2D0A9872"/>
    <w:rsid w:val="2D2F9F36"/>
    <w:rsid w:val="2D58F716"/>
    <w:rsid w:val="2DA49828"/>
    <w:rsid w:val="2DEF0529"/>
    <w:rsid w:val="2E2F0F0A"/>
    <w:rsid w:val="2E46E3C3"/>
    <w:rsid w:val="2F1004B0"/>
    <w:rsid w:val="303CE43C"/>
    <w:rsid w:val="30542CBF"/>
    <w:rsid w:val="309D13CE"/>
    <w:rsid w:val="30C19D02"/>
    <w:rsid w:val="30E40C96"/>
    <w:rsid w:val="31464FD7"/>
    <w:rsid w:val="3164038A"/>
    <w:rsid w:val="31C15268"/>
    <w:rsid w:val="31CA6232"/>
    <w:rsid w:val="32324E01"/>
    <w:rsid w:val="327EF677"/>
    <w:rsid w:val="33C08DEE"/>
    <w:rsid w:val="340AAC63"/>
    <w:rsid w:val="3430944D"/>
    <w:rsid w:val="34595339"/>
    <w:rsid w:val="34DACBF2"/>
    <w:rsid w:val="35087A72"/>
    <w:rsid w:val="350AEF22"/>
    <w:rsid w:val="3565D440"/>
    <w:rsid w:val="36305CB6"/>
    <w:rsid w:val="366246DD"/>
    <w:rsid w:val="369DDBBD"/>
    <w:rsid w:val="36A543B2"/>
    <w:rsid w:val="36C9500B"/>
    <w:rsid w:val="372D82CF"/>
    <w:rsid w:val="373A6C75"/>
    <w:rsid w:val="37701C7E"/>
    <w:rsid w:val="37B54B8E"/>
    <w:rsid w:val="37BD84ED"/>
    <w:rsid w:val="3813556D"/>
    <w:rsid w:val="38A43C96"/>
    <w:rsid w:val="38FC0974"/>
    <w:rsid w:val="3939D677"/>
    <w:rsid w:val="39C3FF21"/>
    <w:rsid w:val="39DC2F01"/>
    <w:rsid w:val="39E634D6"/>
    <w:rsid w:val="3A46B124"/>
    <w:rsid w:val="3B03E116"/>
    <w:rsid w:val="3B169C90"/>
    <w:rsid w:val="3BC9128C"/>
    <w:rsid w:val="3C35C8BA"/>
    <w:rsid w:val="3C45D5EB"/>
    <w:rsid w:val="3C7A5013"/>
    <w:rsid w:val="3CB62FE0"/>
    <w:rsid w:val="3D434BEE"/>
    <w:rsid w:val="3D43DAE0"/>
    <w:rsid w:val="3D692055"/>
    <w:rsid w:val="3D7EBE7D"/>
    <w:rsid w:val="3DC7CA09"/>
    <w:rsid w:val="3EBD5B10"/>
    <w:rsid w:val="3F33E70F"/>
    <w:rsid w:val="3F518007"/>
    <w:rsid w:val="3FAC4097"/>
    <w:rsid w:val="402FEAD4"/>
    <w:rsid w:val="404BD3C5"/>
    <w:rsid w:val="405A61B3"/>
    <w:rsid w:val="40C3AE80"/>
    <w:rsid w:val="41560C0A"/>
    <w:rsid w:val="41E40D0A"/>
    <w:rsid w:val="4371268B"/>
    <w:rsid w:val="4397590F"/>
    <w:rsid w:val="43AEFEC7"/>
    <w:rsid w:val="43B8C2C9"/>
    <w:rsid w:val="44336850"/>
    <w:rsid w:val="448DD640"/>
    <w:rsid w:val="448FDE8D"/>
    <w:rsid w:val="44E173FB"/>
    <w:rsid w:val="44E6B9C2"/>
    <w:rsid w:val="45B0BA44"/>
    <w:rsid w:val="46195382"/>
    <w:rsid w:val="46A19555"/>
    <w:rsid w:val="4731DDFF"/>
    <w:rsid w:val="47B8AF42"/>
    <w:rsid w:val="47E0942E"/>
    <w:rsid w:val="48FD5D48"/>
    <w:rsid w:val="49B63A40"/>
    <w:rsid w:val="49BF37E2"/>
    <w:rsid w:val="49F1206C"/>
    <w:rsid w:val="4AB91E6F"/>
    <w:rsid w:val="4B00390C"/>
    <w:rsid w:val="4B4B0A02"/>
    <w:rsid w:val="4B5C4A80"/>
    <w:rsid w:val="4B744875"/>
    <w:rsid w:val="4C39F68A"/>
    <w:rsid w:val="4C5AE341"/>
    <w:rsid w:val="4C6FB9E1"/>
    <w:rsid w:val="4D09E466"/>
    <w:rsid w:val="4DAF80A3"/>
    <w:rsid w:val="4E08AC5F"/>
    <w:rsid w:val="4E82B72A"/>
    <w:rsid w:val="5039F6EF"/>
    <w:rsid w:val="506A7AFB"/>
    <w:rsid w:val="52D2D206"/>
    <w:rsid w:val="52E54144"/>
    <w:rsid w:val="532B8135"/>
    <w:rsid w:val="5346EDCA"/>
    <w:rsid w:val="5361DB1B"/>
    <w:rsid w:val="54013D1A"/>
    <w:rsid w:val="546C521C"/>
    <w:rsid w:val="55786D43"/>
    <w:rsid w:val="55961159"/>
    <w:rsid w:val="55F81D3A"/>
    <w:rsid w:val="5652F782"/>
    <w:rsid w:val="57518B0E"/>
    <w:rsid w:val="575D3D57"/>
    <w:rsid w:val="5813F7D3"/>
    <w:rsid w:val="59454D58"/>
    <w:rsid w:val="59A4FECA"/>
    <w:rsid w:val="59C3311A"/>
    <w:rsid w:val="59F09D1D"/>
    <w:rsid w:val="5A44847E"/>
    <w:rsid w:val="5B128B99"/>
    <w:rsid w:val="5B583CF1"/>
    <w:rsid w:val="5BF63E9A"/>
    <w:rsid w:val="5C096133"/>
    <w:rsid w:val="5C1772EF"/>
    <w:rsid w:val="5C56D129"/>
    <w:rsid w:val="5DF4E403"/>
    <w:rsid w:val="5E0AFA37"/>
    <w:rsid w:val="5E15B1E6"/>
    <w:rsid w:val="5E3EF6F1"/>
    <w:rsid w:val="5ECEAC5E"/>
    <w:rsid w:val="5EEBC807"/>
    <w:rsid w:val="5F5059BA"/>
    <w:rsid w:val="5FEB65C7"/>
    <w:rsid w:val="60E17851"/>
    <w:rsid w:val="6133F213"/>
    <w:rsid w:val="61D007C7"/>
    <w:rsid w:val="642D7F44"/>
    <w:rsid w:val="666C0169"/>
    <w:rsid w:val="666EF99C"/>
    <w:rsid w:val="674DE225"/>
    <w:rsid w:val="677DAFCA"/>
    <w:rsid w:val="683182B4"/>
    <w:rsid w:val="683DF808"/>
    <w:rsid w:val="689EA501"/>
    <w:rsid w:val="69306E19"/>
    <w:rsid w:val="6A2D7D01"/>
    <w:rsid w:val="6B2D7E9B"/>
    <w:rsid w:val="6B73518B"/>
    <w:rsid w:val="6B82E971"/>
    <w:rsid w:val="6B8BD38B"/>
    <w:rsid w:val="6BEEB40E"/>
    <w:rsid w:val="6C4D6465"/>
    <w:rsid w:val="6D0C4273"/>
    <w:rsid w:val="6D4D89F4"/>
    <w:rsid w:val="6D5E7840"/>
    <w:rsid w:val="6D66D370"/>
    <w:rsid w:val="6DC58AB6"/>
    <w:rsid w:val="6DCFB887"/>
    <w:rsid w:val="6E7ECBE7"/>
    <w:rsid w:val="6F15C9B4"/>
    <w:rsid w:val="6F467B9F"/>
    <w:rsid w:val="6F6E96D5"/>
    <w:rsid w:val="6F97C82E"/>
    <w:rsid w:val="702440FA"/>
    <w:rsid w:val="702FF24B"/>
    <w:rsid w:val="704B936C"/>
    <w:rsid w:val="70D7069E"/>
    <w:rsid w:val="70EC22F0"/>
    <w:rsid w:val="72DEE427"/>
    <w:rsid w:val="72F2AFF2"/>
    <w:rsid w:val="733A4F4B"/>
    <w:rsid w:val="73416D36"/>
    <w:rsid w:val="7354E90E"/>
    <w:rsid w:val="743385E0"/>
    <w:rsid w:val="7442EBE4"/>
    <w:rsid w:val="74446575"/>
    <w:rsid w:val="74A40F41"/>
    <w:rsid w:val="759D8978"/>
    <w:rsid w:val="759E91D8"/>
    <w:rsid w:val="75AF36DA"/>
    <w:rsid w:val="7796926F"/>
    <w:rsid w:val="77EF666F"/>
    <w:rsid w:val="7886EE85"/>
    <w:rsid w:val="789EA89B"/>
    <w:rsid w:val="79BF389F"/>
    <w:rsid w:val="7A15A8FE"/>
    <w:rsid w:val="7A4EC03B"/>
    <w:rsid w:val="7AB3A7A1"/>
    <w:rsid w:val="7ACCAD79"/>
    <w:rsid w:val="7B144DA4"/>
    <w:rsid w:val="7B49B52F"/>
    <w:rsid w:val="7C6AEC50"/>
    <w:rsid w:val="7CC154A3"/>
    <w:rsid w:val="7CD5C7D6"/>
    <w:rsid w:val="7D357248"/>
    <w:rsid w:val="7E6E2546"/>
    <w:rsid w:val="7F4B9321"/>
    <w:rsid w:val="7FD1ECBA"/>
    <w:rsid w:val="7FE61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8AF27"/>
  <w15:chartTrackingRefBased/>
  <w15:docId w15:val="{B43088BF-E8B2-4C18-BE5F-21E963CF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F5D1B"/>
    <w:rPr>
      <w:sz w:val="16"/>
      <w:szCs w:val="16"/>
    </w:rPr>
  </w:style>
  <w:style w:type="paragraph" w:styleId="CommentText">
    <w:name w:val="annotation text"/>
    <w:basedOn w:val="Normal"/>
    <w:link w:val="CommentTextChar"/>
    <w:uiPriority w:val="99"/>
    <w:unhideWhenUsed/>
    <w:rsid w:val="00CF5D1B"/>
    <w:pPr>
      <w:spacing w:line="240" w:lineRule="auto"/>
    </w:pPr>
    <w:rPr>
      <w:sz w:val="20"/>
      <w:szCs w:val="20"/>
    </w:rPr>
  </w:style>
  <w:style w:type="character" w:customStyle="1" w:styleId="CommentTextChar">
    <w:name w:val="Comment Text Char"/>
    <w:basedOn w:val="DefaultParagraphFont"/>
    <w:link w:val="CommentText"/>
    <w:uiPriority w:val="99"/>
    <w:rsid w:val="00CF5D1B"/>
    <w:rPr>
      <w:sz w:val="20"/>
      <w:szCs w:val="20"/>
    </w:rPr>
  </w:style>
  <w:style w:type="paragraph" w:styleId="CommentSubject">
    <w:name w:val="annotation subject"/>
    <w:basedOn w:val="CommentText"/>
    <w:next w:val="CommentText"/>
    <w:link w:val="CommentSubjectChar"/>
    <w:uiPriority w:val="99"/>
    <w:semiHidden/>
    <w:unhideWhenUsed/>
    <w:rsid w:val="00CF5D1B"/>
    <w:rPr>
      <w:b/>
      <w:bCs/>
    </w:rPr>
  </w:style>
  <w:style w:type="character" w:customStyle="1" w:styleId="CommentSubjectChar">
    <w:name w:val="Comment Subject Char"/>
    <w:basedOn w:val="CommentTextChar"/>
    <w:link w:val="CommentSubject"/>
    <w:uiPriority w:val="99"/>
    <w:semiHidden/>
    <w:rsid w:val="00CF5D1B"/>
    <w:rPr>
      <w:b/>
      <w:bCs/>
      <w:sz w:val="20"/>
      <w:szCs w:val="20"/>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F47DF8"/>
    <w:rPr>
      <w:color w:val="467886" w:themeColor="hyperlink"/>
      <w:u w:val="single"/>
    </w:rPr>
  </w:style>
  <w:style w:type="character" w:styleId="UnresolvedMention">
    <w:name w:val="Unresolved Mention"/>
    <w:basedOn w:val="DefaultParagraphFont"/>
    <w:uiPriority w:val="99"/>
    <w:semiHidden/>
    <w:unhideWhenUsed/>
    <w:rsid w:val="00F4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8835">
      <w:bodyDiv w:val="1"/>
      <w:marLeft w:val="0"/>
      <w:marRight w:val="0"/>
      <w:marTop w:val="0"/>
      <w:marBottom w:val="0"/>
      <w:divBdr>
        <w:top w:val="none" w:sz="0" w:space="0" w:color="auto"/>
        <w:left w:val="none" w:sz="0" w:space="0" w:color="auto"/>
        <w:bottom w:val="none" w:sz="0" w:space="0" w:color="auto"/>
        <w:right w:val="none" w:sz="0" w:space="0" w:color="auto"/>
      </w:divBdr>
    </w:div>
    <w:div w:id="1790515755">
      <w:bodyDiv w:val="1"/>
      <w:marLeft w:val="0"/>
      <w:marRight w:val="0"/>
      <w:marTop w:val="0"/>
      <w:marBottom w:val="0"/>
      <w:divBdr>
        <w:top w:val="none" w:sz="0" w:space="0" w:color="auto"/>
        <w:left w:val="none" w:sz="0" w:space="0" w:color="auto"/>
        <w:bottom w:val="none" w:sz="0" w:space="0" w:color="auto"/>
        <w:right w:val="none" w:sz="0" w:space="0" w:color="auto"/>
      </w:divBdr>
      <w:divsChild>
        <w:div w:id="1302617472">
          <w:marLeft w:val="274"/>
          <w:marRight w:val="0"/>
          <w:marTop w:val="0"/>
          <w:marBottom w:val="0"/>
          <w:divBdr>
            <w:top w:val="none" w:sz="0" w:space="0" w:color="auto"/>
            <w:left w:val="none" w:sz="0" w:space="0" w:color="auto"/>
            <w:bottom w:val="none" w:sz="0" w:space="0" w:color="auto"/>
            <w:right w:val="none" w:sz="0" w:space="0" w:color="auto"/>
          </w:divBdr>
        </w:div>
        <w:div w:id="120880795">
          <w:marLeft w:val="994"/>
          <w:marRight w:val="0"/>
          <w:marTop w:val="0"/>
          <w:marBottom w:val="0"/>
          <w:divBdr>
            <w:top w:val="none" w:sz="0" w:space="0" w:color="auto"/>
            <w:left w:val="none" w:sz="0" w:space="0" w:color="auto"/>
            <w:bottom w:val="none" w:sz="0" w:space="0" w:color="auto"/>
            <w:right w:val="none" w:sz="0" w:space="0" w:color="auto"/>
          </w:divBdr>
        </w:div>
        <w:div w:id="1832217277">
          <w:marLeft w:val="994"/>
          <w:marRight w:val="0"/>
          <w:marTop w:val="0"/>
          <w:marBottom w:val="0"/>
          <w:divBdr>
            <w:top w:val="none" w:sz="0" w:space="0" w:color="auto"/>
            <w:left w:val="none" w:sz="0" w:space="0" w:color="auto"/>
            <w:bottom w:val="none" w:sz="0" w:space="0" w:color="auto"/>
            <w:right w:val="none" w:sz="0" w:space="0" w:color="auto"/>
          </w:divBdr>
        </w:div>
        <w:div w:id="122584352">
          <w:marLeft w:val="994"/>
          <w:marRight w:val="0"/>
          <w:marTop w:val="0"/>
          <w:marBottom w:val="0"/>
          <w:divBdr>
            <w:top w:val="none" w:sz="0" w:space="0" w:color="auto"/>
            <w:left w:val="none" w:sz="0" w:space="0" w:color="auto"/>
            <w:bottom w:val="none" w:sz="0" w:space="0" w:color="auto"/>
            <w:right w:val="none" w:sz="0" w:space="0" w:color="auto"/>
          </w:divBdr>
        </w:div>
        <w:div w:id="1474522840">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un.org/publications/UN-Flagship-Report-Disability-Final.pdf" TargetMode="External"/><Relationship Id="rId13" Type="http://schemas.openxmlformats.org/officeDocument/2006/relationships/hyperlink" Target="https://unprpd.org/programme/drc/" TargetMode="External"/><Relationship Id="rId18" Type="http://schemas.openxmlformats.org/officeDocument/2006/relationships/hyperlink" Target="mailto:mooreb@ipa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as.org/news/local-groups-in-nigeria-lead-the-way-for-inclusive-abortion-care/" TargetMode="External"/><Relationship Id="rId17" Type="http://schemas.openxmlformats.org/officeDocument/2006/relationships/hyperlink" Target="https://www.mdpi.com/1660-4601/18/10/5087" TargetMode="External"/><Relationship Id="rId2" Type="http://schemas.openxmlformats.org/officeDocument/2006/relationships/customXml" Target="../customXml/item2.xml"/><Relationship Id="rId16" Type="http://schemas.openxmlformats.org/officeDocument/2006/relationships/hyperlink" Target="https://www.msichoices.org/wp-content/uploads/2022/10/MSI-WISH-Disability-Inclusion-Report-December-202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as.org/country-impact/disability-inclusion-for-sexual-and-reproductive-health-in-nigeria/" TargetMode="External"/><Relationship Id="rId5" Type="http://schemas.openxmlformats.org/officeDocument/2006/relationships/styles" Target="styles.xml"/><Relationship Id="rId15" Type="http://schemas.openxmlformats.org/officeDocument/2006/relationships/hyperlink" Target="https://www.ipas.org/resource/disability-inclusion-in-reproductive-health-programs-an-orientation-and-values-clarification-toolkit/" TargetMode="External"/><Relationship Id="rId10" Type="http://schemas.openxmlformats.org/officeDocument/2006/relationships/hyperlink" Target="https://www.internationaldisabilityalliance.org/blog/25-million-lives-stake-nigerians-disabilities-during-pandemi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uments1.worldbank.org/curated/en/780571593336878236/pdf/Disability-Inclusion-in-Nigeria-A-Rapid-Assessment.pdf" TargetMode="External"/><Relationship Id="rId14" Type="http://schemas.openxmlformats.org/officeDocument/2006/relationships/hyperlink" Target="file:///C://Users/espinozac/Downloads/Situational-Analysis-Country-Brief-DRC-c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Ipas</Contributor>
  </documentManagement>
</p:properties>
</file>

<file path=customXml/itemProps1.xml><?xml version="1.0" encoding="utf-8"?>
<ds:datastoreItem xmlns:ds="http://schemas.openxmlformats.org/officeDocument/2006/customXml" ds:itemID="{049B9ECB-4F37-4FC4-8420-B235E99B3481}"/>
</file>

<file path=customXml/itemProps2.xml><?xml version="1.0" encoding="utf-8"?>
<ds:datastoreItem xmlns:ds="http://schemas.openxmlformats.org/officeDocument/2006/customXml" ds:itemID="{06055195-7E1A-48D4-9101-B6C1A7AD574F}">
  <ds:schemaRefs>
    <ds:schemaRef ds:uri="http://schemas.microsoft.com/sharepoint/v3/contenttype/forms"/>
  </ds:schemaRefs>
</ds:datastoreItem>
</file>

<file path=customXml/itemProps3.xml><?xml version="1.0" encoding="utf-8"?>
<ds:datastoreItem xmlns:ds="http://schemas.openxmlformats.org/officeDocument/2006/customXml" ds:itemID="{A4FE830E-BBC2-478F-B696-92A4333932A6}">
  <ds:schemaRef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b641991f-a33d-48c7-9cee-5e95c0125258"/>
    <ds:schemaRef ds:uri="57a55593-1847-4bcc-889b-7484b37448b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1592</Words>
  <Characters>10784</Characters>
  <Application>Microsoft Office Word</Application>
  <DocSecurity>4</DocSecurity>
  <Lines>182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Moore</dc:creator>
  <cp:keywords/>
  <dc:description/>
  <cp:lastModifiedBy>Jimena Posleman</cp:lastModifiedBy>
  <cp:revision>2</cp:revision>
  <dcterms:created xsi:type="dcterms:W3CDTF">2024-06-18T07:29:00Z</dcterms:created>
  <dcterms:modified xsi:type="dcterms:W3CDTF">2024-06-18T07:29:00Z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GrammarlyDocumentId">
    <vt:lpwstr>efcf6ad37163fc71017ca5f15fcdfcf89db9ea0182eecd9819cf78c5014d946d</vt:lpwstr>
  </property>
</Properties>
</file>