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5A2A" w14:textId="268EF5AB" w:rsidR="006A33EB" w:rsidRPr="00606A37" w:rsidRDefault="00C23804" w:rsidP="00C238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Выступление представителя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24-й сессии Межправительственной рабочей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праву на развитие по пункту 4.</w:t>
      </w:r>
      <w:r w:rsidR="000E1D0D" w:rsidRPr="000E1D0D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C238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программы </w:t>
      </w:r>
      <w:r w:rsidR="00606A37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«Рассмотрение и межправительственные переговоры по второму обновленному проекту Конвенции о праве на развитие»</w:t>
      </w:r>
    </w:p>
    <w:p w14:paraId="71468174" w14:textId="5438A5B9" w:rsidR="00C23804" w:rsidRDefault="00C23804" w:rsidP="00C238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3804">
        <w:rPr>
          <w:rFonts w:ascii="Times New Roman" w:hAnsi="Times New Roman" w:cs="Times New Roman"/>
          <w:sz w:val="28"/>
          <w:szCs w:val="28"/>
          <w:lang w:val="ru-RU"/>
        </w:rPr>
        <w:t>(Женева, 16 мая 2022 года)</w:t>
      </w:r>
    </w:p>
    <w:p w14:paraId="3060423A" w14:textId="77777777" w:rsidR="001723A7" w:rsidRDefault="001723A7" w:rsidP="00172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3A9EDF" w14:textId="082FE491" w:rsidR="00C23804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Уважаемый господин Председатель-Докладчик,</w:t>
      </w:r>
    </w:p>
    <w:p w14:paraId="36697EBD" w14:textId="1689E6DD" w:rsidR="001723A7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Хотели бы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поблагодарить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экспертную редакционную группу за усилия по подготовке обновленного проекта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юридически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обязывающего документа о праве на развитие и за представление основных изменений в тексте.</w:t>
      </w:r>
    </w:p>
    <w:p w14:paraId="1BFADD84" w14:textId="279B5557" w:rsidR="001723A7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Господин Председатель-Докладчик,</w:t>
      </w:r>
    </w:p>
    <w:p w14:paraId="70943E18" w14:textId="59D7DC31" w:rsidR="001723A7" w:rsidRDefault="001723A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признательны за то, что экспертная редакционная группа рассмотрела наши предложения и 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приняла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из них. 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Однако, большая часть наших субстантивных правовых замечаний не была учтена. Мы не согласны с аргу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ацией экспертной редакционной группы, приведенной в качестве обоснования для сохранения текста в неиз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енном виде. На наш взгляд, ряд положений документа не соответствует но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м и принципам международного права и являются вольным толкованием экспертами обязательств государств. Т.е. вместо того, чтобы использовать или цитировать поло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ения юриди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чес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ки обязывающих документов, эксперты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 по сути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 делятся своим видением или пр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водят соответс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>ву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ющ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AD0FE7">
        <w:rPr>
          <w:rFonts w:ascii="Times New Roman" w:hAnsi="Times New Roman" w:cs="Times New Roman"/>
          <w:sz w:val="28"/>
          <w:szCs w:val="28"/>
          <w:lang w:val="ru-RU"/>
        </w:rPr>
        <w:t xml:space="preserve"> с актуальными на их взгляд дополнениями.</w:t>
      </w:r>
    </w:p>
    <w:p w14:paraId="5ADAA7E4" w14:textId="05A20965" w:rsidR="00AD0FE7" w:rsidRDefault="00AD0FE7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Повторимся, что юриди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че</w:t>
      </w:r>
      <w:r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обязыва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щий документ должен быть тща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 выверен с тем, что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ы не подры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ать основы су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ествующего международного права и не дублировать договоры в области прав человека. Новая конвенция должна определить предмет договора, т.е. выработать определение и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ормат тако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новой категории права как «право на развитие», и определить круг субъектов международного права, на которые будет возло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ена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ее реализацию. В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есте с тем, </w:t>
      </w:r>
      <w:r w:rsidR="000531A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сожалению, мы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 мо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ем согласиться с ныне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ними пояснениями и видением экспертов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данному вопросу. В то же время без ре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>ения эт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х вопросов весьма сло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 xml:space="preserve">жно </w:t>
      </w:r>
      <w:r>
        <w:rPr>
          <w:rFonts w:ascii="Times New Roman" w:hAnsi="Times New Roman" w:cs="Times New Roman"/>
          <w:sz w:val="28"/>
          <w:szCs w:val="28"/>
          <w:lang w:val="ru-RU"/>
        </w:rPr>
        <w:t>вести пре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метный диалог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поло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ям не достаточно проработанного 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с правовой точки зрения д</w:t>
      </w:r>
      <w:r>
        <w:rPr>
          <w:rFonts w:ascii="Times New Roman" w:hAnsi="Times New Roman" w:cs="Times New Roman"/>
          <w:sz w:val="28"/>
          <w:szCs w:val="28"/>
          <w:lang w:val="ru-RU"/>
        </w:rPr>
        <w:t>окумента</w:t>
      </w:r>
      <w:r w:rsidR="002B57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8CD423" w14:textId="3C98BA92" w:rsidR="002B578E" w:rsidRDefault="002B578E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 не менее, Российская Федерация продолжит активную и конструктивную работу в формате Межправительственной рабочей группы по праву на развитие.</w:t>
      </w:r>
    </w:p>
    <w:p w14:paraId="162A666A" w14:textId="38BE2FC2" w:rsidR="002B578E" w:rsidRPr="001723A7" w:rsidRDefault="002B578E" w:rsidP="003727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Благодарю за внимание.</w:t>
      </w:r>
    </w:p>
    <w:sectPr w:rsidR="002B578E" w:rsidRPr="001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4"/>
    <w:rsid w:val="000531AD"/>
    <w:rsid w:val="000E1D0D"/>
    <w:rsid w:val="001723A7"/>
    <w:rsid w:val="002B578E"/>
    <w:rsid w:val="003727C3"/>
    <w:rsid w:val="00606A37"/>
    <w:rsid w:val="006A33EB"/>
    <w:rsid w:val="00AD0FE7"/>
    <w:rsid w:val="00C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E6E6"/>
  <w15:chartTrackingRefBased/>
  <w15:docId w15:val="{5495075F-2227-44DF-86A7-C12C1DD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second revised draft</Category>
    <Doctype xmlns="d42e65b2-cf21-49c1-b27d-d23f90380c0e">input</Doctype>
    <Contributor xmlns="d42e65b2-cf21-49c1-b27d-d23f90380c0e">general comments-Russia Federation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7E4661B0-CB77-4DF5-9696-3C8720C72D13}"/>
</file>

<file path=customXml/itemProps2.xml><?xml version="1.0" encoding="utf-8"?>
<ds:datastoreItem xmlns:ds="http://schemas.openxmlformats.org/officeDocument/2006/customXml" ds:itemID="{880EFC84-6A92-4058-AB71-A8B67BE8F35B}"/>
</file>

<file path=customXml/itemProps3.xml><?xml version="1.0" encoding="utf-8"?>
<ds:datastoreItem xmlns:ds="http://schemas.openxmlformats.org/officeDocument/2006/customXml" ds:itemID="{0F19B84F-CA0B-4E7A-AC34-4114769D4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Khusanova</dc:creator>
  <cp:keywords/>
  <dc:description/>
  <cp:lastModifiedBy>Guzal Khusanova</cp:lastModifiedBy>
  <cp:revision>6</cp:revision>
  <dcterms:created xsi:type="dcterms:W3CDTF">2023-05-16T08:29:00Z</dcterms:created>
  <dcterms:modified xsi:type="dcterms:W3CDTF">2023-05-16T09:13:00Z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