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5544" w14:textId="3E5CC92E" w:rsidR="00D67384" w:rsidRDefault="001B588E" w:rsidP="00D67384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28"/>
          <w:szCs w:val="28"/>
          <w:lang w:val="es-ES_tradnl"/>
        </w:rPr>
      </w:pPr>
      <w:r>
        <w:rPr>
          <w:rFonts w:eastAsia="Times New Roman"/>
          <w:i/>
          <w:sz w:val="28"/>
          <w:szCs w:val="28"/>
          <w:lang w:val="es-ES_tradnl"/>
        </w:rPr>
        <w:t>Cotejar con texto pronunciado</w:t>
      </w:r>
    </w:p>
    <w:p w14:paraId="4270C229" w14:textId="77777777" w:rsidR="001B588E" w:rsidRPr="001B588E" w:rsidRDefault="001B588E" w:rsidP="00D67384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28"/>
          <w:szCs w:val="28"/>
          <w:lang w:val="es-ES_tradnl"/>
        </w:rPr>
      </w:pPr>
    </w:p>
    <w:p w14:paraId="7CDFE8B1" w14:textId="77777777" w:rsidR="00D67384" w:rsidRPr="001B588E" w:rsidRDefault="00D67384" w:rsidP="00D67384">
      <w:pPr>
        <w:jc w:val="center"/>
        <w:rPr>
          <w:rFonts w:eastAsia="Times New Roman"/>
          <w:b/>
          <w:bCs/>
          <w:sz w:val="28"/>
          <w:szCs w:val="28"/>
          <w:lang w:val="es-ES_tradnl"/>
        </w:rPr>
      </w:pPr>
    </w:p>
    <w:p w14:paraId="34EECA15" w14:textId="77777777" w:rsidR="00D67384" w:rsidRPr="00091E6E" w:rsidRDefault="00D67384" w:rsidP="00D67384">
      <w:pPr>
        <w:jc w:val="center"/>
        <w:rPr>
          <w:rFonts w:eastAsia="Times New Roman"/>
          <w:b/>
          <w:bCs/>
          <w:sz w:val="28"/>
          <w:szCs w:val="28"/>
        </w:rPr>
      </w:pPr>
      <w:r w:rsidRPr="00091E6E">
        <w:rPr>
          <w:noProof/>
          <w:lang w:val="en-GB"/>
        </w:rPr>
        <w:drawing>
          <wp:inline distT="0" distB="0" distL="0" distR="0" wp14:anchorId="642D5FD7" wp14:editId="3BC2B790">
            <wp:extent cx="714375" cy="590550"/>
            <wp:effectExtent l="0" t="0" r="0" b="0"/>
            <wp:docPr id="7" name="image2.png" descr="_un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_un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CB642A" w14:textId="77777777" w:rsidR="00D67384" w:rsidRPr="00091E6E" w:rsidRDefault="00D67384" w:rsidP="00D67384">
      <w:pPr>
        <w:jc w:val="center"/>
        <w:rPr>
          <w:rFonts w:eastAsia="Times New Roman"/>
          <w:b/>
          <w:bCs/>
          <w:sz w:val="28"/>
          <w:szCs w:val="28"/>
        </w:rPr>
      </w:pPr>
    </w:p>
    <w:p w14:paraId="60CE859C" w14:textId="77777777" w:rsidR="00D67384" w:rsidRPr="001B588E" w:rsidRDefault="00D67384" w:rsidP="00D67384">
      <w:pPr>
        <w:jc w:val="center"/>
        <w:rPr>
          <w:rFonts w:eastAsia="Times New Roman"/>
          <w:b/>
          <w:bCs/>
          <w:sz w:val="28"/>
          <w:szCs w:val="28"/>
          <w:lang w:val="es-ES_tradnl"/>
        </w:rPr>
      </w:pPr>
      <w:r w:rsidRPr="001B588E">
        <w:rPr>
          <w:rFonts w:eastAsia="Times New Roman"/>
          <w:b/>
          <w:bCs/>
          <w:sz w:val="28"/>
          <w:szCs w:val="28"/>
          <w:lang w:val="es-ES_tradnl"/>
        </w:rPr>
        <w:t>United Nations Human Rights Council</w:t>
      </w:r>
    </w:p>
    <w:p w14:paraId="6DE89027" w14:textId="77777777" w:rsidR="00D67384" w:rsidRPr="001B588E" w:rsidRDefault="00D67384" w:rsidP="00D67384">
      <w:pPr>
        <w:jc w:val="center"/>
        <w:rPr>
          <w:rFonts w:eastAsia="Times New Roman"/>
          <w:b/>
          <w:bCs/>
          <w:sz w:val="28"/>
          <w:szCs w:val="28"/>
          <w:lang w:val="es-ES_tradnl"/>
        </w:rPr>
      </w:pPr>
      <w:r w:rsidRPr="001B588E">
        <w:rPr>
          <w:rFonts w:eastAsia="Times New Roman"/>
          <w:sz w:val="28"/>
          <w:szCs w:val="28"/>
          <w:lang w:val="es-ES_tradnl"/>
        </w:rPr>
        <w:br w:type="textWrapping" w:clear="all"/>
      </w:r>
    </w:p>
    <w:p w14:paraId="0DEF2A3F" w14:textId="2FB52310" w:rsidR="00D67384" w:rsidRPr="00A317EF" w:rsidRDefault="00D67384" w:rsidP="00D67384">
      <w:pPr>
        <w:jc w:val="center"/>
        <w:rPr>
          <w:sz w:val="36"/>
          <w:szCs w:val="36"/>
          <w:lang w:val="es-ES_tradnl"/>
        </w:rPr>
      </w:pPr>
      <w:r w:rsidRPr="00A317EF">
        <w:rPr>
          <w:sz w:val="36"/>
          <w:szCs w:val="36"/>
          <w:lang w:val="es-ES_tradnl"/>
        </w:rPr>
        <w:t>24</w:t>
      </w:r>
      <w:r w:rsidR="00A317EF">
        <w:rPr>
          <w:sz w:val="36"/>
          <w:szCs w:val="36"/>
          <w:lang w:val="es-ES_tradnl"/>
        </w:rPr>
        <w:t>va</w:t>
      </w:r>
      <w:r w:rsidRPr="00A317EF">
        <w:rPr>
          <w:sz w:val="36"/>
          <w:szCs w:val="36"/>
          <w:lang w:val="es-ES_tradnl"/>
        </w:rPr>
        <w:t xml:space="preserve"> SES</w:t>
      </w:r>
      <w:r w:rsidR="00A317EF">
        <w:rPr>
          <w:sz w:val="36"/>
          <w:szCs w:val="36"/>
          <w:lang w:val="es-ES_tradnl"/>
        </w:rPr>
        <w:t>IÓN</w:t>
      </w:r>
      <w:r w:rsidRPr="00A317EF">
        <w:rPr>
          <w:sz w:val="36"/>
          <w:szCs w:val="36"/>
          <w:lang w:val="es-ES_tradnl"/>
        </w:rPr>
        <w:t xml:space="preserve"> </w:t>
      </w:r>
      <w:r w:rsidR="00A317EF">
        <w:rPr>
          <w:sz w:val="36"/>
          <w:szCs w:val="36"/>
          <w:lang w:val="es-ES_tradnl"/>
        </w:rPr>
        <w:t>DEL</w:t>
      </w:r>
      <w:r w:rsidRPr="00A317EF">
        <w:rPr>
          <w:sz w:val="36"/>
          <w:szCs w:val="36"/>
          <w:lang w:val="es-ES_tradnl"/>
        </w:rPr>
        <w:t xml:space="preserve"> </w:t>
      </w:r>
      <w:r w:rsidR="00A317EF" w:rsidRPr="00A317EF">
        <w:rPr>
          <w:sz w:val="36"/>
          <w:szCs w:val="36"/>
          <w:lang w:val="es-ES_tradnl"/>
        </w:rPr>
        <w:t xml:space="preserve">GRUPO DE TRABAJO SOBRE EL DERECHO AL DESARROLLO </w:t>
      </w:r>
    </w:p>
    <w:p w14:paraId="2B3472F4" w14:textId="77777777" w:rsidR="00D67384" w:rsidRPr="00A317EF" w:rsidRDefault="00D67384" w:rsidP="00D67384">
      <w:pPr>
        <w:jc w:val="center"/>
        <w:rPr>
          <w:sz w:val="36"/>
          <w:szCs w:val="36"/>
          <w:lang w:val="es-ES_tradnl"/>
        </w:rPr>
      </w:pPr>
    </w:p>
    <w:p w14:paraId="162AB9BC" w14:textId="77777777" w:rsidR="00D67384" w:rsidRPr="00A317EF" w:rsidRDefault="00D67384" w:rsidP="00D67384">
      <w:pPr>
        <w:jc w:val="center"/>
        <w:rPr>
          <w:sz w:val="36"/>
          <w:szCs w:val="36"/>
          <w:lang w:val="es-ES_tradnl"/>
        </w:rPr>
      </w:pPr>
    </w:p>
    <w:p w14:paraId="00241287" w14:textId="77777777" w:rsidR="00D67384" w:rsidRPr="00A317EF" w:rsidRDefault="00D67384" w:rsidP="00D67384">
      <w:pPr>
        <w:jc w:val="center"/>
        <w:rPr>
          <w:sz w:val="36"/>
          <w:szCs w:val="36"/>
          <w:lang w:val="es-ES_tradnl"/>
        </w:rPr>
      </w:pPr>
    </w:p>
    <w:p w14:paraId="02E7857C" w14:textId="77777777" w:rsidR="00D67384" w:rsidRPr="00A317EF" w:rsidRDefault="00D67384" w:rsidP="00D67384">
      <w:pPr>
        <w:jc w:val="center"/>
        <w:rPr>
          <w:sz w:val="36"/>
          <w:szCs w:val="36"/>
          <w:lang w:val="es-ES_tradnl"/>
        </w:rPr>
      </w:pPr>
    </w:p>
    <w:p w14:paraId="06F8A19F" w14:textId="7216ECA7" w:rsidR="00D67384" w:rsidRPr="001B588E" w:rsidRDefault="006C7401" w:rsidP="00D67384">
      <w:pPr>
        <w:jc w:val="center"/>
        <w:rPr>
          <w:sz w:val="36"/>
          <w:szCs w:val="36"/>
          <w:lang w:val="es-ES_tradnl"/>
        </w:rPr>
      </w:pPr>
      <w:r w:rsidRPr="001B588E">
        <w:rPr>
          <w:sz w:val="36"/>
          <w:szCs w:val="36"/>
          <w:lang w:val="es-ES_tradnl"/>
        </w:rPr>
        <w:t>DECLARACIÓN</w:t>
      </w:r>
    </w:p>
    <w:p w14:paraId="0B5CFBC3" w14:textId="77777777" w:rsidR="00D67384" w:rsidRPr="001B588E" w:rsidRDefault="00D67384" w:rsidP="00D67384">
      <w:pPr>
        <w:jc w:val="center"/>
        <w:rPr>
          <w:sz w:val="36"/>
          <w:szCs w:val="36"/>
          <w:lang w:val="es-ES_tradnl"/>
        </w:rPr>
      </w:pPr>
    </w:p>
    <w:p w14:paraId="09332579" w14:textId="77777777" w:rsidR="00D67384" w:rsidRPr="001B588E" w:rsidRDefault="00D67384" w:rsidP="00D67384">
      <w:pPr>
        <w:jc w:val="center"/>
        <w:rPr>
          <w:sz w:val="36"/>
          <w:szCs w:val="36"/>
          <w:lang w:val="es-ES_tradnl"/>
        </w:rPr>
      </w:pPr>
    </w:p>
    <w:p w14:paraId="0A314294" w14:textId="6B080AC9" w:rsidR="00D67384" w:rsidRPr="001B588E" w:rsidRDefault="006C7401" w:rsidP="00D67384">
      <w:pPr>
        <w:jc w:val="center"/>
        <w:rPr>
          <w:sz w:val="36"/>
          <w:szCs w:val="36"/>
          <w:lang w:val="es-ES_tradnl"/>
        </w:rPr>
      </w:pPr>
      <w:r w:rsidRPr="001B588E">
        <w:rPr>
          <w:sz w:val="36"/>
          <w:szCs w:val="36"/>
          <w:lang w:val="es-ES_tradnl"/>
        </w:rPr>
        <w:t>DE</w:t>
      </w:r>
    </w:p>
    <w:p w14:paraId="1ED3D8A9" w14:textId="77777777" w:rsidR="00D67384" w:rsidRPr="001B588E" w:rsidRDefault="00D67384" w:rsidP="00D67384">
      <w:pPr>
        <w:jc w:val="center"/>
        <w:rPr>
          <w:sz w:val="36"/>
          <w:szCs w:val="36"/>
          <w:lang w:val="es-ES_tradnl"/>
        </w:rPr>
      </w:pPr>
    </w:p>
    <w:p w14:paraId="402B7FA8" w14:textId="77777777" w:rsidR="00D67384" w:rsidRPr="001B588E" w:rsidRDefault="00D67384" w:rsidP="00D67384">
      <w:pPr>
        <w:jc w:val="center"/>
        <w:rPr>
          <w:sz w:val="36"/>
          <w:szCs w:val="36"/>
          <w:lang w:val="es-ES_tradnl"/>
        </w:rPr>
      </w:pPr>
    </w:p>
    <w:p w14:paraId="5FCD3153" w14:textId="3C0B3033" w:rsidR="00D67384" w:rsidRPr="001B588E" w:rsidRDefault="006C7401" w:rsidP="00D67384">
      <w:pPr>
        <w:jc w:val="center"/>
        <w:rPr>
          <w:sz w:val="36"/>
          <w:szCs w:val="36"/>
          <w:lang w:val="es-ES_tradnl"/>
        </w:rPr>
      </w:pPr>
      <w:r w:rsidRPr="001B588E">
        <w:rPr>
          <w:sz w:val="36"/>
          <w:szCs w:val="36"/>
          <w:lang w:val="es-ES_tradnl"/>
        </w:rPr>
        <w:t>LA SRA.</w:t>
      </w:r>
      <w:r w:rsidR="00D67384" w:rsidRPr="001B588E">
        <w:rPr>
          <w:sz w:val="36"/>
          <w:szCs w:val="36"/>
          <w:lang w:val="es-ES_tradnl"/>
        </w:rPr>
        <w:t xml:space="preserve"> LILIANA VALIÑA</w:t>
      </w:r>
    </w:p>
    <w:p w14:paraId="5DEA24DA" w14:textId="77777777" w:rsidR="00D67384" w:rsidRPr="001B588E" w:rsidRDefault="00D67384" w:rsidP="00D67384">
      <w:pPr>
        <w:jc w:val="center"/>
        <w:rPr>
          <w:sz w:val="36"/>
          <w:szCs w:val="36"/>
          <w:lang w:val="es-ES_tradnl"/>
        </w:rPr>
      </w:pPr>
    </w:p>
    <w:p w14:paraId="7A94A804" w14:textId="77777777" w:rsidR="00D67384" w:rsidRPr="001B588E" w:rsidRDefault="00D67384" w:rsidP="00D67384">
      <w:pPr>
        <w:jc w:val="center"/>
        <w:rPr>
          <w:sz w:val="36"/>
          <w:szCs w:val="36"/>
          <w:lang w:val="es-ES_tradnl"/>
        </w:rPr>
      </w:pPr>
    </w:p>
    <w:p w14:paraId="33FEA614" w14:textId="77777777" w:rsidR="00D67384" w:rsidRPr="001B588E" w:rsidRDefault="00D67384" w:rsidP="00D67384">
      <w:pPr>
        <w:jc w:val="center"/>
        <w:rPr>
          <w:sz w:val="36"/>
          <w:szCs w:val="36"/>
          <w:lang w:val="es-ES_tradnl"/>
        </w:rPr>
      </w:pPr>
    </w:p>
    <w:p w14:paraId="4B361439" w14:textId="3E932117" w:rsidR="00D67384" w:rsidRPr="006C7401" w:rsidRDefault="006C7401" w:rsidP="00D67384">
      <w:pPr>
        <w:jc w:val="center"/>
        <w:rPr>
          <w:sz w:val="36"/>
          <w:szCs w:val="36"/>
          <w:lang w:val="es-ES_tradnl"/>
        </w:rPr>
      </w:pPr>
      <w:r w:rsidRPr="006C7401">
        <w:rPr>
          <w:sz w:val="36"/>
          <w:szCs w:val="36"/>
          <w:lang w:val="es-ES_tradnl"/>
        </w:rPr>
        <w:t xml:space="preserve">Presidenta del Mecanismo de Expertos/as sobre el Derecho al Desarrollo </w:t>
      </w:r>
    </w:p>
    <w:p w14:paraId="74B2A911" w14:textId="77777777" w:rsidR="00D67384" w:rsidRPr="006C7401" w:rsidRDefault="00D67384" w:rsidP="00D67384">
      <w:pPr>
        <w:jc w:val="center"/>
        <w:rPr>
          <w:sz w:val="36"/>
          <w:szCs w:val="36"/>
          <w:lang w:val="es-ES_tradnl"/>
        </w:rPr>
      </w:pPr>
    </w:p>
    <w:p w14:paraId="050CF3A1" w14:textId="7690E91D" w:rsidR="00D67384" w:rsidRPr="00D67384" w:rsidRDefault="00D67384" w:rsidP="00D67384">
      <w:pPr>
        <w:jc w:val="center"/>
        <w:rPr>
          <w:sz w:val="28"/>
          <w:szCs w:val="28"/>
          <w:lang w:val="es-ES_tradnl"/>
        </w:rPr>
      </w:pPr>
      <w:r w:rsidRPr="00D67384">
        <w:rPr>
          <w:sz w:val="28"/>
          <w:szCs w:val="28"/>
          <w:lang w:val="es-ES_tradnl"/>
        </w:rPr>
        <w:t xml:space="preserve">15 </w:t>
      </w:r>
      <w:r w:rsidR="006C7401">
        <w:rPr>
          <w:sz w:val="28"/>
          <w:szCs w:val="28"/>
          <w:lang w:val="es-ES_tradnl"/>
        </w:rPr>
        <w:t>de mayo de</w:t>
      </w:r>
      <w:r w:rsidRPr="00D67384">
        <w:rPr>
          <w:sz w:val="28"/>
          <w:szCs w:val="28"/>
          <w:lang w:val="es-ES_tradnl"/>
        </w:rPr>
        <w:t xml:space="preserve"> 2022</w:t>
      </w:r>
    </w:p>
    <w:p w14:paraId="1C899949" w14:textId="77777777" w:rsidR="00626E3E" w:rsidRPr="00D67384" w:rsidRDefault="00626E3E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eastAsia="Helvetica" w:hAnsi="Helvetica" w:cs="Helvetica"/>
          <w:sz w:val="34"/>
          <w:szCs w:val="34"/>
          <w:lang w:val="es-ES_tradnl"/>
        </w:rPr>
      </w:pPr>
    </w:p>
    <w:p w14:paraId="65CA39E4" w14:textId="77777777" w:rsidR="00626E3E" w:rsidRPr="00D67384" w:rsidRDefault="00626E3E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eastAsia="Helvetica" w:hAnsi="Helvetica" w:cs="Helvetica"/>
          <w:sz w:val="34"/>
          <w:szCs w:val="34"/>
          <w:lang w:val="es-ES_tradnl"/>
        </w:rPr>
      </w:pPr>
    </w:p>
    <w:p w14:paraId="0055CB28" w14:textId="77777777" w:rsidR="00626E3E" w:rsidRPr="00D67384" w:rsidRDefault="00626E3E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eastAsia="Helvetica" w:hAnsi="Helvetica" w:cs="Helvetica"/>
          <w:sz w:val="34"/>
          <w:szCs w:val="34"/>
          <w:lang w:val="es-ES_tradnl"/>
        </w:rPr>
      </w:pPr>
    </w:p>
    <w:p w14:paraId="44E13E06" w14:textId="77777777" w:rsidR="00626E3E" w:rsidRPr="00D67384" w:rsidRDefault="00626E3E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34"/>
          <w:szCs w:val="34"/>
          <w:lang w:val="es-ES_tradnl"/>
        </w:rPr>
      </w:pPr>
    </w:p>
    <w:p w14:paraId="10153F94" w14:textId="77777777" w:rsidR="00626E3E" w:rsidRPr="00D67384" w:rsidRDefault="00626E3E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34"/>
          <w:szCs w:val="34"/>
          <w:lang w:val="es-ES_tradnl"/>
        </w:rPr>
      </w:pPr>
    </w:p>
    <w:p w14:paraId="6E2F8EF5" w14:textId="77777777" w:rsidR="006C7401" w:rsidRDefault="006C740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z w:val="34"/>
          <w:szCs w:val="34"/>
          <w:lang w:val="es-ES_tradnl"/>
        </w:rPr>
      </w:pPr>
    </w:p>
    <w:p w14:paraId="6B5E7FE6" w14:textId="77777777" w:rsidR="006C7401" w:rsidRDefault="006C740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z w:val="34"/>
          <w:szCs w:val="34"/>
          <w:lang w:val="es-ES_tradnl"/>
        </w:rPr>
      </w:pPr>
    </w:p>
    <w:p w14:paraId="53E53166" w14:textId="77777777" w:rsidR="006C7401" w:rsidRDefault="006C740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z w:val="34"/>
          <w:szCs w:val="34"/>
          <w:lang w:val="es-ES_tradnl"/>
        </w:rPr>
      </w:pPr>
    </w:p>
    <w:p w14:paraId="47207882" w14:textId="77777777" w:rsidR="006C7401" w:rsidRDefault="006C740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z w:val="34"/>
          <w:szCs w:val="34"/>
          <w:lang w:val="es-ES_tradnl"/>
        </w:rPr>
      </w:pPr>
    </w:p>
    <w:p w14:paraId="1A34CA9D" w14:textId="07ECB397" w:rsidR="00626E3E" w:rsidRPr="006C7401" w:rsidRDefault="0079770A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 w:rsidRPr="006C7401">
        <w:rPr>
          <w:rFonts w:ascii="Times New Roman" w:hAnsi="Times New Roman" w:cs="Times New Roman"/>
          <w:sz w:val="28"/>
          <w:szCs w:val="28"/>
          <w:lang w:val="es-ES_tradnl"/>
        </w:rPr>
        <w:t>Presidente</w:t>
      </w:r>
      <w:r w:rsidR="00F6051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6C7401">
        <w:rPr>
          <w:rFonts w:ascii="Times New Roman" w:hAnsi="Times New Roman" w:cs="Times New Roman"/>
          <w:sz w:val="28"/>
          <w:szCs w:val="28"/>
          <w:lang w:val="es-ES_tradnl"/>
        </w:rPr>
        <w:t>Relator del Grupo de Trabajo,</w:t>
      </w:r>
    </w:p>
    <w:p w14:paraId="764DA533" w14:textId="77777777" w:rsidR="00626E3E" w:rsidRPr="006C7401" w:rsidRDefault="0079770A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 w:rsidRPr="006C7401">
        <w:rPr>
          <w:rFonts w:ascii="Times New Roman" w:hAnsi="Times New Roman" w:cs="Times New Roman"/>
          <w:sz w:val="28"/>
          <w:szCs w:val="28"/>
          <w:lang w:val="es-ES_tradnl"/>
        </w:rPr>
        <w:t>Distinguidos delegados y delegadas,</w:t>
      </w:r>
    </w:p>
    <w:p w14:paraId="1BC79043" w14:textId="4D29BE9B" w:rsidR="00626E3E" w:rsidRPr="006C7401" w:rsidRDefault="0079770A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 w:rsidRPr="006C7401">
        <w:rPr>
          <w:rFonts w:ascii="Times New Roman" w:hAnsi="Times New Roman" w:cs="Times New Roman"/>
          <w:sz w:val="28"/>
          <w:szCs w:val="28"/>
          <w:lang w:val="es-ES_tradnl"/>
        </w:rPr>
        <w:t>Colegas</w:t>
      </w:r>
      <w:r w:rsidR="00F60511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51F62232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0A895708" w14:textId="77777777" w:rsidR="00F60511" w:rsidRDefault="006C7401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</w:p>
    <w:p w14:paraId="6A8AB96B" w14:textId="51DC7D1C" w:rsidR="00626E3E" w:rsidRPr="006C7401" w:rsidRDefault="00F60511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Es un honor dirigirme a ustedes en esta ocasión en nombre del Mecanismo de </w:t>
      </w:r>
      <w:proofErr w:type="gramStart"/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Expertos</w:t>
      </w:r>
      <w:r w:rsid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y Expertas</w:t>
      </w:r>
      <w:proofErr w:type="gramEnd"/>
      <w:r w:rsid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sobre el Derecho al Desarrollo.</w:t>
      </w:r>
    </w:p>
    <w:p w14:paraId="66F8353B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5B1EFFD5" w14:textId="48DB1250" w:rsidR="00626E3E" w:rsidRPr="006C7401" w:rsidRDefault="006C7401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El mes pasado, el Mecanismo concluyó su primer mandato de tres </w:t>
      </w:r>
      <w:r>
        <w:rPr>
          <w:rFonts w:ascii="Times New Roman" w:hAnsi="Times New Roman" w:cs="Times New Roman"/>
          <w:sz w:val="28"/>
          <w:szCs w:val="28"/>
          <w:lang w:val="es-ES_tradnl"/>
        </w:rPr>
        <w:t>años</w:t>
      </w:r>
      <w:r w:rsidR="0079770A" w:rsidRPr="006C7401">
        <w:rPr>
          <w:rFonts w:ascii="Times New Roman" w:hAnsi="Times New Roman" w:cs="Times New Roman"/>
          <w:sz w:val="28"/>
          <w:szCs w:val="28"/>
          <w:lang w:val="pt-PT"/>
        </w:rPr>
        <w:t>. Durante este ciclo, completamos cinco estudios tem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á</w:t>
      </w:r>
      <w:r w:rsidR="0079770A" w:rsidRPr="006C7401">
        <w:rPr>
          <w:rFonts w:ascii="Times New Roman" w:hAnsi="Times New Roman" w:cs="Times New Roman"/>
          <w:sz w:val="28"/>
          <w:szCs w:val="28"/>
          <w:lang w:val="pt-PT"/>
        </w:rPr>
        <w:t xml:space="preserve">ticos, </w:t>
      </w:r>
      <w:r w:rsidR="00604284">
        <w:rPr>
          <w:rFonts w:ascii="Times New Roman" w:hAnsi="Times New Roman" w:cs="Times New Roman"/>
          <w:sz w:val="28"/>
          <w:szCs w:val="28"/>
          <w:lang w:val="pt-PT"/>
        </w:rPr>
        <w:t xml:space="preserve">de los cuales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los tres últimos se presentarán ante el Consejo de Derechos Humanos en septiembre de este </w:t>
      </w:r>
      <w:r>
        <w:rPr>
          <w:rFonts w:ascii="Times New Roman" w:hAnsi="Times New Roman" w:cs="Times New Roman"/>
          <w:sz w:val="28"/>
          <w:szCs w:val="28"/>
          <w:lang w:val="es-ES_tradnl"/>
        </w:rPr>
        <w:t>año</w:t>
      </w:r>
      <w:r w:rsidR="0079770A" w:rsidRPr="006C7401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4F4981B1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5201520B" w14:textId="11E36CB4" w:rsidR="00626E3E" w:rsidRPr="006C7401" w:rsidRDefault="006C7401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Los estudios proporcionan orientación y recomendaciones sobre cómo los Estados, así como los agentes no estatales, pueden cumplir con sus </w:t>
      </w:r>
      <w:r>
        <w:rPr>
          <w:rFonts w:ascii="Times New Roman" w:hAnsi="Times New Roman" w:cs="Times New Roman"/>
          <w:sz w:val="28"/>
          <w:szCs w:val="28"/>
          <w:lang w:val="es-ES_tradnl"/>
        </w:rPr>
        <w:t>responsabilidades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y hacer operativo el derecho al desarrollo. Las recomendaciones incluyen prácticas concretas que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se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pueden </w:t>
      </w:r>
      <w:r w:rsidRPr="006C7401">
        <w:rPr>
          <w:rFonts w:ascii="Times New Roman" w:hAnsi="Times New Roman" w:cs="Times New Roman"/>
          <w:sz w:val="28"/>
          <w:szCs w:val="28"/>
          <w:lang w:val="es-ES_tradnl"/>
        </w:rPr>
        <w:t>adoptar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14:paraId="17B55BAC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238A89A3" w14:textId="41B5CFB4" w:rsidR="00626E3E" w:rsidRPr="006C7401" w:rsidRDefault="006C7401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  <w:t>A</w:t>
      </w:r>
      <w:r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l entrar en su segundo mandato, </w:t>
      </w:r>
      <w:r>
        <w:rPr>
          <w:rFonts w:ascii="Times New Roman" w:hAnsi="Times New Roman" w:cs="Times New Roman"/>
          <w:sz w:val="28"/>
          <w:szCs w:val="28"/>
          <w:lang w:val="es-ES_tradnl"/>
        </w:rPr>
        <w:t>e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l</w:t>
      </w:r>
      <w:r w:rsidR="0079770A" w:rsidRPr="006C7401">
        <w:rPr>
          <w:rFonts w:ascii="Times New Roman" w:hAnsi="Times New Roman" w:cs="Times New Roman"/>
          <w:sz w:val="28"/>
          <w:szCs w:val="28"/>
          <w:lang w:val="pt-PT"/>
        </w:rPr>
        <w:t xml:space="preserve"> Mecanismo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empezará a trabajar en un nuevo conjunto de estudios. Hemos recibido sugerencias temáticas de los Estados </w:t>
      </w:r>
      <w:r>
        <w:rPr>
          <w:rFonts w:ascii="Times New Roman" w:hAnsi="Times New Roman" w:cs="Times New Roman"/>
          <w:sz w:val="28"/>
          <w:szCs w:val="28"/>
          <w:lang w:val="es-ES_tradnl"/>
        </w:rPr>
        <w:t>M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iembros y de otras partes interesadas durante nuestras sesiones formales y las hemos </w:t>
      </w:r>
      <w:r w:rsidR="001B588E">
        <w:rPr>
          <w:rFonts w:ascii="Times New Roman" w:hAnsi="Times New Roman" w:cs="Times New Roman"/>
          <w:sz w:val="28"/>
          <w:szCs w:val="28"/>
          <w:lang w:val="es-ES_tradnl"/>
        </w:rPr>
        <w:t xml:space="preserve">considerado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detenidamente.</w:t>
      </w:r>
      <w:r w:rsidR="001B588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Para elaborar los nuevos estudios, tenemos previsto 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 xml:space="preserve">buscar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contribuciones 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 xml:space="preserve">a través de aportes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por escrito y visitas de estudio </w:t>
      </w:r>
      <w:r>
        <w:rPr>
          <w:rFonts w:ascii="Times New Roman" w:hAnsi="Times New Roman" w:cs="Times New Roman"/>
          <w:sz w:val="28"/>
          <w:szCs w:val="28"/>
          <w:lang w:val="es-ES_tradnl"/>
        </w:rPr>
        <w:t>de país</w:t>
      </w:r>
      <w:r w:rsidR="0079770A" w:rsidRPr="006C7401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14:paraId="14CEF5E1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62BB6D09" w14:textId="77777777" w:rsidR="00626E3E" w:rsidRPr="006C7401" w:rsidRDefault="0079770A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 w:rsidRPr="006C7401">
        <w:rPr>
          <w:rFonts w:ascii="Times New Roman" w:hAnsi="Times New Roman" w:cs="Times New Roman"/>
          <w:sz w:val="28"/>
          <w:szCs w:val="28"/>
          <w:lang w:val="es-ES_tradnl"/>
        </w:rPr>
        <w:t>Excelencias,</w:t>
      </w:r>
    </w:p>
    <w:p w14:paraId="59F9BA50" w14:textId="77777777" w:rsidR="0079770A" w:rsidRDefault="0079770A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6F0ABDB" w14:textId="04DE29E4" w:rsidR="00626E3E" w:rsidRPr="006C7401" w:rsidRDefault="006C7401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El mes pasado celebramos nuestr</w:t>
      </w:r>
      <w:r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séptim</w:t>
      </w:r>
      <w:r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sesi</w:t>
      </w:r>
      <w:r>
        <w:rPr>
          <w:rFonts w:ascii="Times New Roman" w:hAnsi="Times New Roman" w:cs="Times New Roman"/>
          <w:sz w:val="28"/>
          <w:szCs w:val="28"/>
          <w:lang w:val="es-ES_tradnl"/>
        </w:rPr>
        <w:t>ón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en Nueva York</w:t>
      </w:r>
      <w:r w:rsidR="0079770A">
        <w:rPr>
          <w:rFonts w:ascii="Times New Roman" w:hAnsi="Times New Roman" w:cs="Times New Roman"/>
          <w:sz w:val="28"/>
          <w:szCs w:val="28"/>
          <w:lang w:val="es-ES_tradnl"/>
        </w:rPr>
        <w:t xml:space="preserve"> y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tuvimos el privilegio de dialogar con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gramStart"/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Embajadores </w:t>
      </w:r>
      <w:r>
        <w:rPr>
          <w:rFonts w:ascii="Times New Roman" w:hAnsi="Times New Roman" w:cs="Times New Roman"/>
          <w:sz w:val="28"/>
          <w:szCs w:val="28"/>
          <w:lang w:val="es-ES_tradnl"/>
        </w:rPr>
        <w:t>y Embajadoras</w:t>
      </w:r>
      <w:proofErr w:type="gram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de Misiones Permanentes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y con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personas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expert</w:t>
      </w:r>
      <w:r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s de dentro y fuera de la ONU, sobre el enfoque del derecho al desarrollo en </w:t>
      </w:r>
      <w:r w:rsidR="0079770A">
        <w:rPr>
          <w:rFonts w:ascii="Times New Roman" w:hAnsi="Times New Roman" w:cs="Times New Roman"/>
          <w:sz w:val="28"/>
          <w:szCs w:val="28"/>
          <w:lang w:val="es-ES_tradnl"/>
        </w:rPr>
        <w:t>temas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clave </w:t>
      </w:r>
      <w:r w:rsidR="0079770A">
        <w:rPr>
          <w:rFonts w:ascii="Times New Roman" w:hAnsi="Times New Roman" w:cs="Times New Roman"/>
          <w:sz w:val="28"/>
          <w:szCs w:val="28"/>
          <w:lang w:val="es-ES_tradnl"/>
        </w:rPr>
        <w:t>de la aplicación de acuerdos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internacionales</w:t>
      </w:r>
      <w:r w:rsidR="0079770A">
        <w:rPr>
          <w:rFonts w:ascii="Times New Roman" w:hAnsi="Times New Roman" w:cs="Times New Roman"/>
          <w:sz w:val="28"/>
          <w:szCs w:val="28"/>
          <w:lang w:val="es-ES_tradnl"/>
        </w:rPr>
        <w:t xml:space="preserve">. Entre ellos: </w:t>
      </w:r>
      <w:r>
        <w:rPr>
          <w:rFonts w:ascii="Times New Roman" w:hAnsi="Times New Roman" w:cs="Times New Roman"/>
          <w:sz w:val="28"/>
          <w:szCs w:val="28"/>
          <w:lang w:val="es-ES_tradnl"/>
        </w:rPr>
        <w:t>“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La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nueva agenda para la paz</w:t>
      </w:r>
      <w:r>
        <w:rPr>
          <w:rFonts w:ascii="Times New Roman" w:hAnsi="Times New Roman" w:cs="Times New Roman"/>
          <w:sz w:val="28"/>
          <w:szCs w:val="28"/>
          <w:lang w:val="es-ES_tradnl"/>
        </w:rPr>
        <w:t>”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_tradnl"/>
        </w:rPr>
        <w:t>“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Medir el progreso más </w:t>
      </w:r>
      <w:r>
        <w:rPr>
          <w:rFonts w:ascii="Times New Roman" w:hAnsi="Times New Roman" w:cs="Times New Roman"/>
          <w:sz w:val="28"/>
          <w:szCs w:val="28"/>
          <w:lang w:val="es-ES_tradnl"/>
        </w:rPr>
        <w:t>allá</w:t>
      </w:r>
      <w:r w:rsidR="0079770A" w:rsidRPr="006C740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del PIB</w:t>
      </w:r>
      <w:r>
        <w:rPr>
          <w:rFonts w:ascii="Times New Roman" w:hAnsi="Times New Roman" w:cs="Times New Roman"/>
          <w:sz w:val="28"/>
          <w:szCs w:val="28"/>
          <w:lang w:val="es-ES_tradnl"/>
        </w:rPr>
        <w:t>”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_tradnl"/>
        </w:rPr>
        <w:t>“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La reforma de la arquitectura financiera internacional</w:t>
      </w:r>
      <w:r>
        <w:rPr>
          <w:rFonts w:ascii="Times New Roman" w:hAnsi="Times New Roman" w:cs="Times New Roman"/>
          <w:sz w:val="28"/>
          <w:szCs w:val="28"/>
          <w:lang w:val="es-ES_tradnl"/>
        </w:rPr>
        <w:t>”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_tradnl"/>
        </w:rPr>
        <w:t>“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Las generaciones futuras</w:t>
      </w:r>
      <w:r>
        <w:rPr>
          <w:rFonts w:ascii="Times New Roman" w:hAnsi="Times New Roman" w:cs="Times New Roman"/>
          <w:sz w:val="28"/>
          <w:szCs w:val="28"/>
          <w:lang w:val="es-ES_tradnl"/>
        </w:rPr>
        <w:t>”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y </w:t>
      </w:r>
      <w:r>
        <w:rPr>
          <w:rFonts w:ascii="Times New Roman" w:hAnsi="Times New Roman" w:cs="Times New Roman"/>
          <w:sz w:val="28"/>
          <w:szCs w:val="28"/>
          <w:lang w:val="es-ES_tradnl"/>
        </w:rPr>
        <w:t>“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La participación de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las y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los jóvenes</w:t>
      </w:r>
      <w:r>
        <w:rPr>
          <w:rFonts w:ascii="Times New Roman" w:hAnsi="Times New Roman" w:cs="Times New Roman"/>
          <w:sz w:val="28"/>
          <w:szCs w:val="28"/>
          <w:lang w:val="es-ES_tradnl"/>
        </w:rPr>
        <w:t>”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s-ES_tradnl"/>
        </w:rPr>
        <w:t>É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ste fue también un paso importante en nuestro compromiso con las organizaciones de desarrollo de la ONU.</w:t>
      </w:r>
    </w:p>
    <w:p w14:paraId="19FDC2E8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372B09A9" w14:textId="7160E855" w:rsidR="00626E3E" w:rsidRPr="006C7401" w:rsidRDefault="006C7401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Entre los diversos grupos y puntos de vista, existe una sensación de urgencia, de que nos encontramos en el llamado </w:t>
      </w:r>
      <w:r>
        <w:rPr>
          <w:rFonts w:ascii="Times New Roman" w:hAnsi="Times New Roman" w:cs="Times New Roman"/>
          <w:sz w:val="28"/>
          <w:szCs w:val="28"/>
          <w:lang w:val="es-ES_tradnl"/>
        </w:rPr>
        <w:t>“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punto de inflexión</w:t>
      </w:r>
      <w:r>
        <w:rPr>
          <w:rFonts w:ascii="Times New Roman" w:hAnsi="Times New Roman" w:cs="Times New Roman"/>
          <w:sz w:val="28"/>
          <w:szCs w:val="28"/>
          <w:lang w:val="es-ES_tradnl"/>
        </w:rPr>
        <w:t>”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s-ES_tradnl"/>
        </w:rPr>
        <w:t>Nuestro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Mecanismo cree firmemente que el derecho al desarrollo es de especial relevancia 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>en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estos debates, ya que es el marco que sitúa a las personas y a los pueblos en el centro del desarrollo como titulares de derechos. Seguiremos colaborando con los Estados miembros, 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 xml:space="preserve">con las y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los socios para el desarrollo de las Naciones Unidas y 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 xml:space="preserve">con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otras partes interesadas, y ofreceremos nuestra contribución desde la perspectiva del derecho al desarrollo para apoyar las aspiraciones nacionales e internacionales, incluida la Agenda 2030.</w:t>
      </w:r>
    </w:p>
    <w:p w14:paraId="091E67E6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6E848B50" w14:textId="6AE23DE4" w:rsidR="00626E3E" w:rsidRPr="006C7401" w:rsidRDefault="00604284" w:rsidP="00210B3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Para </w:t>
      </w:r>
      <w:r>
        <w:rPr>
          <w:rFonts w:ascii="Times New Roman" w:hAnsi="Times New Roman" w:cs="Times New Roman"/>
          <w:sz w:val="28"/>
          <w:szCs w:val="28"/>
          <w:lang w:val="es-ES_tradnl"/>
        </w:rPr>
        <w:t>nuestro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Mecanismo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es importante ir más </w:t>
      </w:r>
      <w:r>
        <w:rPr>
          <w:rFonts w:ascii="Times New Roman" w:hAnsi="Times New Roman" w:cs="Times New Roman"/>
          <w:sz w:val="28"/>
          <w:szCs w:val="28"/>
          <w:lang w:val="es-ES_tradnl"/>
        </w:rPr>
        <w:t>allá</w:t>
      </w:r>
      <w:r w:rsidR="0079770A" w:rsidRPr="006C740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de la retórica e identificar los obstáculos, las oportunidades y las mejores prácticas para la realización del derecho al desarrollo. También es esencial formular recomendaciones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de políticas </w:t>
      </w:r>
      <w:r w:rsidR="0079770A" w:rsidRPr="006C7401">
        <w:rPr>
          <w:rFonts w:ascii="Times New Roman" w:hAnsi="Times New Roman" w:cs="Times New Roman"/>
          <w:sz w:val="28"/>
          <w:szCs w:val="28"/>
          <w:lang w:val="pt-PT"/>
        </w:rPr>
        <w:t xml:space="preserve">concretas sobre </w:t>
      </w:r>
      <w:r>
        <w:rPr>
          <w:rFonts w:ascii="Times New Roman" w:hAnsi="Times New Roman" w:cs="Times New Roman"/>
          <w:sz w:val="28"/>
          <w:szCs w:val="28"/>
          <w:lang w:val="pt-PT"/>
        </w:rPr>
        <w:t>cómo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lograr una verdadera transformación </w:t>
      </w:r>
      <w:r>
        <w:rPr>
          <w:rFonts w:ascii="Times New Roman" w:hAnsi="Times New Roman" w:cs="Times New Roman"/>
          <w:sz w:val="28"/>
          <w:szCs w:val="28"/>
          <w:lang w:val="es-ES_tradnl"/>
        </w:rPr>
        <w:t>global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, garantizando la inclusión de todas las personas en </w:t>
      </w:r>
      <w:r w:rsidR="0079770A">
        <w:rPr>
          <w:rFonts w:ascii="Times New Roman" w:hAnsi="Times New Roman" w:cs="Times New Roman"/>
          <w:sz w:val="28"/>
          <w:szCs w:val="28"/>
          <w:lang w:val="es-ES_tradnl"/>
        </w:rPr>
        <w:t xml:space="preserve">el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mundo y </w:t>
      </w:r>
      <w:r>
        <w:rPr>
          <w:rFonts w:ascii="Times New Roman" w:hAnsi="Times New Roman" w:cs="Times New Roman"/>
          <w:sz w:val="28"/>
          <w:szCs w:val="28"/>
          <w:lang w:val="es-ES_tradnl"/>
        </w:rPr>
        <w:t>el involucramiento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activ</w:t>
      </w:r>
      <w:r>
        <w:rPr>
          <w:rFonts w:ascii="Times New Roman" w:hAnsi="Times New Roman" w:cs="Times New Roman"/>
          <w:sz w:val="28"/>
          <w:szCs w:val="28"/>
          <w:lang w:val="es-ES_tradnl"/>
        </w:rPr>
        <w:t>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de las mujeres.</w:t>
      </w:r>
    </w:p>
    <w:p w14:paraId="6CD6BB59" w14:textId="77777777" w:rsidR="0079770A" w:rsidRDefault="0079770A" w:rsidP="00210B3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D551ADD" w14:textId="046D36AA" w:rsidR="00626E3E" w:rsidRPr="006C7401" w:rsidRDefault="0079770A" w:rsidP="00210B3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 w:rsidRPr="006C7401">
        <w:rPr>
          <w:rFonts w:ascii="Times New Roman" w:hAnsi="Times New Roman" w:cs="Times New Roman"/>
          <w:sz w:val="28"/>
          <w:szCs w:val="28"/>
          <w:lang w:val="es-ES_tradnl"/>
        </w:rPr>
        <w:t>Distinguidos delegados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 xml:space="preserve"> y delegadas</w:t>
      </w:r>
      <w:r w:rsidRPr="006C7401">
        <w:rPr>
          <w:rFonts w:ascii="Times New Roman" w:hAnsi="Times New Roman" w:cs="Times New Roman"/>
          <w:sz w:val="28"/>
          <w:szCs w:val="28"/>
          <w:lang w:val="es-ES_tradnl"/>
        </w:rPr>
        <w:t>,</w:t>
      </w:r>
    </w:p>
    <w:p w14:paraId="6C4939F9" w14:textId="77777777" w:rsidR="00210B31" w:rsidRDefault="00604284" w:rsidP="00210B3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</w:p>
    <w:p w14:paraId="7260FF4C" w14:textId="5041F94C" w:rsidR="00626E3E" w:rsidRPr="006C7401" w:rsidRDefault="00210B31" w:rsidP="00210B3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Durante 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>esta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vigésim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cuart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>a sesión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, el Grupo de Trabajo 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 xml:space="preserve">continuará considerando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y negocia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>ndo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 xml:space="preserve">de manera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intergubernamental el proyecto de convención sobre el derecho al desarrollo. Quisiera recordar la resolución 51/7, adoptada por el Consejo de Derechos Humanos en octubre de 2022, por la que el Consejo reitera su objetivo de </w:t>
      </w:r>
      <w:r w:rsidR="00F60511">
        <w:rPr>
          <w:rFonts w:ascii="Times New Roman" w:hAnsi="Times New Roman" w:cs="Times New Roman"/>
          <w:sz w:val="28"/>
          <w:szCs w:val="28"/>
          <w:lang w:val="es-ES_tradnl"/>
        </w:rPr>
        <w:t xml:space="preserve">hacer </w:t>
      </w:r>
      <w:r w:rsidR="00604284">
        <w:rPr>
          <w:rFonts w:ascii="Times New Roman" w:hAnsi="Times New Roman" w:cs="Times New Roman"/>
          <w:sz w:val="28"/>
          <w:szCs w:val="28"/>
          <w:lang w:val="es-ES_tradnl"/>
        </w:rPr>
        <w:t>“</w:t>
      </w:r>
      <w:r w:rsidR="00F60511" w:rsidRPr="00F60511">
        <w:rPr>
          <w:rFonts w:ascii="Times New Roman" w:hAnsi="Times New Roman" w:cs="Times New Roman"/>
          <w:sz w:val="28"/>
          <w:szCs w:val="28"/>
          <w:lang w:val="es-ES_tradnl"/>
        </w:rPr>
        <w:t xml:space="preserve">que el derecho al desarrollo, enunciado en los párrafos 5 y 10 de la Declaración y el Programa de Acción de Viena, se sitúe </w:t>
      </w:r>
      <w:r w:rsidR="00F60511" w:rsidRPr="00F60511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al mismo nivel que todos los demás derechos humanos y libertades fundamentales y en pie de igualdad con ellos</w:t>
      </w:r>
      <w:r w:rsidR="00F60511">
        <w:rPr>
          <w:rFonts w:ascii="Times New Roman" w:hAnsi="Times New Roman" w:cs="Times New Roman"/>
          <w:sz w:val="28"/>
          <w:szCs w:val="28"/>
          <w:lang w:val="es-ES_tradnl"/>
        </w:rPr>
        <w:t>”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(párrafo 24) y por la que el Consejo </w:t>
      </w:r>
      <w:r w:rsidR="00F60511">
        <w:rPr>
          <w:rFonts w:ascii="Times New Roman" w:hAnsi="Times New Roman" w:cs="Times New Roman"/>
          <w:sz w:val="28"/>
          <w:szCs w:val="28"/>
          <w:lang w:val="es-ES_tradnl"/>
        </w:rPr>
        <w:t>“</w:t>
      </w:r>
      <w:r w:rsidR="00F60511" w:rsidRPr="00F60511">
        <w:rPr>
          <w:rFonts w:ascii="Times New Roman" w:hAnsi="Times New Roman" w:cs="Times New Roman"/>
          <w:sz w:val="28"/>
          <w:szCs w:val="28"/>
          <w:lang w:val="es-ES_tradnl"/>
        </w:rPr>
        <w:t>solicita al Presidente</w:t>
      </w:r>
      <w:r w:rsidR="00F6051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F60511" w:rsidRPr="00F60511">
        <w:rPr>
          <w:rFonts w:ascii="Times New Roman" w:hAnsi="Times New Roman" w:cs="Times New Roman"/>
          <w:sz w:val="28"/>
          <w:szCs w:val="28"/>
          <w:lang w:val="es-ES_tradnl"/>
        </w:rPr>
        <w:t xml:space="preserve">Relator que presente </w:t>
      </w:r>
      <w:r w:rsidR="00F60511">
        <w:rPr>
          <w:rFonts w:ascii="Times New Roman" w:hAnsi="Times New Roman" w:cs="Times New Roman"/>
          <w:sz w:val="28"/>
          <w:szCs w:val="28"/>
          <w:lang w:val="es-ES_tradnl"/>
        </w:rPr>
        <w:t xml:space="preserve">(…) </w:t>
      </w:r>
      <w:r w:rsidR="00F60511" w:rsidRPr="00F60511">
        <w:rPr>
          <w:rFonts w:ascii="Times New Roman" w:hAnsi="Times New Roman" w:cs="Times New Roman"/>
          <w:sz w:val="28"/>
          <w:szCs w:val="28"/>
          <w:lang w:val="es-ES_tradnl"/>
        </w:rPr>
        <w:t xml:space="preserve">el </w:t>
      </w:r>
      <w:r w:rsidR="00F60511" w:rsidRPr="00F60511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proyecto de texto definitivo de la convención sobre el derecho al desarrollo</w:t>
      </w:r>
      <w:r w:rsidR="00F60511">
        <w:rPr>
          <w:rFonts w:ascii="Times New Roman" w:hAnsi="Times New Roman" w:cs="Times New Roman"/>
          <w:sz w:val="28"/>
          <w:szCs w:val="28"/>
          <w:lang w:val="es-ES_tradnl"/>
        </w:rPr>
        <w:t xml:space="preserve">”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(párrafo 15).</w:t>
      </w:r>
    </w:p>
    <w:p w14:paraId="0E2EF4C2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3A706A8D" w14:textId="2C8E464F" w:rsidR="00626E3E" w:rsidRPr="006C7401" w:rsidRDefault="00F60511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  <w:t>Nuestro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Mecanismo agradece profundamente el liderazgo del </w:t>
      </w:r>
      <w:proofErr w:type="gramStart"/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Presidente</w:t>
      </w:r>
      <w:proofErr w:type="gram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Relator en la redacción y negociación del texto desde 2021. En los ú</w:t>
      </w:r>
      <w:r w:rsidR="0079770A" w:rsidRPr="006C7401">
        <w:rPr>
          <w:rFonts w:ascii="Times New Roman" w:hAnsi="Times New Roman" w:cs="Times New Roman"/>
          <w:sz w:val="28"/>
          <w:szCs w:val="28"/>
          <w:lang w:val="pt-PT"/>
        </w:rPr>
        <w:t xml:space="preserve">ltimos dos </w:t>
      </w:r>
      <w:r>
        <w:rPr>
          <w:rFonts w:ascii="Times New Roman" w:hAnsi="Times New Roman" w:cs="Times New Roman"/>
          <w:sz w:val="28"/>
          <w:szCs w:val="28"/>
          <w:lang w:val="pt-PT"/>
        </w:rPr>
        <w:t>años</w:t>
      </w:r>
      <w:r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79770A">
        <w:rPr>
          <w:rFonts w:ascii="Times New Roman" w:hAnsi="Times New Roman" w:cs="Times New Roman"/>
          <w:sz w:val="28"/>
          <w:szCs w:val="28"/>
          <w:lang w:val="es-ES_tradnl"/>
        </w:rPr>
        <w:t>nuestro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Mecanismo ha considerado en varias ocasiones la naturaleza y la importancia de un tratado de este tipo y hemos expresado nuestro apoyo.</w:t>
      </w:r>
    </w:p>
    <w:p w14:paraId="05B48648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79903093" w14:textId="25CAA6C2" w:rsidR="00626E3E" w:rsidRPr="006C7401" w:rsidRDefault="00F60511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En la 21ª sesi</w:t>
      </w:r>
      <w:r>
        <w:rPr>
          <w:rFonts w:ascii="Times New Roman" w:hAnsi="Times New Roman" w:cs="Times New Roman"/>
          <w:sz w:val="28"/>
          <w:szCs w:val="28"/>
          <w:lang w:val="es-ES_tradnl"/>
        </w:rPr>
        <w:t>ón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del Grupo de Trabajo, present</w:t>
      </w:r>
      <w:r w:rsidR="0079770A">
        <w:rPr>
          <w:rFonts w:ascii="Times New Roman" w:hAnsi="Times New Roman" w:cs="Times New Roman"/>
          <w:sz w:val="28"/>
          <w:szCs w:val="28"/>
          <w:lang w:val="es-ES_tradnl"/>
        </w:rPr>
        <w:t>amos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los elementos que consideramos esenciales en el instrumento jurídicamente vinculante. En nuestr</w:t>
      </w:r>
      <w:r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cuart</w:t>
      </w:r>
      <w:r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sesi</w:t>
      </w:r>
      <w:r>
        <w:rPr>
          <w:rFonts w:ascii="Times New Roman" w:hAnsi="Times New Roman" w:cs="Times New Roman"/>
          <w:sz w:val="28"/>
          <w:szCs w:val="28"/>
          <w:lang w:val="es-ES_tradnl"/>
        </w:rPr>
        <w:t>ón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afirmamos nuestro apoyo al proceso de elaboración del tratado. En las dos últimas sesiones del Grupo de Trabajo reitera</w:t>
      </w:r>
      <w:r>
        <w:rPr>
          <w:rFonts w:ascii="Times New Roman" w:hAnsi="Times New Roman" w:cs="Times New Roman"/>
          <w:sz w:val="28"/>
          <w:szCs w:val="28"/>
          <w:lang w:val="es-ES_tradnl"/>
        </w:rPr>
        <w:t>mos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nuestro llama</w:t>
      </w:r>
      <w:r>
        <w:rPr>
          <w:rFonts w:ascii="Times New Roman" w:hAnsi="Times New Roman" w:cs="Times New Roman"/>
          <w:sz w:val="28"/>
          <w:szCs w:val="28"/>
          <w:lang w:val="es-ES_tradnl"/>
        </w:rPr>
        <w:t>do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para que el tratado reafirme la Declaración sobre el Derecho al Desarrollo y promueva la codificación y el carácter jurídicamente vinculante de este derecho como un derecho de </w:t>
      </w:r>
      <w:r>
        <w:rPr>
          <w:rFonts w:ascii="Times New Roman" w:hAnsi="Times New Roman" w:cs="Times New Roman"/>
          <w:sz w:val="28"/>
          <w:szCs w:val="28"/>
          <w:lang w:val="es-ES_tradnl"/>
        </w:rPr>
        <w:t>las personas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individu</w:t>
      </w:r>
      <w:r>
        <w:rPr>
          <w:rFonts w:ascii="Times New Roman" w:hAnsi="Times New Roman" w:cs="Times New Roman"/>
          <w:sz w:val="28"/>
          <w:szCs w:val="28"/>
          <w:lang w:val="es-ES_tradnl"/>
        </w:rPr>
        <w:t>ales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y de los pueblos, de manera que les permita participar de forma activa, libre y significativa</w:t>
      </w:r>
      <w:r w:rsidR="0079770A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tanto en la toma de decisiones sobre el desarrollo</w:t>
      </w:r>
      <w:r w:rsidR="0079770A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como en la distribución justa de los beneficios derivados del mismo.</w:t>
      </w:r>
    </w:p>
    <w:p w14:paraId="2BA46EFD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5E42B5DA" w14:textId="1A6488F2" w:rsidR="00626E3E" w:rsidRPr="006C7401" w:rsidRDefault="00F60511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En esta sesión, </w:t>
      </w:r>
      <w:r>
        <w:rPr>
          <w:rFonts w:ascii="Times New Roman" w:hAnsi="Times New Roman" w:cs="Times New Roman"/>
          <w:sz w:val="28"/>
          <w:szCs w:val="28"/>
          <w:lang w:val="es-ES_tradnl"/>
        </w:rPr>
        <w:t>nuestro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Mecanismo recuerda que un instrumento jurídicamente vinculante</w:t>
      </w:r>
      <w:r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destinado a la efectiva operatividad y plena aplicación del derecho al desarrollo</w:t>
      </w:r>
      <w:r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debe</w:t>
      </w:r>
      <w:r>
        <w:rPr>
          <w:rFonts w:ascii="Times New Roman" w:hAnsi="Times New Roman" w:cs="Times New Roman"/>
          <w:sz w:val="28"/>
          <w:szCs w:val="28"/>
          <w:lang w:val="es-ES_tradnl"/>
        </w:rPr>
        <w:t>ría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reconfirmar que este derecho debe realizarse de manera compatible con todos los demás derechos humanos, y que se </w:t>
      </w:r>
      <w:r>
        <w:rPr>
          <w:rFonts w:ascii="Times New Roman" w:hAnsi="Times New Roman" w:cs="Times New Roman"/>
          <w:sz w:val="28"/>
          <w:szCs w:val="28"/>
          <w:lang w:val="es-ES_tradnl"/>
        </w:rPr>
        <w:t>fundamenta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en los principios de rendición de cuentas, empoderamiento, </w:t>
      </w:r>
      <w:r w:rsidRPr="006C7401">
        <w:rPr>
          <w:rFonts w:ascii="Times New Roman" w:hAnsi="Times New Roman" w:cs="Times New Roman"/>
          <w:sz w:val="28"/>
          <w:szCs w:val="28"/>
          <w:lang w:val="es-ES_tradnl"/>
        </w:rPr>
        <w:t>participación</w:t>
      </w:r>
      <w:r w:rsidR="0079770A" w:rsidRPr="006C7401">
        <w:rPr>
          <w:rFonts w:ascii="Times New Roman" w:hAnsi="Times New Roman" w:cs="Times New Roman"/>
          <w:sz w:val="28"/>
          <w:szCs w:val="28"/>
          <w:lang w:val="pt-PT"/>
        </w:rPr>
        <w:t xml:space="preserve">, no </w:t>
      </w:r>
      <w:r>
        <w:rPr>
          <w:rFonts w:ascii="Times New Roman" w:hAnsi="Times New Roman" w:cs="Times New Roman"/>
          <w:sz w:val="28"/>
          <w:szCs w:val="28"/>
          <w:lang w:val="pt-PT"/>
        </w:rPr>
        <w:t>discriminación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, igualdad y equidad.</w:t>
      </w:r>
    </w:p>
    <w:p w14:paraId="40475326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0B4DA250" w14:textId="2D6FC844" w:rsidR="00626E3E" w:rsidRPr="006C7401" w:rsidRDefault="0079770A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 w:rsidRPr="006C7401">
        <w:rPr>
          <w:rFonts w:ascii="Times New Roman" w:hAnsi="Times New Roman" w:cs="Times New Roman"/>
          <w:sz w:val="28"/>
          <w:szCs w:val="28"/>
          <w:lang w:val="it-IT"/>
        </w:rPr>
        <w:t>Presidente</w:t>
      </w:r>
      <w:r w:rsidR="00F6051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C7401">
        <w:rPr>
          <w:rFonts w:ascii="Times New Roman" w:hAnsi="Times New Roman" w:cs="Times New Roman"/>
          <w:sz w:val="28"/>
          <w:szCs w:val="28"/>
          <w:lang w:val="it-IT"/>
        </w:rPr>
        <w:t>Relator,</w:t>
      </w:r>
    </w:p>
    <w:p w14:paraId="3C5891CF" w14:textId="77777777" w:rsidR="00626E3E" w:rsidRPr="006C7401" w:rsidRDefault="0079770A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 w:rsidRPr="006C7401">
        <w:rPr>
          <w:rFonts w:ascii="Times New Roman" w:hAnsi="Times New Roman" w:cs="Times New Roman"/>
          <w:sz w:val="28"/>
          <w:szCs w:val="28"/>
          <w:lang w:val="es-ES_tradnl"/>
        </w:rPr>
        <w:t>Distinguidos delegados y delegadas,</w:t>
      </w:r>
    </w:p>
    <w:p w14:paraId="2CDE7543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6D45549E" w14:textId="2A46204E" w:rsidR="00626E3E" w:rsidRPr="006C7401" w:rsidRDefault="00F60511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ab/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En nombre del Mecanismo de </w:t>
      </w:r>
      <w:proofErr w:type="gramStart"/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>Expertos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y Expertas</w:t>
      </w:r>
      <w:proofErr w:type="gram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sobre el Derecho al Desarrollo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_tradnl"/>
        </w:rPr>
        <w:t>les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dese</w:t>
      </w:r>
      <w:r>
        <w:rPr>
          <w:rFonts w:ascii="Times New Roman" w:hAnsi="Times New Roman" w:cs="Times New Roman"/>
          <w:sz w:val="28"/>
          <w:szCs w:val="28"/>
          <w:lang w:val="es-ES_tradnl"/>
        </w:rPr>
        <w:t>o</w:t>
      </w:r>
      <w:r w:rsidR="0079770A" w:rsidRPr="006C7401">
        <w:rPr>
          <w:rFonts w:ascii="Times New Roman" w:hAnsi="Times New Roman" w:cs="Times New Roman"/>
          <w:sz w:val="28"/>
          <w:szCs w:val="28"/>
          <w:lang w:val="es-ES_tradnl"/>
        </w:rPr>
        <w:t xml:space="preserve"> una sesión productiva y una conclusión exitosa de las últimas fases hacia un tratado sobre el derecho al desarrollo.  </w:t>
      </w:r>
    </w:p>
    <w:p w14:paraId="17CC23F7" w14:textId="77777777" w:rsidR="00626E3E" w:rsidRPr="006C7401" w:rsidRDefault="00626E3E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es-ES_tradnl"/>
        </w:rPr>
      </w:pPr>
    </w:p>
    <w:p w14:paraId="0D8C8A3C" w14:textId="77777777" w:rsidR="00626E3E" w:rsidRPr="006C7401" w:rsidRDefault="0079770A" w:rsidP="00F6051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6C7401">
        <w:rPr>
          <w:rFonts w:ascii="Times New Roman" w:hAnsi="Times New Roman" w:cs="Times New Roman"/>
          <w:sz w:val="28"/>
          <w:szCs w:val="28"/>
          <w:lang w:val="es-ES_tradnl"/>
        </w:rPr>
        <w:t>Muchas gracias.</w:t>
      </w:r>
    </w:p>
    <w:p w14:paraId="639FC88E" w14:textId="77777777" w:rsidR="00626E3E" w:rsidRPr="006C7401" w:rsidRDefault="00626E3E" w:rsidP="006C740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rPr>
          <w:rFonts w:ascii="Times New Roman" w:eastAsia="Helvetica" w:hAnsi="Times New Roman" w:cs="Times New Roman"/>
          <w:sz w:val="28"/>
          <w:szCs w:val="28"/>
        </w:rPr>
      </w:pPr>
    </w:p>
    <w:p w14:paraId="03DDE899" w14:textId="77777777" w:rsidR="00626E3E" w:rsidRPr="006C7401" w:rsidRDefault="0079770A" w:rsidP="006C7401">
      <w:pPr>
        <w:pStyle w:val="Poromisi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401">
        <w:rPr>
          <w:rFonts w:ascii="Times New Roman" w:hAnsi="Times New Roman" w:cs="Times New Roman"/>
          <w:sz w:val="28"/>
          <w:szCs w:val="28"/>
        </w:rPr>
        <w:t>* * * * *</w:t>
      </w:r>
    </w:p>
    <w:sectPr w:rsidR="00626E3E" w:rsidRPr="006C740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C7AD" w14:textId="77777777" w:rsidR="005255DB" w:rsidRDefault="005255DB">
      <w:r>
        <w:separator/>
      </w:r>
    </w:p>
  </w:endnote>
  <w:endnote w:type="continuationSeparator" w:id="0">
    <w:p w14:paraId="19C45E8E" w14:textId="77777777" w:rsidR="005255DB" w:rsidRDefault="0052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025D" w14:textId="77777777" w:rsidR="00626E3E" w:rsidRDefault="00626E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DB04" w14:textId="77777777" w:rsidR="005255DB" w:rsidRDefault="005255DB">
      <w:r>
        <w:separator/>
      </w:r>
    </w:p>
  </w:footnote>
  <w:footnote w:type="continuationSeparator" w:id="0">
    <w:p w14:paraId="4FE9F067" w14:textId="77777777" w:rsidR="005255DB" w:rsidRDefault="0052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0C52" w14:textId="77777777" w:rsidR="00626E3E" w:rsidRDefault="00626E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3E"/>
    <w:rsid w:val="001B588E"/>
    <w:rsid w:val="00210B31"/>
    <w:rsid w:val="005255DB"/>
    <w:rsid w:val="00604284"/>
    <w:rsid w:val="00626E3E"/>
    <w:rsid w:val="006C7401"/>
    <w:rsid w:val="0079770A"/>
    <w:rsid w:val="00A317EF"/>
    <w:rsid w:val="00D67384"/>
    <w:rsid w:val="00F026B0"/>
    <w:rsid w:val="00F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51EA"/>
  <w15:docId w15:val="{4FD7BEE5-7425-42D6-8AAC-C52C0327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pPr>
      <w:spacing w:before="160" w:line="288" w:lineRule="auto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4.2 Interactive dialogue with SR and EMRTD Chair</Category>
    <Doctype xmlns="d42e65b2-cf21-49c1-b27d-d23f90380c0e">Spanish</Doctype>
    <Contributor xmlns="d42e65b2-cf21-49c1-b27d-d23f90380c0e">Interactive dialogue with EMRTD-Liliana Valiña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968F53C9-821C-4275-B5D9-46EB3558A593}"/>
</file>

<file path=customXml/itemProps2.xml><?xml version="1.0" encoding="utf-8"?>
<ds:datastoreItem xmlns:ds="http://schemas.openxmlformats.org/officeDocument/2006/customXml" ds:itemID="{5C5A1F96-9820-403E-9A23-3C0E12E8DEC4}"/>
</file>

<file path=customXml/itemProps3.xml><?xml version="1.0" encoding="utf-8"?>
<ds:datastoreItem xmlns:ds="http://schemas.openxmlformats.org/officeDocument/2006/customXml" ds:itemID="{840211C8-359F-4902-B29A-152879103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SIERRA Lucia</dc:creator>
  <cp:lastModifiedBy>Lucia De La Sierra</cp:lastModifiedBy>
  <cp:revision>5</cp:revision>
  <dcterms:created xsi:type="dcterms:W3CDTF">2023-05-12T09:11:00Z</dcterms:created>
  <dcterms:modified xsi:type="dcterms:W3CDTF">2023-05-12T10:39:00Z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