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9.0" w:type="dxa"/>
        <w:jc w:val="left"/>
        <w:tblLayout w:type="fixed"/>
        <w:tblLook w:val="0000"/>
      </w:tblPr>
      <w:tblGrid>
        <w:gridCol w:w="1259"/>
        <w:gridCol w:w="2236"/>
        <w:gridCol w:w="3214"/>
        <w:gridCol w:w="2930"/>
        <w:tblGridChange w:id="0">
          <w:tblGrid>
            <w:gridCol w:w="1259"/>
            <w:gridCol w:w="2236"/>
            <w:gridCol w:w="3214"/>
            <w:gridCol w:w="2930"/>
          </w:tblGrid>
        </w:tblGridChange>
      </w:tblGrid>
      <w:tr>
        <w:trPr>
          <w:cantSplit w:val="0"/>
          <w:trHeight w:val="851"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2">
            <w:pPr>
              <w:tabs>
                <w:tab w:val="right" w:leader="none" w:pos="850"/>
                <w:tab w:val="left" w:leader="none" w:pos="1134"/>
                <w:tab w:val="right" w:leader="none" w:pos="8504"/>
              </w:tabs>
              <w:spacing w:after="240" w:before="36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3">
            <w:pPr>
              <w:spacing w:after="80" w:line="300" w:lineRule="auto"/>
              <w:rPr>
                <w:sz w:val="28"/>
                <w:szCs w:val="28"/>
              </w:rPr>
            </w:pPr>
            <w:r w:rsidDel="00000000" w:rsidR="00000000" w:rsidRPr="00000000">
              <w:rPr>
                <w:sz w:val="28"/>
                <w:szCs w:val="28"/>
                <w:rtl w:val="0"/>
              </w:rPr>
              <w:t xml:space="preserve">United Nations</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4">
            <w:pPr>
              <w:jc w:val="right"/>
              <w:rPr/>
            </w:pPr>
            <w:r w:rsidDel="00000000" w:rsidR="00000000" w:rsidRPr="00000000">
              <w:rPr>
                <w:sz w:val="40"/>
                <w:szCs w:val="40"/>
                <w:rtl w:val="0"/>
              </w:rPr>
              <w:t xml:space="preserve">A</w:t>
            </w:r>
            <w:r w:rsidDel="00000000" w:rsidR="00000000" w:rsidRPr="00000000">
              <w:rPr>
                <w:rtl w:val="0"/>
              </w:rPr>
              <w:t xml:space="preserve">/HRC/WG.2/24/2</w:t>
            </w:r>
          </w:p>
        </w:tc>
      </w:tr>
      <w:tr>
        <w:trPr>
          <w:cantSplit w:val="0"/>
          <w:trHeight w:val="2835" w:hRule="atLeast"/>
          <w:tblHeader w:val="0"/>
        </w:trPr>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06">
            <w:pPr>
              <w:spacing w:before="120" w:lineRule="auto"/>
              <w:jc w:val="center"/>
              <w:rPr/>
            </w:pPr>
            <w:r w:rsidDel="00000000" w:rsidR="00000000" w:rsidRPr="00000000">
              <w:rPr/>
              <w:drawing>
                <wp:inline distB="0" distT="0" distL="0" distR="0">
                  <wp:extent cx="714375" cy="590550"/>
                  <wp:effectExtent b="0" l="0" r="0" t="0"/>
                  <wp:docPr descr="_unlogo" id="8" name="image3.png"/>
                  <a:graphic>
                    <a:graphicData uri="http://schemas.openxmlformats.org/drawingml/2006/picture">
                      <pic:pic>
                        <pic:nvPicPr>
                          <pic:cNvPr descr="_unlogo" id="0" name="image3.png"/>
                          <pic:cNvPicPr preferRelativeResize="0"/>
                        </pic:nvPicPr>
                        <pic:blipFill>
                          <a:blip r:embed="rId7"/>
                          <a:srcRect b="0" l="0" r="0" t="0"/>
                          <a:stretch>
                            <a:fillRect/>
                          </a:stretch>
                        </pic:blipFill>
                        <pic:spPr>
                          <a:xfrm>
                            <a:off x="0" y="0"/>
                            <a:ext cx="714375" cy="590550"/>
                          </a:xfrm>
                          <a:prstGeom prst="rect"/>
                          <a:ln/>
                        </pic:spPr>
                      </pic:pic>
                    </a:graphicData>
                  </a:graphic>
                </wp:inline>
              </w:drawing>
            </w:r>
            <w:r w:rsidDel="00000000" w:rsidR="00000000" w:rsidRPr="00000000">
              <w:rPr>
                <w:rtl w:val="0"/>
              </w:rPr>
            </w:r>
          </w:p>
        </w:tc>
        <w:tc>
          <w:tcPr>
            <w:gridSpan w:val="2"/>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07">
            <w:pPr>
              <w:spacing w:before="120" w:line="420" w:lineRule="auto"/>
              <w:rPr>
                <w:b w:val="1"/>
                <w:sz w:val="40"/>
                <w:szCs w:val="40"/>
              </w:rPr>
            </w:pPr>
            <w:r w:rsidDel="00000000" w:rsidR="00000000" w:rsidRPr="00000000">
              <w:rPr>
                <w:b w:val="1"/>
                <w:sz w:val="40"/>
                <w:szCs w:val="40"/>
                <w:rtl w:val="0"/>
              </w:rPr>
              <w:t xml:space="preserve">General Assembly</w:t>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09">
            <w:pPr>
              <w:spacing w:before="240" w:line="240" w:lineRule="auto"/>
              <w:rPr/>
            </w:pPr>
            <w:r w:rsidDel="00000000" w:rsidR="00000000" w:rsidRPr="00000000">
              <w:rPr>
                <w:rtl w:val="0"/>
              </w:rPr>
              <w:t xml:space="preserve">Distr.: General</w:t>
            </w:r>
          </w:p>
          <w:p w:rsidR="00000000" w:rsidDel="00000000" w:rsidP="00000000" w:rsidRDefault="00000000" w:rsidRPr="00000000" w14:paraId="0000000A">
            <w:pPr>
              <w:spacing w:line="240" w:lineRule="auto"/>
              <w:rPr/>
            </w:pPr>
            <w:r w:rsidDel="00000000" w:rsidR="00000000" w:rsidRPr="00000000">
              <w:rPr>
                <w:rtl w:val="0"/>
              </w:rPr>
              <w:t xml:space="preserve">12 January 2023</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English only</w:t>
            </w:r>
          </w:p>
        </w:tc>
      </w:tr>
    </w:tbl>
    <w:p w:rsidR="00000000" w:rsidDel="00000000" w:rsidP="00000000" w:rsidRDefault="00000000" w:rsidRPr="00000000" w14:paraId="0000000D">
      <w:pPr>
        <w:spacing w:before="120" w:lineRule="auto"/>
        <w:rPr>
          <w:b w:val="1"/>
          <w:sz w:val="24"/>
          <w:szCs w:val="24"/>
        </w:rPr>
      </w:pPr>
      <w:r w:rsidDel="00000000" w:rsidR="00000000" w:rsidRPr="00000000">
        <w:rPr>
          <w:b w:val="1"/>
          <w:sz w:val="24"/>
          <w:szCs w:val="24"/>
          <w:rtl w:val="0"/>
        </w:rPr>
        <w:t xml:space="preserve">Human Rights Council</w:t>
      </w:r>
    </w:p>
    <w:p w:rsidR="00000000" w:rsidDel="00000000" w:rsidP="00000000" w:rsidRDefault="00000000" w:rsidRPr="00000000" w14:paraId="0000000E">
      <w:pPr>
        <w:rPr>
          <w:b w:val="1"/>
        </w:rPr>
      </w:pPr>
      <w:r w:rsidDel="00000000" w:rsidR="00000000" w:rsidRPr="00000000">
        <w:rPr>
          <w:b w:val="1"/>
          <w:rtl w:val="0"/>
        </w:rPr>
        <w:t xml:space="preserve">Working Group on the Right to Development</w:t>
      </w:r>
    </w:p>
    <w:p w:rsidR="00000000" w:rsidDel="00000000" w:rsidP="00000000" w:rsidRDefault="00000000" w:rsidRPr="00000000" w14:paraId="0000000F">
      <w:pPr>
        <w:rPr>
          <w:b w:val="1"/>
        </w:rPr>
      </w:pPr>
      <w:r w:rsidDel="00000000" w:rsidR="00000000" w:rsidRPr="00000000">
        <w:rPr>
          <w:b w:val="1"/>
          <w:rtl w:val="0"/>
        </w:rPr>
        <w:t xml:space="preserve">Twenty-fourth session</w:t>
      </w:r>
    </w:p>
    <w:p w:rsidR="00000000" w:rsidDel="00000000" w:rsidP="00000000" w:rsidRDefault="00000000" w:rsidRPr="00000000" w14:paraId="00000010">
      <w:pPr>
        <w:rPr/>
      </w:pPr>
      <w:r w:rsidDel="00000000" w:rsidR="00000000" w:rsidRPr="00000000">
        <w:rPr>
          <w:rtl w:val="0"/>
        </w:rPr>
        <w:t xml:space="preserve">15–19 May 2023</w:t>
      </w:r>
    </w:p>
    <w:p w:rsidR="00000000" w:rsidDel="00000000" w:rsidP="00000000" w:rsidRDefault="00000000" w:rsidRPr="00000000" w14:paraId="00000011">
      <w:pPr>
        <w:rPr/>
      </w:pPr>
      <w:r w:rsidDel="00000000" w:rsidR="00000000" w:rsidRPr="00000000">
        <w:rPr>
          <w:rtl w:val="0"/>
        </w:rPr>
        <w:t xml:space="preserve">Agenda item 4</w:t>
      </w:r>
    </w:p>
    <w:p w:rsidR="00000000" w:rsidDel="00000000" w:rsidP="00000000" w:rsidRDefault="00000000" w:rsidRPr="00000000" w14:paraId="00000012">
      <w:pPr>
        <w:rPr>
          <w:b w:val="1"/>
        </w:rPr>
      </w:pPr>
      <w:r w:rsidDel="00000000" w:rsidR="00000000" w:rsidRPr="00000000">
        <w:rPr>
          <w:b w:val="1"/>
          <w:rtl w:val="0"/>
        </w:rPr>
        <w:t xml:space="preserve">Review of progress made in the promotion and</w:t>
        <w:br w:type="textWrapping"/>
        <w:t xml:space="preserve">implementation of the right to development</w:t>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300" w:lineRule="auto"/>
        <w:ind w:left="1134" w:right="1134"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 revised text of the draft of the convention on the right to development</w:t>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Preamble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States Parties to the present Convention,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 Guided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the purposes and principles of the Charter of the United Nations, 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 kind,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 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PP3 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Universal Declaration of Human Rights and recalling that, under its provisions,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PP4 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provisions of all international human rights treaties, as well as other international instruments, including the United Nations Declaration on the Rights of Indigenous Peoples and the United Nations Declaration on the Rights of Peasants and Other People Working in Rural Areas,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PP5 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Declaration on the Right to Development,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PP6 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PP7 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objective of making the right to development a reality for everyone, as set out in the Millennium Declaration,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PP8 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multitude of resolutions adopted by the General Assembly, the Commission on Human Rights and the Human Rights Council on the right to development,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PP9 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also,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PP10 Taking 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PP11 Taking note 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obligations of States pertaining to integral development in the Charter of the Organization of American States, and to progressive development in the American Convention on Human Rights,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PP12 Taking into consideration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various international instruments adopted for realizing sustainable development, including in particular the 2030 Agenda for Sustainable Development, which affirm that sustainable development must be achieved in all its dimensions, including economic, social and environmental, in a balanced and integrated manner and in harmony with nature,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PP13 Acknowledging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realization of the right to development is a common concern of humankind,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PP14 Concerned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the existence of serious obstacles to the realization of the right to development comprising, inter alia, poverty in all its forms and dimensions, including extreme poverty, hunger, inequality in all forms and manifestations within and among 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PP15 Emphasizing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right to development, which derives from the inherent dignity of all members of the human family, is an inalienable human right of all individuals and peoples, and that equality of opportunity for development is a prerogative both of nations and of individuals who make up nations,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PP16 Recognizing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PP17 Acknowledging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development is understood not simply in terms of economic growth, but also as a means of widening people’s choices to achieve a more satisfactory intellectual, emotional, moral and spiritual existence rooted in the cultural identity and the cultural diversity of peoples,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PP18 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universality, indivisibility, interrelatedness, interdependence and mutually reinforcing nature of all civil, cultural, economic, political and social rights, including the right to development,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PP19 Recognizing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realization of the right to development constitutes an important end and an integral means of sustainable development, and that the right to development cannot be realized if development is not sustainable,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PP20 Considering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peace and security at all levels is an essential element for the realization of the right to development and that such realization can, in turn, contribute to the establishment, maintenance and strengthening of peace and security at all levels,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PP21 Recognizing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effective rule of law, good governance and accountability at all levels, including the national and international levels, and the realization of the right to development are mutually reinforcing,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PP22 Recognizing 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individual and peoples are the central subjects of the development process, and that development policy should therefore make them the main participants and beneficiaries of development,</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PP23 Recognizing further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all individuals and peoples are entitled to a national and international environment conducive to just, equitable and participatory development, centred on them and respectful of all human rights,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PP24 Acknowledging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States have the primary responsibility, through cooperation, including engagement with civil society, for the creation of national and international conditions favourable to the realization of the right to development,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PP25 Recognizing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every organ of society at the national or international level has a duty to respect the human rights of all, including the right to development,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PP26 Concerned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despite the adoption of numerous resolutions, declarations and agendas, the right to development has not yet been effectively operationalized,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PP27 Convinced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a comprehensive and integral international convention to promote and secure the realization of the right to development, through appropriate and enabling national and international action, is essential.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agreed as follows:</w:t>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I</w:t>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w:t>
        <w:br w:type="textWrapping"/>
        <w:t xml:space="preserve">Object and purpose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object and purpose of the present Convention is to promote and ensure the full, equal and meaningful enjoyment of the right to development by every individual and all peoples everywhere, and to guarantee its effective operationalization and full implementation at the national and international levels.</w:t>
      </w:r>
    </w:p>
    <w:p w:rsidR="00000000" w:rsidDel="00000000" w:rsidP="00000000" w:rsidRDefault="00000000" w:rsidRPr="00000000" w14:paraId="00000035">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w:t>
        <w:br w:type="textWrapping"/>
        <w:t xml:space="preserve">Definitions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For the purposes of the present Convention: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“Legal person” means any entity that possesses its own legal personality under domestic or international law and is not a natural person, a people or a State;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“International organization” means an organization established by a treaty or other instrument governed by international law and possessing its own international legal personality; international organizations may include, in addition to States, other entities as members;</w:t>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w:t>
        <w:br w:type="textWrapping"/>
        <w:t xml:space="preserve">General principles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To achieve the object and purpose of the present Convention and to implement its provisions, the States Parties shall be guided by, inter alia, the principles set out below:</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Development centred on the individual and peoples: the individual and peoples are the central subjects of development and must be the active participants and beneficiaries of the right to development;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r>
      <w:r w:rsidDel="00000000" w:rsidR="00000000" w:rsidRPr="00000000">
        <w:rPr>
          <w:rFonts w:ascii="Times New Roman" w:cs="Times New Roman" w:eastAsia="Times New Roman" w:hAnsi="Times New Roman"/>
          <w:b w:val="0"/>
          <w:i w:val="0"/>
          <w:smallCaps w:val="0"/>
          <w:strike w:val="1"/>
          <w:color w:val="000000"/>
          <w:sz w:val="20"/>
          <w:szCs w:val="20"/>
          <w:u w:val="none"/>
          <w:shd w:fill="auto" w:val="clear"/>
          <w:vertAlign w:val="baseline"/>
          <w:rtl w:val="0"/>
        </w:rPr>
        <w:t xml:space="preserve">Principles common to all human rights</w:t>
      </w:r>
      <w:r w:rsidDel="00000000" w:rsidR="00000000" w:rsidRPr="00000000">
        <w:rPr>
          <w:rtl w:val="0"/>
        </w:rPr>
        <w:t xml:space="preserve"> </w:t>
      </w:r>
      <w:r w:rsidDel="00000000" w:rsidR="00000000" w:rsidRPr="00000000">
        <w:rPr>
          <w:color w:val="ff9900"/>
          <w:rtl w:val="0"/>
        </w:rPr>
        <w:t xml:space="preserve">universal principles common to universal human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right to development should be realized in a manner that integrates the principles of universality, inalienability, indivisibility, interdependence and interrelatedness of all human rights, as well as of equality, non-discrimination, empowerment, participation, transparency, accountability,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equity, inclusion, accessibility, and subsidiarity;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r>
      <w:r w:rsidDel="00000000" w:rsidR="00000000" w:rsidRPr="00000000">
        <w:rPr>
          <w:rFonts w:ascii="Times New Roman" w:cs="Times New Roman" w:eastAsia="Times New Roman" w:hAnsi="Times New Roman"/>
          <w:b w:val="0"/>
          <w:i w:val="0"/>
          <w:smallCaps w:val="0"/>
          <w:strike w:val="1"/>
          <w:color w:val="000000"/>
          <w:sz w:val="20"/>
          <w:szCs w:val="20"/>
          <w:u w:val="none"/>
          <w:shd w:fill="auto" w:val="clear"/>
          <w:vertAlign w:val="baseline"/>
          <w:rtl w:val="0"/>
        </w:rPr>
        <w:t xml:space="preserve">Human rights-based </w:t>
      </w:r>
      <w:r w:rsidDel="00000000" w:rsidR="00000000" w:rsidRPr="00000000">
        <w:rPr>
          <w:strike w:val="1"/>
          <w:rtl w:val="0"/>
        </w:rPr>
        <w:t xml:space="preserve">development  </w:t>
      </w:r>
      <w:r w:rsidDel="00000000" w:rsidR="00000000" w:rsidRPr="00000000">
        <w:rPr>
          <w:color w:val="ff9900"/>
          <w:rtl w:val="0"/>
        </w:rPr>
        <w:t xml:space="preserve">development based on the applicable human rights law;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w:t>
        <w:tab/>
        <w:t xml:space="preserve">Contribution of development to the enjoyment of all human rights: development, as described in the present Convention, is essential for the improvement of living standards and the welfare of individuals and peoples and contributes to the enjoyment of all other human rights;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w:t>
        <w:tab/>
        <w:t xml:space="preserve">Principles of international law concerning friendly relations and cooperation among States: the realization of the right to development requires full respect for the principles of international law concerning friendly relations and cooperation among States in accordance with the Charter of the United Nations;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w:t>
        <w:tab/>
        <w:t xml:space="preserve">Self-determined development: the priorities of development are determined by individuals and peoples as rights holders in a manner consistent with the provisions of the present Convention. The right to development and the right to self-determination of peoples are integral to each other and mutually reinforcing;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(g)</w:t>
        <w:tab/>
        <w:t xml:space="preserve">Sustainable development: development must be achieved in all its dimensions, including,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w:t>
        <w:tab/>
        <w:t xml:space="preserve">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w:t>
        <w:tab/>
        <w:t xml:space="preserve">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(j)</w:t>
        <w:tab/>
        <w:t xml:space="preserve">South-South and triangular cooperation as a complement to North-South cooperation: South-South and triangular cooperation contribute to the realization of the right to development. They </w:t>
      </w:r>
      <w:r w:rsidDel="00000000" w:rsidR="00000000" w:rsidRPr="00000000">
        <w:rPr>
          <w:rFonts w:ascii="Times New Roman" w:cs="Times New Roman" w:eastAsia="Times New Roman" w:hAnsi="Times New Roman"/>
          <w:b w:val="0"/>
          <w:i w:val="0"/>
          <w:smallCaps w:val="0"/>
          <w:strike w:val="1"/>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not a substitute for, but rather a complement to, North-South cooperation;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(k)</w:t>
        <w:tab/>
        <w:t xml:space="preserve">Universal duty to respect human rights: everyone has the duty to respect all human rights, including the right to development, in accordance with international law;</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(l)</w:t>
        <w:tab/>
        <w:t xml:space="preserve">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rsidR="00000000" w:rsidDel="00000000" w:rsidP="00000000" w:rsidRDefault="00000000" w:rsidRPr="00000000" w14:paraId="00000047">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300" w:lineRule="auto"/>
        <w:ind w:left="1134" w:right="1134" w:hanging="1134"/>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II</w:t>
      </w:r>
    </w:p>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w:t>
        <w:br w:type="textWrapping"/>
        <w:t xml:space="preserve">Right to development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Every individual and all peoples have the inalienable right to development, by virtue of which they are entitled to participate in, contribute to, and enjoy civil, cultural, economic, environmental, political and social development that is indivisible from and interdependent and interrelated with all other human rights and fundamental freedoms.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Every individual and all peoples have the right to active, free and meaningful participation in development and in the fair distribution of benefits resulting therefrom.</w:t>
      </w:r>
    </w:p>
    <w:p w:rsidR="00000000" w:rsidDel="00000000" w:rsidP="00000000" w:rsidRDefault="00000000" w:rsidRPr="00000000" w14:paraId="0000004B">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5</w:t>
        <w:br w:type="textWrapping"/>
        <w:t xml:space="preserve">Relationship with the right of peoples to self-determination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The right to development implies the full realization of the right of all peoples to self-determination.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All peoples have the right to self-determination, by virtue of which they freely determine their political status and freely pursue the realization of their right to development.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All peoples may, in pursuing the realization of their right to development, freely dispose of their wealth and sustainably use their natural resources based upon the principle of mutual benefit and international law. In no case may a people be deprived of its own means of subsistence. Nothing in the present Convention shall be interpreted as impairing the inherent right of all peoples to enjoy and utilize fully and freely their wealth and natural resources in a manner consistent with international law and the provisions of the present Convention.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w:t>
        <w:tab/>
        <w:t xml:space="preserve">States Parties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foreign interference and threats against national sovereignty, national unity and territorial integrity, threats of war and the refusal to otherwise recognize the fundamental right of peoples to self-determination.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tab/>
        <w:t xml:space="preserve">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Each State Party shall refrain from any action aimed at the partial or total disruption of the national unity and territorial integrity of any other State.</w:t>
      </w:r>
    </w:p>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6</w:t>
        <w:tab/>
        <w:br w:type="textWrapping"/>
        <w:t xml:space="preserve">Relationship with other human rights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States Parties reaffirm that all human rights, including the right to development, are universal, inalienable, interrelated, interdependent, indivisible and equally important.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States Parties agree that the right to development is an integral part of human rights and must be realized in conformity with the full range of civil, cultural, economic, environmental, political and social rights.</w:t>
      </w:r>
    </w:p>
    <w:p w:rsidR="00000000" w:rsidDel="00000000" w:rsidP="00000000" w:rsidRDefault="00000000" w:rsidRPr="00000000" w14:paraId="00000055">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7</w:t>
        <w:tab/>
        <w:br w:type="textWrapping"/>
        <w:t xml:space="preserve">Relationship with the responsibility of everyone to respect human rights under international law</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Nothing in the present Convention may be interpreted as implying for any natural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natural and legal persons, peoples, groups and States have the general duty under international law to refrain from participating in the violation of the right to development.</w:t>
      </w:r>
    </w:p>
    <w:p w:rsidR="00000000" w:rsidDel="00000000" w:rsidP="00000000" w:rsidRDefault="00000000" w:rsidRPr="00000000" w14:paraId="00000057">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III</w:t>
      </w:r>
    </w:p>
    <w:p w:rsidR="00000000" w:rsidDel="00000000" w:rsidP="00000000" w:rsidRDefault="00000000" w:rsidRPr="00000000" w14:paraId="00000058">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8 </w:t>
        <w:br w:type="textWrapping"/>
        <w:t xml:space="preserve">General obligations of States Parties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States Parties shall respect, protect and fulfil the right to development for </w:t>
      </w:r>
      <w:r w:rsidDel="00000000" w:rsidR="00000000" w:rsidRPr="00000000">
        <w:rPr>
          <w:rFonts w:ascii="Times New Roman" w:cs="Times New Roman" w:eastAsia="Times New Roman" w:hAnsi="Times New Roman"/>
          <w:b w:val="0"/>
          <w:i w:val="0"/>
          <w:smallCaps w:val="0"/>
          <w:color w:val="000000"/>
          <w:sz w:val="20"/>
          <w:szCs w:val="20"/>
          <w:u w:val="none"/>
          <w:vertAlign w:val="baseline"/>
          <w:rtl w:val="0"/>
        </w:rPr>
        <w:t xml:space="preserve">all</w:t>
      </w:r>
      <w:r w:rsidDel="00000000" w:rsidR="00000000" w:rsidRPr="00000000">
        <w:rPr>
          <w:rFonts w:ascii="Times New Roman" w:cs="Times New Roman" w:eastAsia="Times New Roman" w:hAnsi="Times New Roman"/>
          <w:b w:val="0"/>
          <w:i w:val="0"/>
          <w:smallCaps w:val="0"/>
          <w:strike w:val="1"/>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000000"/>
          <w:sz w:val="20"/>
          <w:szCs w:val="20"/>
          <w:u w:val="none"/>
          <w:vertAlign w:val="baseline"/>
          <w:rtl w:val="0"/>
        </w:rPr>
        <w:t xml:space="preserve">without discrimination of any kind on the basis of race, colour, sex, language, religion, political or other opinion, national, ethnic, or social origin, property, disability, birth, age or other status, </w:t>
      </w:r>
      <w:r w:rsidDel="00000000" w:rsidR="00000000" w:rsidRPr="00000000">
        <w:rPr>
          <w:color w:val="ff9900"/>
          <w:rtl w:val="0"/>
        </w:rPr>
        <w:t xml:space="preserve">without discrimination of any kind as to race, colour, sex, language, religion, political or other opinion, national or social origin, property, birth or other status. </w:t>
      </w:r>
      <w:r w:rsidDel="00000000" w:rsidR="00000000" w:rsidRPr="00000000">
        <w:rPr>
          <w:rFonts w:ascii="Times New Roman" w:cs="Times New Roman" w:eastAsia="Times New Roman" w:hAnsi="Times New Roman"/>
          <w:b w:val="0"/>
          <w:i w:val="0"/>
          <w:smallCaps w:val="0"/>
          <w:color w:val="000000"/>
          <w:sz w:val="20"/>
          <w:szCs w:val="20"/>
          <w:u w:val="none"/>
          <w:vertAlign w:val="baseline"/>
          <w:rtl w:val="0"/>
        </w:rPr>
        <w:t xml:space="preserve"> in accordance with obligations set forth in the present Convention.</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trike w:val="1"/>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States Parties shall cooperate with each other in ensuring development and eliminating obstacles to development, encouraging full observance and realization of all human rights.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States Parties shall ensure that public authorities and institutions at all levels act in conformity with the present Convention.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9</w:t>
        <w:br w:type="textWrapping"/>
        <w:t xml:space="preserve">General obligations of international organizations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p w:rsidR="00000000" w:rsidDel="00000000" w:rsidP="00000000" w:rsidRDefault="00000000" w:rsidRPr="00000000" w14:paraId="0000005F">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10</w:t>
        <w:br w:type="textWrapping"/>
        <w:t xml:space="preserve">Obligation to respect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States Parties shall refrain from conduct, whether expressed through law, policy or practice, that: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Nullifies or impairs the enjoyment and exercise of the right to development;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Impairs the ability of another State or an international organization to comply with that State’s or that international organization’s obligations with regard to the right to development;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Aids, assists, directs, controls or coerces, with knowledge of the circumstances of the act, another State or an international organization to breach that State’s or that international organization’s obligations with regard to the right to development;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w:t>
        <w:tab/>
        <w:t xml:space="preserve">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t>
      </w:r>
    </w:p>
    <w:p w:rsidR="00000000" w:rsidDel="00000000" w:rsidP="00000000" w:rsidRDefault="00000000" w:rsidRPr="00000000" w14:paraId="00000065">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11</w:t>
        <w:br w:type="textWrapping"/>
        <w:t xml:space="preserve">Obligation to protect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States Parties shall adopt and enforce all necessary, appropriate and reasonable measures, including administrative, legislative, investigative, judicial, diplomatic and others, to ensure that natural or legal persons, peoples, groups, or any other State or agents that the State is in a position to regulate do not nullify or impair the enjoyment and exercise of the right to development within or outside their territories when: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Such conduct occurs, partially or fully, on the territory of the State Party;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The natural or legal person has the nationality of the State Party;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The State Party has the requisite legal duty under either domestic or international law to supervise, regulate or otherwise exercise oversight of the conduct of the legal person engaging in business activities, including those of a transnational character.</w:t>
      </w:r>
    </w:p>
    <w:p w:rsidR="00000000" w:rsidDel="00000000" w:rsidP="00000000" w:rsidRDefault="00000000" w:rsidRPr="00000000" w14:paraId="0000006A">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12</w:t>
        <w:br w:type="textWrapping"/>
        <w:t xml:space="preserve">Obligation to fulfil</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 measures.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To this end, each State Party shall take all necessary measures at the national level, and shall ensure, inter alia, equality of opportunity, including through digital inclusion where applicable, for all individuals and peoples in their access to basic resources, education, health services, food, housing, employment, and social security and protection, and in the fair distribution of income, and shall carry out appropriate economic and social reforms with a view to eradicating all social injustices.</w:t>
      </w:r>
    </w:p>
    <w:p w:rsidR="00000000" w:rsidDel="00000000" w:rsidP="00000000" w:rsidRDefault="00000000" w:rsidRPr="00000000" w14:paraId="0000006D">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13</w:t>
        <w:br w:type="textWrapping"/>
        <w:t xml:space="preserve">Duty to cooperate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States Parties reaffirm and shall implement their duty to cooperate with each other, through joint and separate action, in order to: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Solve international problems of an economic, social, cultural, political, environmental, health-related, educational, technological or humanitarian character;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End poverty in all its forms and dimensions, including by eradicating extreme poverty;</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Promote higher standards of living, full and productive employment, decent work, entrepreneurship, conditions of human dignity, and economic, social, cultural, technological and environmental progress and development;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w:t>
        <w:tab/>
        <w:t xml:space="preserve">Promote and encourage universal respect for human rights and fundamental freedoms for all, without discrimination of any kind.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To this end, States Parties have primary responsibility, in accordance with the general principle of international solidarity described in the present Convention, for the creation of international conditions favourable for the realization of the right to development for all, and shall take deliberate, concrete and targeted steps, individually and jointly, including through cooperation within international organizations and engagement with civil society: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To ensure that natural and legal persons, groups and States do not impair the enjoyment of the right to development;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To eliminate obstacles to the full realization of the right to development, including by reviewing international legal instruments, policies, and practices;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To ensure that the formulation, adoption, and implementation of States Parties’ international legal instruments, policies and practices are consistent with the objective of fully realizing the right to development for all;</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w:t>
        <w:tab/>
        <w:t xml:space="preserve">To formulate, adopt and implement appropriate international legal instruments, policies and practices aimed at the progressive enhancement and full realization of the right to development for all;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w:t>
        <w:tab/>
        <w:t xml:space="preserve">To mobilize appropriate technical, technological, financial, infrastructural and other necessary resources to enable States Parties, particularly in developing or least developed countries, to fulfil their obligations under the present Convention.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 and consistent with the provisions of the present Convention.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States Parties recognize their duty to cooperate to create a social and international order conducive to the realization of the right to development by, inter alia: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Promoting a universal, rules-based, open, non-discriminatory, equitable, transparent and inclusive multilateral trading system;</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Implementing the principle of special and differential treatment for developing countries, in particular least developed countries, as defined in applicable trade and investment agreements;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Improving the regulation and monitoring of global financial markets and institutions, and strengthening the implementation of such regulations;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w:t>
        <w:tab/>
        <w:t xml:space="preserve">Ensuring enhanced representation and voice for developing countries, including least developed countries, in decision-making in all international economic and financial institutions, in order to deliver more effective, credible, accountable and legitimate institutions;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w:t>
        <w:tab/>
        <w:t xml:space="preserve">Enhancing capacity-building support to developing countries, including for least developed countries and small island developing States, to increase significantly the availability of high-quality, relevant, timely and reliable disaggregated data;</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w:t>
        <w:tab/>
        <w:t xml:space="preserve">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programmes;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(g)</w:t>
        <w:tab/>
        <w:t xml:space="preserve">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facilitation;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w:t>
        <w:tab/>
        <w:t xml:space="preserve">Enhancing mitigation actions and adaptive capacity, strengthening resilience and response, and reducing vulnerability to, climate change and extreme weather events, addressing the economic, social and environmental impacts of climate change taking into account the imperatives of a just transition, equity, and the principles of common but differentiated responsibilities and respective capabilities in the light of national circumstances, and enhancing access to international climate finance, technology transfer and capacity building to support mitigation and adaptation efforts in developing and least developed countries, especially those that are particularly vulnerable to the adverse effects of climate change;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w:t>
        <w:tab/>
        <w:t xml:space="preserve">Promoting the development, transfer, dissemination and diffusion of environmentally sound and human rights-compliant technologies to developing countries on favourable terms, including on concessional and preferential terms, as mutually agreed;</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(j)</w:t>
        <w:tab/>
        <w:t xml:space="preserve">Eliminating illicit financial flows by combating tax evasion and corruption, reducing opportunities for tax avoidance, enhancing disclosure and transparency in financial and property transactions in both source and destination countries and strengthening the recovery and return of stolen assets;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(k)</w:t>
        <w:tab/>
        <w:t xml:space="preserve">Eliminating illicit arms flows by all necessary means in accordance with international commitments;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(l)</w:t>
        <w:tab/>
        <w:t xml:space="preserve">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distress;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(m)</w:t>
        <w:tab/>
        <w:t xml:space="preserve">Facilitating safe, orderly and regular migration and mobility of people, including through the implementation of planned and well managed rights-based migration policies, and the adoption of legislative and other measures to prevent and combat trafficking in persons, smuggling of migrants, and crimes against migrants.</w:t>
      </w:r>
      <w:r w:rsidDel="00000000" w:rsidR="00000000" w:rsidRPr="00000000">
        <w:rPr>
          <w:rtl w:val="0"/>
        </w:rPr>
      </w:r>
    </w:p>
    <w:p w:rsidR="00000000" w:rsidDel="00000000" w:rsidP="00000000" w:rsidRDefault="00000000" w:rsidRPr="00000000" w14:paraId="00000088">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14</w:t>
        <w:br w:type="textWrapping"/>
        <w:t xml:space="preserve">Coercive measures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States Parties shall refrain from adopting, maintaining or implementing the measures referred to in paragraph 1.</w:t>
      </w:r>
    </w:p>
    <w:p w:rsidR="00000000" w:rsidDel="00000000" w:rsidP="00000000" w:rsidRDefault="00000000" w:rsidRPr="00000000" w14:paraId="0000008B">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15</w:t>
        <w:br w:type="textWrapping"/>
        <w:t xml:space="preserve">Specific and remedial measures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States Parties recognize that certain individuals, groups and peoples, owing to their marginalization or vulnerability because of race, colour, sex, language, religion, political or other opinion, national, ethnic or social origin, property, disability, birth, age or other status, may need specific and remedial measures to accelerate or achieve de facto equality in their enjoyment of the right to development. Specific and remedial measures may include</w:t>
      </w:r>
      <w:r w:rsidDel="00000000" w:rsidR="00000000" w:rsidRPr="00000000">
        <w:rPr>
          <w:rFonts w:ascii="Times New Roman" w:cs="Times New Roman" w:eastAsia="Times New Roman" w:hAnsi="Times New Roman"/>
          <w:b w:val="0"/>
          <w:i w:val="0"/>
          <w:smallCaps w:val="0"/>
          <w:strike w:val="1"/>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enabling the full, effective, appropriate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individuals and peoples. Such measures may, as appropriate, include: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Recognition of common but differentiated responsibilities and respective capabilities, taking into account different national circumstances;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The provision of special and differential treatment;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Preferential terms on trade, investment and finance;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w:t>
        <w:tab/>
        <w:t xml:space="preserve">The creation of special funds or facilitation mechanisms;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w:t>
        <w:tab/>
        <w:t xml:space="preserve">The facilitation and mobilization of financial, technical, technological, infrastructural, capacity-building or other assistance;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w:t>
        <w:tab/>
        <w:t xml:space="preserve">Other mutually agreed measures consistent with the provisions of the present Convention.</w:t>
      </w:r>
    </w:p>
    <w:p w:rsidR="00000000" w:rsidDel="00000000" w:rsidP="00000000" w:rsidRDefault="00000000" w:rsidRPr="00000000" w14:paraId="00000094">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16</w:t>
        <w:br w:type="textWrapping"/>
        <w:t xml:space="preserve">Equality between men and women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States Parties, in accordance with their obligations under international law, shall ensure </w:t>
      </w:r>
      <w:r w:rsidDel="00000000" w:rsidR="00000000" w:rsidRPr="00000000">
        <w:rPr>
          <w:rFonts w:ascii="Times New Roman" w:cs="Times New Roman" w:eastAsia="Times New Roman" w:hAnsi="Times New Roman"/>
          <w:b w:val="0"/>
          <w:i w:val="0"/>
          <w:smallCaps w:val="0"/>
          <w:strike w:val="1"/>
          <w:color w:val="000000"/>
          <w:sz w:val="20"/>
          <w:szCs w:val="20"/>
          <w:u w:val="none"/>
          <w:shd w:fill="auto" w:val="clear"/>
          <w:vertAlign w:val="baseline"/>
          <w:rtl w:val="0"/>
        </w:rPr>
        <w:t xml:space="preserve">substantive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equality between women and men, and shall adopt measures, including through legislation and temporary special measures as and when appropriate, to end all forms of discrimination against women and girls so as to ensure their full and equal enjoyment of the right to development.</w:t>
      </w:r>
    </w:p>
    <w:p w:rsidR="00000000" w:rsidDel="00000000" w:rsidP="00000000" w:rsidRDefault="00000000" w:rsidRPr="00000000" w14:paraId="00000096">
      <w:pPr>
        <w:pStyle w:val="Heading1"/>
        <w:spacing w:line="276" w:lineRule="auto"/>
        <w:jc w:val="both"/>
        <w:rPr>
          <w:color w:val="ff9900"/>
        </w:rPr>
      </w:pPr>
      <w:bookmarkStart w:colFirst="0" w:colLast="0" w:name="_heading=h.mmjpjoq6h14y" w:id="0"/>
      <w:bookmarkEnd w:id="0"/>
      <w:r w:rsidDel="00000000" w:rsidR="00000000" w:rsidRPr="00000000">
        <w:rPr>
          <w:b w:val="1"/>
          <w:color w:val="ff9900"/>
          <w:rtl w:val="0"/>
        </w:rPr>
        <w:t xml:space="preserve">Article 16 (1bis):* </w:t>
      </w:r>
      <w:r w:rsidDel="00000000" w:rsidR="00000000" w:rsidRPr="00000000">
        <w:rPr>
          <w:color w:val="ff9900"/>
          <w:rtl w:val="0"/>
        </w:rPr>
        <w:t xml:space="preserve">States Parties recognize the family as a contributor to development, including in achieving equality between women and men, and to this end, undertake to strengthen family-centered programmes, policies and measures and to increase cooperation on family issues at all levels as part of an integrated and comprehensive approach to the realization of the right to development. (based on CSW60 Agreed Conclusion 23(x), Copenhagen Declaration 26(s))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To that end, States Parties shall adopt appropriate measures, individually and jointly, inter alia:</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To prevent and eliminate all forms of violence and harmful practices against women and girls in the public and private spheres online and offline, including trafficking in persons and all forms of sexual and other types of exploitation;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To ensure women’s full, equal, effective and meaningful participation and equal opportunities for leadership at all levels in the conceptualization, decision-making, implementation, monitoring and evaluation of policies and programmes in political, economic, social, cultural and public life, and within legal persons;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To adopt and strengthen policies and enforceable legislation for the promotion of equality of opportunities and the empowerment of women and girls at all levels;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w:t>
        <w:tab/>
        <w:t xml:space="preserve">To incorporate and mainstream a gender perspective into the formulation, adoption, and implementation of all national laws, policies and practices and international legal instruments, policies, and practices;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w:t>
        <w:tab/>
        <w:t xml:space="preserve">To ensure equal and equitable access to, and control over, the resources necessary for the full realization of the right to development by women and girls;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w:t>
        <w:tab/>
        <w:t xml:space="preserve">To ensure equal and equitable access to quality education and services necessary for the full realization of the right to development by women and girls;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(g)</w:t>
        <w:tab/>
        <w:t xml:space="preserve">To realize the women</w:t>
      </w:r>
      <w:r w:rsidDel="00000000" w:rsidR="00000000" w:rsidRPr="00000000">
        <w:rPr>
          <w:rFonts w:ascii="Times New Roman" w:cs="Times New Roman" w:eastAsia="Times New Roman" w:hAnsi="Times New Roman"/>
          <w:b w:val="0"/>
          <w:i w:val="0"/>
          <w:smallCaps w:val="0"/>
          <w:strike w:val="1"/>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peace and security agenda and ensure the full, effective and meaningful participation of women in the prevention and resolution of armed conflicts and in peacebuilding for the maintenance and promotion of peace and security at all levels.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pPr>
      <w:r w:rsidDel="00000000" w:rsidR="00000000" w:rsidRPr="00000000">
        <w:rPr>
          <w:rtl w:val="0"/>
        </w:rPr>
      </w:r>
    </w:p>
    <w:p w:rsidR="00000000" w:rsidDel="00000000" w:rsidP="00000000" w:rsidRDefault="00000000" w:rsidRPr="00000000" w14:paraId="000000A1">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17</w:t>
        <w:br w:type="textWrapping"/>
        <w:t xml:space="preserve">Indigenous Peoples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Indigenous Peoples have the right to freely pursue their development in all spheres, in accordance with their own needs and interests. They have the right to determine and develop priorities and strategies for exercising their right to development.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In accordance with international law, States Parties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States Parties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rsidR="00000000" w:rsidDel="00000000" w:rsidP="00000000" w:rsidRDefault="00000000" w:rsidRPr="00000000" w14:paraId="000000A5">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18</w:t>
        <w:br w:type="textWrapping"/>
        <w:t xml:space="preserve">Measures to prevent and combat corruption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States Parties recognize that corruption presents a serious obstacle to the realization of the right to development. To this end, States Parties shall, in accordance with international law, individually and jointly: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Promote and strengthen measures to prevent and combat corruption;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Promote, facilitate and support international cooperation and technical assistance in the prevention of and fight against corruption, including in asset recovery;</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Promote integrity, accountability and the proper management of public affairs and public property;</w:t>
      </w:r>
    </w:p>
    <w:p w:rsidR="00000000" w:rsidDel="00000000" w:rsidP="00000000" w:rsidRDefault="00000000" w:rsidRPr="00000000" w14:paraId="000000AA">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19</w:t>
        <w:br w:type="textWrapping"/>
        <w:t xml:space="preserve">Prohibition of limitations on the enjoyment of the right to development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States Parties recognize that the enjoyment of the right to development may not be subject to any limitations except insofar as they may result directly from the exercise of the limitations on other human rights applied in accordance with international law.</w:t>
      </w:r>
    </w:p>
    <w:p w:rsidR="00000000" w:rsidDel="00000000" w:rsidP="00000000" w:rsidRDefault="00000000" w:rsidRPr="00000000" w14:paraId="000000AC">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20</w:t>
        <w:br w:type="textWrapping"/>
        <w:t xml:space="preserve">Impact assessments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States Parties shall take into account any further guidelines, best practices or recommendations that the Conference of States Parties may provide with respect to impact assessments.</w:t>
      </w:r>
    </w:p>
    <w:p w:rsidR="00000000" w:rsidDel="00000000" w:rsidP="00000000" w:rsidRDefault="00000000" w:rsidRPr="00000000" w14:paraId="000000AF">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21</w:t>
        <w:tab/>
        <w:br w:type="textWrapping"/>
        <w:t xml:space="preserve">Statistics and data collection</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States Parties undertake to collect appropriate information, including statistical and research data, to enable them to formulate and implement policies to give effect to the present Convention. The process of collecting and maintaining this information shall:</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Comply with legally established safeguards, including legislation on data protection, to ensure confidentiality and respect for privacy online and offline;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Comply with internationally accepted norms to protect human rights and fundamental freedoms and ethical principles in the collection and use of statistics.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States Parties shall assume responsibility for the dissemination of these statistics in a manner consistent with the objective of fully realizing the right to development for all.</w:t>
      </w:r>
    </w:p>
    <w:p w:rsidR="00000000" w:rsidDel="00000000" w:rsidP="00000000" w:rsidRDefault="00000000" w:rsidRPr="00000000" w14:paraId="000000B5">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22</w:t>
        <w:br w:type="textWrapping"/>
        <w:t xml:space="preserve">International peace and security</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States Parties undertake to promote peace and inclusive societies within their territories for the full realization of the right to development for all.</w:t>
      </w:r>
    </w:p>
    <w:p w:rsidR="00000000" w:rsidDel="00000000" w:rsidP="00000000" w:rsidRDefault="00000000" w:rsidRPr="00000000" w14:paraId="000000B9">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23</w:t>
        <w:br w:type="textWrapping"/>
        <w:t xml:space="preserve">Sustainable development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States Parties, individually and jointly, undertake to ensure that:</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Laws, policies and practices relating to development at the national and international levels are aimed at and contribute to the realization of sustainable development, in a manner consistent with their obligations under international law;</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Their decisions and actions do not compromise the ability of present and future generations to realize their right to development;</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p>
    <w:p w:rsidR="00000000" w:rsidDel="00000000" w:rsidP="00000000" w:rsidRDefault="00000000" w:rsidRPr="00000000" w14:paraId="000000BE">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24</w:t>
        <w:br w:type="textWrapping"/>
        <w:t xml:space="preserve">Harmonious interpretation</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States Parties reaffirm that the United Nations and its specialized agencies are under an obligation to promote the right to development.</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p w:rsidR="00000000" w:rsidDel="00000000" w:rsidP="00000000" w:rsidRDefault="00000000" w:rsidRPr="00000000" w14:paraId="000000C1">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IV</w:t>
      </w:r>
    </w:p>
    <w:p w:rsidR="00000000" w:rsidDel="00000000" w:rsidP="00000000" w:rsidRDefault="00000000" w:rsidRPr="00000000" w14:paraId="000000C2">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25</w:t>
        <w:br w:type="textWrapping"/>
        <w:t xml:space="preserve">Conference of States Parties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A Conference of States Parties is hereby established.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The Conference of States Parties shall keep under regular review the effective implementation of the Convention and any related legal instruments that the Conference of States Parties may in the future adopt, and shall make, within its mandate, the decisions necessary to promote the effective implementation of the Convention. To that end, the Conference of States Parties shall:</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w:t>
        <w:tab/>
        <w:t xml:space="preserve">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27 of the present Convention;</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w:t>
        <w:tab/>
        <w:t xml:space="preserve">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w:t>
        <w:tab/>
        <w:t xml:space="preserve">Promote, develop and periodically refine, in accordance with the provisions of the present Convention, the methodologies and best practices for States Parties to assess the status of the realization of the right to development;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w:t>
        <w:tab/>
        <w:t xml:space="preserve">Seek and utilize, where appropriate, the services and cooperation of, and information provided by, competent international organizations and governmental and non-governmental bodies;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w:t>
        <w:tab/>
        <w:t xml:space="preserve">Consider and adopt regular reports on the status of implementation of the Convention, and ensure their publication;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w:t>
        <w:tab/>
        <w:t xml:space="preserve">Make recommendations on any matters relevant to the implementation of the Convention, and ensure their publication;</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(g)</w:t>
        <w:tab/>
        <w:t xml:space="preserve">Exercise such other functions within the scope of the Convention as are required for the achievement of the object and purpose, as well as the aims, of the Convention.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within the scope of its mandate that are not already stated in the Convention.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The Conference of States Parties shall meet in public sessions, except as otherwise determined by it, in accordance with its rules of procedure.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The Conference of States Parties shall be held annually.</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tab/>
        <w:t xml:space="preserve">Special sessions of the Conference of States Parties shall be held at such other times as it may deem necessary, or at the request of any State Party, in accordance with its rules of procedure.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w:t>
        <w:tab/>
        <w:t xml:space="preserve">The Conference of States Parties shall transmit its reports to the General Assembly and the Economic and Social Council.</w:t>
      </w:r>
    </w:p>
    <w:p w:rsidR="00000000" w:rsidDel="00000000" w:rsidP="00000000" w:rsidRDefault="00000000" w:rsidRPr="00000000" w14:paraId="000000D2">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26</w:t>
        <w:br w:type="textWrapping"/>
        <w:t xml:space="preserve">Protocols to the Convention</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The Conference of States Parties may adopt protocols to the present Convention.</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The text of any proposed protocol shall be communicated to States Parties at least six months before consideration.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The requirements for entry into force shall be established by that instrument.</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Decisions under any protocol shall be taken only by the States Parties to the protocol concerned.</w:t>
      </w:r>
    </w:p>
    <w:p w:rsidR="00000000" w:rsidDel="00000000" w:rsidP="00000000" w:rsidRDefault="00000000" w:rsidRPr="00000000" w14:paraId="000000D7">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27</w:t>
        <w:br w:type="textWrapping"/>
        <w:t xml:space="preserve">Establishment of an implementation mechanism</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The implementation mechanism shall consist of independent experts, </w:t>
      </w:r>
      <w:r w:rsidDel="00000000" w:rsidR="00000000" w:rsidRPr="00000000">
        <w:rPr>
          <w:rFonts w:ascii="Times New Roman" w:cs="Times New Roman" w:eastAsia="Times New Roman" w:hAnsi="Times New Roman"/>
          <w:b w:val="0"/>
          <w:i w:val="0"/>
          <w:smallCaps w:val="0"/>
          <w:strike w:val="0"/>
          <w:color w:val="ff9900"/>
          <w:sz w:val="20"/>
          <w:szCs w:val="20"/>
          <w:u w:val="none"/>
          <w:shd w:fill="auto" w:val="clear"/>
          <w:vertAlign w:val="baseline"/>
          <w:rtl w:val="0"/>
        </w:rPr>
        <w:t xml:space="preserve">elected by states parties from among their nationals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consideration being given to, inter alia, gender balance and equitable geographic representation as well as to an appropriate representation of different legal systems. Experts shall serve in their personal capacity and shall be of high moral standing and recognized competence and experience in the field covered by the present Convention.</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The implementation mechanism shall:</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1440" w:right="1134" w:hanging="360"/>
        <w:jc w:val="both"/>
        <w:rPr>
          <w:color w:val="ff9900"/>
        </w:rPr>
      </w:pPr>
      <w:r w:rsidDel="00000000" w:rsidR="00000000" w:rsidRPr="00000000">
        <w:rPr>
          <w:rFonts w:ascii="Times New Roman" w:cs="Times New Roman" w:eastAsia="Times New Roman" w:hAnsi="Times New Roman"/>
          <w:b w:val="0"/>
          <w:i w:val="0"/>
          <w:smallCaps w:val="0"/>
          <w:strike w:val="0"/>
          <w:color w:val="ff9900"/>
          <w:sz w:val="20"/>
          <w:szCs w:val="20"/>
          <w:u w:val="none"/>
          <w:shd w:fill="auto" w:val="clear"/>
          <w:vertAlign w:val="baseline"/>
          <w:rtl w:val="0"/>
        </w:rPr>
        <w:t xml:space="preserve">Periodically examine reports by States Parties on the implementation of their obligations under the Convention, and in this regard to make such suggestions and general recommendations on these reports as it may consider appropriate</w:t>
      </w:r>
      <w:r w:rsidDel="00000000" w:rsidR="00000000" w:rsidRPr="00000000">
        <w:rPr>
          <w:color w:val="ff9900"/>
          <w:rtl w:val="0"/>
        </w:rPr>
        <w:t xml:space="preserve">. </w:t>
      </w:r>
      <w:r w:rsidDel="00000000" w:rsidR="00000000" w:rsidRPr="00000000">
        <w:rPr>
          <w:rFonts w:ascii="Times New Roman" w:cs="Times New Roman" w:eastAsia="Times New Roman" w:hAnsi="Times New Roman"/>
          <w:b w:val="0"/>
          <w:i w:val="0"/>
          <w:smallCaps w:val="0"/>
          <w:strike w:val="1"/>
          <w:color w:val="000000"/>
          <w:sz w:val="20"/>
          <w:szCs w:val="20"/>
          <w:u w:val="none"/>
          <w:shd w:fill="auto" w:val="clear"/>
          <w:vertAlign w:val="baseline"/>
          <w:rtl w:val="0"/>
        </w:rPr>
        <w:t xml:space="preserve">Adopt general comments or recommendations to assist in the interpretation or implementation of the provisions of the present Convention;</w:t>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1440" w:right="1134" w:hanging="360"/>
        <w:jc w:val="both"/>
        <w:rPr>
          <w:rFonts w:ascii="Times New Roman" w:cs="Times New Roman" w:eastAsia="Times New Roman" w:hAnsi="Times New Roman"/>
          <w:b w:val="0"/>
          <w:i w:val="0"/>
          <w:smallCaps w:val="0"/>
          <w:strike w:val="0"/>
          <w:color w:val="ff9900"/>
          <w:sz w:val="20"/>
          <w:szCs w:val="20"/>
          <w:shd w:fill="auto" w:val="clear"/>
          <w:vertAlign w:val="baseline"/>
        </w:rPr>
      </w:pPr>
      <w:r w:rsidDel="00000000" w:rsidR="00000000" w:rsidRPr="00000000">
        <w:rPr>
          <w:color w:val="ff9900"/>
          <w:rtl w:val="0"/>
        </w:rPr>
        <w:t xml:space="preserve">In order to foster the effective implementation of the Convention and to encourage international cooperation in the field covered by the Convention, make suggestions and general recommendations based on information received pursuant to subparagraph (a);</w:t>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1440" w:right="1134" w:hanging="360"/>
        <w:jc w:val="both"/>
        <w:rPr>
          <w:rFonts w:ascii="Times New Roman" w:cs="Times New Roman" w:eastAsia="Times New Roman" w:hAnsi="Times New Roman"/>
          <w:b w:val="0"/>
          <w:i w:val="0"/>
          <w:smallCaps w:val="0"/>
          <w:strike w:val="0"/>
          <w:color w:val="ff9900"/>
          <w:sz w:val="20"/>
          <w:szCs w:val="20"/>
          <w:shd w:fill="auto" w:val="clear"/>
          <w:vertAlign w:val="baseline"/>
        </w:rPr>
      </w:pPr>
      <w:r w:rsidDel="00000000" w:rsidR="00000000" w:rsidRPr="00000000">
        <w:rPr>
          <w:color w:val="ff9900"/>
          <w:rtl w:val="0"/>
        </w:rPr>
        <w:t xml:space="preserve">Transmit to any State Party concerned and report to the General Assembly its suggestions and general recommendations under subparagraphs (a) and (b), together with comments, if any, from States;</w:t>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1440" w:right="1134"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Review obstacles to the implementation of the Convention at the request of the Conference of States Parties;</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1440" w:right="1134"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 requests by rights holders to comment on situations in which their right to development has been adversely affected by the failure of States to comply with their duty to cooperate, as reaffirmed and recognized under the Convention;</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440" w:right="1134"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Undertake any other functions within the scope of the Convention that may be vested by the Conference of States Parties.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The Conference of States Parties shall adopt rules of procedure for the operation of the implementation mechanism.</w:t>
      </w:r>
    </w:p>
    <w:p w:rsidR="00000000" w:rsidDel="00000000" w:rsidP="00000000" w:rsidRDefault="00000000" w:rsidRPr="00000000" w14:paraId="000000E2">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V</w:t>
      </w:r>
    </w:p>
    <w:p w:rsidR="00000000" w:rsidDel="00000000" w:rsidP="00000000" w:rsidRDefault="00000000" w:rsidRPr="00000000" w14:paraId="000000E3">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28 </w:t>
        <w:br w:type="textWrapping"/>
        <w:t xml:space="preserve">Signature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present Convention shall be open for signature by all States and international organizations at United Nations Headquarters in New York as of _______________.</w:t>
      </w:r>
    </w:p>
    <w:p w:rsidR="00000000" w:rsidDel="00000000" w:rsidP="00000000" w:rsidRDefault="00000000" w:rsidRPr="00000000" w14:paraId="000000E5">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29 </w:t>
        <w:br w:type="textWrapping"/>
        <w:t xml:space="preserve">Consent to be bound</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The present Convention shall be subject to ratification, approval or acceptance by signatory States.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The present Convention shall be open for accession by any State or international organization that has not signed the Convention.</w:t>
      </w:r>
    </w:p>
    <w:p w:rsidR="00000000" w:rsidDel="00000000" w:rsidP="00000000" w:rsidRDefault="00000000" w:rsidRPr="00000000" w14:paraId="000000E9">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30 </w:t>
        <w:br w:type="textWrapping"/>
        <w:t xml:space="preserve">International organizations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References to “States Parties” in the present Convention shall apply to such organizations within the limits of their competence.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For the purposes of article 31, paragraph 1, and article 33, paragraphs 2 and 3, any instrument deposited by an international organization shall not be counted.</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International organizations may not exercise a right to vote in the Conference of States Parties or for the purposes of article 33, paragraph 1.</w:t>
      </w:r>
    </w:p>
    <w:p w:rsidR="00000000" w:rsidDel="00000000" w:rsidP="00000000" w:rsidRDefault="00000000" w:rsidRPr="00000000" w14:paraId="000000EE">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31 </w:t>
        <w:br w:type="textWrapping"/>
        <w:t xml:space="preserve">Entry into force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The present Convention shall enter into force on the thirtieth day after the deposit of the twentieth instrument of ratification or accession.</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For each State or international organization ratifying, formally confirming or acceding to the Convention after the deposit of the twentieth such instrument, the Convention shall enter into force on the thirtieth day after the deposit of its own such instrument.</w:t>
      </w:r>
    </w:p>
    <w:p w:rsidR="00000000" w:rsidDel="00000000" w:rsidP="00000000" w:rsidRDefault="00000000" w:rsidRPr="00000000" w14:paraId="000000F1">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32</w:t>
        <w:br w:type="textWrapping"/>
        <w:t xml:space="preserve">Reservations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Reservations may be withdrawn at any time.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Reservations incompatible with the object and purpose of the present Convention shall not be permitted.</w:t>
      </w:r>
    </w:p>
    <w:p w:rsidR="00000000" w:rsidDel="00000000" w:rsidP="00000000" w:rsidRDefault="00000000" w:rsidRPr="00000000" w14:paraId="000000F4">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33</w:t>
        <w:br w:type="textWrapping"/>
        <w:t xml:space="preserve">Amendments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If so decided by the Conference of States Parties by consensus, an amendment adopted and approved in accordance with paragraph 1 of the present article that relates exclusively to articles 25, 26 and 27 shall enter into force for all States Parties on the thirtieth day after the number of instruments of acceptance deposited reaches two thirds of the number of States Parties at the date of adoption of the amendment.</w:t>
      </w:r>
    </w:p>
    <w:p w:rsidR="00000000" w:rsidDel="00000000" w:rsidP="00000000" w:rsidRDefault="00000000" w:rsidRPr="00000000" w14:paraId="000000F8">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34</w:t>
        <w:br w:type="textWrapping"/>
        <w:t xml:space="preserve">Denunciation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 State Party may denounce the present Convention by written notification to the Secretary-General of the United Nations. The denunciation shall become effective one year after the date of receipt of the notification by the Secretary-General.</w:t>
      </w:r>
    </w:p>
    <w:p w:rsidR="00000000" w:rsidDel="00000000" w:rsidP="00000000" w:rsidRDefault="00000000" w:rsidRPr="00000000" w14:paraId="000000FA">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35</w:t>
        <w:tab/>
        <w:br w:type="textWrapping"/>
        <w:t xml:space="preserve">Dispute settlement between States Parties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Any dispute between two or more States Parties with respect to the interpretation or application of the present Convention that has not been settled by negotiation may, upon agreement by the parties to the dispute, be referred to the International Court of Justice for a decision, unless another mode of dispute settlement is agreed upon by them.</w:t>
      </w:r>
    </w:p>
    <w:p w:rsidR="00000000" w:rsidDel="00000000" w:rsidP="00000000" w:rsidRDefault="00000000" w:rsidRPr="00000000" w14:paraId="000000FC">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 w:val="left" w:leader="none" w:pos="2268"/>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36</w:t>
        <w:br w:type="textWrapping"/>
        <w:t xml:space="preserve">Accessible format</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text of the present Convention shall be made available in accessible formats.</w:t>
      </w:r>
    </w:p>
    <w:p w:rsidR="00000000" w:rsidDel="00000000" w:rsidP="00000000" w:rsidRDefault="00000000" w:rsidRPr="00000000" w14:paraId="000000FE">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37</w:t>
        <w:br w:type="textWrapping"/>
        <w:t xml:space="preserve">Depositary</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Secretary-General of the United Nations shall be the depositary of the present Convention.</w:t>
      </w:r>
    </w:p>
    <w:p w:rsidR="00000000" w:rsidDel="00000000" w:rsidP="00000000" w:rsidRDefault="00000000" w:rsidRPr="00000000" w14:paraId="00000100">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51"/>
        </w:tabs>
        <w:spacing w:after="240" w:before="360" w:line="270" w:lineRule="auto"/>
        <w:ind w:left="1134"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38</w:t>
        <w:br w:type="textWrapping"/>
        <w:t xml:space="preserve">Authentic texts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2268"/>
        </w:tabs>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The Arabic, Chinese, English, French, Russian and Spanish texts of the present Convention shall be equally authentic.</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2268"/>
        </w:tabs>
        <w:spacing w:after="120" w:before="0" w:line="259" w:lineRule="auto"/>
        <w:ind w:left="1134" w:right="1134"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In witness thereof, the undersigned plenipotentiaries, being duly authorized thereto by their respective Governments, have signed the present Convention.</w:t>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sectPr>
      <w:headerReference r:id="rId8" w:type="default"/>
      <w:headerReference r:id="rId9" w:type="even"/>
      <w:footerReference r:id="rId10" w:type="default"/>
      <w:footerReference r:id="rId11" w:type="first"/>
      <w:footerReference r:id="rId12" w:type="even"/>
      <w:pgSz w:h="16840" w:w="11907" w:orient="portrait"/>
      <w:pgMar w:bottom="1134" w:top="1417" w:left="1134" w:right="1134" w:header="85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s>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4558030</wp:posOffset>
          </wp:positionH>
          <wp:positionV relativeFrom="paragraph">
            <wp:posOffset>0</wp:posOffset>
          </wp:positionV>
          <wp:extent cx="932400" cy="230400"/>
          <wp:effectExtent b="0" l="0" r="0" t="0"/>
          <wp:wrapNone/>
          <wp:docPr descr="Please recycle logo" id="7" name="image2.png"/>
          <a:graphic>
            <a:graphicData uri="http://schemas.openxmlformats.org/drawingml/2006/picture">
              <pic:pic>
                <pic:nvPicPr>
                  <pic:cNvPr descr="Please recycle logo" id="0" name="image2.png"/>
                  <pic:cNvPicPr preferRelativeResize="0"/>
                </pic:nvPicPr>
                <pic:blipFill>
                  <a:blip r:embed="rId1"/>
                  <a:srcRect b="0" l="0" r="0" t="0"/>
                  <a:stretch>
                    <a:fillRect/>
                  </a:stretch>
                </pic:blipFill>
                <pic:spPr>
                  <a:xfrm>
                    <a:off x="0" y="0"/>
                    <a:ext cx="932400" cy="230400"/>
                  </a:xfrm>
                  <a:prstGeom prst="rect"/>
                  <a:ln/>
                </pic:spPr>
              </pic:pic>
            </a:graphicData>
          </a:graphic>
        </wp:anchor>
      </w:drawing>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GE.23-00575(E)</w:t>
    </w:r>
    <w:r w:rsidDel="00000000" w:rsidR="00000000" w:rsidRPr="00000000">
      <w:drawing>
        <wp:anchor allowOverlap="1" behindDoc="0" distB="0" distT="0" distL="114300" distR="114300" hidden="0" layoutInCell="1" locked="0" relativeHeight="0" simplePos="0">
          <wp:simplePos x="0" y="0"/>
          <wp:positionH relativeFrom="column">
            <wp:posOffset>5615940</wp:posOffset>
          </wp:positionH>
          <wp:positionV relativeFrom="paragraph">
            <wp:posOffset>0</wp:posOffset>
          </wp:positionV>
          <wp:extent cx="561975" cy="561975"/>
          <wp:effectExtent b="0" l="0" r="0" t="0"/>
          <wp:wrapNone/>
          <wp:docPr id="6" name="image1.gif"/>
          <a:graphic>
            <a:graphicData uri="http://schemas.openxmlformats.org/drawingml/2006/picture">
              <pic:pic>
                <pic:nvPicPr>
                  <pic:cNvPr id="0" name="image1.gif"/>
                  <pic:cNvPicPr preferRelativeResize="0"/>
                </pic:nvPicPr>
                <pic:blipFill>
                  <a:blip r:embed="rId2"/>
                  <a:srcRect b="0" l="0" r="0" t="0"/>
                  <a:stretch>
                    <a:fillRect/>
                  </a:stretch>
                </pic:blipFill>
                <pic:spPr>
                  <a:xfrm>
                    <a:off x="0" y="0"/>
                    <a:ext cx="561975" cy="561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color="000000" w:space="4" w:sz="4" w:val="single"/>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A/HRC/WG.2/24/2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color="000000" w:space="4"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A/HRC/WG.2/24/2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134" w:right="0"/>
      <w:jc w:val="left"/>
    </w:pPr>
    <w:rPr/>
  </w:style>
  <w:style w:type="paragraph" w:styleId="Heading2">
    <w:name w:val="heading 2"/>
    <w:basedOn w:val="Normal"/>
    <w:next w:val="Normal"/>
    <w:pPr>
      <w:spacing w:line="240" w:lineRule="auto"/>
    </w:pPr>
    <w:rPr/>
  </w:style>
  <w:style w:type="paragraph" w:styleId="Heading3">
    <w:name w:val="heading 3"/>
    <w:basedOn w:val="Normal"/>
    <w:next w:val="Normal"/>
    <w:pPr>
      <w:spacing w:line="240" w:lineRule="auto"/>
    </w:pPr>
    <w:rPr/>
  </w:style>
  <w:style w:type="paragraph" w:styleId="Heading4">
    <w:name w:val="heading 4"/>
    <w:basedOn w:val="Normal"/>
    <w:next w:val="Normal"/>
    <w:pPr>
      <w:spacing w:line="240" w:lineRule="auto"/>
    </w:pPr>
    <w:rPr/>
  </w:style>
  <w:style w:type="paragraph" w:styleId="Heading5">
    <w:name w:val="heading 5"/>
    <w:basedOn w:val="Normal"/>
    <w:next w:val="Normal"/>
    <w:pPr>
      <w:spacing w:line="240" w:lineRule="auto"/>
    </w:pPr>
    <w:rPr/>
  </w:style>
  <w:style w:type="paragraph" w:styleId="Heading6">
    <w:name w:val="heading 6"/>
    <w:basedOn w:val="Normal"/>
    <w:next w:val="Normal"/>
    <w:pPr>
      <w:spacing w:line="240" w:lineRule="auto"/>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C4610"/>
    <w:pPr>
      <w:suppressAutoHyphens w:val="1"/>
      <w:spacing w:after="0" w:line="240" w:lineRule="atLeast"/>
    </w:pPr>
    <w:rPr>
      <w:rFonts w:ascii="Times New Roman" w:cs="Times New Roman" w:eastAsia="Times New Roman" w:hAnsi="Times New Roman"/>
      <w:sz w:val="20"/>
      <w:lang w:bidi="ar-SA"/>
    </w:rPr>
  </w:style>
  <w:style w:type="paragraph" w:styleId="Heading1">
    <w:name w:val="heading 1"/>
    <w:aliases w:val="Table_G"/>
    <w:basedOn w:val="SingleTxtG"/>
    <w:next w:val="SingleTxtG"/>
    <w:link w:val="Heading1Char"/>
    <w:qFormat w:val="1"/>
    <w:rsid w:val="005C4610"/>
    <w:pPr>
      <w:spacing w:after="0" w:line="240" w:lineRule="auto"/>
      <w:ind w:right="0"/>
      <w:jc w:val="left"/>
      <w:outlineLvl w:val="0"/>
    </w:pPr>
  </w:style>
  <w:style w:type="paragraph" w:styleId="Heading2">
    <w:name w:val="heading 2"/>
    <w:basedOn w:val="Normal"/>
    <w:next w:val="Normal"/>
    <w:link w:val="Heading2Char"/>
    <w:qFormat w:val="1"/>
    <w:rsid w:val="005C4610"/>
    <w:pPr>
      <w:spacing w:line="240" w:lineRule="auto"/>
      <w:outlineLvl w:val="1"/>
    </w:pPr>
  </w:style>
  <w:style w:type="paragraph" w:styleId="Heading3">
    <w:name w:val="heading 3"/>
    <w:basedOn w:val="Normal"/>
    <w:next w:val="Normal"/>
    <w:link w:val="Heading3Char"/>
    <w:qFormat w:val="1"/>
    <w:rsid w:val="005C4610"/>
    <w:pPr>
      <w:spacing w:line="240" w:lineRule="auto"/>
      <w:outlineLvl w:val="2"/>
    </w:pPr>
  </w:style>
  <w:style w:type="paragraph" w:styleId="Heading4">
    <w:name w:val="heading 4"/>
    <w:basedOn w:val="Normal"/>
    <w:next w:val="Normal"/>
    <w:link w:val="Heading4Char"/>
    <w:qFormat w:val="1"/>
    <w:rsid w:val="005C4610"/>
    <w:pPr>
      <w:spacing w:line="240" w:lineRule="auto"/>
      <w:outlineLvl w:val="3"/>
    </w:pPr>
  </w:style>
  <w:style w:type="paragraph" w:styleId="Heading5">
    <w:name w:val="heading 5"/>
    <w:basedOn w:val="Normal"/>
    <w:next w:val="Normal"/>
    <w:link w:val="Heading5Char"/>
    <w:qFormat w:val="1"/>
    <w:rsid w:val="005C4610"/>
    <w:pPr>
      <w:spacing w:line="240" w:lineRule="auto"/>
      <w:outlineLvl w:val="4"/>
    </w:pPr>
  </w:style>
  <w:style w:type="paragraph" w:styleId="Heading6">
    <w:name w:val="heading 6"/>
    <w:basedOn w:val="Normal"/>
    <w:next w:val="Normal"/>
    <w:link w:val="Heading6Char"/>
    <w:qFormat w:val="1"/>
    <w:rsid w:val="005C4610"/>
    <w:pPr>
      <w:spacing w:line="240" w:lineRule="auto"/>
      <w:outlineLvl w:val="5"/>
    </w:pPr>
  </w:style>
  <w:style w:type="paragraph" w:styleId="Heading7">
    <w:name w:val="heading 7"/>
    <w:basedOn w:val="Normal"/>
    <w:next w:val="Normal"/>
    <w:link w:val="Heading7Char"/>
    <w:qFormat w:val="1"/>
    <w:rsid w:val="005C4610"/>
    <w:pPr>
      <w:spacing w:line="240" w:lineRule="auto"/>
      <w:outlineLvl w:val="6"/>
    </w:pPr>
  </w:style>
  <w:style w:type="paragraph" w:styleId="Heading8">
    <w:name w:val="heading 8"/>
    <w:basedOn w:val="Normal"/>
    <w:next w:val="Normal"/>
    <w:link w:val="Heading8Char"/>
    <w:qFormat w:val="1"/>
    <w:rsid w:val="005C4610"/>
    <w:pPr>
      <w:spacing w:line="240" w:lineRule="auto"/>
      <w:outlineLvl w:val="7"/>
    </w:pPr>
  </w:style>
  <w:style w:type="paragraph" w:styleId="Heading9">
    <w:name w:val="heading 9"/>
    <w:basedOn w:val="Normal"/>
    <w:next w:val="Normal"/>
    <w:link w:val="Heading9Char"/>
    <w:qFormat w:val="1"/>
    <w:rsid w:val="005C4610"/>
    <w:pPr>
      <w:spacing w:line="240" w:lineRule="auto"/>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Table_G Char"/>
    <w:basedOn w:val="DefaultParagraphFont"/>
    <w:link w:val="Heading1"/>
    <w:rsid w:val="005C4610"/>
    <w:rPr>
      <w:rFonts w:ascii="Times New Roman" w:cs="Times New Roman" w:eastAsia="Times New Roman" w:hAnsi="Times New Roman"/>
      <w:sz w:val="20"/>
      <w:lang w:bidi="ar-SA"/>
    </w:rPr>
  </w:style>
  <w:style w:type="character" w:styleId="Heading2Char" w:customStyle="1">
    <w:name w:val="Heading 2 Char"/>
    <w:basedOn w:val="DefaultParagraphFont"/>
    <w:link w:val="Heading2"/>
    <w:rsid w:val="005C4610"/>
    <w:rPr>
      <w:rFonts w:ascii="Times New Roman" w:cs="Times New Roman" w:eastAsia="Times New Roman" w:hAnsi="Times New Roman"/>
      <w:sz w:val="20"/>
      <w:lang w:bidi="ar-SA"/>
    </w:rPr>
  </w:style>
  <w:style w:type="character" w:styleId="Heading3Char" w:customStyle="1">
    <w:name w:val="Heading 3 Char"/>
    <w:basedOn w:val="DefaultParagraphFont"/>
    <w:link w:val="Heading3"/>
    <w:rsid w:val="005C4610"/>
    <w:rPr>
      <w:rFonts w:ascii="Times New Roman" w:cs="Times New Roman" w:eastAsia="Times New Roman" w:hAnsi="Times New Roman"/>
      <w:sz w:val="20"/>
      <w:lang w:bidi="ar-SA"/>
    </w:rPr>
  </w:style>
  <w:style w:type="character" w:styleId="Heading4Char" w:customStyle="1">
    <w:name w:val="Heading 4 Char"/>
    <w:basedOn w:val="DefaultParagraphFont"/>
    <w:link w:val="Heading4"/>
    <w:rsid w:val="005C4610"/>
    <w:rPr>
      <w:rFonts w:ascii="Times New Roman" w:cs="Times New Roman" w:eastAsia="Times New Roman" w:hAnsi="Times New Roman"/>
      <w:sz w:val="20"/>
      <w:lang w:bidi="ar-SA"/>
    </w:rPr>
  </w:style>
  <w:style w:type="character" w:styleId="Heading5Char" w:customStyle="1">
    <w:name w:val="Heading 5 Char"/>
    <w:basedOn w:val="DefaultParagraphFont"/>
    <w:link w:val="Heading5"/>
    <w:rsid w:val="005C4610"/>
    <w:rPr>
      <w:rFonts w:ascii="Times New Roman" w:cs="Times New Roman" w:eastAsia="Times New Roman" w:hAnsi="Times New Roman"/>
      <w:sz w:val="20"/>
      <w:lang w:bidi="ar-SA"/>
    </w:rPr>
  </w:style>
  <w:style w:type="character" w:styleId="Heading6Char" w:customStyle="1">
    <w:name w:val="Heading 6 Char"/>
    <w:basedOn w:val="DefaultParagraphFont"/>
    <w:link w:val="Heading6"/>
    <w:rsid w:val="005C4610"/>
    <w:rPr>
      <w:rFonts w:ascii="Times New Roman" w:cs="Times New Roman" w:eastAsia="Times New Roman" w:hAnsi="Times New Roman"/>
      <w:sz w:val="20"/>
      <w:lang w:bidi="ar-SA"/>
    </w:rPr>
  </w:style>
  <w:style w:type="character" w:styleId="Heading7Char" w:customStyle="1">
    <w:name w:val="Heading 7 Char"/>
    <w:basedOn w:val="DefaultParagraphFont"/>
    <w:link w:val="Heading7"/>
    <w:rsid w:val="005C4610"/>
    <w:rPr>
      <w:rFonts w:ascii="Times New Roman" w:cs="Times New Roman" w:eastAsia="Times New Roman" w:hAnsi="Times New Roman"/>
      <w:sz w:val="20"/>
      <w:lang w:bidi="ar-SA"/>
    </w:rPr>
  </w:style>
  <w:style w:type="character" w:styleId="Heading8Char" w:customStyle="1">
    <w:name w:val="Heading 8 Char"/>
    <w:basedOn w:val="DefaultParagraphFont"/>
    <w:link w:val="Heading8"/>
    <w:rsid w:val="005C4610"/>
    <w:rPr>
      <w:rFonts w:ascii="Times New Roman" w:cs="Times New Roman" w:eastAsia="Times New Roman" w:hAnsi="Times New Roman"/>
      <w:sz w:val="20"/>
      <w:lang w:bidi="ar-SA"/>
    </w:rPr>
  </w:style>
  <w:style w:type="character" w:styleId="Heading9Char" w:customStyle="1">
    <w:name w:val="Heading 9 Char"/>
    <w:basedOn w:val="DefaultParagraphFont"/>
    <w:link w:val="Heading9"/>
    <w:rsid w:val="005C4610"/>
    <w:rPr>
      <w:rFonts w:ascii="Times New Roman" w:cs="Times New Roman" w:eastAsia="Times New Roman" w:hAnsi="Times New Roman"/>
      <w:sz w:val="20"/>
      <w:lang w:bidi="ar-SA"/>
    </w:rPr>
  </w:style>
  <w:style w:type="paragraph" w:styleId="SingleTxtG" w:customStyle="1">
    <w:name w:val="_ Single Txt_G"/>
    <w:basedOn w:val="Normal"/>
    <w:link w:val="SingleTxtGChar"/>
    <w:qFormat w:val="1"/>
    <w:rsid w:val="005C4610"/>
    <w:pPr>
      <w:spacing w:after="120"/>
      <w:ind w:left="1134" w:right="1134"/>
      <w:jc w:val="both"/>
    </w:pPr>
  </w:style>
  <w:style w:type="paragraph" w:styleId="HMG" w:customStyle="1">
    <w:name w:val="_ H __M_G"/>
    <w:basedOn w:val="Normal"/>
    <w:next w:val="Normal"/>
    <w:qFormat w:val="1"/>
    <w:rsid w:val="005C4610"/>
    <w:pPr>
      <w:keepNext w:val="1"/>
      <w:keepLines w:val="1"/>
      <w:tabs>
        <w:tab w:val="right" w:pos="851"/>
      </w:tabs>
      <w:spacing w:after="240" w:before="240" w:line="360" w:lineRule="exact"/>
      <w:ind w:left="1134" w:right="1134" w:hanging="1134"/>
    </w:pPr>
    <w:rPr>
      <w:b w:val="1"/>
      <w:sz w:val="34"/>
    </w:rPr>
  </w:style>
  <w:style w:type="paragraph" w:styleId="HChG" w:customStyle="1">
    <w:name w:val="_ H _Ch_G"/>
    <w:basedOn w:val="Normal"/>
    <w:next w:val="Normal"/>
    <w:qFormat w:val="1"/>
    <w:rsid w:val="005C4610"/>
    <w:pPr>
      <w:keepNext w:val="1"/>
      <w:keepLines w:val="1"/>
      <w:tabs>
        <w:tab w:val="right" w:pos="851"/>
      </w:tabs>
      <w:spacing w:after="240" w:before="360" w:line="300" w:lineRule="exact"/>
      <w:ind w:left="1134" w:right="1134" w:hanging="1134"/>
    </w:pPr>
    <w:rPr>
      <w:b w:val="1"/>
      <w:sz w:val="28"/>
    </w:rPr>
  </w:style>
  <w:style w:type="character" w:styleId="FootnoteReference">
    <w:name w:val="footnote reference"/>
    <w:aliases w:val="4_G,Ref,de nota al pie,註腳內容,de nota al pie + (Asian) MS Mincho,11 pt,callout,Footnotes refss,Appel note de bas de p.,ftref,fr,oc-footreference,oc-footnoteref,oc-footreference1,oc-footnoteref1,(Diplomarbeit FZ),-E Fußnotenzeichen"/>
    <w:basedOn w:val="DefaultParagraphFont"/>
    <w:link w:val="4GCharCharChar"/>
    <w:uiPriority w:val="99"/>
    <w:qFormat w:val="1"/>
    <w:rsid w:val="005C4610"/>
    <w:rPr>
      <w:sz w:val="18"/>
      <w:vertAlign w:val="superscript"/>
    </w:rPr>
  </w:style>
  <w:style w:type="character" w:styleId="EndnoteReference">
    <w:name w:val="endnote reference"/>
    <w:aliases w:val="1_G"/>
    <w:basedOn w:val="FootnoteReference"/>
    <w:qFormat w:val="1"/>
    <w:rsid w:val="005C4610"/>
    <w:rPr>
      <w:sz w:val="18"/>
      <w:vertAlign w:val="superscript"/>
    </w:rPr>
  </w:style>
  <w:style w:type="paragraph" w:styleId="Header">
    <w:name w:val="header"/>
    <w:aliases w:val="6_G"/>
    <w:basedOn w:val="Normal"/>
    <w:link w:val="HeaderChar"/>
    <w:qFormat w:val="1"/>
    <w:rsid w:val="005C4610"/>
    <w:pPr>
      <w:pBdr>
        <w:bottom w:color="auto" w:space="4" w:sz="4" w:val="single"/>
      </w:pBdr>
      <w:spacing w:line="240" w:lineRule="auto"/>
    </w:pPr>
    <w:rPr>
      <w:b w:val="1"/>
      <w:sz w:val="18"/>
    </w:rPr>
  </w:style>
  <w:style w:type="character" w:styleId="HeaderChar" w:customStyle="1">
    <w:name w:val="Header Char"/>
    <w:aliases w:val="6_G Char"/>
    <w:basedOn w:val="DefaultParagraphFont"/>
    <w:link w:val="Header"/>
    <w:rsid w:val="005C4610"/>
    <w:rPr>
      <w:rFonts w:ascii="Times New Roman" w:cs="Times New Roman" w:eastAsia="Times New Roman" w:hAnsi="Times New Roman"/>
      <w:b w:val="1"/>
      <w:sz w:val="18"/>
      <w:lang w:bidi="ar-SA"/>
    </w:rPr>
  </w:style>
  <w:style w:type="table" w:styleId="TableGrid">
    <w:name w:val="Table Grid"/>
    <w:basedOn w:val="TableNormal"/>
    <w:rsid w:val="005C4610"/>
    <w:pPr>
      <w:suppressAutoHyphens w:val="1"/>
      <w:spacing w:after="0" w:line="240" w:lineRule="atLeast"/>
    </w:pPr>
    <w:rPr>
      <w:rFonts w:ascii="Times New Roman" w:cs="Times New Roman" w:eastAsia="Times New Roman" w:hAnsi="Times New Roman"/>
      <w:sz w:val="20"/>
      <w:lang w:bidi="ar-SA" w:eastAsia="fr-FR" w:val="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character" w:styleId="Hyperlink">
    <w:name w:val="Hyperlink"/>
    <w:basedOn w:val="DefaultParagraphFont"/>
    <w:rsid w:val="005C4610"/>
    <w:rPr>
      <w:color w:val="auto"/>
      <w:u w:val="none"/>
    </w:rPr>
  </w:style>
  <w:style w:type="character" w:styleId="FollowedHyperlink">
    <w:name w:val="FollowedHyperlink"/>
    <w:basedOn w:val="DefaultParagraphFont"/>
    <w:semiHidden w:val="1"/>
    <w:rsid w:val="005C4610"/>
    <w:rPr>
      <w:color w:val="auto"/>
      <w:u w:val="none"/>
    </w:rPr>
  </w:style>
  <w:style w:type="paragraph" w:styleId="SMG" w:customStyle="1">
    <w:name w:val="__S_M_G"/>
    <w:basedOn w:val="Normal"/>
    <w:next w:val="Normal"/>
    <w:rsid w:val="005C4610"/>
    <w:pPr>
      <w:keepNext w:val="1"/>
      <w:keepLines w:val="1"/>
      <w:spacing w:after="240" w:before="240" w:line="420" w:lineRule="exact"/>
      <w:ind w:left="1134" w:right="1134"/>
    </w:pPr>
    <w:rPr>
      <w:b w:val="1"/>
      <w:sz w:val="40"/>
    </w:rPr>
  </w:style>
  <w:style w:type="paragraph" w:styleId="SLG" w:customStyle="1">
    <w:name w:val="__S_L_G"/>
    <w:basedOn w:val="Normal"/>
    <w:next w:val="Normal"/>
    <w:rsid w:val="005C4610"/>
    <w:pPr>
      <w:keepNext w:val="1"/>
      <w:keepLines w:val="1"/>
      <w:spacing w:after="240" w:before="240" w:line="580" w:lineRule="exact"/>
      <w:ind w:left="1134" w:right="1134"/>
    </w:pPr>
    <w:rPr>
      <w:b w:val="1"/>
      <w:sz w:val="56"/>
    </w:rPr>
  </w:style>
  <w:style w:type="paragraph" w:styleId="SSG" w:customStyle="1">
    <w:name w:val="__S_S_G"/>
    <w:basedOn w:val="Normal"/>
    <w:next w:val="Normal"/>
    <w:rsid w:val="005C4610"/>
    <w:pPr>
      <w:keepNext w:val="1"/>
      <w:keepLines w:val="1"/>
      <w:spacing w:after="240" w:before="240" w:line="300" w:lineRule="exact"/>
      <w:ind w:left="1134" w:right="1134"/>
    </w:pPr>
    <w:rPr>
      <w:b w:val="1"/>
      <w:sz w:val="28"/>
    </w:rPr>
  </w:style>
  <w:style w:type="paragraph" w:styleId="FootnoteText">
    <w:name w:val="footnote text"/>
    <w:aliases w:val="5_G,Footnote Text Char Car Car,Footnote Text Char Car Car Car Car Car,Footnote Text Char Car Car Car Car,fn,footnote text,Footnotes,Footnote ak,ft,fn cafc,fn Char Char,footnote text Char Char,Footnotes Char Char,Footnote ak Char Char,FA Fu"/>
    <w:basedOn w:val="Normal"/>
    <w:link w:val="FootnoteTextChar"/>
    <w:uiPriority w:val="99"/>
    <w:qFormat w:val="1"/>
    <w:rsid w:val="005C4610"/>
    <w:pPr>
      <w:tabs>
        <w:tab w:val="right" w:pos="1021"/>
      </w:tabs>
      <w:spacing w:line="220" w:lineRule="exact"/>
      <w:ind w:left="1134" w:right="1134" w:hanging="1134"/>
    </w:pPr>
    <w:rPr>
      <w:sz w:val="18"/>
    </w:rPr>
  </w:style>
  <w:style w:type="character" w:styleId="FootnoteTextChar" w:customStyle="1">
    <w:name w:val="Footnote Text Char"/>
    <w:aliases w:val="5_G Char,Footnote Text Char Car Car Char,Footnote Text Char Car Car Car Car Car Char,Footnote Text Char Car Car Car Car Char,fn Char,footnote text Char,Footnotes Char,Footnote ak Char,ft Char,fn cafc Char,fn Char Char Char,FA Fu Char"/>
    <w:basedOn w:val="DefaultParagraphFont"/>
    <w:link w:val="FootnoteText"/>
    <w:uiPriority w:val="99"/>
    <w:rsid w:val="005C4610"/>
    <w:rPr>
      <w:rFonts w:ascii="Times New Roman" w:cs="Times New Roman" w:eastAsia="Times New Roman" w:hAnsi="Times New Roman"/>
      <w:sz w:val="18"/>
      <w:lang w:bidi="ar-SA"/>
    </w:rPr>
  </w:style>
  <w:style w:type="paragraph" w:styleId="EndnoteText">
    <w:name w:val="endnote text"/>
    <w:aliases w:val="2_G"/>
    <w:basedOn w:val="FootnoteText"/>
    <w:link w:val="EndnoteTextChar"/>
    <w:qFormat w:val="1"/>
    <w:rsid w:val="005C4610"/>
  </w:style>
  <w:style w:type="character" w:styleId="EndnoteTextChar" w:customStyle="1">
    <w:name w:val="Endnote Text Char"/>
    <w:aliases w:val="2_G Char"/>
    <w:basedOn w:val="DefaultParagraphFont"/>
    <w:link w:val="EndnoteText"/>
    <w:rsid w:val="005C4610"/>
    <w:rPr>
      <w:rFonts w:ascii="Times New Roman" w:cs="Times New Roman" w:eastAsia="Times New Roman" w:hAnsi="Times New Roman"/>
      <w:sz w:val="18"/>
      <w:lang w:bidi="ar-SA"/>
    </w:rPr>
  </w:style>
  <w:style w:type="character" w:styleId="PageNumber">
    <w:name w:val="page number"/>
    <w:aliases w:val="7_G"/>
    <w:basedOn w:val="DefaultParagraphFont"/>
    <w:qFormat w:val="1"/>
    <w:rsid w:val="005C4610"/>
    <w:rPr>
      <w:rFonts w:ascii="Times New Roman" w:hAnsi="Times New Roman"/>
      <w:b w:val="1"/>
      <w:sz w:val="18"/>
    </w:rPr>
  </w:style>
  <w:style w:type="paragraph" w:styleId="XLargeG" w:customStyle="1">
    <w:name w:val="__XLarge_G"/>
    <w:basedOn w:val="Normal"/>
    <w:next w:val="Normal"/>
    <w:rsid w:val="005C4610"/>
    <w:pPr>
      <w:keepNext w:val="1"/>
      <w:keepLines w:val="1"/>
      <w:spacing w:after="240" w:before="240" w:line="420" w:lineRule="exact"/>
      <w:ind w:left="1134" w:right="1134"/>
    </w:pPr>
    <w:rPr>
      <w:b w:val="1"/>
      <w:sz w:val="40"/>
    </w:rPr>
  </w:style>
  <w:style w:type="paragraph" w:styleId="Bullet1G" w:customStyle="1">
    <w:name w:val="_Bullet 1_G"/>
    <w:basedOn w:val="Normal"/>
    <w:qFormat w:val="1"/>
    <w:rsid w:val="005C4610"/>
    <w:pPr>
      <w:numPr>
        <w:numId w:val="1"/>
      </w:numPr>
      <w:spacing w:after="120"/>
      <w:ind w:right="1134"/>
      <w:jc w:val="both"/>
    </w:pPr>
  </w:style>
  <w:style w:type="paragraph" w:styleId="Footer">
    <w:name w:val="footer"/>
    <w:aliases w:val="3_G"/>
    <w:basedOn w:val="Normal"/>
    <w:link w:val="FooterChar"/>
    <w:qFormat w:val="1"/>
    <w:rsid w:val="005C4610"/>
    <w:pPr>
      <w:spacing w:line="240" w:lineRule="auto"/>
    </w:pPr>
    <w:rPr>
      <w:sz w:val="16"/>
    </w:rPr>
  </w:style>
  <w:style w:type="character" w:styleId="FooterChar" w:customStyle="1">
    <w:name w:val="Footer Char"/>
    <w:aliases w:val="3_G Char"/>
    <w:basedOn w:val="DefaultParagraphFont"/>
    <w:link w:val="Footer"/>
    <w:rsid w:val="005C4610"/>
    <w:rPr>
      <w:rFonts w:ascii="Times New Roman" w:cs="Times New Roman" w:eastAsia="Times New Roman" w:hAnsi="Times New Roman"/>
      <w:sz w:val="16"/>
      <w:lang w:bidi="ar-SA"/>
    </w:rPr>
  </w:style>
  <w:style w:type="paragraph" w:styleId="Bullet2G" w:customStyle="1">
    <w:name w:val="_Bullet 2_G"/>
    <w:basedOn w:val="Normal"/>
    <w:qFormat w:val="1"/>
    <w:rsid w:val="005C4610"/>
    <w:pPr>
      <w:numPr>
        <w:numId w:val="2"/>
      </w:numPr>
      <w:spacing w:after="120"/>
      <w:ind w:right="1134"/>
      <w:jc w:val="both"/>
    </w:pPr>
  </w:style>
  <w:style w:type="paragraph" w:styleId="H1G" w:customStyle="1">
    <w:name w:val="_ H_1_G"/>
    <w:basedOn w:val="Normal"/>
    <w:next w:val="Normal"/>
    <w:link w:val="H1GChar"/>
    <w:qFormat w:val="1"/>
    <w:rsid w:val="005C4610"/>
    <w:pPr>
      <w:keepNext w:val="1"/>
      <w:keepLines w:val="1"/>
      <w:tabs>
        <w:tab w:val="right" w:pos="851"/>
      </w:tabs>
      <w:spacing w:after="240" w:before="360" w:line="270" w:lineRule="exact"/>
      <w:ind w:left="1134" w:right="1134" w:hanging="1134"/>
    </w:pPr>
    <w:rPr>
      <w:b w:val="1"/>
      <w:sz w:val="24"/>
    </w:rPr>
  </w:style>
  <w:style w:type="paragraph" w:styleId="H23G" w:customStyle="1">
    <w:name w:val="_ H_2/3_G"/>
    <w:basedOn w:val="Normal"/>
    <w:next w:val="Normal"/>
    <w:qFormat w:val="1"/>
    <w:rsid w:val="005C4610"/>
    <w:pPr>
      <w:keepNext w:val="1"/>
      <w:keepLines w:val="1"/>
      <w:tabs>
        <w:tab w:val="right" w:pos="851"/>
      </w:tabs>
      <w:spacing w:after="120" w:before="240" w:line="240" w:lineRule="exact"/>
      <w:ind w:left="1134" w:right="1134" w:hanging="1134"/>
    </w:pPr>
    <w:rPr>
      <w:b w:val="1"/>
    </w:rPr>
  </w:style>
  <w:style w:type="paragraph" w:styleId="H4G" w:customStyle="1">
    <w:name w:val="_ H_4_G"/>
    <w:basedOn w:val="Normal"/>
    <w:next w:val="Normal"/>
    <w:qFormat w:val="1"/>
    <w:rsid w:val="005C4610"/>
    <w:pPr>
      <w:keepNext w:val="1"/>
      <w:keepLines w:val="1"/>
      <w:tabs>
        <w:tab w:val="right" w:pos="851"/>
      </w:tabs>
      <w:spacing w:after="120" w:before="240" w:line="240" w:lineRule="exact"/>
      <w:ind w:left="1134" w:right="1134" w:hanging="1134"/>
    </w:pPr>
    <w:rPr>
      <w:i w:val="1"/>
    </w:rPr>
  </w:style>
  <w:style w:type="paragraph" w:styleId="H56G" w:customStyle="1">
    <w:name w:val="_ H_5/6_G"/>
    <w:basedOn w:val="Normal"/>
    <w:next w:val="Normal"/>
    <w:qFormat w:val="1"/>
    <w:rsid w:val="005C4610"/>
    <w:pPr>
      <w:keepNext w:val="1"/>
      <w:keepLines w:val="1"/>
      <w:tabs>
        <w:tab w:val="right" w:pos="851"/>
      </w:tabs>
      <w:spacing w:after="120" w:before="240" w:line="240" w:lineRule="exact"/>
      <w:ind w:left="1134" w:right="1134" w:hanging="1134"/>
    </w:pPr>
  </w:style>
  <w:style w:type="paragraph" w:styleId="BalloonText">
    <w:name w:val="Balloon Text"/>
    <w:basedOn w:val="Normal"/>
    <w:link w:val="BalloonTextChar"/>
    <w:rsid w:val="005C4610"/>
    <w:pPr>
      <w:spacing w:line="240" w:lineRule="auto"/>
    </w:pPr>
    <w:rPr>
      <w:rFonts w:ascii="Tahoma" w:cs="Tahoma" w:hAnsi="Tahoma"/>
      <w:sz w:val="16"/>
      <w:szCs w:val="16"/>
    </w:rPr>
  </w:style>
  <w:style w:type="character" w:styleId="BalloonTextChar" w:customStyle="1">
    <w:name w:val="Balloon Text Char"/>
    <w:basedOn w:val="DefaultParagraphFont"/>
    <w:link w:val="BalloonText"/>
    <w:rsid w:val="005C4610"/>
    <w:rPr>
      <w:rFonts w:ascii="Tahoma" w:cs="Tahoma" w:eastAsia="Times New Roman" w:hAnsi="Tahoma"/>
      <w:sz w:val="16"/>
      <w:szCs w:val="16"/>
      <w:lang w:bidi="ar-SA"/>
    </w:rPr>
  </w:style>
  <w:style w:type="paragraph" w:styleId="ParNoG" w:customStyle="1">
    <w:name w:val="_ParNo_G"/>
    <w:basedOn w:val="SingleTxtG"/>
    <w:qFormat w:val="1"/>
    <w:rsid w:val="005C4610"/>
    <w:pPr>
      <w:numPr>
        <w:numId w:val="3"/>
      </w:numPr>
      <w:kinsoku w:val="0"/>
      <w:overflowPunct w:val="0"/>
      <w:autoSpaceDE w:val="0"/>
      <w:autoSpaceDN w:val="0"/>
      <w:adjustRightInd w:val="0"/>
      <w:snapToGrid w:val="0"/>
    </w:pPr>
  </w:style>
  <w:style w:type="paragraph" w:styleId="4GCharCharChar" w:customStyle="1">
    <w:name w:val="4_G Char Char Char"/>
    <w:aliases w:val="ftref Char Char Char,16 Point Char Char Char,Superscript 6 Point Char Char Char Char Char Char"/>
    <w:basedOn w:val="Normal"/>
    <w:link w:val="FootnoteReference"/>
    <w:uiPriority w:val="99"/>
    <w:rsid w:val="005C4610"/>
    <w:pPr>
      <w:suppressAutoHyphens w:val="0"/>
      <w:spacing w:line="240" w:lineRule="auto"/>
      <w:jc w:val="both"/>
    </w:pPr>
    <w:rPr>
      <w:rFonts w:asciiTheme="minorHAnsi" w:cstheme="minorBidi" w:eastAsiaTheme="minorHAnsi" w:hAnsiTheme="minorHAnsi"/>
      <w:sz w:val="18"/>
      <w:vertAlign w:val="superscript"/>
      <w:lang w:bidi="hi-IN"/>
    </w:rPr>
  </w:style>
  <w:style w:type="paragraph" w:styleId="ListParagraph">
    <w:name w:val="List Paragraph"/>
    <w:basedOn w:val="Normal"/>
    <w:uiPriority w:val="34"/>
    <w:qFormat w:val="1"/>
    <w:rsid w:val="005C4610"/>
    <w:pPr>
      <w:suppressAutoHyphens w:val="0"/>
      <w:spacing w:after="160" w:line="259" w:lineRule="auto"/>
      <w:ind w:left="720"/>
      <w:contextualSpacing w:val="1"/>
    </w:pPr>
    <w:rPr>
      <w:rFonts w:ascii="Calibri" w:eastAsia="Calibri" w:hAnsi="Calibri"/>
      <w:sz w:val="22"/>
      <w:szCs w:val="22"/>
      <w:lang w:val="en-US"/>
    </w:rPr>
  </w:style>
  <w:style w:type="character" w:styleId="FootnoteTextChar1" w:customStyle="1">
    <w:name w:val="Footnote Text Char1"/>
    <w:basedOn w:val="DefaultParagraphFont"/>
    <w:uiPriority w:val="99"/>
    <w:semiHidden w:val="1"/>
    <w:rsid w:val="005C4610"/>
    <w:rPr>
      <w:sz w:val="20"/>
      <w:szCs w:val="20"/>
    </w:rPr>
  </w:style>
  <w:style w:type="character" w:styleId="SingleTxtGChar" w:customStyle="1">
    <w:name w:val="_ Single Txt_G Char"/>
    <w:link w:val="SingleTxtG"/>
    <w:qFormat w:val="1"/>
    <w:locked w:val="1"/>
    <w:rsid w:val="005C4610"/>
    <w:rPr>
      <w:rFonts w:ascii="Times New Roman" w:cs="Times New Roman" w:eastAsia="Times New Roman" w:hAnsi="Times New Roman"/>
      <w:sz w:val="20"/>
      <w:lang w:bidi="ar-SA"/>
    </w:rPr>
  </w:style>
  <w:style w:type="character" w:styleId="UnresolvedMention1" w:customStyle="1">
    <w:name w:val="Unresolved Mention1"/>
    <w:basedOn w:val="DefaultParagraphFont"/>
    <w:uiPriority w:val="99"/>
    <w:semiHidden w:val="1"/>
    <w:unhideWhenUsed w:val="1"/>
    <w:rsid w:val="005C4610"/>
    <w:rPr>
      <w:color w:val="605e5c"/>
      <w:shd w:color="auto" w:fill="e1dfdd" w:val="clear"/>
    </w:rPr>
  </w:style>
  <w:style w:type="paragraph" w:styleId="NoSpacing">
    <w:name w:val="No Spacing"/>
    <w:uiPriority w:val="1"/>
    <w:qFormat w:val="1"/>
    <w:rsid w:val="005C4610"/>
    <w:pPr>
      <w:spacing w:after="0" w:line="240" w:lineRule="auto"/>
    </w:pPr>
    <w:rPr>
      <w:rFonts w:ascii="Calibri" w:cs="Mangal" w:eastAsia="Calibri" w:hAnsi="Calibri"/>
      <w:lang w:val="en-US"/>
    </w:rPr>
  </w:style>
  <w:style w:type="paragraph" w:styleId="NormalWeb">
    <w:name w:val="Normal (Web)"/>
    <w:basedOn w:val="Normal"/>
    <w:uiPriority w:val="99"/>
    <w:unhideWhenUsed w:val="1"/>
    <w:rsid w:val="005C4610"/>
    <w:pPr>
      <w:suppressAutoHyphens w:val="0"/>
      <w:spacing w:after="100" w:afterAutospacing="1" w:before="100" w:beforeAutospacing="1" w:line="240" w:lineRule="auto"/>
    </w:pPr>
    <w:rPr>
      <w:sz w:val="24"/>
      <w:szCs w:val="24"/>
      <w:lang w:val="es-EC"/>
    </w:rPr>
  </w:style>
  <w:style w:type="table" w:styleId="TableGrid1" w:customStyle="1">
    <w:name w:val="Table Grid1"/>
    <w:basedOn w:val="TableNormal"/>
    <w:next w:val="TableGrid"/>
    <w:rsid w:val="005C4610"/>
    <w:pPr>
      <w:suppressAutoHyphens w:val="1"/>
      <w:spacing w:after="0" w:line="240" w:lineRule="atLeast"/>
    </w:pPr>
    <w:rPr>
      <w:rFonts w:ascii="Times New Roman" w:cs="Times New Roman" w:eastAsia="Times New Roman" w:hAnsi="Times New Roman"/>
      <w:sz w:val="20"/>
      <w:lang w:bidi="ar-SA"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character" w:styleId="CommentReference">
    <w:name w:val="annotation reference"/>
    <w:rsid w:val="005C4610"/>
    <w:rPr>
      <w:sz w:val="16"/>
      <w:szCs w:val="16"/>
    </w:rPr>
  </w:style>
  <w:style w:type="paragraph" w:styleId="CommentText">
    <w:name w:val="annotation text"/>
    <w:basedOn w:val="Normal"/>
    <w:link w:val="CommentTextChar"/>
    <w:rsid w:val="005C4610"/>
    <w:rPr>
      <w:lang w:val="x-none"/>
    </w:rPr>
  </w:style>
  <w:style w:type="character" w:styleId="CommentTextChar" w:customStyle="1">
    <w:name w:val="Comment Text Char"/>
    <w:basedOn w:val="DefaultParagraphFont"/>
    <w:link w:val="CommentText"/>
    <w:rsid w:val="005C4610"/>
    <w:rPr>
      <w:rFonts w:ascii="Times New Roman" w:cs="Times New Roman" w:eastAsia="Times New Roman" w:hAnsi="Times New Roman"/>
      <w:sz w:val="20"/>
      <w:lang w:bidi="ar-SA" w:val="x-none"/>
    </w:rPr>
  </w:style>
  <w:style w:type="character" w:styleId="H1GChar" w:customStyle="1">
    <w:name w:val="_ H_1_G Char"/>
    <w:link w:val="H1G"/>
    <w:rsid w:val="005C4610"/>
    <w:rPr>
      <w:rFonts w:ascii="Times New Roman" w:cs="Times New Roman" w:eastAsia="Times New Roman" w:hAnsi="Times New Roman"/>
      <w:b w:val="1"/>
      <w:sz w:val="24"/>
      <w:lang w:bidi="ar-SA"/>
    </w:rPr>
  </w:style>
  <w:style w:type="paragraph" w:styleId="CommentSubject">
    <w:name w:val="annotation subject"/>
    <w:basedOn w:val="CommentText"/>
    <w:next w:val="CommentText"/>
    <w:link w:val="CommentSubjectChar"/>
    <w:rsid w:val="005C4610"/>
    <w:rPr>
      <w:b w:val="1"/>
      <w:bCs w:val="1"/>
    </w:rPr>
  </w:style>
  <w:style w:type="character" w:styleId="CommentSubjectChar" w:customStyle="1">
    <w:name w:val="Comment Subject Char"/>
    <w:basedOn w:val="CommentTextChar"/>
    <w:link w:val="CommentSubject"/>
    <w:rsid w:val="005C4610"/>
    <w:rPr>
      <w:rFonts w:ascii="Times New Roman" w:cs="Times New Roman" w:eastAsia="Times New Roman" w:hAnsi="Times New Roman"/>
      <w:b w:val="1"/>
      <w:bCs w:val="1"/>
      <w:sz w:val="20"/>
      <w:lang w:bidi="ar-SA" w:val="x-none"/>
    </w:rPr>
  </w:style>
  <w:style w:type="character" w:styleId="span2" w:customStyle="1">
    <w:name w:val="span2"/>
    <w:basedOn w:val="DefaultParagraphFont"/>
    <w:rsid w:val="005C4610"/>
  </w:style>
  <w:style w:type="character" w:styleId="lhead" w:customStyle="1">
    <w:name w:val="lhead"/>
    <w:basedOn w:val="DefaultParagraphFont"/>
    <w:rsid w:val="005C4610"/>
  </w:style>
  <w:style w:type="character" w:styleId="span10" w:customStyle="1">
    <w:name w:val="span10"/>
    <w:basedOn w:val="DefaultParagraphFont"/>
    <w:rsid w:val="005C4610"/>
  </w:style>
  <w:style w:type="character" w:styleId="en" w:customStyle="1">
    <w:name w:val="en"/>
    <w:basedOn w:val="DefaultParagraphFont"/>
    <w:rsid w:val="005C4610"/>
  </w:style>
  <w:style w:type="character" w:styleId="termsource" w:customStyle="1">
    <w:name w:val="termsource"/>
    <w:basedOn w:val="DefaultParagraphFont"/>
    <w:rsid w:val="005C4610"/>
  </w:style>
  <w:style w:type="character" w:styleId="Strong">
    <w:name w:val="Strong"/>
    <w:basedOn w:val="DefaultParagraphFont"/>
    <w:uiPriority w:val="22"/>
    <w:qFormat w:val="1"/>
    <w:rsid w:val="005C4610"/>
    <w:rPr>
      <w:b w:val="1"/>
      <w:bCs w:val="1"/>
    </w:rPr>
  </w:style>
  <w:style w:type="character" w:styleId="termnote" w:customStyle="1">
    <w:name w:val="termnote"/>
    <w:basedOn w:val="DefaultParagraphFont"/>
    <w:rsid w:val="005C4610"/>
  </w:style>
  <w:style w:type="character" w:styleId="label" w:customStyle="1">
    <w:name w:val="label"/>
    <w:basedOn w:val="DefaultParagraphFont"/>
    <w:rsid w:val="005C4610"/>
  </w:style>
  <w:style w:type="character" w:styleId="freetext" w:customStyle="1">
    <w:name w:val="freetext"/>
    <w:basedOn w:val="DefaultParagraphFont"/>
    <w:rsid w:val="005C4610"/>
  </w:style>
  <w:style w:type="paragraph" w:styleId="Revision">
    <w:name w:val="Revision"/>
    <w:hidden w:val="1"/>
    <w:semiHidden w:val="1"/>
    <w:rsid w:val="005C4610"/>
    <w:pPr>
      <w:spacing w:after="0" w:line="240" w:lineRule="auto"/>
    </w:pPr>
    <w:rPr>
      <w:rFonts w:ascii="Times New Roman" w:cs="Times New Roman" w:eastAsia="Times New Roman" w:hAnsi="Times New Roman"/>
      <w:sz w:val="20"/>
      <w:lang w:bidi="ar-SA"/>
    </w:rPr>
  </w:style>
  <w:style w:type="character" w:styleId="UnresolvedMention2" w:customStyle="1">
    <w:name w:val="Unresolved Mention2"/>
    <w:basedOn w:val="DefaultParagraphFont"/>
    <w:uiPriority w:val="99"/>
    <w:semiHidden w:val="1"/>
    <w:unhideWhenUsed w:val="1"/>
    <w:rsid w:val="005C4610"/>
    <w:rPr>
      <w:color w:val="605e5c"/>
      <w:shd w:color="auto" w:fill="e1dfdd" w:val="clear"/>
    </w:rPr>
  </w:style>
  <w:style w:type="character" w:styleId="Emphasis">
    <w:name w:val="Emphasis"/>
    <w:uiPriority w:val="20"/>
    <w:qFormat w:val="1"/>
    <w:rsid w:val="005C4610"/>
    <w:rPr>
      <w:i w:val="1"/>
      <w:iCs w:val="1"/>
    </w:rPr>
  </w:style>
  <w:style w:type="paragraph" w:styleId="Default" w:customStyle="1">
    <w:name w:val="Default"/>
    <w:rsid w:val="005C4610"/>
    <w:pPr>
      <w:autoSpaceDE w:val="0"/>
      <w:autoSpaceDN w:val="0"/>
      <w:adjustRightInd w:val="0"/>
      <w:spacing w:after="0" w:line="240" w:lineRule="auto"/>
    </w:pPr>
    <w:rPr>
      <w:rFonts w:ascii="Times New Roman" w:cs="Times New Roman" w:hAnsi="Times New Roman"/>
      <w:color w:val="000000"/>
      <w:sz w:val="24"/>
      <w:szCs w:val="24"/>
    </w:rPr>
  </w:style>
  <w:style w:type="character" w:styleId="cf01" w:customStyle="1">
    <w:name w:val="cf01"/>
    <w:basedOn w:val="DefaultParagraphFont"/>
    <w:rsid w:val="005C4610"/>
    <w:rPr>
      <w:rFonts w:ascii="Segoe UI" w:cs="Segoe UI" w:hAnsi="Segoe UI" w:hint="default"/>
      <w:i w:val="1"/>
      <w:iCs w:val="1"/>
      <w:sz w:val="18"/>
      <w:szCs w:val="18"/>
    </w:rPr>
  </w:style>
  <w:style w:type="character" w:styleId="cf11" w:customStyle="1">
    <w:name w:val="cf11"/>
    <w:basedOn w:val="DefaultParagraphFont"/>
    <w:rsid w:val="005C4610"/>
    <w:rPr>
      <w:rFonts w:ascii="Segoe UI" w:cs="Segoe UI" w:hAnsi="Segoe UI" w:hint="default"/>
      <w:sz w:val="18"/>
      <w:szCs w:val="18"/>
    </w:rPr>
  </w:style>
  <w:style w:type="paragraph" w:styleId="ListBullet">
    <w:name w:val="List Bullet"/>
    <w:basedOn w:val="Normal"/>
    <w:uiPriority w:val="99"/>
    <w:unhideWhenUsed w:val="1"/>
    <w:rsid w:val="00F021B1"/>
    <w:pPr>
      <w:numPr>
        <w:numId w:val="305"/>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S+qbEy5NMvnpa2RLdE7GMI/nTQ==">CgMxLjAyDmgubW1qcGpvcTZoMTR5OAByITFSSGVCVDJ2NUdHT2RjaFB5NXZYUktJRC1LTVZTMTlhcg==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2023-05-19T09:11:00Z</dcterms:created>
  <dc:creator>Mihir Kanade</dc:creator>
</cp:coreProperties>
</file>