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70B9" w14:textId="77777777" w:rsidR="006E31AD" w:rsidRPr="008042A0" w:rsidRDefault="006E31AD" w:rsidP="006E31AD">
      <w:pPr>
        <w:jc w:val="both"/>
        <w:rPr>
          <w:rFonts w:asciiTheme="majorBidi" w:hAnsiTheme="majorBidi" w:cstheme="majorBidi"/>
        </w:rPr>
      </w:pPr>
    </w:p>
    <w:p w14:paraId="51B0D432" w14:textId="1537F7A0" w:rsidR="006E31AD" w:rsidRPr="008042A0" w:rsidRDefault="00C916EF" w:rsidP="00C916EF">
      <w:pPr>
        <w:jc w:val="center"/>
        <w:rPr>
          <w:rFonts w:asciiTheme="majorBidi" w:hAnsiTheme="majorBidi" w:cstheme="majorBidi"/>
          <w:b/>
          <w:bCs/>
          <w:lang w:val="en-GB"/>
        </w:rPr>
      </w:pPr>
      <w:r w:rsidRPr="008042A0">
        <w:rPr>
          <w:rFonts w:asciiTheme="majorBidi" w:hAnsiTheme="majorBidi" w:cstheme="majorBidi"/>
          <w:b/>
          <w:bCs/>
          <w:lang w:val="en-GB"/>
        </w:rPr>
        <w:t xml:space="preserve">Special Rapporteur on the Right to Development </w:t>
      </w:r>
    </w:p>
    <w:p w14:paraId="2E8ACDEA" w14:textId="275D4732" w:rsidR="00CF66C7" w:rsidRPr="008042A0" w:rsidRDefault="00C916EF" w:rsidP="008042A0">
      <w:pPr>
        <w:jc w:val="center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>Call for Input</w:t>
      </w:r>
      <w:r w:rsidR="00870CEE">
        <w:rPr>
          <w:rFonts w:asciiTheme="majorBidi" w:hAnsiTheme="majorBidi" w:cstheme="majorBidi"/>
          <w:lang w:val="en-GB"/>
        </w:rPr>
        <w:t xml:space="preserve">: </w:t>
      </w:r>
      <w:r w:rsidRPr="008042A0">
        <w:rPr>
          <w:rFonts w:asciiTheme="majorBidi" w:hAnsiTheme="majorBidi" w:cstheme="majorBidi"/>
          <w:lang w:val="en-GB"/>
        </w:rPr>
        <w:t>Country Visit to Honduras (</w:t>
      </w:r>
      <w:r w:rsidR="00FF39A6">
        <w:rPr>
          <w:rFonts w:asciiTheme="majorBidi" w:hAnsiTheme="majorBidi" w:cstheme="majorBidi"/>
          <w:lang w:val="en-GB"/>
        </w:rPr>
        <w:t>11 to 21</w:t>
      </w:r>
      <w:r w:rsidR="000A034D" w:rsidRPr="008042A0">
        <w:rPr>
          <w:rFonts w:asciiTheme="majorBidi" w:hAnsiTheme="majorBidi" w:cstheme="majorBidi"/>
          <w:lang w:val="en-GB"/>
        </w:rPr>
        <w:t xml:space="preserve"> November 2024</w:t>
      </w:r>
      <w:r w:rsidRPr="008042A0">
        <w:rPr>
          <w:rFonts w:asciiTheme="majorBidi" w:hAnsiTheme="majorBidi" w:cstheme="majorBidi"/>
          <w:lang w:val="en-GB"/>
        </w:rPr>
        <w:t>)</w:t>
      </w:r>
    </w:p>
    <w:p w14:paraId="0FDBEB0D" w14:textId="7F4B22D4" w:rsidR="00CF66C7" w:rsidRPr="008042A0" w:rsidRDefault="00CF66C7" w:rsidP="008042A0">
      <w:p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The United Nations Special Rapporteur on the </w:t>
      </w:r>
      <w:r w:rsidR="00E36F32" w:rsidRPr="008042A0">
        <w:rPr>
          <w:rFonts w:asciiTheme="majorBidi" w:hAnsiTheme="majorBidi" w:cstheme="majorBidi"/>
          <w:lang w:val="en-GB"/>
        </w:rPr>
        <w:t>r</w:t>
      </w:r>
      <w:r w:rsidRPr="008042A0">
        <w:rPr>
          <w:rFonts w:asciiTheme="majorBidi" w:hAnsiTheme="majorBidi" w:cstheme="majorBidi"/>
          <w:lang w:val="en-GB"/>
        </w:rPr>
        <w:t>ight to Development, M</w:t>
      </w:r>
      <w:r w:rsidR="00870CEE">
        <w:rPr>
          <w:rFonts w:asciiTheme="majorBidi" w:hAnsiTheme="majorBidi" w:cstheme="majorBidi"/>
          <w:lang w:val="en-GB"/>
        </w:rPr>
        <w:t>r</w:t>
      </w:r>
      <w:r w:rsidRPr="008042A0">
        <w:rPr>
          <w:rFonts w:asciiTheme="majorBidi" w:hAnsiTheme="majorBidi" w:cstheme="majorBidi"/>
          <w:lang w:val="en-GB"/>
        </w:rPr>
        <w:t xml:space="preserve"> Surya DEVA </w:t>
      </w:r>
      <w:r w:rsidR="009261DD" w:rsidRPr="008042A0">
        <w:rPr>
          <w:rFonts w:asciiTheme="majorBidi" w:hAnsiTheme="majorBidi" w:cstheme="majorBidi"/>
          <w:lang w:val="en-GB"/>
        </w:rPr>
        <w:t xml:space="preserve">will undertake an official country visit to Honduras from </w:t>
      </w:r>
      <w:r w:rsidR="00FF39A6">
        <w:rPr>
          <w:rFonts w:asciiTheme="majorBidi" w:hAnsiTheme="majorBidi" w:cstheme="majorBidi"/>
          <w:lang w:val="en-GB"/>
        </w:rPr>
        <w:t xml:space="preserve">11 to 21 </w:t>
      </w:r>
      <w:r w:rsidR="009261DD" w:rsidRPr="008042A0">
        <w:rPr>
          <w:rFonts w:asciiTheme="majorBidi" w:hAnsiTheme="majorBidi" w:cstheme="majorBidi"/>
          <w:lang w:val="en-GB"/>
        </w:rPr>
        <w:t xml:space="preserve">November 2024 at the invitation of the Government. </w:t>
      </w:r>
    </w:p>
    <w:p w14:paraId="23F385B5" w14:textId="11ECD71C" w:rsidR="006031BE" w:rsidRPr="008042A0" w:rsidRDefault="009261DD" w:rsidP="008042A0">
      <w:p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The UN Human Rights Council (Resolutions 33/14, 42/13 and 51/7) has mandated the Special Rapporteur on the </w:t>
      </w:r>
      <w:r w:rsidR="00072601" w:rsidRPr="008042A0">
        <w:rPr>
          <w:rFonts w:asciiTheme="majorBidi" w:hAnsiTheme="majorBidi" w:cstheme="majorBidi"/>
          <w:lang w:val="en-GB"/>
        </w:rPr>
        <w:t xml:space="preserve">right to development </w:t>
      </w:r>
      <w:r w:rsidR="000855D0" w:rsidRPr="000855D0">
        <w:rPr>
          <w:rFonts w:asciiTheme="majorBidi" w:hAnsiTheme="majorBidi" w:cstheme="majorBidi"/>
          <w:lang w:val="en-GB"/>
        </w:rPr>
        <w:t xml:space="preserve">to contribute to the promotion, protection and fulfilment of the right to development </w:t>
      </w:r>
      <w:r w:rsidR="00072601" w:rsidRPr="008042A0">
        <w:rPr>
          <w:rFonts w:asciiTheme="majorBidi" w:hAnsiTheme="majorBidi" w:cstheme="majorBidi"/>
          <w:lang w:val="en-GB"/>
        </w:rPr>
        <w:t>in the context of the coherent and integrated implementation of the</w:t>
      </w:r>
      <w:r w:rsidR="00F5396E" w:rsidRPr="008042A0">
        <w:rPr>
          <w:rFonts w:asciiTheme="majorBidi" w:hAnsiTheme="majorBidi" w:cstheme="majorBidi"/>
          <w:lang w:val="en-GB"/>
        </w:rPr>
        <w:t xml:space="preserve"> </w:t>
      </w:r>
      <w:r w:rsidR="00EE55F9" w:rsidRPr="008042A0">
        <w:rPr>
          <w:rFonts w:asciiTheme="majorBidi" w:hAnsiTheme="majorBidi" w:cstheme="majorBidi"/>
          <w:lang w:val="en-GB"/>
        </w:rPr>
        <w:t>2030 Agenda for Sustainable Development and other internationally agreed outcomes of 2015, i</w:t>
      </w:r>
      <w:r w:rsidR="005A157D" w:rsidRPr="008042A0">
        <w:rPr>
          <w:rFonts w:asciiTheme="majorBidi" w:hAnsiTheme="majorBidi" w:cstheme="majorBidi"/>
          <w:lang w:val="en-GB"/>
        </w:rPr>
        <w:t xml:space="preserve">ncluding </w:t>
      </w:r>
      <w:r w:rsidR="00332D44" w:rsidRPr="008042A0">
        <w:rPr>
          <w:rFonts w:asciiTheme="majorBidi" w:hAnsiTheme="majorBidi" w:cstheme="majorBidi"/>
          <w:lang w:val="en-GB"/>
        </w:rPr>
        <w:t xml:space="preserve">the </w:t>
      </w:r>
      <w:r w:rsidR="008F566B" w:rsidRPr="008042A0">
        <w:rPr>
          <w:rFonts w:asciiTheme="majorBidi" w:hAnsiTheme="majorBidi" w:cstheme="majorBidi"/>
          <w:lang w:val="en-GB"/>
        </w:rPr>
        <w:t>Sendai Framework for Disaster Risk Reduction, the Addis Ababa Action Agenda and the Paris</w:t>
      </w:r>
      <w:r w:rsidR="006031BE" w:rsidRPr="008042A0">
        <w:rPr>
          <w:rFonts w:asciiTheme="majorBidi" w:hAnsiTheme="majorBidi" w:cstheme="majorBidi"/>
          <w:lang w:val="en-GB"/>
        </w:rPr>
        <w:t xml:space="preserve"> Agreement on climate change. </w:t>
      </w:r>
    </w:p>
    <w:p w14:paraId="7A589F93" w14:textId="3508F0C9" w:rsidR="006031BE" w:rsidRPr="008042A0" w:rsidRDefault="006031BE" w:rsidP="008042A0">
      <w:p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This country visit will be the fifth conducted by the mandate since its establishment in 2017 and </w:t>
      </w:r>
      <w:r w:rsidR="00AB3E01" w:rsidRPr="008042A0">
        <w:rPr>
          <w:rFonts w:asciiTheme="majorBidi" w:hAnsiTheme="majorBidi" w:cstheme="majorBidi"/>
          <w:lang w:val="en-GB"/>
        </w:rPr>
        <w:t>the first that the mandate holder will conduct in the Latin-American region</w:t>
      </w:r>
      <w:r w:rsidR="00982188" w:rsidRPr="008042A0">
        <w:rPr>
          <w:rFonts w:asciiTheme="majorBidi" w:hAnsiTheme="majorBidi" w:cstheme="majorBidi"/>
          <w:lang w:val="en-GB"/>
        </w:rPr>
        <w:t xml:space="preserve">. </w:t>
      </w:r>
    </w:p>
    <w:p w14:paraId="243F1A98" w14:textId="33221075" w:rsidR="00982188" w:rsidRPr="008042A0" w:rsidRDefault="00982188" w:rsidP="008042A0">
      <w:p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The Special Rapporteur hopes to address the advancement of the right to development in Honduras and to identify existing challenges with a view to formulating recommendations to the Government and other stakeholders who are working towards implementing the Sustainable Development Goals and promoting the realisation of the right to development. </w:t>
      </w:r>
    </w:p>
    <w:p w14:paraId="2F055C45" w14:textId="4374AE99" w:rsidR="00982188" w:rsidRPr="008042A0" w:rsidRDefault="00982188" w:rsidP="008042A0">
      <w:p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During the visit, the Special Rapporteur envisages to focus on thematic issues such as the following: </w:t>
      </w:r>
    </w:p>
    <w:p w14:paraId="34EC7C12" w14:textId="3157707D" w:rsidR="00982188" w:rsidRPr="008042A0" w:rsidRDefault="00982188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The 2030 Agenda for Sustainable Development </w:t>
      </w:r>
    </w:p>
    <w:p w14:paraId="7E2D3AA3" w14:textId="2FFA68C8" w:rsidR="00982188" w:rsidRPr="008042A0" w:rsidRDefault="00982188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>Trade and Investment agreements</w:t>
      </w:r>
    </w:p>
    <w:p w14:paraId="751304C4" w14:textId="622875D2" w:rsidR="00982188" w:rsidRPr="008042A0" w:rsidRDefault="00982188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Measures to address inequalities </w:t>
      </w:r>
    </w:p>
    <w:p w14:paraId="4976AAEB" w14:textId="69D9400E" w:rsidR="00982188" w:rsidRPr="008042A0" w:rsidRDefault="00982188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Climate change: adaptation, mitigation and </w:t>
      </w:r>
      <w:r w:rsidR="00F109E2">
        <w:rPr>
          <w:rFonts w:asciiTheme="majorBidi" w:hAnsiTheme="majorBidi" w:cstheme="majorBidi"/>
          <w:lang w:val="en-GB"/>
        </w:rPr>
        <w:t xml:space="preserve">remediation; </w:t>
      </w:r>
      <w:r w:rsidRPr="008042A0">
        <w:rPr>
          <w:rFonts w:asciiTheme="majorBidi" w:hAnsiTheme="majorBidi" w:cstheme="majorBidi"/>
          <w:lang w:val="en-GB"/>
        </w:rPr>
        <w:t xml:space="preserve">just transition to a green economy </w:t>
      </w:r>
    </w:p>
    <w:p w14:paraId="410A5608" w14:textId="30773808" w:rsidR="00982188" w:rsidRPr="008042A0" w:rsidRDefault="00513943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>Finance for development</w:t>
      </w:r>
    </w:p>
    <w:p w14:paraId="1C36426A" w14:textId="1C8A4000" w:rsidR="00513943" w:rsidRPr="008042A0" w:rsidRDefault="00513943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>Impact of new technologies, including digital divide</w:t>
      </w:r>
    </w:p>
    <w:p w14:paraId="0F926D86" w14:textId="4E7B3CBE" w:rsidR="00513943" w:rsidRPr="008042A0" w:rsidRDefault="00513943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Right to development of people in vulnerable or marginalised situations such as children, youth, women, </w:t>
      </w:r>
      <w:r w:rsidR="00B14B4D">
        <w:rPr>
          <w:rFonts w:asciiTheme="majorBidi" w:hAnsiTheme="majorBidi" w:cstheme="majorBidi"/>
          <w:lang w:val="en-GB"/>
        </w:rPr>
        <w:t xml:space="preserve">peasants, </w:t>
      </w:r>
      <w:r w:rsidRPr="008042A0">
        <w:rPr>
          <w:rFonts w:asciiTheme="majorBidi" w:hAnsiTheme="majorBidi" w:cstheme="majorBidi"/>
          <w:lang w:val="en-GB"/>
        </w:rPr>
        <w:t xml:space="preserve">migrants, persons with disabilities and Indigenous </w:t>
      </w:r>
      <w:r w:rsidR="00F84CF0">
        <w:rPr>
          <w:rFonts w:asciiTheme="majorBidi" w:hAnsiTheme="majorBidi" w:cstheme="majorBidi"/>
          <w:lang w:val="en-GB"/>
        </w:rPr>
        <w:t>P</w:t>
      </w:r>
      <w:r w:rsidRPr="008042A0">
        <w:rPr>
          <w:rFonts w:asciiTheme="majorBidi" w:hAnsiTheme="majorBidi" w:cstheme="majorBidi"/>
          <w:lang w:val="en-GB"/>
        </w:rPr>
        <w:t>eoples</w:t>
      </w:r>
    </w:p>
    <w:p w14:paraId="22787C3A" w14:textId="68D61A4A" w:rsidR="00513943" w:rsidRPr="008042A0" w:rsidRDefault="00B14B4D" w:rsidP="008042A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Active, free and meaningful p</w:t>
      </w:r>
      <w:r w:rsidR="00513943" w:rsidRPr="008042A0">
        <w:rPr>
          <w:rFonts w:asciiTheme="majorBidi" w:hAnsiTheme="majorBidi" w:cstheme="majorBidi"/>
          <w:lang w:val="en-GB"/>
        </w:rPr>
        <w:t xml:space="preserve">articipation of people in decision making processes </w:t>
      </w:r>
    </w:p>
    <w:p w14:paraId="6A0EE135" w14:textId="789D5BDA" w:rsidR="00513943" w:rsidRPr="008042A0" w:rsidRDefault="00513943" w:rsidP="008042A0">
      <w:p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 xml:space="preserve">In preparation of the visit, the Special Rapporteur would be </w:t>
      </w:r>
      <w:r w:rsidR="002A7097" w:rsidRPr="008042A0">
        <w:rPr>
          <w:rFonts w:asciiTheme="majorBidi" w:hAnsiTheme="majorBidi" w:cstheme="majorBidi"/>
          <w:lang w:val="en-GB"/>
        </w:rPr>
        <w:t xml:space="preserve">grateful to receive information from civil society organisations and other actors on the following: </w:t>
      </w:r>
    </w:p>
    <w:p w14:paraId="668C09CF" w14:textId="78BB7DD8" w:rsidR="00037F32" w:rsidRPr="00FF39A6" w:rsidRDefault="00037F32" w:rsidP="00FF39A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n-AU"/>
        </w:rPr>
      </w:pPr>
      <w:r w:rsidRPr="00FF39A6">
        <w:rPr>
          <w:rFonts w:asciiTheme="majorBidi" w:hAnsiTheme="majorBidi" w:cstheme="majorBidi"/>
        </w:rPr>
        <w:t>What are the good practices with regards to the implementation of the 2030 Agenda for Sustainable Development</w:t>
      </w:r>
      <w:r w:rsidR="00F54A1E" w:rsidRPr="00FF39A6">
        <w:rPr>
          <w:rFonts w:asciiTheme="majorBidi" w:hAnsiTheme="majorBidi" w:cstheme="majorBidi"/>
          <w:lang w:val="en-AU"/>
        </w:rPr>
        <w:t xml:space="preserve">?  </w:t>
      </w:r>
    </w:p>
    <w:p w14:paraId="25613426" w14:textId="0118E250" w:rsidR="00037F32" w:rsidRPr="00FF39A6" w:rsidRDefault="00037F32" w:rsidP="00FF39A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F39A6">
        <w:rPr>
          <w:rFonts w:asciiTheme="majorBidi" w:hAnsiTheme="majorBidi" w:cstheme="majorBidi"/>
        </w:rPr>
        <w:t>What are the key issues and challenges faced in the implementation of the right to development in Honduras</w:t>
      </w:r>
      <w:r w:rsidR="00FD70B1">
        <w:rPr>
          <w:rFonts w:asciiTheme="majorBidi" w:hAnsiTheme="majorBidi" w:cstheme="majorBidi"/>
          <w:lang w:val="en-AU"/>
        </w:rPr>
        <w:t>? W</w:t>
      </w:r>
      <w:r w:rsidRPr="00FF39A6">
        <w:rPr>
          <w:rFonts w:asciiTheme="majorBidi" w:hAnsiTheme="majorBidi" w:cstheme="majorBidi"/>
        </w:rPr>
        <w:t>hat are the main/most pressing legal and policy gaps</w:t>
      </w:r>
      <w:r w:rsidR="00C76822">
        <w:rPr>
          <w:rFonts w:asciiTheme="majorBidi" w:hAnsiTheme="majorBidi" w:cstheme="majorBidi"/>
          <w:lang w:val="en-AU"/>
        </w:rPr>
        <w:t>?</w:t>
      </w:r>
      <w:r w:rsidRPr="00FF39A6">
        <w:rPr>
          <w:rFonts w:asciiTheme="majorBidi" w:hAnsiTheme="majorBidi" w:cstheme="majorBidi"/>
        </w:rPr>
        <w:t xml:space="preserve"> </w:t>
      </w:r>
    </w:p>
    <w:p w14:paraId="60F56662" w14:textId="57BB688E" w:rsidR="00312E43" w:rsidRPr="00312E43" w:rsidRDefault="00312E43" w:rsidP="00FF39A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312E43">
        <w:rPr>
          <w:rFonts w:asciiTheme="majorBidi" w:hAnsiTheme="majorBidi" w:cstheme="majorBidi"/>
        </w:rPr>
        <w:lastRenderedPageBreak/>
        <w:t xml:space="preserve">What measures have been taken by the Government to ensure that all business enterprises operating within the territory or jurisdiction of </w:t>
      </w:r>
      <w:r>
        <w:rPr>
          <w:rFonts w:asciiTheme="majorBidi" w:hAnsiTheme="majorBidi" w:cstheme="majorBidi"/>
          <w:lang w:val="en-AU"/>
        </w:rPr>
        <w:t>Honduras</w:t>
      </w:r>
      <w:r w:rsidRPr="00312E43">
        <w:rPr>
          <w:rFonts w:asciiTheme="majorBidi" w:hAnsiTheme="majorBidi" w:cstheme="majorBidi"/>
        </w:rPr>
        <w:t xml:space="preserve"> respect human rights (including the right to development) and contribute to the 2030 Agenda?</w:t>
      </w:r>
    </w:p>
    <w:p w14:paraId="1D1A6981" w14:textId="259721C6" w:rsidR="00037F32" w:rsidRPr="00FF39A6" w:rsidRDefault="00037F32" w:rsidP="00FF39A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F39A6">
        <w:rPr>
          <w:rFonts w:asciiTheme="majorBidi" w:hAnsiTheme="majorBidi" w:cstheme="majorBidi"/>
        </w:rPr>
        <w:t xml:space="preserve">How does the Government promote and guarantee </w:t>
      </w:r>
      <w:r w:rsidR="00F9150F">
        <w:rPr>
          <w:rFonts w:asciiTheme="majorBidi" w:hAnsiTheme="majorBidi" w:cstheme="majorBidi"/>
          <w:lang w:val="en-AU"/>
        </w:rPr>
        <w:t>active, free and meaningful</w:t>
      </w:r>
      <w:r w:rsidRPr="00FF39A6">
        <w:rPr>
          <w:rFonts w:asciiTheme="majorBidi" w:hAnsiTheme="majorBidi" w:cstheme="majorBidi"/>
        </w:rPr>
        <w:t xml:space="preserve"> participation </w:t>
      </w:r>
      <w:r w:rsidR="006B4219">
        <w:rPr>
          <w:rFonts w:asciiTheme="majorBidi" w:hAnsiTheme="majorBidi" w:cstheme="majorBidi"/>
          <w:lang w:val="en-AU"/>
        </w:rPr>
        <w:t xml:space="preserve">of people </w:t>
      </w:r>
      <w:r w:rsidRPr="00FF39A6">
        <w:rPr>
          <w:rFonts w:asciiTheme="majorBidi" w:hAnsiTheme="majorBidi" w:cstheme="majorBidi"/>
        </w:rPr>
        <w:t xml:space="preserve">in development policies and programs? Specific attention will be given to access to information and the effective participation of </w:t>
      </w:r>
      <w:r w:rsidR="0078506F" w:rsidRPr="0078506F">
        <w:rPr>
          <w:rFonts w:asciiTheme="majorBidi" w:hAnsiTheme="majorBidi" w:cstheme="majorBidi"/>
        </w:rPr>
        <w:t xml:space="preserve">marginalised or vulnerable groups </w:t>
      </w:r>
      <w:r w:rsidRPr="00FF39A6">
        <w:rPr>
          <w:rFonts w:asciiTheme="majorBidi" w:hAnsiTheme="majorBidi" w:cstheme="majorBidi"/>
        </w:rPr>
        <w:t xml:space="preserve">in the design, implementation and monitoring of development </w:t>
      </w:r>
      <w:r w:rsidR="0078506F">
        <w:rPr>
          <w:rFonts w:asciiTheme="majorBidi" w:hAnsiTheme="majorBidi" w:cstheme="majorBidi"/>
          <w:lang w:val="en-AU"/>
        </w:rPr>
        <w:t xml:space="preserve">policies, </w:t>
      </w:r>
      <w:r w:rsidRPr="00FF39A6">
        <w:rPr>
          <w:rFonts w:asciiTheme="majorBidi" w:hAnsiTheme="majorBidi" w:cstheme="majorBidi"/>
        </w:rPr>
        <w:t>programs</w:t>
      </w:r>
      <w:r w:rsidR="0078506F">
        <w:rPr>
          <w:rFonts w:asciiTheme="majorBidi" w:hAnsiTheme="majorBidi" w:cstheme="majorBidi"/>
          <w:lang w:val="en-AU"/>
        </w:rPr>
        <w:t xml:space="preserve"> and projects</w:t>
      </w:r>
      <w:r w:rsidRPr="00FF39A6">
        <w:rPr>
          <w:rFonts w:asciiTheme="majorBidi" w:hAnsiTheme="majorBidi" w:cstheme="majorBidi"/>
        </w:rPr>
        <w:t xml:space="preserve">, as well as access to mechanisms of accountability. </w:t>
      </w:r>
    </w:p>
    <w:p w14:paraId="194E2938" w14:textId="0BC10B30" w:rsidR="00037F32" w:rsidRPr="00FF39A6" w:rsidRDefault="00037F32" w:rsidP="00FF39A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F39A6">
        <w:rPr>
          <w:rFonts w:asciiTheme="majorBidi" w:hAnsiTheme="majorBidi" w:cstheme="majorBidi"/>
        </w:rPr>
        <w:t xml:space="preserve">How are human rights </w:t>
      </w:r>
      <w:r w:rsidR="00C67208">
        <w:rPr>
          <w:rFonts w:asciiTheme="majorBidi" w:hAnsiTheme="majorBidi" w:cstheme="majorBidi"/>
          <w:lang w:val="en-AU"/>
        </w:rPr>
        <w:t xml:space="preserve">and environmental considerations </w:t>
      </w:r>
      <w:r w:rsidRPr="00FF39A6">
        <w:rPr>
          <w:rFonts w:asciiTheme="majorBidi" w:hAnsiTheme="majorBidi" w:cstheme="majorBidi"/>
        </w:rPr>
        <w:t xml:space="preserve">included while adopting development policies and programs? Are human rights impact assessments conducted? Are civil society organisations and/or workers organisations included in such assessment and in what ways? </w:t>
      </w:r>
    </w:p>
    <w:p w14:paraId="66901B63" w14:textId="581AEEE3" w:rsidR="00037F32" w:rsidRPr="00FF39A6" w:rsidRDefault="00037F32" w:rsidP="00FF39A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F39A6">
        <w:rPr>
          <w:rFonts w:asciiTheme="majorBidi" w:hAnsiTheme="majorBidi" w:cstheme="majorBidi"/>
        </w:rPr>
        <w:t>How is the Government ensuring an equitable sharing</w:t>
      </w:r>
      <w:r w:rsidR="00E14DA9">
        <w:rPr>
          <w:rFonts w:asciiTheme="majorBidi" w:hAnsiTheme="majorBidi" w:cstheme="majorBidi"/>
          <w:lang w:val="en-AU"/>
        </w:rPr>
        <w:t xml:space="preserve"> and </w:t>
      </w:r>
      <w:r w:rsidRPr="00FF39A6">
        <w:rPr>
          <w:rFonts w:asciiTheme="majorBidi" w:hAnsiTheme="majorBidi" w:cstheme="majorBidi"/>
        </w:rPr>
        <w:t>redistribution of the benefit</w:t>
      </w:r>
      <w:r w:rsidR="00E14DA9">
        <w:rPr>
          <w:rFonts w:asciiTheme="majorBidi" w:hAnsiTheme="majorBidi" w:cstheme="majorBidi"/>
          <w:lang w:val="en-AU"/>
        </w:rPr>
        <w:t>s</w:t>
      </w:r>
      <w:r w:rsidRPr="00FF39A6">
        <w:rPr>
          <w:rFonts w:asciiTheme="majorBidi" w:hAnsiTheme="majorBidi" w:cstheme="majorBidi"/>
        </w:rPr>
        <w:t xml:space="preserve"> of economic growth? What social safety net schemes are in place to address poverty and guarantee access to basic services for all? </w:t>
      </w:r>
    </w:p>
    <w:p w14:paraId="4177A132" w14:textId="14691DEB" w:rsidR="00037F32" w:rsidRPr="00FF39A6" w:rsidRDefault="00037F32" w:rsidP="00FF39A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FF39A6">
        <w:rPr>
          <w:rFonts w:asciiTheme="majorBidi" w:hAnsiTheme="majorBidi" w:cstheme="majorBidi"/>
        </w:rPr>
        <w:t>What policies</w:t>
      </w:r>
      <w:r w:rsidR="00E14DA9" w:rsidRPr="00EC5D78">
        <w:rPr>
          <w:rFonts w:asciiTheme="majorBidi" w:hAnsiTheme="majorBidi" w:cstheme="majorBidi"/>
          <w:lang w:val="en-AU"/>
        </w:rPr>
        <w:t xml:space="preserve"> and </w:t>
      </w:r>
      <w:r w:rsidRPr="00FF39A6">
        <w:rPr>
          <w:rFonts w:asciiTheme="majorBidi" w:hAnsiTheme="majorBidi" w:cstheme="majorBidi"/>
        </w:rPr>
        <w:t xml:space="preserve">measures are in place to address inequalities including those based on gender and social status? </w:t>
      </w:r>
      <w:r w:rsidR="00EC5D78" w:rsidRPr="00EC5D78">
        <w:rPr>
          <w:rFonts w:asciiTheme="majorBidi" w:hAnsiTheme="majorBidi" w:cstheme="majorBidi"/>
        </w:rPr>
        <w:t>How effective are these policies and measures?</w:t>
      </w:r>
      <w:r w:rsidR="00EC5D78">
        <w:rPr>
          <w:rFonts w:asciiTheme="majorBidi" w:hAnsiTheme="majorBidi" w:cstheme="majorBidi"/>
          <w:lang w:val="en-AU"/>
        </w:rPr>
        <w:t xml:space="preserve"> </w:t>
      </w:r>
    </w:p>
    <w:p w14:paraId="256FDB26" w14:textId="27DB4E37" w:rsidR="00037F32" w:rsidRPr="00FF39A6" w:rsidRDefault="00037F32" w:rsidP="00FF39A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F39A6">
        <w:rPr>
          <w:rFonts w:asciiTheme="majorBidi" w:hAnsiTheme="majorBidi" w:cstheme="majorBidi"/>
        </w:rPr>
        <w:t xml:space="preserve">Could you provide any suggestions </w:t>
      </w:r>
      <w:r w:rsidR="00153AFC">
        <w:rPr>
          <w:rFonts w:asciiTheme="majorBidi" w:hAnsiTheme="majorBidi" w:cstheme="majorBidi"/>
          <w:lang w:val="en-AU"/>
        </w:rPr>
        <w:t>for</w:t>
      </w:r>
      <w:r w:rsidR="00153AFC" w:rsidRPr="00FF39A6">
        <w:rPr>
          <w:rFonts w:asciiTheme="majorBidi" w:hAnsiTheme="majorBidi" w:cstheme="majorBidi"/>
        </w:rPr>
        <w:t xml:space="preserve"> </w:t>
      </w:r>
      <w:r w:rsidRPr="00FF39A6">
        <w:rPr>
          <w:rFonts w:asciiTheme="majorBidi" w:hAnsiTheme="majorBidi" w:cstheme="majorBidi"/>
        </w:rPr>
        <w:t xml:space="preserve">recommendations that the Special Rapporteur could address to the Government and other stakeholders whose work has an impact on </w:t>
      </w:r>
      <w:r w:rsidR="00153AFC" w:rsidRPr="00153AFC">
        <w:rPr>
          <w:rFonts w:asciiTheme="majorBidi" w:hAnsiTheme="majorBidi" w:cstheme="majorBidi"/>
        </w:rPr>
        <w:t xml:space="preserve">realising the Sustainable Development Goals </w:t>
      </w:r>
      <w:r w:rsidRPr="00FF39A6">
        <w:rPr>
          <w:rFonts w:asciiTheme="majorBidi" w:hAnsiTheme="majorBidi" w:cstheme="majorBidi"/>
        </w:rPr>
        <w:t xml:space="preserve">and the right to development in </w:t>
      </w:r>
      <w:r w:rsidR="009C75AA" w:rsidRPr="00FF39A6">
        <w:rPr>
          <w:rFonts w:asciiTheme="majorBidi" w:hAnsiTheme="majorBidi" w:cstheme="majorBidi"/>
        </w:rPr>
        <w:t>Honduras</w:t>
      </w:r>
      <w:r w:rsidR="00A768BF">
        <w:rPr>
          <w:rFonts w:asciiTheme="majorBidi" w:hAnsiTheme="majorBidi" w:cstheme="majorBidi"/>
          <w:lang w:val="en-AU"/>
        </w:rPr>
        <w:t>?</w:t>
      </w:r>
      <w:r w:rsidRPr="00FF39A6">
        <w:rPr>
          <w:rFonts w:asciiTheme="majorBidi" w:hAnsiTheme="majorBidi" w:cstheme="majorBidi"/>
        </w:rPr>
        <w:t xml:space="preserve"> </w:t>
      </w:r>
    </w:p>
    <w:p w14:paraId="3DFBCADF" w14:textId="5CF86A36" w:rsidR="00A768BF" w:rsidRPr="00FF39A6" w:rsidRDefault="00037F32" w:rsidP="00C768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F39A6">
        <w:rPr>
          <w:rFonts w:asciiTheme="majorBidi" w:hAnsiTheme="majorBidi" w:cstheme="majorBidi"/>
        </w:rPr>
        <w:t xml:space="preserve">Could you provide any suggestions for and contacts of stakeholders that the Special Rapporteur </w:t>
      </w:r>
      <w:r w:rsidR="00900A62">
        <w:rPr>
          <w:rFonts w:asciiTheme="majorBidi" w:hAnsiTheme="majorBidi" w:cstheme="majorBidi"/>
          <w:lang w:val="en-AU"/>
        </w:rPr>
        <w:t>should</w:t>
      </w:r>
      <w:r w:rsidR="00900A62" w:rsidRPr="00FF39A6">
        <w:rPr>
          <w:rFonts w:asciiTheme="majorBidi" w:hAnsiTheme="majorBidi" w:cstheme="majorBidi"/>
        </w:rPr>
        <w:t xml:space="preserve"> </w:t>
      </w:r>
      <w:r w:rsidRPr="00FF39A6">
        <w:rPr>
          <w:rFonts w:asciiTheme="majorBidi" w:hAnsiTheme="majorBidi" w:cstheme="majorBidi"/>
        </w:rPr>
        <w:t>meet</w:t>
      </w:r>
      <w:r w:rsidR="00900A62">
        <w:rPr>
          <w:rFonts w:asciiTheme="majorBidi" w:hAnsiTheme="majorBidi" w:cstheme="majorBidi"/>
          <w:lang w:val="en-AU"/>
        </w:rPr>
        <w:t>,</w:t>
      </w:r>
      <w:r w:rsidRPr="00FF39A6">
        <w:rPr>
          <w:rFonts w:asciiTheme="majorBidi" w:hAnsiTheme="majorBidi" w:cstheme="majorBidi"/>
        </w:rPr>
        <w:t xml:space="preserve"> including government institutions, civil society organisations,</w:t>
      </w:r>
      <w:r w:rsidR="00900A62">
        <w:rPr>
          <w:rFonts w:asciiTheme="majorBidi" w:hAnsiTheme="majorBidi" w:cstheme="majorBidi"/>
          <w:lang w:val="en-AU"/>
        </w:rPr>
        <w:t xml:space="preserve"> trade unions,</w:t>
      </w:r>
      <w:r w:rsidRPr="00FF39A6">
        <w:rPr>
          <w:rFonts w:asciiTheme="majorBidi" w:hAnsiTheme="majorBidi" w:cstheme="majorBidi"/>
        </w:rPr>
        <w:t xml:space="preserve"> community representatives</w:t>
      </w:r>
      <w:r w:rsidR="00900A62">
        <w:rPr>
          <w:rFonts w:asciiTheme="majorBidi" w:hAnsiTheme="majorBidi" w:cstheme="majorBidi"/>
          <w:lang w:val="en-AU"/>
        </w:rPr>
        <w:t>, academia and lawyers?</w:t>
      </w:r>
    </w:p>
    <w:p w14:paraId="4F370E6E" w14:textId="410F909B" w:rsidR="00037F32" w:rsidRPr="00FF39A6" w:rsidRDefault="00A768BF" w:rsidP="00FF39A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AU"/>
        </w:rPr>
        <w:t xml:space="preserve">Is </w:t>
      </w:r>
      <w:r w:rsidR="0069240F">
        <w:rPr>
          <w:rFonts w:asciiTheme="majorBidi" w:hAnsiTheme="majorBidi" w:cstheme="majorBidi"/>
          <w:lang w:val="en-AU"/>
        </w:rPr>
        <w:t xml:space="preserve">there any other </w:t>
      </w:r>
      <w:r w:rsidRPr="00A768BF">
        <w:rPr>
          <w:rFonts w:asciiTheme="majorBidi" w:hAnsiTheme="majorBidi" w:cstheme="majorBidi"/>
        </w:rPr>
        <w:t xml:space="preserve">pertinent information that you consider relevant for the visit of the Special Rapporteur? </w:t>
      </w:r>
    </w:p>
    <w:p w14:paraId="43C096F3" w14:textId="4493C372" w:rsidR="006F60A8" w:rsidRPr="008042A0" w:rsidRDefault="009D308F" w:rsidP="008042A0">
      <w:pPr>
        <w:jc w:val="both"/>
        <w:rPr>
          <w:rFonts w:asciiTheme="majorBidi" w:hAnsiTheme="majorBidi" w:cstheme="majorBidi"/>
          <w:lang w:val="en-GB"/>
        </w:rPr>
      </w:pPr>
      <w:r w:rsidRPr="008042A0">
        <w:rPr>
          <w:rFonts w:asciiTheme="majorBidi" w:hAnsiTheme="majorBidi" w:cstheme="majorBidi"/>
          <w:lang w:val="en-GB"/>
        </w:rPr>
        <w:t>During the visit, the Special Rapporteur wishes to meet with civil society</w:t>
      </w:r>
      <w:r w:rsidR="005F11D1" w:rsidRPr="008042A0">
        <w:rPr>
          <w:rFonts w:asciiTheme="majorBidi" w:hAnsiTheme="majorBidi" w:cstheme="majorBidi"/>
          <w:lang w:val="en-GB"/>
        </w:rPr>
        <w:t xml:space="preserve"> organizations, independent institutions working on human rights, human rights defenders</w:t>
      </w:r>
      <w:r w:rsidR="005E5444" w:rsidRPr="008042A0">
        <w:rPr>
          <w:rFonts w:asciiTheme="majorBidi" w:hAnsiTheme="majorBidi" w:cstheme="majorBidi"/>
          <w:lang w:val="en-GB"/>
        </w:rPr>
        <w:t xml:space="preserve"> and other advocates</w:t>
      </w:r>
      <w:r w:rsidR="006F60A8" w:rsidRPr="008042A0">
        <w:rPr>
          <w:rFonts w:asciiTheme="majorBidi" w:hAnsiTheme="majorBidi" w:cstheme="majorBidi"/>
          <w:lang w:val="en-GB"/>
        </w:rPr>
        <w:t xml:space="preserve"> </w:t>
      </w:r>
      <w:r w:rsidR="00B41AD1" w:rsidRPr="008042A0">
        <w:rPr>
          <w:rFonts w:asciiTheme="majorBidi" w:hAnsiTheme="majorBidi" w:cstheme="majorBidi"/>
          <w:lang w:val="en-GB"/>
        </w:rPr>
        <w:t xml:space="preserve">working </w:t>
      </w:r>
      <w:proofErr w:type="gramStart"/>
      <w:r w:rsidR="00B41AD1" w:rsidRPr="008042A0">
        <w:rPr>
          <w:rFonts w:asciiTheme="majorBidi" w:hAnsiTheme="majorBidi" w:cstheme="majorBidi"/>
          <w:lang w:val="en-GB"/>
        </w:rPr>
        <w:t>in particular on</w:t>
      </w:r>
      <w:proofErr w:type="gramEnd"/>
      <w:r w:rsidR="00B41AD1" w:rsidRPr="008042A0">
        <w:rPr>
          <w:rFonts w:asciiTheme="majorBidi" w:hAnsiTheme="majorBidi" w:cstheme="majorBidi"/>
          <w:lang w:val="en-GB"/>
        </w:rPr>
        <w:t xml:space="preserve"> issues related to the right to development. The schedule and venues of meetings with civil society representatives will be shared in due course. </w:t>
      </w:r>
    </w:p>
    <w:p w14:paraId="2B190F01" w14:textId="0F4A67E1" w:rsidR="008D0EE6" w:rsidRDefault="008D0EE6" w:rsidP="008042A0">
      <w:pPr>
        <w:pStyle w:val="NormalWeb"/>
        <w:jc w:val="both"/>
        <w:rPr>
          <w:rFonts w:asciiTheme="majorBidi" w:hAnsiTheme="majorBidi" w:cstheme="majorBidi"/>
          <w:b/>
          <w:color w:val="000000" w:themeColor="text1"/>
        </w:rPr>
      </w:pPr>
      <w:r w:rsidRPr="008042A0">
        <w:rPr>
          <w:rFonts w:asciiTheme="majorBidi" w:hAnsiTheme="majorBidi" w:cstheme="majorBidi"/>
          <w:b/>
          <w:color w:val="000000" w:themeColor="text1"/>
        </w:rPr>
        <w:t>All submissions should be sent to ohchr-</w:t>
      </w:r>
      <w:hyperlink r:id="rId7" w:history="1">
        <w:r w:rsidRPr="008042A0">
          <w:rPr>
            <w:rFonts w:asciiTheme="majorBidi" w:hAnsiTheme="majorBidi" w:cstheme="majorBidi"/>
            <w:b/>
            <w:color w:val="000000" w:themeColor="text1"/>
          </w:rPr>
          <w:t>sr</w:t>
        </w:r>
      </w:hyperlink>
      <w:r w:rsidR="008042A0" w:rsidRPr="008042A0">
        <w:rPr>
          <w:rFonts w:asciiTheme="majorBidi" w:hAnsiTheme="majorBidi" w:cstheme="majorBidi"/>
          <w:b/>
          <w:color w:val="000000" w:themeColor="text1"/>
        </w:rPr>
        <w:t>-</w:t>
      </w:r>
      <w:r w:rsidRPr="008042A0">
        <w:rPr>
          <w:rFonts w:asciiTheme="majorBidi" w:hAnsiTheme="majorBidi" w:cstheme="majorBidi"/>
          <w:b/>
          <w:color w:val="000000" w:themeColor="text1"/>
        </w:rPr>
        <w:t>development@un.org</w:t>
      </w:r>
      <w:r w:rsidR="000F1F4B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8042A0">
        <w:rPr>
          <w:rFonts w:asciiTheme="majorBidi" w:hAnsiTheme="majorBidi" w:cstheme="majorBidi"/>
          <w:b/>
          <w:color w:val="000000" w:themeColor="text1"/>
        </w:rPr>
        <w:t xml:space="preserve">by </w:t>
      </w:r>
      <w:r w:rsidR="00116A62">
        <w:rPr>
          <w:rFonts w:asciiTheme="majorBidi" w:hAnsiTheme="majorBidi" w:cstheme="majorBidi"/>
          <w:b/>
          <w:color w:val="000000" w:themeColor="text1"/>
        </w:rPr>
        <w:t>2</w:t>
      </w:r>
      <w:r w:rsidR="008E3E89">
        <w:rPr>
          <w:rFonts w:asciiTheme="majorBidi" w:hAnsiTheme="majorBidi" w:cstheme="majorBidi"/>
          <w:b/>
          <w:color w:val="000000" w:themeColor="text1"/>
        </w:rPr>
        <w:t>7</w:t>
      </w:r>
      <w:r w:rsidR="00116A62" w:rsidRPr="008042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8042A0">
        <w:rPr>
          <w:rFonts w:asciiTheme="majorBidi" w:hAnsiTheme="majorBidi" w:cstheme="majorBidi"/>
          <w:b/>
          <w:color w:val="000000" w:themeColor="text1"/>
        </w:rPr>
        <w:t>September 2024.</w:t>
      </w:r>
    </w:p>
    <w:p w14:paraId="2A68E9B4" w14:textId="01B53282" w:rsidR="00DE4715" w:rsidRPr="00C5718A" w:rsidRDefault="00DE4715" w:rsidP="008042A0">
      <w:pPr>
        <w:pStyle w:val="NormalWeb"/>
        <w:jc w:val="both"/>
        <w:rPr>
          <w:rFonts w:asciiTheme="majorBidi" w:hAnsiTheme="majorBidi" w:cstheme="majorBidi"/>
          <w:b/>
          <w:color w:val="000000" w:themeColor="text1"/>
        </w:rPr>
      </w:pPr>
      <w:r w:rsidRPr="00C5718A">
        <w:rPr>
          <w:rFonts w:asciiTheme="majorBidi" w:hAnsiTheme="majorBidi" w:cstheme="majorBidi"/>
          <w:b/>
          <w:color w:val="000000" w:themeColor="text1"/>
        </w:rPr>
        <w:t>Kindly note th</w:t>
      </w:r>
      <w:r w:rsidR="00C5718A" w:rsidRPr="00C5718A">
        <w:rPr>
          <w:rFonts w:asciiTheme="majorBidi" w:hAnsiTheme="majorBidi" w:cstheme="majorBidi"/>
          <w:b/>
          <w:color w:val="000000" w:themeColor="text1"/>
        </w:rPr>
        <w:t xml:space="preserve">at all submissions will be treated as confidential. </w:t>
      </w:r>
    </w:p>
    <w:p w14:paraId="625FBCA6" w14:textId="7B278416" w:rsidR="008D0EE6" w:rsidRPr="008042A0" w:rsidRDefault="008D0EE6" w:rsidP="008042A0">
      <w:pPr>
        <w:pStyle w:val="NormalWeb"/>
        <w:jc w:val="both"/>
        <w:rPr>
          <w:rFonts w:asciiTheme="majorBidi" w:hAnsiTheme="majorBidi" w:cstheme="majorBidi"/>
          <w:color w:val="000000" w:themeColor="text1"/>
        </w:rPr>
      </w:pPr>
      <w:r w:rsidRPr="008042A0">
        <w:rPr>
          <w:rFonts w:asciiTheme="majorBidi" w:hAnsiTheme="majorBidi" w:cstheme="majorBidi"/>
          <w:color w:val="000000" w:themeColor="text1"/>
        </w:rPr>
        <w:t>To obtain further information on the Special Rapporteur and his mandate</w:t>
      </w:r>
      <w:r w:rsidR="007F41B6">
        <w:rPr>
          <w:rFonts w:asciiTheme="majorBidi" w:hAnsiTheme="majorBidi" w:cstheme="majorBidi"/>
          <w:color w:val="000000" w:themeColor="text1"/>
        </w:rPr>
        <w:t>,</w:t>
      </w:r>
      <w:r w:rsidRPr="008042A0">
        <w:rPr>
          <w:rFonts w:asciiTheme="majorBidi" w:hAnsiTheme="majorBidi" w:cstheme="majorBidi"/>
          <w:color w:val="000000" w:themeColor="text1"/>
        </w:rPr>
        <w:t xml:space="preserve"> kindly visit the mandate webpage:</w:t>
      </w:r>
      <w:r w:rsidR="007F41B6">
        <w:rPr>
          <w:rFonts w:asciiTheme="majorBidi" w:hAnsiTheme="majorBidi" w:cstheme="majorBidi"/>
          <w:color w:val="000000" w:themeColor="text1"/>
        </w:rPr>
        <w:t xml:space="preserve"> </w:t>
      </w:r>
      <w:hyperlink r:id="rId8" w:history="1">
        <w:r w:rsidR="007F41B6" w:rsidRPr="0089552F">
          <w:rPr>
            <w:rStyle w:val="Hyperlink"/>
            <w:rFonts w:asciiTheme="majorBidi" w:hAnsiTheme="majorBidi" w:cstheme="majorBidi"/>
          </w:rPr>
          <w:t>https://www.ohchr.org/en/special-procedures/sr-development</w:t>
        </w:r>
      </w:hyperlink>
      <w:r w:rsidR="007F41B6">
        <w:rPr>
          <w:rFonts w:asciiTheme="majorBidi" w:hAnsiTheme="majorBidi" w:cstheme="majorBidi"/>
          <w:color w:val="000000" w:themeColor="text1"/>
        </w:rPr>
        <w:t xml:space="preserve"> </w:t>
      </w:r>
    </w:p>
    <w:p w14:paraId="509CB21B" w14:textId="77777777" w:rsidR="00B41AD1" w:rsidRPr="008042A0" w:rsidRDefault="00B41AD1" w:rsidP="009C75AA">
      <w:pPr>
        <w:jc w:val="both"/>
        <w:rPr>
          <w:rFonts w:asciiTheme="majorBidi" w:hAnsiTheme="majorBidi" w:cstheme="majorBidi"/>
          <w:lang w:val="en-GB"/>
        </w:rPr>
      </w:pPr>
    </w:p>
    <w:sectPr w:rsidR="00B41AD1" w:rsidRPr="0080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4353F" w14:textId="77777777" w:rsidR="00D20AEC" w:rsidRDefault="00D20AEC" w:rsidP="00B77322">
      <w:pPr>
        <w:spacing w:after="0" w:line="240" w:lineRule="auto"/>
      </w:pPr>
      <w:r>
        <w:separator/>
      </w:r>
    </w:p>
  </w:endnote>
  <w:endnote w:type="continuationSeparator" w:id="0">
    <w:p w14:paraId="4AB8F333" w14:textId="77777777" w:rsidR="00D20AEC" w:rsidRDefault="00D20AEC" w:rsidP="00B7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A106" w14:textId="77777777" w:rsidR="00D20AEC" w:rsidRDefault="00D20AEC" w:rsidP="00B77322">
      <w:pPr>
        <w:spacing w:after="0" w:line="240" w:lineRule="auto"/>
      </w:pPr>
      <w:r>
        <w:separator/>
      </w:r>
    </w:p>
  </w:footnote>
  <w:footnote w:type="continuationSeparator" w:id="0">
    <w:p w14:paraId="2CF7A17D" w14:textId="77777777" w:rsidR="00D20AEC" w:rsidRDefault="00D20AEC" w:rsidP="00B7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2426"/>
    <w:multiLevelType w:val="hybridMultilevel"/>
    <w:tmpl w:val="04E2C702"/>
    <w:lvl w:ilvl="0" w:tplc="6638CC10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738B"/>
    <w:multiLevelType w:val="hybridMultilevel"/>
    <w:tmpl w:val="885473F4"/>
    <w:lvl w:ilvl="0" w:tplc="85EE8A8C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6604"/>
    <w:multiLevelType w:val="hybridMultilevel"/>
    <w:tmpl w:val="DF0EAE36"/>
    <w:lvl w:ilvl="0" w:tplc="6638CC10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98723">
    <w:abstractNumId w:val="0"/>
  </w:num>
  <w:num w:numId="2" w16cid:durableId="892233546">
    <w:abstractNumId w:val="1"/>
  </w:num>
  <w:num w:numId="3" w16cid:durableId="172151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79"/>
    <w:rsid w:val="00037F32"/>
    <w:rsid w:val="00072601"/>
    <w:rsid w:val="000855D0"/>
    <w:rsid w:val="00091E15"/>
    <w:rsid w:val="000A034D"/>
    <w:rsid w:val="000E5186"/>
    <w:rsid w:val="000F1F4B"/>
    <w:rsid w:val="00116A62"/>
    <w:rsid w:val="00153AFC"/>
    <w:rsid w:val="001B14C0"/>
    <w:rsid w:val="0020069A"/>
    <w:rsid w:val="002126BF"/>
    <w:rsid w:val="00213828"/>
    <w:rsid w:val="00213AD5"/>
    <w:rsid w:val="002A7097"/>
    <w:rsid w:val="002C59AC"/>
    <w:rsid w:val="00312E43"/>
    <w:rsid w:val="00331C77"/>
    <w:rsid w:val="00332D44"/>
    <w:rsid w:val="0033441E"/>
    <w:rsid w:val="004544C7"/>
    <w:rsid w:val="00492412"/>
    <w:rsid w:val="004A52FA"/>
    <w:rsid w:val="004D17C2"/>
    <w:rsid w:val="00513943"/>
    <w:rsid w:val="005A157D"/>
    <w:rsid w:val="005E5444"/>
    <w:rsid w:val="005F11D1"/>
    <w:rsid w:val="006031BE"/>
    <w:rsid w:val="00676FD2"/>
    <w:rsid w:val="0069240F"/>
    <w:rsid w:val="006B4219"/>
    <w:rsid w:val="006C5A93"/>
    <w:rsid w:val="006E31AD"/>
    <w:rsid w:val="006F60A8"/>
    <w:rsid w:val="007542FA"/>
    <w:rsid w:val="00766DB7"/>
    <w:rsid w:val="00780C2B"/>
    <w:rsid w:val="00783B47"/>
    <w:rsid w:val="0078506F"/>
    <w:rsid w:val="00792943"/>
    <w:rsid w:val="007A7A80"/>
    <w:rsid w:val="007C3B0A"/>
    <w:rsid w:val="007F41B6"/>
    <w:rsid w:val="008042A0"/>
    <w:rsid w:val="00870CEE"/>
    <w:rsid w:val="008D0EE6"/>
    <w:rsid w:val="008E3E89"/>
    <w:rsid w:val="008F51FD"/>
    <w:rsid w:val="008F566B"/>
    <w:rsid w:val="00900A62"/>
    <w:rsid w:val="009261DD"/>
    <w:rsid w:val="00931CB9"/>
    <w:rsid w:val="00977A54"/>
    <w:rsid w:val="00982188"/>
    <w:rsid w:val="00994872"/>
    <w:rsid w:val="009C42D4"/>
    <w:rsid w:val="009C75AA"/>
    <w:rsid w:val="009D308F"/>
    <w:rsid w:val="009F394D"/>
    <w:rsid w:val="00A0268B"/>
    <w:rsid w:val="00A43110"/>
    <w:rsid w:val="00A768BF"/>
    <w:rsid w:val="00A82F43"/>
    <w:rsid w:val="00AA1851"/>
    <w:rsid w:val="00AA7CFD"/>
    <w:rsid w:val="00AB3E01"/>
    <w:rsid w:val="00AD0E32"/>
    <w:rsid w:val="00AE1EE1"/>
    <w:rsid w:val="00B14B4D"/>
    <w:rsid w:val="00B41AD1"/>
    <w:rsid w:val="00B77322"/>
    <w:rsid w:val="00BF61B3"/>
    <w:rsid w:val="00C0198B"/>
    <w:rsid w:val="00C20A0A"/>
    <w:rsid w:val="00C5718A"/>
    <w:rsid w:val="00C67208"/>
    <w:rsid w:val="00C76822"/>
    <w:rsid w:val="00C916EF"/>
    <w:rsid w:val="00CB4934"/>
    <w:rsid w:val="00CC4B54"/>
    <w:rsid w:val="00CF66C7"/>
    <w:rsid w:val="00D20AEC"/>
    <w:rsid w:val="00DB58CD"/>
    <w:rsid w:val="00DE4715"/>
    <w:rsid w:val="00E03105"/>
    <w:rsid w:val="00E14DA9"/>
    <w:rsid w:val="00E36037"/>
    <w:rsid w:val="00E36F32"/>
    <w:rsid w:val="00E76CF1"/>
    <w:rsid w:val="00EA5C79"/>
    <w:rsid w:val="00EC5D78"/>
    <w:rsid w:val="00EE55F9"/>
    <w:rsid w:val="00F109E2"/>
    <w:rsid w:val="00F5396E"/>
    <w:rsid w:val="00F54A1E"/>
    <w:rsid w:val="00F84CF0"/>
    <w:rsid w:val="00F9150F"/>
    <w:rsid w:val="00FD70B1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BDC1D"/>
  <w15:chartTrackingRefBased/>
  <w15:docId w15:val="{033CE3F8-DDDF-4B7F-B14E-15D777CC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C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22"/>
  </w:style>
  <w:style w:type="paragraph" w:styleId="Footer">
    <w:name w:val="footer"/>
    <w:basedOn w:val="Normal"/>
    <w:link w:val="FooterChar"/>
    <w:uiPriority w:val="99"/>
    <w:unhideWhenUsed/>
    <w:rsid w:val="00B7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22"/>
  </w:style>
  <w:style w:type="character" w:styleId="Hyperlink">
    <w:name w:val="Hyperlink"/>
    <w:basedOn w:val="DefaultParagraphFont"/>
    <w:uiPriority w:val="99"/>
    <w:unhideWhenUsed/>
    <w:rsid w:val="008D0EE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D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870CE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special-procedures/sr-develop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58c12741cb100374215bdcbe89dd2f79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c38832f4e23ec1fa05434d401ecc8c72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193D3-8B4A-40F6-AD18-C44C68EA5275}"/>
</file>

<file path=customXml/itemProps2.xml><?xml version="1.0" encoding="utf-8"?>
<ds:datastoreItem xmlns:ds="http://schemas.openxmlformats.org/officeDocument/2006/customXml" ds:itemID="{7ADA8F5C-7D85-4AC5-8859-6DD271497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Namindranasoa Ny Haja</dc:creator>
  <cp:keywords/>
  <dc:description/>
  <cp:lastModifiedBy>Namindranasoa Ny Haja</cp:lastModifiedBy>
  <cp:revision>6</cp:revision>
  <dcterms:created xsi:type="dcterms:W3CDTF">2024-09-11T09:34:00Z</dcterms:created>
  <dcterms:modified xsi:type="dcterms:W3CDTF">2024-09-12T15:36:00Z</dcterms:modified>
</cp:coreProperties>
</file>