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D55C" w14:textId="77777777" w:rsidR="00B73FD1" w:rsidRPr="00541941" w:rsidRDefault="00656423" w:rsidP="00B73FD1">
      <w:pPr>
        <w:jc w:val="center"/>
        <w:rPr>
          <w:b/>
          <w:bCs/>
        </w:rPr>
      </w:pPr>
      <w:r w:rsidRPr="00541941">
        <w:rPr>
          <w:b/>
          <w:bCs/>
        </w:rPr>
        <w:t xml:space="preserve">Mandate of </w:t>
      </w:r>
      <w:r w:rsidRPr="00541941">
        <w:rPr>
          <w:b/>
          <w:bCs/>
          <w:noProof/>
        </w:rPr>
        <w:t>the Special Rapporteur on the situation of human rights defenders</w:t>
      </w:r>
    </w:p>
    <w:p w14:paraId="3CF404B6" w14:textId="77777777" w:rsidR="00B73FD1" w:rsidRPr="00541941" w:rsidRDefault="00B73FD1" w:rsidP="00B73FD1">
      <w:pPr>
        <w:jc w:val="center"/>
        <w:rPr>
          <w:b/>
          <w:sz w:val="22"/>
        </w:rPr>
      </w:pPr>
    </w:p>
    <w:p w14:paraId="59ACB353" w14:textId="77777777" w:rsidR="00541941" w:rsidRPr="00541941" w:rsidRDefault="00541941" w:rsidP="00541941">
      <w:pPr>
        <w:keepNext/>
        <w:keepLines/>
        <w:tabs>
          <w:tab w:val="right" w:pos="851"/>
        </w:tabs>
        <w:suppressAutoHyphens/>
        <w:ind w:left="1134" w:right="567" w:hanging="1134"/>
        <w:jc w:val="center"/>
        <w:rPr>
          <w:rFonts w:eastAsia="Calibri"/>
          <w:b/>
          <w:sz w:val="24"/>
          <w:szCs w:val="24"/>
          <w:lang w:eastAsia="es-ES"/>
        </w:rPr>
      </w:pPr>
    </w:p>
    <w:p w14:paraId="51685DBA" w14:textId="5091DE42" w:rsidR="00541941" w:rsidRPr="00541941" w:rsidRDefault="00541941" w:rsidP="00541941">
      <w:pPr>
        <w:keepNext/>
        <w:keepLines/>
        <w:tabs>
          <w:tab w:val="right" w:pos="851"/>
        </w:tabs>
        <w:suppressAutoHyphens/>
        <w:spacing w:after="120"/>
        <w:ind w:left="1134" w:right="567" w:hanging="1134"/>
        <w:jc w:val="center"/>
        <w:rPr>
          <w:rFonts w:eastAsia="Calibri"/>
          <w:b/>
          <w:sz w:val="28"/>
          <w:szCs w:val="28"/>
          <w:lang w:eastAsia="es-ES"/>
        </w:rPr>
      </w:pPr>
      <w:r w:rsidRPr="00541941">
        <w:rPr>
          <w:rFonts w:eastAsia="Calibri"/>
          <w:b/>
          <w:sz w:val="28"/>
          <w:szCs w:val="28"/>
          <w:lang w:eastAsia="es-ES"/>
        </w:rPr>
        <w:t>Call for input</w:t>
      </w:r>
      <w:r w:rsidR="00B967FE">
        <w:rPr>
          <w:rFonts w:eastAsia="Calibri"/>
          <w:b/>
          <w:sz w:val="28"/>
          <w:szCs w:val="28"/>
          <w:lang w:eastAsia="es-ES"/>
        </w:rPr>
        <w:t>s</w:t>
      </w:r>
    </w:p>
    <w:p w14:paraId="7EA24A38" w14:textId="77777777" w:rsidR="00B967FE" w:rsidRDefault="00D47C63" w:rsidP="00541941">
      <w:pPr>
        <w:keepNext/>
        <w:keepLines/>
        <w:tabs>
          <w:tab w:val="right" w:pos="851"/>
        </w:tabs>
        <w:suppressAutoHyphens/>
        <w:ind w:left="1134" w:right="567" w:hanging="1134"/>
        <w:jc w:val="center"/>
        <w:rPr>
          <w:rFonts w:eastAsia="Calibri"/>
          <w:b/>
          <w:sz w:val="28"/>
          <w:szCs w:val="28"/>
          <w:lang w:eastAsia="es-ES"/>
        </w:rPr>
      </w:pPr>
      <w:r>
        <w:rPr>
          <w:rFonts w:eastAsia="Calibri"/>
          <w:b/>
          <w:sz w:val="28"/>
          <w:szCs w:val="28"/>
          <w:lang w:eastAsia="es-ES"/>
        </w:rPr>
        <w:t>V</w:t>
      </w:r>
      <w:r w:rsidR="00541941" w:rsidRPr="00541941">
        <w:rPr>
          <w:rFonts w:eastAsia="Calibri"/>
          <w:b/>
          <w:sz w:val="28"/>
          <w:szCs w:val="28"/>
          <w:lang w:eastAsia="es-ES"/>
        </w:rPr>
        <w:t>isit to Brazil</w:t>
      </w:r>
    </w:p>
    <w:p w14:paraId="14E1029C" w14:textId="77777777" w:rsidR="00B967FE" w:rsidRDefault="00B967FE" w:rsidP="00541941">
      <w:pPr>
        <w:keepNext/>
        <w:keepLines/>
        <w:tabs>
          <w:tab w:val="right" w:pos="851"/>
        </w:tabs>
        <w:suppressAutoHyphens/>
        <w:ind w:left="1134" w:right="567" w:hanging="1134"/>
        <w:jc w:val="center"/>
        <w:rPr>
          <w:rFonts w:eastAsia="Calibri"/>
          <w:b/>
          <w:sz w:val="28"/>
          <w:szCs w:val="28"/>
          <w:lang w:eastAsia="es-ES"/>
        </w:rPr>
      </w:pPr>
    </w:p>
    <w:p w14:paraId="2BE09BF6" w14:textId="33065469" w:rsidR="00541941" w:rsidRPr="00541941" w:rsidRDefault="00541941" w:rsidP="00541941">
      <w:pPr>
        <w:keepNext/>
        <w:keepLines/>
        <w:tabs>
          <w:tab w:val="right" w:pos="851"/>
        </w:tabs>
        <w:suppressAutoHyphens/>
        <w:ind w:left="1134" w:right="567" w:hanging="1134"/>
        <w:jc w:val="center"/>
        <w:rPr>
          <w:rFonts w:eastAsia="Calibri"/>
          <w:b/>
          <w:sz w:val="28"/>
          <w:szCs w:val="28"/>
          <w:lang w:eastAsia="es-ES"/>
        </w:rPr>
      </w:pPr>
    </w:p>
    <w:p w14:paraId="46848308" w14:textId="172DD292" w:rsidR="00541941" w:rsidRPr="00541941" w:rsidRDefault="00541941" w:rsidP="00541941">
      <w:pPr>
        <w:pStyle w:val="Standard"/>
        <w:rPr>
          <w:lang w:val="en-GB"/>
        </w:rPr>
      </w:pPr>
      <w:r w:rsidRPr="00541941">
        <w:rPr>
          <w:lang w:val="en-GB"/>
        </w:rPr>
        <w:t>The UN Special Rapporteur on the situation of human rights defenders will carry out an official visit to Braz</w:t>
      </w:r>
      <w:r w:rsidR="00D47C63">
        <w:rPr>
          <w:lang w:val="en-GB"/>
        </w:rPr>
        <w:t>il in April 2024.</w:t>
      </w:r>
    </w:p>
    <w:p w14:paraId="64A3A4CB" w14:textId="77777777" w:rsidR="00541941" w:rsidRPr="00541941" w:rsidRDefault="00541941" w:rsidP="00541941">
      <w:pPr>
        <w:pStyle w:val="Standard"/>
        <w:rPr>
          <w:lang w:val="en-GB"/>
        </w:rPr>
      </w:pPr>
    </w:p>
    <w:p w14:paraId="74F5E63F" w14:textId="77777777" w:rsidR="00541941" w:rsidRPr="00541941" w:rsidRDefault="00541941" w:rsidP="00541941">
      <w:pPr>
        <w:pStyle w:val="Standard"/>
        <w:rPr>
          <w:lang w:val="en-GB"/>
        </w:rPr>
      </w:pPr>
      <w:r w:rsidRPr="00541941">
        <w:rPr>
          <w:lang w:val="en-GB"/>
        </w:rPr>
        <w:t>During the visit, the Special Rapporteur will meet government officials and human rights defenders, including civil society representatives, indigenous peoples, trade unionists and journalists, as well as representatives of the international community and other relevant stakeholders.</w:t>
      </w:r>
    </w:p>
    <w:p w14:paraId="188EEB50" w14:textId="77777777" w:rsidR="00541941" w:rsidRPr="00541941" w:rsidRDefault="00541941" w:rsidP="00541941">
      <w:pPr>
        <w:pStyle w:val="Standard"/>
        <w:rPr>
          <w:lang w:val="en-GB"/>
        </w:rPr>
      </w:pPr>
    </w:p>
    <w:p w14:paraId="3DE6093F" w14:textId="7755AE6F" w:rsidR="00541941" w:rsidRPr="00541941" w:rsidRDefault="00541941" w:rsidP="00541941">
      <w:pPr>
        <w:pStyle w:val="Standard"/>
        <w:rPr>
          <w:lang w:val="en-GB"/>
        </w:rPr>
      </w:pPr>
      <w:r w:rsidRPr="00541941">
        <w:rPr>
          <w:lang w:val="en-GB"/>
        </w:rPr>
        <w:t>The aim of the visit will be to document good practices and</w:t>
      </w:r>
      <w:r w:rsidR="007817BE">
        <w:rPr>
          <w:lang w:val="en-GB"/>
        </w:rPr>
        <w:t xml:space="preserve"> </w:t>
      </w:r>
      <w:r w:rsidR="00D47C63">
        <w:rPr>
          <w:lang w:val="en-GB"/>
        </w:rPr>
        <w:t>discuss</w:t>
      </w:r>
      <w:r w:rsidRPr="00541941">
        <w:rPr>
          <w:lang w:val="en-GB"/>
        </w:rPr>
        <w:t xml:space="preserve"> challenges for human rights defenders in the country.</w:t>
      </w:r>
    </w:p>
    <w:p w14:paraId="3CFD7DAB" w14:textId="77777777" w:rsidR="00541941" w:rsidRPr="00541941" w:rsidRDefault="00541941" w:rsidP="00541941">
      <w:pPr>
        <w:pStyle w:val="Standard"/>
        <w:rPr>
          <w:lang w:val="en-GB"/>
        </w:rPr>
      </w:pPr>
    </w:p>
    <w:p w14:paraId="63CAE368" w14:textId="4B975965" w:rsidR="00541941" w:rsidRPr="00541941" w:rsidRDefault="00541941" w:rsidP="00541941">
      <w:pPr>
        <w:pStyle w:val="Standard"/>
        <w:rPr>
          <w:lang w:val="en-GB"/>
        </w:rPr>
      </w:pPr>
      <w:r w:rsidRPr="00541941">
        <w:rPr>
          <w:lang w:val="en-GB"/>
        </w:rPr>
        <w:t xml:space="preserve">The Special Rapporteur will </w:t>
      </w:r>
      <w:r w:rsidR="00D47C63">
        <w:rPr>
          <w:lang w:val="en-GB"/>
        </w:rPr>
        <w:t>submit</w:t>
      </w:r>
      <w:r w:rsidR="007B682D">
        <w:rPr>
          <w:lang w:val="en-GB"/>
        </w:rPr>
        <w:t xml:space="preserve"> a</w:t>
      </w:r>
      <w:r w:rsidR="00D47C63">
        <w:rPr>
          <w:lang w:val="en-GB"/>
        </w:rPr>
        <w:t xml:space="preserve"> repor</w:t>
      </w:r>
      <w:r w:rsidR="007B682D">
        <w:rPr>
          <w:lang w:val="en-GB"/>
        </w:rPr>
        <w:t xml:space="preserve">t </w:t>
      </w:r>
      <w:r w:rsidR="00D47C63">
        <w:rPr>
          <w:lang w:val="en-GB"/>
        </w:rPr>
        <w:t>to the Human Rights Council</w:t>
      </w:r>
      <w:r w:rsidRPr="00541941">
        <w:rPr>
          <w:lang w:val="en-GB"/>
        </w:rPr>
        <w:t xml:space="preserve"> at its 58</w:t>
      </w:r>
      <w:r w:rsidRPr="00541941">
        <w:rPr>
          <w:vertAlign w:val="superscript"/>
          <w:lang w:val="en-GB"/>
        </w:rPr>
        <w:t>th</w:t>
      </w:r>
      <w:r w:rsidRPr="00541941">
        <w:rPr>
          <w:lang w:val="en-GB"/>
        </w:rPr>
        <w:t xml:space="preserve"> session in 2025. </w:t>
      </w:r>
      <w:r w:rsidR="00D47C63">
        <w:rPr>
          <w:lang w:val="en-GB"/>
        </w:rPr>
        <w:t>She will share her</w:t>
      </w:r>
      <w:r w:rsidRPr="00541941">
        <w:rPr>
          <w:lang w:val="en-GB"/>
        </w:rPr>
        <w:t xml:space="preserve"> preliminary findings and recommendations at a </w:t>
      </w:r>
      <w:r w:rsidR="00D47C63">
        <w:rPr>
          <w:lang w:val="en-GB"/>
        </w:rPr>
        <w:t>P</w:t>
      </w:r>
      <w:r w:rsidRPr="00541941">
        <w:rPr>
          <w:lang w:val="en-GB"/>
        </w:rPr>
        <w:t>ress conference at the conclusion of her visit.</w:t>
      </w:r>
    </w:p>
    <w:p w14:paraId="79830843" w14:textId="77777777" w:rsidR="00541941" w:rsidRPr="00541941" w:rsidRDefault="00541941" w:rsidP="00541941">
      <w:pPr>
        <w:pStyle w:val="Standard"/>
        <w:rPr>
          <w:lang w:val="en-GB"/>
        </w:rPr>
      </w:pPr>
    </w:p>
    <w:p w14:paraId="32E0D95E" w14:textId="53F3F1D8" w:rsidR="00541941" w:rsidRPr="00541941" w:rsidRDefault="00541941" w:rsidP="00541941">
      <w:pPr>
        <w:pStyle w:val="Standard"/>
        <w:jc w:val="center"/>
        <w:rPr>
          <w:b/>
          <w:bCs/>
          <w:lang w:val="en-GB"/>
        </w:rPr>
      </w:pPr>
      <w:r w:rsidRPr="00541941">
        <w:rPr>
          <w:b/>
          <w:bCs/>
          <w:lang w:val="en-GB"/>
        </w:rPr>
        <w:t>Call for submission</w:t>
      </w:r>
      <w:r w:rsidR="00B967FE">
        <w:rPr>
          <w:b/>
          <w:bCs/>
          <w:lang w:val="en-GB"/>
        </w:rPr>
        <w:t>s</w:t>
      </w:r>
    </w:p>
    <w:p w14:paraId="76FFBBB1" w14:textId="77777777" w:rsidR="00541941" w:rsidRPr="00541941" w:rsidRDefault="00541941" w:rsidP="00541941">
      <w:pPr>
        <w:pStyle w:val="Standard"/>
        <w:rPr>
          <w:lang w:val="en-GB"/>
        </w:rPr>
      </w:pPr>
    </w:p>
    <w:p w14:paraId="4BD07F9E" w14:textId="77777777" w:rsidR="00541941" w:rsidRPr="00541941" w:rsidRDefault="00541941" w:rsidP="00541941">
      <w:pPr>
        <w:pStyle w:val="Standard"/>
        <w:rPr>
          <w:lang w:val="en-GB"/>
        </w:rPr>
      </w:pPr>
      <w:r w:rsidRPr="00541941">
        <w:rPr>
          <w:lang w:val="en-GB"/>
        </w:rPr>
        <w:t>In preparation for the visit, the Special Rapporteur is calling on human rights defenders and other interested parties to submit information in response to the questions below.</w:t>
      </w:r>
    </w:p>
    <w:p w14:paraId="18BCB63B" w14:textId="77777777" w:rsidR="00541941" w:rsidRPr="00541941" w:rsidRDefault="00541941" w:rsidP="00541941">
      <w:pPr>
        <w:pStyle w:val="Standard"/>
        <w:rPr>
          <w:lang w:val="en-GB"/>
        </w:rPr>
      </w:pPr>
    </w:p>
    <w:p w14:paraId="1AA7A324" w14:textId="77777777" w:rsidR="00541941" w:rsidRPr="00541941" w:rsidRDefault="00541941" w:rsidP="00541941">
      <w:pPr>
        <w:pStyle w:val="Standard"/>
        <w:rPr>
          <w:lang w:val="en-GB"/>
        </w:rPr>
      </w:pPr>
      <w:r w:rsidRPr="00541941">
        <w:rPr>
          <w:lang w:val="en-GB"/>
        </w:rPr>
        <w:t xml:space="preserve">Please feel free to provide inputs to any of the questions and to share this call for submissions with anyone who may be interested in contributing. You do not need to answer all the questions. </w:t>
      </w:r>
    </w:p>
    <w:p w14:paraId="2C2A6E47" w14:textId="77777777" w:rsidR="00541941" w:rsidRPr="00541941" w:rsidRDefault="00541941" w:rsidP="00541941">
      <w:pPr>
        <w:pStyle w:val="Standard"/>
        <w:rPr>
          <w:lang w:val="en-GB"/>
        </w:rPr>
      </w:pPr>
    </w:p>
    <w:p w14:paraId="4951D6FD" w14:textId="697C887D" w:rsidR="007B682D" w:rsidRDefault="00541941" w:rsidP="00541941">
      <w:pPr>
        <w:pStyle w:val="Standard"/>
        <w:rPr>
          <w:lang w:val="en-GB"/>
        </w:rPr>
      </w:pPr>
      <w:r w:rsidRPr="00541941">
        <w:rPr>
          <w:lang w:val="en-GB"/>
        </w:rPr>
        <w:t>Input</w:t>
      </w:r>
      <w:r w:rsidR="007B682D">
        <w:rPr>
          <w:lang w:val="en-GB"/>
        </w:rPr>
        <w:t>s</w:t>
      </w:r>
      <w:r w:rsidRPr="00541941">
        <w:rPr>
          <w:lang w:val="en-GB"/>
        </w:rPr>
        <w:t xml:space="preserve"> can be sent by email, in Word or PDF file to </w:t>
      </w:r>
      <w:hyperlink r:id="rId11" w:history="1">
        <w:r w:rsidR="007B682D" w:rsidRPr="009F19E5">
          <w:rPr>
            <w:rStyle w:val="Hyperlink"/>
            <w:b/>
            <w:bCs/>
            <w:lang w:val="en-GB"/>
          </w:rPr>
          <w:t>hrc-sr-defenders@un.org</w:t>
        </w:r>
      </w:hyperlink>
      <w:r w:rsidR="007B682D">
        <w:rPr>
          <w:b/>
          <w:bCs/>
          <w:lang w:val="en-GB"/>
        </w:rPr>
        <w:t xml:space="preserve"> </w:t>
      </w:r>
      <w:r w:rsidR="007B682D" w:rsidRPr="00B967FE">
        <w:rPr>
          <w:lang w:val="en-GB"/>
        </w:rPr>
        <w:t xml:space="preserve">in English or </w:t>
      </w:r>
      <w:r w:rsidR="00B967FE">
        <w:rPr>
          <w:lang w:val="en-GB"/>
        </w:rPr>
        <w:t>Portuguese and</w:t>
      </w:r>
      <w:r w:rsidR="007B682D">
        <w:rPr>
          <w:lang w:val="en-GB"/>
        </w:rPr>
        <w:t xml:space="preserve"> should not exceed 2000 words.</w:t>
      </w:r>
      <w:r w:rsidRPr="00541941">
        <w:rPr>
          <w:lang w:val="en-GB"/>
        </w:rPr>
        <w:t xml:space="preserve"> </w:t>
      </w:r>
    </w:p>
    <w:p w14:paraId="35C122C2" w14:textId="77777777" w:rsidR="007B682D" w:rsidRDefault="007B682D" w:rsidP="00541941">
      <w:pPr>
        <w:pStyle w:val="Standard"/>
        <w:rPr>
          <w:lang w:val="en-GB"/>
        </w:rPr>
      </w:pPr>
    </w:p>
    <w:p w14:paraId="436A2C95" w14:textId="2CA9F643" w:rsidR="00541941" w:rsidRPr="00541941" w:rsidRDefault="00541941" w:rsidP="00541941">
      <w:pPr>
        <w:pStyle w:val="Standard"/>
        <w:rPr>
          <w:lang w:val="en-GB"/>
        </w:rPr>
      </w:pPr>
      <w:r w:rsidRPr="00541941">
        <w:rPr>
          <w:lang w:val="en-GB"/>
        </w:rPr>
        <w:t xml:space="preserve">The deadline for submissions is </w:t>
      </w:r>
      <w:r w:rsidRPr="00541941">
        <w:rPr>
          <w:b/>
          <w:bCs/>
          <w:lang w:val="en-GB"/>
        </w:rPr>
        <w:t>11 March 2024</w:t>
      </w:r>
      <w:r w:rsidRPr="00541941">
        <w:rPr>
          <w:lang w:val="en-GB"/>
        </w:rPr>
        <w:t xml:space="preserve">. </w:t>
      </w:r>
    </w:p>
    <w:p w14:paraId="5B3D30DC" w14:textId="77777777" w:rsidR="00541941" w:rsidRPr="00541941" w:rsidRDefault="00541941" w:rsidP="00541941">
      <w:pPr>
        <w:pStyle w:val="Standard"/>
        <w:rPr>
          <w:lang w:val="en-GB"/>
        </w:rPr>
      </w:pPr>
    </w:p>
    <w:p w14:paraId="100249A8" w14:textId="31CF2978" w:rsidR="00F7039E" w:rsidRPr="00541941" w:rsidRDefault="00F7039E" w:rsidP="00541941">
      <w:pPr>
        <w:pStyle w:val="Standard"/>
        <w:rPr>
          <w:lang w:val="en-GB"/>
        </w:rPr>
      </w:pPr>
    </w:p>
    <w:p w14:paraId="15F3C01E" w14:textId="77777777" w:rsidR="00541941" w:rsidRPr="00541941" w:rsidRDefault="00541941" w:rsidP="00541941">
      <w:pPr>
        <w:pStyle w:val="Standard"/>
        <w:rPr>
          <w:b/>
          <w:bCs/>
          <w:lang w:val="en-GB"/>
        </w:rPr>
      </w:pPr>
      <w:r w:rsidRPr="00541941">
        <w:rPr>
          <w:b/>
          <w:bCs/>
          <w:lang w:val="en-GB"/>
        </w:rPr>
        <w:t>1. On the general context for defending human rights in Brazil</w:t>
      </w:r>
    </w:p>
    <w:p w14:paraId="431DFAFE" w14:textId="77777777" w:rsidR="00541941" w:rsidRPr="00541941" w:rsidRDefault="00541941" w:rsidP="00541941">
      <w:pPr>
        <w:pStyle w:val="Standard"/>
        <w:rPr>
          <w:lang w:val="en-GB"/>
        </w:rPr>
      </w:pPr>
    </w:p>
    <w:p w14:paraId="7032AFAC" w14:textId="77777777" w:rsidR="00541941" w:rsidRPr="00541941" w:rsidRDefault="00541941" w:rsidP="00541941">
      <w:pPr>
        <w:pStyle w:val="Standard"/>
        <w:numPr>
          <w:ilvl w:val="0"/>
          <w:numId w:val="24"/>
        </w:numPr>
        <w:rPr>
          <w:lang w:val="en-GB"/>
        </w:rPr>
      </w:pPr>
      <w:r w:rsidRPr="00541941">
        <w:rPr>
          <w:lang w:val="en-GB"/>
        </w:rPr>
        <w:t>What are the main domestic laws and policies in place that affect the work of human rights defenders and civil society? How are these laws and policies implemented in practice? Are there any good examples or practices of laws or policies supporting human rights defenders and their work?</w:t>
      </w:r>
      <w:r w:rsidRPr="00541941">
        <w:rPr>
          <w:lang w:val="en-GB"/>
        </w:rPr>
        <w:br/>
      </w:r>
    </w:p>
    <w:p w14:paraId="638A4BAC" w14:textId="77777777" w:rsidR="00541941" w:rsidRPr="00541941" w:rsidRDefault="00541941" w:rsidP="00541941">
      <w:pPr>
        <w:pStyle w:val="Standard"/>
        <w:numPr>
          <w:ilvl w:val="0"/>
          <w:numId w:val="24"/>
        </w:numPr>
        <w:rPr>
          <w:lang w:val="en-GB"/>
        </w:rPr>
      </w:pPr>
      <w:r w:rsidRPr="00541941">
        <w:rPr>
          <w:lang w:val="en-GB"/>
        </w:rPr>
        <w:lastRenderedPageBreak/>
        <w:t>Aside from legislation, what are the main barriers, types of interference or restrictions that human rights defenders face in their work in the country?</w:t>
      </w:r>
    </w:p>
    <w:p w14:paraId="4B85FECB" w14:textId="77777777" w:rsidR="00541941" w:rsidRPr="00541941" w:rsidRDefault="00541941" w:rsidP="00541941">
      <w:pPr>
        <w:pStyle w:val="Standard"/>
        <w:rPr>
          <w:lang w:val="en-GB"/>
        </w:rPr>
      </w:pPr>
    </w:p>
    <w:p w14:paraId="6E8C8E81" w14:textId="77777777" w:rsidR="00541941" w:rsidRPr="00541941" w:rsidRDefault="00541941" w:rsidP="00541941">
      <w:pPr>
        <w:pStyle w:val="Standard"/>
        <w:rPr>
          <w:b/>
          <w:bCs/>
          <w:lang w:val="en-GB"/>
        </w:rPr>
      </w:pPr>
      <w:r w:rsidRPr="00541941">
        <w:rPr>
          <w:b/>
          <w:bCs/>
          <w:lang w:val="en-GB"/>
        </w:rPr>
        <w:t>2. Specific issues of concern</w:t>
      </w:r>
    </w:p>
    <w:p w14:paraId="2143E61F" w14:textId="77777777" w:rsidR="00541941" w:rsidRPr="00541941" w:rsidRDefault="00541941" w:rsidP="00541941">
      <w:pPr>
        <w:pStyle w:val="Standard"/>
        <w:rPr>
          <w:lang w:val="en-GB"/>
        </w:rPr>
      </w:pPr>
    </w:p>
    <w:p w14:paraId="44E00575" w14:textId="77777777" w:rsidR="00541941" w:rsidRPr="00541941" w:rsidRDefault="00541941" w:rsidP="00541941">
      <w:pPr>
        <w:pStyle w:val="Standard"/>
        <w:numPr>
          <w:ilvl w:val="0"/>
          <w:numId w:val="25"/>
        </w:numPr>
        <w:rPr>
          <w:lang w:val="en-GB"/>
        </w:rPr>
      </w:pPr>
      <w:r w:rsidRPr="00541941">
        <w:rPr>
          <w:lang w:val="en-GB"/>
        </w:rPr>
        <w:t>What are the main or most urgent issues affecting human rights defenders in the country. What recommendations would you make on how these issues could be addressed?</w:t>
      </w:r>
      <w:r w:rsidRPr="00541941">
        <w:rPr>
          <w:lang w:val="en-GB"/>
        </w:rPr>
        <w:br/>
      </w:r>
    </w:p>
    <w:p w14:paraId="2BC2D771" w14:textId="77777777" w:rsidR="00541941" w:rsidRPr="00541941" w:rsidRDefault="00541941" w:rsidP="00541941">
      <w:pPr>
        <w:pStyle w:val="Standard"/>
        <w:numPr>
          <w:ilvl w:val="0"/>
          <w:numId w:val="25"/>
        </w:numPr>
        <w:rPr>
          <w:lang w:val="en-GB"/>
        </w:rPr>
      </w:pPr>
      <w:r w:rsidRPr="00541941">
        <w:rPr>
          <w:lang w:val="en-GB"/>
        </w:rPr>
        <w:t>Are women human rights defenders facing differentiated challenges? Please give specific examples of cases.</w:t>
      </w:r>
      <w:r w:rsidRPr="00541941">
        <w:rPr>
          <w:lang w:val="en-GB"/>
        </w:rPr>
        <w:br/>
      </w:r>
    </w:p>
    <w:p w14:paraId="6CCFD86C" w14:textId="77777777" w:rsidR="00541941" w:rsidRDefault="00541941" w:rsidP="00541941">
      <w:pPr>
        <w:pStyle w:val="Standard"/>
        <w:numPr>
          <w:ilvl w:val="0"/>
          <w:numId w:val="25"/>
        </w:numPr>
        <w:rPr>
          <w:lang w:val="en-GB"/>
        </w:rPr>
      </w:pPr>
      <w:r w:rsidRPr="00541941">
        <w:rPr>
          <w:lang w:val="en-GB"/>
        </w:rPr>
        <w:t>Are child or young human rights defenders facing differentiated challenges? Please give specific examples of cases.</w:t>
      </w:r>
    </w:p>
    <w:p w14:paraId="050F960F" w14:textId="77777777" w:rsidR="00D47C63" w:rsidRPr="00541941" w:rsidRDefault="00D47C63" w:rsidP="00B967FE">
      <w:pPr>
        <w:pStyle w:val="Standard"/>
        <w:ind w:left="360"/>
        <w:rPr>
          <w:lang w:val="en-GB"/>
        </w:rPr>
      </w:pPr>
    </w:p>
    <w:p w14:paraId="7CAEA749" w14:textId="77777777" w:rsidR="00541941" w:rsidRPr="00541941" w:rsidRDefault="00541941" w:rsidP="00541941">
      <w:pPr>
        <w:pStyle w:val="Standard"/>
        <w:numPr>
          <w:ilvl w:val="0"/>
          <w:numId w:val="25"/>
        </w:numPr>
        <w:rPr>
          <w:lang w:val="en-GB"/>
        </w:rPr>
      </w:pPr>
      <w:r w:rsidRPr="00541941">
        <w:rPr>
          <w:lang w:val="en-GB"/>
        </w:rPr>
        <w:t>Are human rights defenders of African descent facing specific risks in Brazil? Please give specific examples of cases.</w:t>
      </w:r>
    </w:p>
    <w:p w14:paraId="535485B1" w14:textId="77777777" w:rsidR="00541941" w:rsidRPr="00541941" w:rsidRDefault="00541941" w:rsidP="00541941">
      <w:pPr>
        <w:pStyle w:val="Standard"/>
        <w:ind w:left="720"/>
        <w:rPr>
          <w:lang w:val="en-GB"/>
        </w:rPr>
      </w:pPr>
    </w:p>
    <w:p w14:paraId="03EDB82F" w14:textId="77777777" w:rsidR="00D47C63" w:rsidRDefault="00541941" w:rsidP="00541941">
      <w:pPr>
        <w:widowControl w:val="0"/>
        <w:numPr>
          <w:ilvl w:val="0"/>
          <w:numId w:val="25"/>
        </w:numPr>
        <w:suppressAutoHyphens/>
        <w:textAlignment w:val="baseline"/>
        <w:rPr>
          <w:sz w:val="24"/>
          <w:szCs w:val="24"/>
        </w:rPr>
      </w:pPr>
      <w:r w:rsidRPr="00541941">
        <w:rPr>
          <w:sz w:val="24"/>
          <w:szCs w:val="24"/>
        </w:rPr>
        <w:t xml:space="preserve"> Are human rights defenders of minority rights facing differentiated challenges? Please give specific examples of cases.</w:t>
      </w:r>
    </w:p>
    <w:p w14:paraId="51BF8F95" w14:textId="77777777" w:rsidR="00D47C63" w:rsidRDefault="00D47C63" w:rsidP="00B967FE">
      <w:pPr>
        <w:pStyle w:val="ListParagraph"/>
        <w:rPr>
          <w:sz w:val="24"/>
          <w:szCs w:val="24"/>
        </w:rPr>
      </w:pPr>
    </w:p>
    <w:p w14:paraId="0A687066" w14:textId="77777777" w:rsidR="00B967FE" w:rsidRDefault="00D47C63" w:rsidP="00541941">
      <w:pPr>
        <w:widowControl w:val="0"/>
        <w:numPr>
          <w:ilvl w:val="0"/>
          <w:numId w:val="25"/>
        </w:numPr>
        <w:suppressAutoHyphens/>
        <w:textAlignment w:val="baseline"/>
        <w:rPr>
          <w:sz w:val="24"/>
          <w:szCs w:val="24"/>
        </w:rPr>
      </w:pPr>
      <w:r w:rsidRPr="00B967FE">
        <w:rPr>
          <w:sz w:val="24"/>
          <w:szCs w:val="24"/>
        </w:rPr>
        <w:t>Are any human rights defenders working on any other specific rights or from specific groups facing particular challenges? If so, what kind of challenges? Please give specific examples of cases</w:t>
      </w:r>
      <w:r w:rsidR="00B967FE">
        <w:rPr>
          <w:sz w:val="24"/>
          <w:szCs w:val="24"/>
        </w:rPr>
        <w:t>.</w:t>
      </w:r>
    </w:p>
    <w:p w14:paraId="63ACAD47" w14:textId="77777777" w:rsidR="00B967FE" w:rsidRDefault="00B967FE" w:rsidP="00B967FE">
      <w:pPr>
        <w:pStyle w:val="ListParagraph"/>
        <w:rPr>
          <w:sz w:val="24"/>
          <w:szCs w:val="24"/>
        </w:rPr>
      </w:pPr>
    </w:p>
    <w:p w14:paraId="6166AA24" w14:textId="77777777" w:rsidR="00541941" w:rsidRPr="00541941" w:rsidRDefault="00541941" w:rsidP="00541941">
      <w:pPr>
        <w:pStyle w:val="Standard"/>
        <w:numPr>
          <w:ilvl w:val="0"/>
          <w:numId w:val="25"/>
        </w:numPr>
        <w:rPr>
          <w:lang w:val="en-GB"/>
        </w:rPr>
      </w:pPr>
      <w:r w:rsidRPr="00541941">
        <w:rPr>
          <w:lang w:val="en-GB"/>
        </w:rPr>
        <w:t>Is business activity putting human rights defenders at risk in Brazil? Please give specific examples of cases.</w:t>
      </w:r>
    </w:p>
    <w:p w14:paraId="3A9A1C7E" w14:textId="77777777" w:rsidR="00541941" w:rsidRPr="00541941" w:rsidRDefault="00541941" w:rsidP="00541941">
      <w:pPr>
        <w:pStyle w:val="Standard"/>
        <w:rPr>
          <w:lang w:val="en-GB"/>
        </w:rPr>
      </w:pPr>
    </w:p>
    <w:p w14:paraId="4543D973" w14:textId="77777777" w:rsidR="00541941" w:rsidRPr="00541941" w:rsidRDefault="00541941" w:rsidP="00541941">
      <w:pPr>
        <w:pStyle w:val="Standard"/>
        <w:rPr>
          <w:b/>
          <w:bCs/>
          <w:lang w:val="en-GB"/>
        </w:rPr>
      </w:pPr>
      <w:r w:rsidRPr="00541941">
        <w:rPr>
          <w:b/>
          <w:bCs/>
          <w:lang w:val="en-GB"/>
        </w:rPr>
        <w:t>3. Stakeholder engagement</w:t>
      </w:r>
    </w:p>
    <w:p w14:paraId="56F9FC26" w14:textId="77777777" w:rsidR="00541941" w:rsidRPr="00541941" w:rsidRDefault="00541941" w:rsidP="00541941">
      <w:pPr>
        <w:pStyle w:val="Standard"/>
        <w:rPr>
          <w:lang w:val="en-GB"/>
        </w:rPr>
      </w:pPr>
    </w:p>
    <w:p w14:paraId="4F4B22CF" w14:textId="77777777" w:rsidR="00541941" w:rsidRPr="00541941" w:rsidRDefault="00541941" w:rsidP="00541941">
      <w:pPr>
        <w:pStyle w:val="Standard"/>
        <w:numPr>
          <w:ilvl w:val="0"/>
          <w:numId w:val="26"/>
        </w:numPr>
        <w:rPr>
          <w:lang w:val="en-GB"/>
        </w:rPr>
      </w:pPr>
      <w:r w:rsidRPr="00541941">
        <w:rPr>
          <w:lang w:val="en-GB"/>
        </w:rPr>
        <w:t>Which State authorities would you recommend the Special Rapporteur meet while she is in Brazil?</w:t>
      </w:r>
      <w:r w:rsidRPr="00541941">
        <w:rPr>
          <w:lang w:val="en-GB"/>
        </w:rPr>
        <w:br/>
      </w:r>
    </w:p>
    <w:p w14:paraId="10833359" w14:textId="77777777" w:rsidR="00541941" w:rsidRPr="00541941" w:rsidRDefault="00541941" w:rsidP="00541941">
      <w:pPr>
        <w:pStyle w:val="Standard"/>
        <w:numPr>
          <w:ilvl w:val="0"/>
          <w:numId w:val="26"/>
        </w:numPr>
        <w:rPr>
          <w:lang w:val="en-GB"/>
        </w:rPr>
      </w:pPr>
      <w:r w:rsidRPr="00541941">
        <w:rPr>
          <w:lang w:val="en-GB"/>
        </w:rPr>
        <w:t>Bearing in mind that her time in the country will be limited, where would you recommend the Special Rapporteur visit, including in rural areas outside major cities?</w:t>
      </w:r>
    </w:p>
    <w:p w14:paraId="14559023" w14:textId="77777777" w:rsidR="00541941" w:rsidRPr="00541941" w:rsidRDefault="00541941" w:rsidP="00541941">
      <w:pPr>
        <w:pStyle w:val="Standard"/>
        <w:rPr>
          <w:lang w:val="en-GB"/>
        </w:rPr>
      </w:pPr>
    </w:p>
    <w:p w14:paraId="31874809" w14:textId="77777777" w:rsidR="00541941" w:rsidRPr="00541941" w:rsidRDefault="00541941" w:rsidP="00541941">
      <w:pPr>
        <w:pStyle w:val="Standard"/>
        <w:rPr>
          <w:lang w:val="en-GB"/>
        </w:rPr>
      </w:pPr>
      <w:r w:rsidRPr="00541941">
        <w:rPr>
          <w:lang w:val="en-GB"/>
        </w:rPr>
        <w:t>Please also let us know if there are any other issues, specific questions or recommendations that you would like the Special Rapporteur to look into or raise with a particular authority while in the country.</w:t>
      </w:r>
    </w:p>
    <w:p w14:paraId="2DE35963" w14:textId="77777777" w:rsidR="00541941" w:rsidRPr="00541941" w:rsidRDefault="00541941" w:rsidP="00541941">
      <w:pPr>
        <w:pStyle w:val="Standard"/>
        <w:rPr>
          <w:lang w:val="en-GB"/>
        </w:rPr>
      </w:pPr>
    </w:p>
    <w:p w14:paraId="05E8F5D2" w14:textId="77777777" w:rsidR="00541941" w:rsidRPr="00541941" w:rsidRDefault="00541941" w:rsidP="00541941">
      <w:pPr>
        <w:ind w:right="567"/>
        <w:jc w:val="center"/>
        <w:rPr>
          <w:sz w:val="24"/>
          <w:szCs w:val="24"/>
          <w:lang w:eastAsia="es-ES"/>
        </w:rPr>
      </w:pPr>
      <w:r w:rsidRPr="00541941">
        <w:rPr>
          <w:sz w:val="24"/>
          <w:szCs w:val="24"/>
          <w:lang w:eastAsia="es-ES"/>
        </w:rPr>
        <w:t>***</w:t>
      </w:r>
    </w:p>
    <w:sectPr w:rsidR="00541941" w:rsidRPr="00541941" w:rsidSect="00656423">
      <w:headerReference w:type="default" r:id="rId12"/>
      <w:footerReference w:type="default" r:id="rId13"/>
      <w:headerReference w:type="first" r:id="rId14"/>
      <w:footerReference w:type="first" r:id="rId1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E57D7" w14:textId="77777777" w:rsidR="00721251" w:rsidRDefault="00721251">
      <w:r>
        <w:separator/>
      </w:r>
    </w:p>
  </w:endnote>
  <w:endnote w:type="continuationSeparator" w:id="0">
    <w:p w14:paraId="465527D4" w14:textId="77777777" w:rsidR="00721251" w:rsidRDefault="0072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D555" w14:textId="77777777" w:rsidR="00FB1A6B" w:rsidRDefault="00FB1A6B"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AA64" w14:textId="77777777" w:rsidR="00B73FD1" w:rsidRDefault="00B73FD1" w:rsidP="00B73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1B622" w14:textId="77777777" w:rsidR="00721251" w:rsidRDefault="00721251">
      <w:r>
        <w:separator/>
      </w:r>
    </w:p>
  </w:footnote>
  <w:footnote w:type="continuationSeparator" w:id="0">
    <w:p w14:paraId="4ECF22F8" w14:textId="77777777" w:rsidR="00721251" w:rsidRDefault="00721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B58D" w14:textId="77777777" w:rsidR="00FB1A6B" w:rsidRPr="00AD4CA9" w:rsidRDefault="00244860" w:rsidP="00656423">
    <w:pPr>
      <w:pStyle w:val="Header"/>
      <w:tabs>
        <w:tab w:val="clear" w:pos="4153"/>
        <w:tab w:val="clear" w:pos="8306"/>
        <w:tab w:val="right" w:pos="9214"/>
      </w:tabs>
      <w:spacing w:before="360" w:after="840"/>
      <w:jc w:val="right"/>
      <w:rPr>
        <w:sz w:val="14"/>
        <w:szCs w:val="14"/>
        <w:lang w:val="en-GB"/>
      </w:rPr>
    </w:pPr>
    <w:r>
      <w:rPr>
        <w:sz w:val="14"/>
        <w:szCs w:val="14"/>
        <w:lang w:val="en-GB"/>
      </w:rPr>
      <w:t xml:space="preserve">PAGE </w:t>
    </w:r>
    <w:r w:rsidR="00EB30F6">
      <w:rPr>
        <w:noProof/>
        <w:sz w:val="14"/>
        <w:szCs w:val="14"/>
        <w:lang w:val="en-G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2BEE" w14:textId="77777777" w:rsidR="0003674D" w:rsidRPr="00925A9D" w:rsidRDefault="004448BF"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3D434A08" wp14:editId="597BEC0C">
          <wp:extent cx="2838450" cy="1219200"/>
          <wp:effectExtent l="0" t="0" r="0" b="0"/>
          <wp:docPr id="2" name="Picture 2"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26C82ED7" w14:textId="77777777" w:rsidR="0003674D" w:rsidRPr="002745FF" w:rsidRDefault="0003674D"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68B9BEBA" w14:textId="77777777" w:rsidR="0003674D" w:rsidRPr="002745FF" w:rsidRDefault="0003674D" w:rsidP="0003674D">
    <w:pPr>
      <w:pStyle w:val="Header"/>
      <w:tabs>
        <w:tab w:val="clear" w:pos="4153"/>
        <w:tab w:val="clear" w:pos="8306"/>
        <w:tab w:val="right" w:pos="3686"/>
        <w:tab w:val="left" w:pos="5812"/>
      </w:tabs>
      <w:spacing w:before="80" w:after="360"/>
      <w:jc w:val="center"/>
      <w:rPr>
        <w:sz w:val="14"/>
        <w:szCs w:val="14"/>
        <w:lang w:val="fr-CH"/>
      </w:rPr>
    </w:pPr>
    <w:r w:rsidRPr="002745FF">
      <w:rPr>
        <w:sz w:val="14"/>
        <w:szCs w:val="14"/>
        <w:lang w:val="fr-CH"/>
      </w:rPr>
      <w:t>www.ohchr.org • TEL:  +41 22 917 9000 • FAX:  +41 22 917 9008 • E-MAIL:  registry@ohchr.org</w:t>
    </w:r>
  </w:p>
  <w:p w14:paraId="38D6D07E" w14:textId="77777777" w:rsidR="00FB1A6B" w:rsidRPr="00B73FD1" w:rsidRDefault="00FB1A6B"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1" w15:restartNumberingAfterBreak="0">
    <w:nsid w:val="3D5C3AA6"/>
    <w:multiLevelType w:val="multilevel"/>
    <w:tmpl w:val="6644A6D8"/>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2"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4340F2"/>
    <w:multiLevelType w:val="multilevel"/>
    <w:tmpl w:val="96F4B2DA"/>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4"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5"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8"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9670B60"/>
    <w:multiLevelType w:val="multilevel"/>
    <w:tmpl w:val="2A92A25C"/>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20"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1069588">
    <w:abstractNumId w:val="16"/>
  </w:num>
  <w:num w:numId="2" w16cid:durableId="1612276233">
    <w:abstractNumId w:val="25"/>
  </w:num>
  <w:num w:numId="3" w16cid:durableId="1011761691">
    <w:abstractNumId w:val="18"/>
  </w:num>
  <w:num w:numId="4" w16cid:durableId="1451558188">
    <w:abstractNumId w:val="7"/>
  </w:num>
  <w:num w:numId="5" w16cid:durableId="476798160">
    <w:abstractNumId w:val="20"/>
  </w:num>
  <w:num w:numId="6" w16cid:durableId="242303028">
    <w:abstractNumId w:val="9"/>
  </w:num>
  <w:num w:numId="7" w16cid:durableId="1400202245">
    <w:abstractNumId w:val="2"/>
  </w:num>
  <w:num w:numId="8" w16cid:durableId="1101609859">
    <w:abstractNumId w:val="10"/>
  </w:num>
  <w:num w:numId="9" w16cid:durableId="1446003063">
    <w:abstractNumId w:val="3"/>
  </w:num>
  <w:num w:numId="10" w16cid:durableId="625545732">
    <w:abstractNumId w:val="1"/>
  </w:num>
  <w:num w:numId="11" w16cid:durableId="1067729489">
    <w:abstractNumId w:val="8"/>
  </w:num>
  <w:num w:numId="12" w16cid:durableId="2115830085">
    <w:abstractNumId w:val="23"/>
  </w:num>
  <w:num w:numId="13" w16cid:durableId="702482829">
    <w:abstractNumId w:val="24"/>
  </w:num>
  <w:num w:numId="14" w16cid:durableId="1320503172">
    <w:abstractNumId w:val="15"/>
  </w:num>
  <w:num w:numId="15" w16cid:durableId="55444736">
    <w:abstractNumId w:val="5"/>
  </w:num>
  <w:num w:numId="16" w16cid:durableId="1933855541">
    <w:abstractNumId w:val="0"/>
  </w:num>
  <w:num w:numId="17" w16cid:durableId="2085293392">
    <w:abstractNumId w:val="22"/>
  </w:num>
  <w:num w:numId="18" w16cid:durableId="589391984">
    <w:abstractNumId w:val="6"/>
  </w:num>
  <w:num w:numId="19" w16cid:durableId="26414175">
    <w:abstractNumId w:val="14"/>
  </w:num>
  <w:num w:numId="20" w16cid:durableId="889926930">
    <w:abstractNumId w:val="4"/>
  </w:num>
  <w:num w:numId="21" w16cid:durableId="1968077252">
    <w:abstractNumId w:val="21"/>
  </w:num>
  <w:num w:numId="22" w16cid:durableId="1909462421">
    <w:abstractNumId w:val="17"/>
  </w:num>
  <w:num w:numId="23" w16cid:durableId="2024360265">
    <w:abstractNumId w:val="12"/>
  </w:num>
  <w:num w:numId="24" w16cid:durableId="742680470">
    <w:abstractNumId w:val="19"/>
  </w:num>
  <w:num w:numId="25" w16cid:durableId="28192543">
    <w:abstractNumId w:val="11"/>
  </w:num>
  <w:num w:numId="26" w16cid:durableId="10325382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38F6"/>
    <w:rsid w:val="000225FC"/>
    <w:rsid w:val="00023FD8"/>
    <w:rsid w:val="00026D1F"/>
    <w:rsid w:val="0003674D"/>
    <w:rsid w:val="0005390B"/>
    <w:rsid w:val="00063BFD"/>
    <w:rsid w:val="00077294"/>
    <w:rsid w:val="000875C6"/>
    <w:rsid w:val="00091BF0"/>
    <w:rsid w:val="000A2B89"/>
    <w:rsid w:val="000A6F03"/>
    <w:rsid w:val="000B12B7"/>
    <w:rsid w:val="000D210E"/>
    <w:rsid w:val="000D34F2"/>
    <w:rsid w:val="000E2860"/>
    <w:rsid w:val="000E42EE"/>
    <w:rsid w:val="000F183C"/>
    <w:rsid w:val="00106F64"/>
    <w:rsid w:val="00115798"/>
    <w:rsid w:val="00117F5F"/>
    <w:rsid w:val="001205D6"/>
    <w:rsid w:val="001456CB"/>
    <w:rsid w:val="001537CC"/>
    <w:rsid w:val="00153DB2"/>
    <w:rsid w:val="0015615C"/>
    <w:rsid w:val="001676BA"/>
    <w:rsid w:val="00183B60"/>
    <w:rsid w:val="00193C30"/>
    <w:rsid w:val="00194332"/>
    <w:rsid w:val="001B7B09"/>
    <w:rsid w:val="001C4360"/>
    <w:rsid w:val="001D3313"/>
    <w:rsid w:val="001E3384"/>
    <w:rsid w:val="002028A9"/>
    <w:rsid w:val="0021296A"/>
    <w:rsid w:val="002129D5"/>
    <w:rsid w:val="00221893"/>
    <w:rsid w:val="00224386"/>
    <w:rsid w:val="00227E2F"/>
    <w:rsid w:val="00227EAD"/>
    <w:rsid w:val="00230775"/>
    <w:rsid w:val="00235A1A"/>
    <w:rsid w:val="002431DB"/>
    <w:rsid w:val="00244860"/>
    <w:rsid w:val="0024583B"/>
    <w:rsid w:val="0025174E"/>
    <w:rsid w:val="00257195"/>
    <w:rsid w:val="00266D70"/>
    <w:rsid w:val="00280331"/>
    <w:rsid w:val="00282E14"/>
    <w:rsid w:val="002848C5"/>
    <w:rsid w:val="0028624E"/>
    <w:rsid w:val="002863A2"/>
    <w:rsid w:val="002873B2"/>
    <w:rsid w:val="00293243"/>
    <w:rsid w:val="002969BF"/>
    <w:rsid w:val="002A40EC"/>
    <w:rsid w:val="002E65F4"/>
    <w:rsid w:val="002F19DD"/>
    <w:rsid w:val="00305B08"/>
    <w:rsid w:val="00335FB9"/>
    <w:rsid w:val="00356299"/>
    <w:rsid w:val="003577DB"/>
    <w:rsid w:val="00380489"/>
    <w:rsid w:val="00385F89"/>
    <w:rsid w:val="003956EF"/>
    <w:rsid w:val="00396E4C"/>
    <w:rsid w:val="0039780E"/>
    <w:rsid w:val="003A3957"/>
    <w:rsid w:val="003C37C3"/>
    <w:rsid w:val="003D0C10"/>
    <w:rsid w:val="003D3D66"/>
    <w:rsid w:val="003E552B"/>
    <w:rsid w:val="003F6FAC"/>
    <w:rsid w:val="00401FD2"/>
    <w:rsid w:val="00410560"/>
    <w:rsid w:val="00411C0A"/>
    <w:rsid w:val="004153DE"/>
    <w:rsid w:val="00415EFC"/>
    <w:rsid w:val="00440385"/>
    <w:rsid w:val="00440E30"/>
    <w:rsid w:val="00440ED0"/>
    <w:rsid w:val="00443DF5"/>
    <w:rsid w:val="004448BF"/>
    <w:rsid w:val="00447412"/>
    <w:rsid w:val="00455C6D"/>
    <w:rsid w:val="00456419"/>
    <w:rsid w:val="00460258"/>
    <w:rsid w:val="004A5D9B"/>
    <w:rsid w:val="004B4C3E"/>
    <w:rsid w:val="004B4CAC"/>
    <w:rsid w:val="004B709A"/>
    <w:rsid w:val="004C044F"/>
    <w:rsid w:val="004D21C9"/>
    <w:rsid w:val="004D3D30"/>
    <w:rsid w:val="004D5717"/>
    <w:rsid w:val="004D5D19"/>
    <w:rsid w:val="004E0AB6"/>
    <w:rsid w:val="004E451E"/>
    <w:rsid w:val="004E49EC"/>
    <w:rsid w:val="004E4D86"/>
    <w:rsid w:val="004F4DB0"/>
    <w:rsid w:val="005167F0"/>
    <w:rsid w:val="00520DCB"/>
    <w:rsid w:val="00530EF5"/>
    <w:rsid w:val="00535992"/>
    <w:rsid w:val="005417E4"/>
    <w:rsid w:val="00541941"/>
    <w:rsid w:val="005455F8"/>
    <w:rsid w:val="0055573E"/>
    <w:rsid w:val="00562D63"/>
    <w:rsid w:val="0057077C"/>
    <w:rsid w:val="00570A1B"/>
    <w:rsid w:val="00570E41"/>
    <w:rsid w:val="00576638"/>
    <w:rsid w:val="005849E6"/>
    <w:rsid w:val="00585F8E"/>
    <w:rsid w:val="005871D9"/>
    <w:rsid w:val="00590218"/>
    <w:rsid w:val="00594153"/>
    <w:rsid w:val="005957ED"/>
    <w:rsid w:val="005E7C37"/>
    <w:rsid w:val="005F283E"/>
    <w:rsid w:val="0060068B"/>
    <w:rsid w:val="0060785C"/>
    <w:rsid w:val="0062194C"/>
    <w:rsid w:val="00627A52"/>
    <w:rsid w:val="0063240F"/>
    <w:rsid w:val="00635102"/>
    <w:rsid w:val="00636BD7"/>
    <w:rsid w:val="006375A5"/>
    <w:rsid w:val="006412EA"/>
    <w:rsid w:val="00645695"/>
    <w:rsid w:val="00650CD4"/>
    <w:rsid w:val="00656423"/>
    <w:rsid w:val="006605E5"/>
    <w:rsid w:val="00660EDA"/>
    <w:rsid w:val="006617A4"/>
    <w:rsid w:val="00667227"/>
    <w:rsid w:val="006749F6"/>
    <w:rsid w:val="006751A7"/>
    <w:rsid w:val="00682D26"/>
    <w:rsid w:val="00682DDB"/>
    <w:rsid w:val="006834E4"/>
    <w:rsid w:val="00687E4F"/>
    <w:rsid w:val="006901A3"/>
    <w:rsid w:val="00695D3E"/>
    <w:rsid w:val="006A7352"/>
    <w:rsid w:val="006B149F"/>
    <w:rsid w:val="006B5A71"/>
    <w:rsid w:val="006E6CC3"/>
    <w:rsid w:val="006F790C"/>
    <w:rsid w:val="007114F8"/>
    <w:rsid w:val="00712363"/>
    <w:rsid w:val="00712EFD"/>
    <w:rsid w:val="00716D30"/>
    <w:rsid w:val="007210F6"/>
    <w:rsid w:val="00721251"/>
    <w:rsid w:val="00723438"/>
    <w:rsid w:val="00733660"/>
    <w:rsid w:val="00741EBC"/>
    <w:rsid w:val="007432E5"/>
    <w:rsid w:val="007450E8"/>
    <w:rsid w:val="007625BA"/>
    <w:rsid w:val="00776BDB"/>
    <w:rsid w:val="007817BE"/>
    <w:rsid w:val="00781D2C"/>
    <w:rsid w:val="00786C82"/>
    <w:rsid w:val="00790C76"/>
    <w:rsid w:val="00790CBE"/>
    <w:rsid w:val="0079503A"/>
    <w:rsid w:val="00795469"/>
    <w:rsid w:val="00796729"/>
    <w:rsid w:val="00797214"/>
    <w:rsid w:val="007A4975"/>
    <w:rsid w:val="007B01A6"/>
    <w:rsid w:val="007B5929"/>
    <w:rsid w:val="007B682D"/>
    <w:rsid w:val="007C4483"/>
    <w:rsid w:val="007C4A8E"/>
    <w:rsid w:val="007C5369"/>
    <w:rsid w:val="007D1657"/>
    <w:rsid w:val="007D47FE"/>
    <w:rsid w:val="007E39E1"/>
    <w:rsid w:val="007F7DA3"/>
    <w:rsid w:val="00803CE1"/>
    <w:rsid w:val="0081788D"/>
    <w:rsid w:val="00842120"/>
    <w:rsid w:val="00842220"/>
    <w:rsid w:val="008427AA"/>
    <w:rsid w:val="00846B4A"/>
    <w:rsid w:val="008553DE"/>
    <w:rsid w:val="008568EA"/>
    <w:rsid w:val="008656FA"/>
    <w:rsid w:val="00874280"/>
    <w:rsid w:val="008774E3"/>
    <w:rsid w:val="008A2623"/>
    <w:rsid w:val="008A2957"/>
    <w:rsid w:val="008B33E8"/>
    <w:rsid w:val="008B4DD7"/>
    <w:rsid w:val="008B4F3E"/>
    <w:rsid w:val="008B6B53"/>
    <w:rsid w:val="008C2924"/>
    <w:rsid w:val="008C60C0"/>
    <w:rsid w:val="008D1A3C"/>
    <w:rsid w:val="008D3B8A"/>
    <w:rsid w:val="008E46C1"/>
    <w:rsid w:val="008F3473"/>
    <w:rsid w:val="009066BC"/>
    <w:rsid w:val="009240B2"/>
    <w:rsid w:val="00925A9D"/>
    <w:rsid w:val="009337F5"/>
    <w:rsid w:val="009358CD"/>
    <w:rsid w:val="00944040"/>
    <w:rsid w:val="00944E25"/>
    <w:rsid w:val="00945265"/>
    <w:rsid w:val="009469B5"/>
    <w:rsid w:val="00946B6F"/>
    <w:rsid w:val="00951601"/>
    <w:rsid w:val="00977C96"/>
    <w:rsid w:val="00982FCF"/>
    <w:rsid w:val="00983FB8"/>
    <w:rsid w:val="0098565E"/>
    <w:rsid w:val="00986237"/>
    <w:rsid w:val="00997618"/>
    <w:rsid w:val="009A2849"/>
    <w:rsid w:val="009A3A4F"/>
    <w:rsid w:val="009B3769"/>
    <w:rsid w:val="009B459A"/>
    <w:rsid w:val="009D76A9"/>
    <w:rsid w:val="009E00AF"/>
    <w:rsid w:val="009F18EC"/>
    <w:rsid w:val="009F2043"/>
    <w:rsid w:val="00A01741"/>
    <w:rsid w:val="00A153DB"/>
    <w:rsid w:val="00A21EF1"/>
    <w:rsid w:val="00A23646"/>
    <w:rsid w:val="00A34DA7"/>
    <w:rsid w:val="00A364CF"/>
    <w:rsid w:val="00A3761B"/>
    <w:rsid w:val="00A40490"/>
    <w:rsid w:val="00A439B9"/>
    <w:rsid w:val="00A54482"/>
    <w:rsid w:val="00A564C7"/>
    <w:rsid w:val="00A61E26"/>
    <w:rsid w:val="00A63977"/>
    <w:rsid w:val="00A72789"/>
    <w:rsid w:val="00A86B19"/>
    <w:rsid w:val="00A86E08"/>
    <w:rsid w:val="00A9048E"/>
    <w:rsid w:val="00AA3895"/>
    <w:rsid w:val="00AC50E4"/>
    <w:rsid w:val="00AD1796"/>
    <w:rsid w:val="00AD4CA9"/>
    <w:rsid w:val="00AE2231"/>
    <w:rsid w:val="00AE69A2"/>
    <w:rsid w:val="00AE796C"/>
    <w:rsid w:val="00AF291B"/>
    <w:rsid w:val="00AF3626"/>
    <w:rsid w:val="00AF73D0"/>
    <w:rsid w:val="00B04529"/>
    <w:rsid w:val="00B10E44"/>
    <w:rsid w:val="00B13589"/>
    <w:rsid w:val="00B14752"/>
    <w:rsid w:val="00B234F6"/>
    <w:rsid w:val="00B246B4"/>
    <w:rsid w:val="00B2618C"/>
    <w:rsid w:val="00B31236"/>
    <w:rsid w:val="00B40A55"/>
    <w:rsid w:val="00B42B30"/>
    <w:rsid w:val="00B43D96"/>
    <w:rsid w:val="00B458F6"/>
    <w:rsid w:val="00B54DD5"/>
    <w:rsid w:val="00B61545"/>
    <w:rsid w:val="00B6636E"/>
    <w:rsid w:val="00B70810"/>
    <w:rsid w:val="00B73FA8"/>
    <w:rsid w:val="00B73FD1"/>
    <w:rsid w:val="00B7425B"/>
    <w:rsid w:val="00B84F46"/>
    <w:rsid w:val="00B967FE"/>
    <w:rsid w:val="00BA6E02"/>
    <w:rsid w:val="00BD2C78"/>
    <w:rsid w:val="00BD6119"/>
    <w:rsid w:val="00BF69D2"/>
    <w:rsid w:val="00C00A1D"/>
    <w:rsid w:val="00C07B5F"/>
    <w:rsid w:val="00C12BED"/>
    <w:rsid w:val="00C162CD"/>
    <w:rsid w:val="00C17B65"/>
    <w:rsid w:val="00C234D8"/>
    <w:rsid w:val="00C23DDD"/>
    <w:rsid w:val="00C35851"/>
    <w:rsid w:val="00C4132D"/>
    <w:rsid w:val="00C50E55"/>
    <w:rsid w:val="00C5224D"/>
    <w:rsid w:val="00C6141D"/>
    <w:rsid w:val="00C64254"/>
    <w:rsid w:val="00C707EA"/>
    <w:rsid w:val="00C73CD7"/>
    <w:rsid w:val="00C74811"/>
    <w:rsid w:val="00C772EF"/>
    <w:rsid w:val="00C82CCE"/>
    <w:rsid w:val="00CA65D2"/>
    <w:rsid w:val="00CB1C6E"/>
    <w:rsid w:val="00CC5BEF"/>
    <w:rsid w:val="00CD3C7B"/>
    <w:rsid w:val="00CE6A0E"/>
    <w:rsid w:val="00CF087D"/>
    <w:rsid w:val="00D00DDC"/>
    <w:rsid w:val="00D02F61"/>
    <w:rsid w:val="00D1125E"/>
    <w:rsid w:val="00D115F7"/>
    <w:rsid w:val="00D1750C"/>
    <w:rsid w:val="00D230B7"/>
    <w:rsid w:val="00D32E5B"/>
    <w:rsid w:val="00D3608E"/>
    <w:rsid w:val="00D36635"/>
    <w:rsid w:val="00D4635B"/>
    <w:rsid w:val="00D47C63"/>
    <w:rsid w:val="00D5082F"/>
    <w:rsid w:val="00D67524"/>
    <w:rsid w:val="00D70178"/>
    <w:rsid w:val="00D83BB4"/>
    <w:rsid w:val="00D84C7E"/>
    <w:rsid w:val="00D963DD"/>
    <w:rsid w:val="00D968C8"/>
    <w:rsid w:val="00DA5FC2"/>
    <w:rsid w:val="00DB415F"/>
    <w:rsid w:val="00DB5055"/>
    <w:rsid w:val="00DB5616"/>
    <w:rsid w:val="00DC0CA6"/>
    <w:rsid w:val="00DD4909"/>
    <w:rsid w:val="00DE5C84"/>
    <w:rsid w:val="00E15347"/>
    <w:rsid w:val="00E22392"/>
    <w:rsid w:val="00E30296"/>
    <w:rsid w:val="00E4367D"/>
    <w:rsid w:val="00E56372"/>
    <w:rsid w:val="00E60057"/>
    <w:rsid w:val="00E679E8"/>
    <w:rsid w:val="00E73F13"/>
    <w:rsid w:val="00E84288"/>
    <w:rsid w:val="00E97A8F"/>
    <w:rsid w:val="00EA5B60"/>
    <w:rsid w:val="00EA6B3E"/>
    <w:rsid w:val="00EB30F6"/>
    <w:rsid w:val="00EB4CDE"/>
    <w:rsid w:val="00EC123F"/>
    <w:rsid w:val="00EC3E83"/>
    <w:rsid w:val="00EE0A7C"/>
    <w:rsid w:val="00EE5BA8"/>
    <w:rsid w:val="00EE6765"/>
    <w:rsid w:val="00EF0B0D"/>
    <w:rsid w:val="00F006B5"/>
    <w:rsid w:val="00F01E57"/>
    <w:rsid w:val="00F07C8F"/>
    <w:rsid w:val="00F14740"/>
    <w:rsid w:val="00F161EC"/>
    <w:rsid w:val="00F44EA7"/>
    <w:rsid w:val="00F47B64"/>
    <w:rsid w:val="00F611C6"/>
    <w:rsid w:val="00F62027"/>
    <w:rsid w:val="00F7039E"/>
    <w:rsid w:val="00F80A14"/>
    <w:rsid w:val="00F80D28"/>
    <w:rsid w:val="00F927D4"/>
    <w:rsid w:val="00FA61F7"/>
    <w:rsid w:val="00FB1650"/>
    <w:rsid w:val="00FB1A6B"/>
    <w:rsid w:val="00FB32FB"/>
    <w:rsid w:val="00FB365F"/>
    <w:rsid w:val="00FB41B6"/>
    <w:rsid w:val="00FC0B84"/>
    <w:rsid w:val="00FC1DDB"/>
    <w:rsid w:val="00FD41D3"/>
    <w:rsid w:val="00FD659F"/>
    <w:rsid w:val="00FE6E4C"/>
    <w:rsid w:val="00FF1BC4"/>
    <w:rsid w:val="00FF3C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001FC6"/>
  <w15:docId w15:val="{0E7512DC-2594-40A9-A328-5A04A4AD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character" w:styleId="UnresolvedMention">
    <w:name w:val="Unresolved Mention"/>
    <w:basedOn w:val="DefaultParagraphFont"/>
    <w:uiPriority w:val="99"/>
    <w:semiHidden/>
    <w:unhideWhenUsed/>
    <w:rsid w:val="006751A7"/>
    <w:rPr>
      <w:color w:val="605E5C"/>
      <w:shd w:val="clear" w:color="auto" w:fill="E1DFDD"/>
    </w:rPr>
  </w:style>
  <w:style w:type="paragraph" w:customStyle="1" w:styleId="Standard">
    <w:name w:val="Standard"/>
    <w:qFormat/>
    <w:rsid w:val="00541941"/>
    <w:pPr>
      <w:widowControl w:val="0"/>
      <w:suppressAutoHyphens/>
      <w:textAlignment w:val="baseline"/>
    </w:pPr>
    <w:rPr>
      <w:rFonts w:eastAsia="Arial Unicode MS" w:cs="Arial Unicode MS"/>
      <w:kern w:val="2"/>
      <w:sz w:val="24"/>
      <w:szCs w:val="24"/>
      <w:lang w:val="en-I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14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sr-defenders@u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098DE-8B6B-42C9-A9E1-C4DC9B8BAEB3}"/>
</file>

<file path=customXml/itemProps2.xml><?xml version="1.0" encoding="utf-8"?>
<ds:datastoreItem xmlns:ds="http://schemas.openxmlformats.org/officeDocument/2006/customXml" ds:itemID="{0FB61197-64E8-4CDB-94D4-B18B6C19301B}">
  <ds:schemaRef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purl.org/dc/dcmitype/"/>
    <ds:schemaRef ds:uri="http://purl.org/dc/terms/"/>
    <ds:schemaRef ds:uri="f62cadcd-e163-4118-ac05-a32b5a627a72"/>
    <ds:schemaRef ds:uri="http://schemas.openxmlformats.org/package/2006/metadata/core-properties"/>
    <ds:schemaRef ds:uri="c6dba373-5722-4c9c-915a-b35ecc6dedf9"/>
  </ds:schemaRefs>
</ds:datastoreItem>
</file>

<file path=customXml/itemProps3.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4.xml><?xml version="1.0" encoding="utf-8"?>
<ds:datastoreItem xmlns:ds="http://schemas.openxmlformats.org/officeDocument/2006/customXml" ds:itemID="{1D2403EA-D8AA-4B23-A37D-003C74AB2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536</Words>
  <Characters>2940</Characters>
  <Application>Microsoft Office Word</Application>
  <DocSecurity>4</DocSecurity>
  <Lines>24</Lines>
  <Paragraphs>6</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Sophie Helle</dc:title>
  <dc:creator>Francesca Foppiano</dc:creator>
  <cp:lastModifiedBy>Sophie Helle</cp:lastModifiedBy>
  <cp:revision>2</cp:revision>
  <dcterms:created xsi:type="dcterms:W3CDTF">2024-02-14T11:02:00Z</dcterms:created>
  <dcterms:modified xsi:type="dcterms:W3CDTF">2024-02-14T11:02:00Z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Call for inputs to be uploaded</vt:lpwstr>
  </property>
</Properties>
</file>