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EFC2" w14:textId="14EC1973" w:rsidR="00F432A1" w:rsidRDefault="00627A3A" w:rsidP="00496A8C">
      <w:pPr>
        <w:spacing w:after="0" w:line="240" w:lineRule="auto"/>
        <w:jc w:val="center"/>
        <w:rPr>
          <w:rFonts w:ascii="Times New Roman" w:hAnsi="Times New Roman" w:cs="Times New Roman"/>
          <w:b/>
          <w:bCs/>
          <w:sz w:val="24"/>
          <w:szCs w:val="24"/>
        </w:rPr>
      </w:pPr>
      <w:r w:rsidRPr="00F97E03">
        <w:rPr>
          <w:rFonts w:ascii="Times New Roman" w:hAnsi="Times New Roman" w:cs="Times New Roman"/>
          <w:b/>
          <w:bCs/>
          <w:noProof/>
          <w:sz w:val="24"/>
          <w:szCs w:val="24"/>
        </w:rPr>
        <w:drawing>
          <wp:anchor distT="0" distB="0" distL="114300" distR="114300" simplePos="0" relativeHeight="251662336" behindDoc="0" locked="0" layoutInCell="1" allowOverlap="1" wp14:anchorId="79EF8B09" wp14:editId="54E6262C">
            <wp:simplePos x="0" y="0"/>
            <wp:positionH relativeFrom="margin">
              <wp:posOffset>4069080</wp:posOffset>
            </wp:positionH>
            <wp:positionV relativeFrom="paragraph">
              <wp:posOffset>160655</wp:posOffset>
            </wp:positionV>
            <wp:extent cx="1720800" cy="68760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00" cy="687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65408" behindDoc="0" locked="0" layoutInCell="1" allowOverlap="1" wp14:anchorId="246B8476" wp14:editId="0D2C5371">
            <wp:simplePos x="0" y="0"/>
            <wp:positionH relativeFrom="column">
              <wp:posOffset>2771775</wp:posOffset>
            </wp:positionH>
            <wp:positionV relativeFrom="paragraph">
              <wp:posOffset>195580</wp:posOffset>
            </wp:positionV>
            <wp:extent cx="1097915" cy="611505"/>
            <wp:effectExtent l="0" t="0" r="698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a:extLst>
                        <a:ext uri="{28A0092B-C50C-407E-A947-70E740481C1C}">
                          <a14:useLocalDpi xmlns:a14="http://schemas.microsoft.com/office/drawing/2010/main" val="0"/>
                        </a:ext>
                      </a:extLst>
                    </a:blip>
                    <a:stretch>
                      <a:fillRect/>
                    </a:stretch>
                  </pic:blipFill>
                  <pic:spPr>
                    <a:xfrm>
                      <a:off x="0" y="0"/>
                      <a:ext cx="1097915"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2430E3B" wp14:editId="6BEE6B76">
            <wp:simplePos x="0" y="0"/>
            <wp:positionH relativeFrom="margin">
              <wp:posOffset>1636395</wp:posOffset>
            </wp:positionH>
            <wp:positionV relativeFrom="paragraph">
              <wp:posOffset>171450</wp:posOffset>
            </wp:positionV>
            <wp:extent cx="997200" cy="676800"/>
            <wp:effectExtent l="0" t="0" r="0" b="9525"/>
            <wp:wrapSquare wrapText="bothSides"/>
            <wp:docPr id="7" name="Image 7" descr="Americans for Democracy and Human Rights in Bah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ricans for Democracy and Human Rights in Bahr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7200" cy="67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49">
        <w:rPr>
          <w:noProof/>
        </w:rPr>
        <w:drawing>
          <wp:anchor distT="0" distB="0" distL="114300" distR="114300" simplePos="0" relativeHeight="251661312" behindDoc="0" locked="0" layoutInCell="1" allowOverlap="1" wp14:anchorId="0D8D17DE" wp14:editId="4D863A2E">
            <wp:simplePos x="0" y="0"/>
            <wp:positionH relativeFrom="margin">
              <wp:align>left</wp:align>
            </wp:positionH>
            <wp:positionV relativeFrom="paragraph">
              <wp:posOffset>0</wp:posOffset>
            </wp:positionV>
            <wp:extent cx="1569600" cy="986400"/>
            <wp:effectExtent l="0" t="0" r="0" b="4445"/>
            <wp:wrapSquare wrapText="bothSides"/>
            <wp:docPr id="4" name="Image 4"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flèch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600" cy="98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2A1" w:rsidRPr="00574294">
        <w:rPr>
          <w:noProof/>
          <w:lang w:eastAsia="fr-FR"/>
        </w:rPr>
        <w:t xml:space="preserve"> </w:t>
      </w:r>
    </w:p>
    <w:p w14:paraId="5FF1CB0D" w14:textId="4098FBA3" w:rsidR="00F432A1" w:rsidRDefault="00627A3A" w:rsidP="00496A8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0288" behindDoc="0" locked="0" layoutInCell="1" allowOverlap="1" wp14:anchorId="708645A0" wp14:editId="44409986">
            <wp:simplePos x="0" y="0"/>
            <wp:positionH relativeFrom="margin">
              <wp:posOffset>4669790</wp:posOffset>
            </wp:positionH>
            <wp:positionV relativeFrom="paragraph">
              <wp:posOffset>775970</wp:posOffset>
            </wp:positionV>
            <wp:extent cx="1515600" cy="80280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5600" cy="802800"/>
                    </a:xfrm>
                    <a:prstGeom prst="rect">
                      <a:avLst/>
                    </a:prstGeom>
                  </pic:spPr>
                </pic:pic>
              </a:graphicData>
            </a:graphic>
            <wp14:sizeRelH relativeFrom="page">
              <wp14:pctWidth>0</wp14:pctWidth>
            </wp14:sizeRelH>
            <wp14:sizeRelV relativeFrom="page">
              <wp14:pctHeight>0</wp14:pctHeight>
            </wp14:sizeRelV>
          </wp:anchor>
        </w:drawing>
      </w:r>
    </w:p>
    <w:p w14:paraId="77F8D2E0" w14:textId="7B3BD0F4" w:rsidR="00CE4149" w:rsidRDefault="00CE4149" w:rsidP="00496A8C">
      <w:pPr>
        <w:spacing w:after="0" w:line="240" w:lineRule="auto"/>
        <w:jc w:val="center"/>
        <w:rPr>
          <w:rFonts w:ascii="Times New Roman" w:hAnsi="Times New Roman" w:cs="Times New Roman"/>
          <w:b/>
          <w:bCs/>
          <w:sz w:val="24"/>
          <w:szCs w:val="24"/>
        </w:rPr>
      </w:pPr>
      <w:r>
        <w:rPr>
          <w:noProof/>
          <w:lang w:val="fr-FR" w:eastAsia="fr-FR"/>
        </w:rPr>
        <w:drawing>
          <wp:anchor distT="0" distB="0" distL="114300" distR="114300" simplePos="0" relativeHeight="251659264" behindDoc="1" locked="0" layoutInCell="1" allowOverlap="1" wp14:anchorId="1F967FD5" wp14:editId="00B31A71">
            <wp:simplePos x="0" y="0"/>
            <wp:positionH relativeFrom="margin">
              <wp:posOffset>2776855</wp:posOffset>
            </wp:positionH>
            <wp:positionV relativeFrom="paragraph">
              <wp:posOffset>33655</wp:posOffset>
            </wp:positionV>
            <wp:extent cx="1843200" cy="705600"/>
            <wp:effectExtent l="0" t="0" r="5080" b="0"/>
            <wp:wrapSquare wrapText="bothSides"/>
            <wp:docPr id="3" name="Picture 3" descr="logos_-The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The Advoca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32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3AD702B" wp14:editId="6757D242">
            <wp:simplePos x="0" y="0"/>
            <wp:positionH relativeFrom="column">
              <wp:posOffset>1176655</wp:posOffset>
            </wp:positionH>
            <wp:positionV relativeFrom="paragraph">
              <wp:posOffset>5080</wp:posOffset>
            </wp:positionV>
            <wp:extent cx="1360170" cy="665480"/>
            <wp:effectExtent l="0" t="0" r="0" b="1270"/>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017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64384" behindDoc="0" locked="0" layoutInCell="1" allowOverlap="1" wp14:anchorId="6FAC8A75" wp14:editId="02A22F38">
            <wp:simplePos x="0" y="0"/>
            <wp:positionH relativeFrom="column">
              <wp:posOffset>119380</wp:posOffset>
            </wp:positionH>
            <wp:positionV relativeFrom="paragraph">
              <wp:posOffset>6985</wp:posOffset>
            </wp:positionV>
            <wp:extent cx="766800" cy="637200"/>
            <wp:effectExtent l="0" t="0" r="0" b="0"/>
            <wp:wrapSquare wrapText="bothSides"/>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6800" cy="637200"/>
                    </a:xfrm>
                    <a:prstGeom prst="rect">
                      <a:avLst/>
                    </a:prstGeom>
                  </pic:spPr>
                </pic:pic>
              </a:graphicData>
            </a:graphic>
            <wp14:sizeRelH relativeFrom="page">
              <wp14:pctWidth>0</wp14:pctWidth>
            </wp14:sizeRelH>
            <wp14:sizeRelV relativeFrom="page">
              <wp14:pctHeight>0</wp14:pctHeight>
            </wp14:sizeRelV>
          </wp:anchor>
        </w:drawing>
      </w:r>
      <w:r w:rsidR="00B5491D">
        <w:rPr>
          <w:rFonts w:ascii="Times New Roman" w:hAnsi="Times New Roman" w:cs="Times New Roman"/>
          <w:b/>
          <w:bCs/>
          <w:sz w:val="24"/>
          <w:szCs w:val="24"/>
        </w:rPr>
        <w:t xml:space="preserve">  </w:t>
      </w:r>
      <w:r>
        <w:rPr>
          <w:rFonts w:ascii="Times New Roman" w:hAnsi="Times New Roman" w:cs="Times New Roman"/>
          <w:b/>
          <w:bCs/>
          <w:noProof/>
          <w:sz w:val="24"/>
          <w:szCs w:val="24"/>
        </w:rPr>
        <w:t xml:space="preserve">  </w:t>
      </w:r>
    </w:p>
    <w:p w14:paraId="775995C0" w14:textId="7035332F" w:rsidR="00CE4149" w:rsidRDefault="00CE4149" w:rsidP="00496A8C">
      <w:pPr>
        <w:spacing w:after="0" w:line="240" w:lineRule="auto"/>
        <w:jc w:val="center"/>
        <w:rPr>
          <w:rFonts w:ascii="Times New Roman" w:hAnsi="Times New Roman" w:cs="Times New Roman"/>
          <w:b/>
          <w:bCs/>
          <w:sz w:val="24"/>
          <w:szCs w:val="24"/>
        </w:rPr>
      </w:pPr>
    </w:p>
    <w:p w14:paraId="3104042D" w14:textId="1C0DC5A6" w:rsidR="00CE4149" w:rsidRDefault="00CE4149" w:rsidP="00496A8C">
      <w:pPr>
        <w:spacing w:after="0" w:line="240" w:lineRule="auto"/>
        <w:jc w:val="center"/>
        <w:rPr>
          <w:rFonts w:ascii="Times New Roman" w:hAnsi="Times New Roman" w:cs="Times New Roman"/>
          <w:b/>
          <w:bCs/>
          <w:sz w:val="24"/>
          <w:szCs w:val="24"/>
        </w:rPr>
      </w:pPr>
    </w:p>
    <w:p w14:paraId="044399E7" w14:textId="245A5C5E" w:rsidR="000F4B60" w:rsidRDefault="00496A8C" w:rsidP="00496A8C">
      <w:pPr>
        <w:spacing w:after="0" w:line="240" w:lineRule="auto"/>
        <w:jc w:val="center"/>
        <w:rPr>
          <w:rFonts w:ascii="Times New Roman" w:hAnsi="Times New Roman" w:cs="Times New Roman"/>
          <w:b/>
          <w:bCs/>
          <w:sz w:val="24"/>
          <w:szCs w:val="24"/>
        </w:rPr>
      </w:pPr>
      <w:r w:rsidRPr="00496A8C">
        <w:rPr>
          <w:rFonts w:ascii="Times New Roman" w:hAnsi="Times New Roman" w:cs="Times New Roman"/>
          <w:b/>
          <w:bCs/>
          <w:sz w:val="24"/>
          <w:szCs w:val="24"/>
        </w:rPr>
        <w:t xml:space="preserve">Inputs – Secretary-General’s report on a moratorium on the use of the death penalty </w:t>
      </w:r>
    </w:p>
    <w:p w14:paraId="5BE35886" w14:textId="7416CD76" w:rsidR="008D3E00" w:rsidRPr="00496A8C" w:rsidRDefault="00496A8C" w:rsidP="00496A8C">
      <w:pPr>
        <w:spacing w:after="0" w:line="240" w:lineRule="auto"/>
        <w:jc w:val="center"/>
        <w:rPr>
          <w:rFonts w:ascii="Times New Roman" w:hAnsi="Times New Roman" w:cs="Times New Roman"/>
          <w:b/>
          <w:bCs/>
          <w:sz w:val="24"/>
          <w:szCs w:val="24"/>
        </w:rPr>
      </w:pPr>
      <w:r w:rsidRPr="00496A8C">
        <w:rPr>
          <w:rFonts w:ascii="Times New Roman" w:hAnsi="Times New Roman" w:cs="Times New Roman"/>
          <w:b/>
          <w:bCs/>
          <w:sz w:val="24"/>
          <w:szCs w:val="24"/>
        </w:rPr>
        <w:t>to be presented to the General Assembly at its fifty-seventh session in September 2022</w:t>
      </w:r>
    </w:p>
    <w:p w14:paraId="181C99FC" w14:textId="77777777" w:rsidR="00496A8C" w:rsidRPr="00496A8C" w:rsidRDefault="00496A8C" w:rsidP="00496A8C">
      <w:pPr>
        <w:spacing w:after="0" w:line="240" w:lineRule="auto"/>
        <w:jc w:val="center"/>
        <w:rPr>
          <w:rFonts w:ascii="Times New Roman" w:hAnsi="Times New Roman" w:cs="Times New Roman"/>
          <w:sz w:val="24"/>
          <w:szCs w:val="24"/>
        </w:rPr>
      </w:pPr>
    </w:p>
    <w:p w14:paraId="34A4593B" w14:textId="737D2FBB" w:rsidR="00962A55" w:rsidRPr="00496A8C" w:rsidRDefault="00962A55" w:rsidP="00496A8C">
      <w:pPr>
        <w:spacing w:after="0" w:line="240" w:lineRule="auto"/>
        <w:jc w:val="center"/>
        <w:rPr>
          <w:rFonts w:ascii="Times New Roman" w:hAnsi="Times New Roman" w:cs="Times New Roman"/>
          <w:sz w:val="24"/>
          <w:szCs w:val="24"/>
        </w:rPr>
      </w:pPr>
      <w:r w:rsidRPr="00496A8C">
        <w:rPr>
          <w:rFonts w:ascii="Times New Roman" w:hAnsi="Times New Roman" w:cs="Times New Roman"/>
          <w:sz w:val="24"/>
          <w:szCs w:val="24"/>
        </w:rPr>
        <w:t>Submitted by</w:t>
      </w:r>
    </w:p>
    <w:p w14:paraId="23FA155F" w14:textId="77777777" w:rsidR="00962A55" w:rsidRPr="00496A8C" w:rsidRDefault="00962A55" w:rsidP="00496A8C">
      <w:pPr>
        <w:spacing w:after="0" w:line="240" w:lineRule="auto"/>
        <w:jc w:val="center"/>
        <w:rPr>
          <w:rFonts w:ascii="Times New Roman" w:hAnsi="Times New Roman" w:cs="Times New Roman"/>
          <w:sz w:val="24"/>
          <w:szCs w:val="24"/>
        </w:rPr>
      </w:pPr>
    </w:p>
    <w:p w14:paraId="73A64BDF" w14:textId="77777777" w:rsidR="00496A8C" w:rsidRPr="00496A8C" w:rsidRDefault="00496A8C" w:rsidP="00496A8C">
      <w:pPr>
        <w:spacing w:after="0" w:line="240" w:lineRule="auto"/>
        <w:jc w:val="center"/>
        <w:rPr>
          <w:rFonts w:ascii="Times New Roman" w:hAnsi="Times New Roman" w:cs="Times New Roman"/>
          <w:sz w:val="24"/>
          <w:szCs w:val="24"/>
        </w:rPr>
      </w:pPr>
      <w:r w:rsidRPr="00496A8C">
        <w:rPr>
          <w:rFonts w:ascii="Times New Roman" w:hAnsi="Times New Roman" w:cs="Times New Roman"/>
          <w:sz w:val="24"/>
          <w:szCs w:val="24"/>
        </w:rPr>
        <w:t>Abdorrahman Boroumand Center for Human Rights in Iran</w:t>
      </w:r>
    </w:p>
    <w:p w14:paraId="4019515D" w14:textId="77777777" w:rsidR="00496A8C" w:rsidRPr="00496A8C" w:rsidRDefault="00496A8C" w:rsidP="00496A8C">
      <w:pPr>
        <w:spacing w:after="0" w:line="240" w:lineRule="auto"/>
        <w:jc w:val="center"/>
        <w:rPr>
          <w:rFonts w:ascii="Times New Roman" w:hAnsi="Times New Roman" w:cs="Times New Roman"/>
          <w:sz w:val="24"/>
          <w:szCs w:val="24"/>
        </w:rPr>
      </w:pPr>
      <w:bookmarkStart w:id="0" w:name="_Hlk101963864"/>
      <w:r w:rsidRPr="00496A8C">
        <w:rPr>
          <w:rFonts w:ascii="Times New Roman" w:hAnsi="Times New Roman" w:cs="Times New Roman"/>
          <w:sz w:val="24"/>
          <w:szCs w:val="24"/>
        </w:rPr>
        <w:t>Americans for democracy and human rights in Bahrain</w:t>
      </w:r>
    </w:p>
    <w:bookmarkEnd w:id="0"/>
    <w:p w14:paraId="3CD15204" w14:textId="594FB6A3" w:rsidR="0099161B" w:rsidRPr="00496A8C" w:rsidRDefault="0099161B" w:rsidP="00496A8C">
      <w:pPr>
        <w:spacing w:after="0" w:line="240" w:lineRule="auto"/>
        <w:jc w:val="center"/>
        <w:rPr>
          <w:rFonts w:ascii="Times New Roman" w:hAnsi="Times New Roman" w:cs="Times New Roman"/>
          <w:sz w:val="24"/>
          <w:szCs w:val="24"/>
        </w:rPr>
      </w:pPr>
      <w:r w:rsidRPr="00496A8C">
        <w:rPr>
          <w:rFonts w:ascii="Times New Roman" w:hAnsi="Times New Roman" w:cs="Times New Roman"/>
          <w:sz w:val="24"/>
          <w:szCs w:val="24"/>
        </w:rPr>
        <w:t>Foundation for Human Rights Initiative</w:t>
      </w:r>
    </w:p>
    <w:p w14:paraId="7C8B73F3" w14:textId="249CFBFE" w:rsidR="00962A55" w:rsidRPr="00496A8C" w:rsidRDefault="00962A55" w:rsidP="00496A8C">
      <w:pPr>
        <w:spacing w:after="0" w:line="240" w:lineRule="auto"/>
        <w:jc w:val="center"/>
        <w:rPr>
          <w:rFonts w:ascii="Times New Roman" w:hAnsi="Times New Roman" w:cs="Times New Roman"/>
          <w:sz w:val="24"/>
          <w:szCs w:val="24"/>
        </w:rPr>
      </w:pPr>
      <w:r w:rsidRPr="00496A8C">
        <w:rPr>
          <w:rFonts w:ascii="Times New Roman" w:hAnsi="Times New Roman" w:cs="Times New Roman"/>
          <w:sz w:val="24"/>
          <w:szCs w:val="24"/>
        </w:rPr>
        <w:t>Legal Awareness Watch</w:t>
      </w:r>
    </w:p>
    <w:p w14:paraId="55BB4FC0" w14:textId="4040EF72" w:rsidR="002D34AC" w:rsidRPr="00496A8C" w:rsidRDefault="002D34AC" w:rsidP="00496A8C">
      <w:pPr>
        <w:spacing w:after="0" w:line="240" w:lineRule="auto"/>
        <w:jc w:val="center"/>
        <w:rPr>
          <w:rFonts w:ascii="Times New Roman" w:hAnsi="Times New Roman" w:cs="Times New Roman"/>
          <w:sz w:val="24"/>
          <w:szCs w:val="24"/>
        </w:rPr>
      </w:pPr>
      <w:bookmarkStart w:id="1" w:name="_Hlk101964259"/>
      <w:r w:rsidRPr="00496A8C">
        <w:rPr>
          <w:rFonts w:ascii="Times New Roman" w:hAnsi="Times New Roman" w:cs="Times New Roman"/>
          <w:sz w:val="24"/>
          <w:szCs w:val="24"/>
        </w:rPr>
        <w:t>Paris Bar</w:t>
      </w:r>
    </w:p>
    <w:p w14:paraId="7605D0CC" w14:textId="18E703AD" w:rsidR="0054705C" w:rsidRDefault="0054705C" w:rsidP="00496A8C">
      <w:pPr>
        <w:spacing w:after="0" w:line="240" w:lineRule="auto"/>
        <w:jc w:val="center"/>
        <w:rPr>
          <w:rFonts w:ascii="Times New Roman" w:hAnsi="Times New Roman" w:cs="Times New Roman"/>
          <w:sz w:val="24"/>
          <w:szCs w:val="24"/>
        </w:rPr>
      </w:pPr>
      <w:bookmarkStart w:id="2" w:name="_Hlk101963810"/>
      <w:bookmarkEnd w:id="1"/>
      <w:r w:rsidRPr="00496A8C">
        <w:rPr>
          <w:rFonts w:ascii="Times New Roman" w:hAnsi="Times New Roman" w:cs="Times New Roman"/>
          <w:sz w:val="24"/>
          <w:szCs w:val="24"/>
        </w:rPr>
        <w:t>Taiwan Alliance to End the Death Penalty</w:t>
      </w:r>
    </w:p>
    <w:p w14:paraId="7184B5D2" w14:textId="2EC8B726" w:rsidR="00F432A1" w:rsidRPr="00496A8C" w:rsidRDefault="00F432A1" w:rsidP="00496A8C">
      <w:pPr>
        <w:spacing w:after="0" w:line="240" w:lineRule="auto"/>
        <w:jc w:val="center"/>
        <w:rPr>
          <w:rFonts w:ascii="Times New Roman" w:hAnsi="Times New Roman" w:cs="Times New Roman"/>
          <w:sz w:val="24"/>
          <w:szCs w:val="24"/>
        </w:rPr>
      </w:pPr>
      <w:r w:rsidRPr="00F432A1">
        <w:rPr>
          <w:rFonts w:ascii="Times New Roman" w:hAnsi="Times New Roman" w:cs="Times New Roman"/>
          <w:sz w:val="24"/>
          <w:szCs w:val="24"/>
        </w:rPr>
        <w:t>The Advocates for Human Rights</w:t>
      </w:r>
    </w:p>
    <w:bookmarkEnd w:id="2"/>
    <w:p w14:paraId="24197A29" w14:textId="77777777" w:rsidR="00F432A1" w:rsidRPr="00496A8C" w:rsidRDefault="00F432A1" w:rsidP="00F432A1">
      <w:pPr>
        <w:spacing w:after="0" w:line="240" w:lineRule="auto"/>
        <w:jc w:val="center"/>
        <w:rPr>
          <w:rFonts w:ascii="Times New Roman" w:hAnsi="Times New Roman" w:cs="Times New Roman"/>
          <w:sz w:val="24"/>
          <w:szCs w:val="24"/>
        </w:rPr>
      </w:pPr>
      <w:r w:rsidRPr="00496A8C">
        <w:rPr>
          <w:rFonts w:ascii="Times New Roman" w:hAnsi="Times New Roman" w:cs="Times New Roman"/>
          <w:sz w:val="24"/>
          <w:szCs w:val="24"/>
        </w:rPr>
        <w:t>The World Coalition Against the Death Penalty</w:t>
      </w:r>
    </w:p>
    <w:p w14:paraId="6DD8AADF" w14:textId="77777777" w:rsidR="00962A55" w:rsidRPr="00496A8C" w:rsidRDefault="00962A55" w:rsidP="00496A8C">
      <w:pPr>
        <w:spacing w:after="0" w:line="240" w:lineRule="auto"/>
        <w:jc w:val="center"/>
        <w:rPr>
          <w:rFonts w:ascii="Times New Roman" w:hAnsi="Times New Roman" w:cs="Times New Roman"/>
          <w:sz w:val="24"/>
          <w:szCs w:val="24"/>
        </w:rPr>
      </w:pPr>
    </w:p>
    <w:p w14:paraId="16B00131" w14:textId="77777777" w:rsidR="00962A55" w:rsidRPr="00496A8C" w:rsidRDefault="00962A55" w:rsidP="00496A8C">
      <w:pPr>
        <w:spacing w:after="0" w:line="240" w:lineRule="auto"/>
        <w:rPr>
          <w:rFonts w:ascii="Times New Roman" w:hAnsi="Times New Roman" w:cs="Times New Roman"/>
          <w:sz w:val="24"/>
          <w:szCs w:val="24"/>
        </w:rPr>
      </w:pPr>
    </w:p>
    <w:p w14:paraId="53FCD4DB" w14:textId="698E844A" w:rsidR="00237C0C" w:rsidRPr="00496A8C" w:rsidRDefault="00381819" w:rsidP="00496A8C">
      <w:pPr>
        <w:spacing w:after="0" w:line="240" w:lineRule="auto"/>
        <w:jc w:val="both"/>
        <w:rPr>
          <w:rFonts w:ascii="Times New Roman" w:hAnsi="Times New Roman" w:cs="Times New Roman"/>
          <w:sz w:val="24"/>
          <w:szCs w:val="24"/>
        </w:rPr>
      </w:pPr>
      <w:r w:rsidRPr="00496A8C">
        <w:rPr>
          <w:rFonts w:ascii="Times New Roman" w:hAnsi="Times New Roman" w:cs="Times New Roman"/>
          <w:sz w:val="24"/>
          <w:szCs w:val="24"/>
        </w:rPr>
        <w:t xml:space="preserve">The authors submit this report in response to a UN </w:t>
      </w:r>
      <w:r w:rsidR="00496A8C">
        <w:rPr>
          <w:rFonts w:ascii="Times New Roman" w:hAnsi="Times New Roman" w:cs="Times New Roman"/>
          <w:sz w:val="24"/>
          <w:szCs w:val="24"/>
        </w:rPr>
        <w:t>call for inputs</w:t>
      </w:r>
      <w:r w:rsidRPr="00496A8C">
        <w:rPr>
          <w:rFonts w:ascii="Times New Roman" w:hAnsi="Times New Roman" w:cs="Times New Roman"/>
          <w:sz w:val="24"/>
          <w:szCs w:val="24"/>
        </w:rPr>
        <w:t xml:space="preserve"> to assist the Secretary-General in his report on the question of a moratorium on the use of the death penalty and other issues included in resolution 75/183 of the General </w:t>
      </w:r>
      <w:r w:rsidR="00E55D31" w:rsidRPr="00496A8C">
        <w:rPr>
          <w:rFonts w:ascii="Times New Roman" w:hAnsi="Times New Roman" w:cs="Times New Roman"/>
          <w:sz w:val="24"/>
          <w:szCs w:val="24"/>
        </w:rPr>
        <w:t>Assembly such</w:t>
      </w:r>
      <w:r w:rsidR="008D3E00" w:rsidRPr="00496A8C">
        <w:rPr>
          <w:rFonts w:ascii="Times New Roman" w:hAnsi="Times New Roman" w:cs="Times New Roman"/>
          <w:sz w:val="24"/>
          <w:szCs w:val="24"/>
        </w:rPr>
        <w:t xml:space="preserve"> as the provision of safeguards guaranteeing protection of the rights of those facing the death penalty, including the right to apply for pardon or commutation; </w:t>
      </w:r>
      <w:bookmarkStart w:id="3" w:name="_Hlk101964692"/>
      <w:r w:rsidR="008D3E00" w:rsidRPr="00496A8C">
        <w:rPr>
          <w:rFonts w:ascii="Times New Roman" w:hAnsi="Times New Roman" w:cs="Times New Roman"/>
          <w:sz w:val="24"/>
          <w:szCs w:val="24"/>
        </w:rPr>
        <w:t>information, disaggregated by sex, age, nationality and race, and other applicable criteria, with regard to the use of the death penalty</w:t>
      </w:r>
      <w:bookmarkEnd w:id="3"/>
      <w:r w:rsidR="00E55D31" w:rsidRPr="00496A8C">
        <w:rPr>
          <w:rFonts w:ascii="Times New Roman" w:hAnsi="Times New Roman" w:cs="Times New Roman"/>
          <w:sz w:val="24"/>
          <w:szCs w:val="24"/>
        </w:rPr>
        <w:t xml:space="preserve">, </w:t>
      </w:r>
      <w:r w:rsidR="008D3E00" w:rsidRPr="00496A8C">
        <w:rPr>
          <w:rFonts w:ascii="Times New Roman" w:hAnsi="Times New Roman" w:cs="Times New Roman"/>
          <w:sz w:val="24"/>
          <w:szCs w:val="24"/>
        </w:rPr>
        <w:t xml:space="preserve">the right of legal </w:t>
      </w:r>
      <w:r w:rsidRPr="00496A8C">
        <w:rPr>
          <w:rFonts w:ascii="Times New Roman" w:hAnsi="Times New Roman" w:cs="Times New Roman"/>
          <w:sz w:val="24"/>
          <w:szCs w:val="24"/>
        </w:rPr>
        <w:t>representation</w:t>
      </w:r>
      <w:r w:rsidR="008D3E00" w:rsidRPr="00496A8C">
        <w:rPr>
          <w:rFonts w:ascii="Times New Roman" w:hAnsi="Times New Roman" w:cs="Times New Roman"/>
          <w:sz w:val="24"/>
          <w:szCs w:val="24"/>
        </w:rPr>
        <w:t xml:space="preserve"> and the protection of lawyers in difficult contexts and the repercussion of COVID-19 pandemic.</w:t>
      </w:r>
    </w:p>
    <w:p w14:paraId="7CB4FB41" w14:textId="77777777" w:rsidR="00496A8C" w:rsidRPr="00496A8C" w:rsidRDefault="00496A8C" w:rsidP="00496A8C">
      <w:pPr>
        <w:spacing w:after="0" w:line="240" w:lineRule="auto"/>
        <w:rPr>
          <w:rFonts w:ascii="Times New Roman" w:hAnsi="Times New Roman" w:cs="Times New Roman"/>
          <w:sz w:val="24"/>
          <w:szCs w:val="24"/>
        </w:rPr>
      </w:pPr>
    </w:p>
    <w:p w14:paraId="1C1EDF8B" w14:textId="5CC0BDA3" w:rsidR="00496A8C" w:rsidRPr="00496A8C" w:rsidRDefault="00496A8C" w:rsidP="00F432A1">
      <w:pPr>
        <w:spacing w:after="0" w:line="240" w:lineRule="auto"/>
        <w:jc w:val="both"/>
        <w:rPr>
          <w:rFonts w:ascii="Times New Roman" w:hAnsi="Times New Roman" w:cs="Times New Roman"/>
          <w:sz w:val="24"/>
          <w:szCs w:val="24"/>
        </w:rPr>
      </w:pPr>
      <w:r w:rsidRPr="00496A8C">
        <w:rPr>
          <w:rFonts w:ascii="Times New Roman" w:hAnsi="Times New Roman" w:cs="Times New Roman"/>
          <w:sz w:val="24"/>
          <w:szCs w:val="24"/>
        </w:rPr>
        <w:t>This submission has been prepared with input from all members of the World Coalition Against the Death Penalty. In particular, it relies on information from the Abdorrahman Boroumand Center for Human Rights in Iran</w:t>
      </w:r>
      <w:r>
        <w:rPr>
          <w:rFonts w:ascii="Times New Roman" w:hAnsi="Times New Roman" w:cs="Times New Roman"/>
          <w:sz w:val="24"/>
          <w:szCs w:val="24"/>
        </w:rPr>
        <w:t>, A</w:t>
      </w:r>
      <w:r w:rsidRPr="00496A8C">
        <w:rPr>
          <w:rFonts w:ascii="Times New Roman" w:hAnsi="Times New Roman" w:cs="Times New Roman"/>
          <w:sz w:val="24"/>
          <w:szCs w:val="24"/>
        </w:rPr>
        <w:t>mericans for democracy and human rights in Bahrain</w:t>
      </w:r>
      <w:r>
        <w:rPr>
          <w:rFonts w:ascii="Times New Roman" w:hAnsi="Times New Roman" w:cs="Times New Roman"/>
          <w:sz w:val="24"/>
          <w:szCs w:val="24"/>
        </w:rPr>
        <w:t xml:space="preserve">, </w:t>
      </w:r>
      <w:r w:rsidRPr="00496A8C">
        <w:rPr>
          <w:rFonts w:ascii="Times New Roman" w:hAnsi="Times New Roman" w:cs="Times New Roman"/>
          <w:sz w:val="24"/>
          <w:szCs w:val="24"/>
        </w:rPr>
        <w:t>Foundation for Human Rights Initiative</w:t>
      </w:r>
      <w:r>
        <w:rPr>
          <w:rFonts w:ascii="Times New Roman" w:hAnsi="Times New Roman" w:cs="Times New Roman"/>
          <w:sz w:val="24"/>
          <w:szCs w:val="24"/>
        </w:rPr>
        <w:t xml:space="preserve">, </w:t>
      </w:r>
      <w:r w:rsidRPr="00496A8C">
        <w:rPr>
          <w:rFonts w:ascii="Times New Roman" w:hAnsi="Times New Roman" w:cs="Times New Roman"/>
          <w:sz w:val="24"/>
          <w:szCs w:val="24"/>
        </w:rPr>
        <w:t>Legal Awareness Watch</w:t>
      </w:r>
      <w:r>
        <w:rPr>
          <w:rFonts w:ascii="Times New Roman" w:hAnsi="Times New Roman" w:cs="Times New Roman"/>
          <w:sz w:val="24"/>
          <w:szCs w:val="24"/>
        </w:rPr>
        <w:t xml:space="preserve">, </w:t>
      </w:r>
      <w:r w:rsidRPr="00496A8C">
        <w:rPr>
          <w:rFonts w:ascii="Times New Roman" w:hAnsi="Times New Roman" w:cs="Times New Roman"/>
          <w:sz w:val="24"/>
          <w:szCs w:val="24"/>
        </w:rPr>
        <w:t>The Paris Bar</w:t>
      </w:r>
      <w:r>
        <w:rPr>
          <w:rFonts w:ascii="Times New Roman" w:hAnsi="Times New Roman" w:cs="Times New Roman"/>
          <w:sz w:val="24"/>
          <w:szCs w:val="24"/>
        </w:rPr>
        <w:t xml:space="preserve"> and the </w:t>
      </w:r>
      <w:r w:rsidRPr="00496A8C">
        <w:rPr>
          <w:rFonts w:ascii="Times New Roman" w:hAnsi="Times New Roman" w:cs="Times New Roman"/>
          <w:sz w:val="24"/>
          <w:szCs w:val="24"/>
        </w:rPr>
        <w:t xml:space="preserve">Taiwan Alliance to End the Death Penalty. It also complements the reports submitted by other members of the World Coalition such as </w:t>
      </w:r>
      <w:r w:rsidR="00883888">
        <w:rPr>
          <w:rFonts w:ascii="Times New Roman" w:hAnsi="Times New Roman" w:cs="Times New Roman"/>
          <w:sz w:val="24"/>
          <w:szCs w:val="24"/>
        </w:rPr>
        <w:t xml:space="preserve">Capital Punishment Justice Project, </w:t>
      </w:r>
      <w:r w:rsidR="00F432A1">
        <w:rPr>
          <w:rFonts w:ascii="Times New Roman" w:hAnsi="Times New Roman" w:cs="Times New Roman"/>
          <w:sz w:val="24"/>
          <w:szCs w:val="24"/>
        </w:rPr>
        <w:t xml:space="preserve">Culture pour la Paix et la Justice </w:t>
      </w:r>
      <w:r>
        <w:rPr>
          <w:rFonts w:ascii="Times New Roman" w:hAnsi="Times New Roman" w:cs="Times New Roman"/>
          <w:sz w:val="24"/>
          <w:szCs w:val="24"/>
        </w:rPr>
        <w:t>ECPM, Harm Reduction International</w:t>
      </w:r>
      <w:r w:rsidRPr="00496A8C">
        <w:rPr>
          <w:rFonts w:ascii="Times New Roman" w:hAnsi="Times New Roman" w:cs="Times New Roman"/>
          <w:sz w:val="24"/>
          <w:szCs w:val="24"/>
        </w:rPr>
        <w:t xml:space="preserve">, </w:t>
      </w:r>
      <w:r w:rsidR="000D6B20" w:rsidRPr="000D6B20">
        <w:rPr>
          <w:rFonts w:ascii="Times New Roman" w:hAnsi="Times New Roman" w:cs="Times New Roman"/>
          <w:sz w:val="24"/>
          <w:szCs w:val="24"/>
        </w:rPr>
        <w:t>Salam for Democracy and Human Rights</w:t>
      </w:r>
      <w:r w:rsidR="000D6B20">
        <w:rPr>
          <w:rFonts w:ascii="Times New Roman" w:hAnsi="Times New Roman" w:cs="Times New Roman"/>
          <w:sz w:val="24"/>
          <w:szCs w:val="24"/>
        </w:rPr>
        <w:t xml:space="preserve"> </w:t>
      </w:r>
      <w:r w:rsidRPr="00496A8C">
        <w:rPr>
          <w:rFonts w:ascii="Times New Roman" w:hAnsi="Times New Roman" w:cs="Times New Roman"/>
          <w:sz w:val="24"/>
          <w:szCs w:val="24"/>
        </w:rPr>
        <w:t>and others.</w:t>
      </w:r>
    </w:p>
    <w:p w14:paraId="71C7CC9A" w14:textId="77777777" w:rsidR="00F432A1" w:rsidRPr="00496A8C" w:rsidRDefault="00F432A1" w:rsidP="00F432A1">
      <w:pPr>
        <w:spacing w:after="0" w:line="240" w:lineRule="auto"/>
        <w:rPr>
          <w:rFonts w:ascii="Times New Roman" w:hAnsi="Times New Roman" w:cs="Times New Roman"/>
          <w:sz w:val="24"/>
          <w:szCs w:val="24"/>
        </w:rPr>
      </w:pPr>
    </w:p>
    <w:p w14:paraId="19012A4E" w14:textId="77777777" w:rsidR="00F432A1" w:rsidRPr="00496A8C" w:rsidRDefault="00F432A1" w:rsidP="00F432A1">
      <w:pPr>
        <w:spacing w:after="0" w:line="240" w:lineRule="auto"/>
        <w:jc w:val="both"/>
        <w:rPr>
          <w:rFonts w:ascii="Times New Roman" w:hAnsi="Times New Roman" w:cs="Times New Roman"/>
          <w:sz w:val="24"/>
          <w:szCs w:val="24"/>
        </w:rPr>
      </w:pPr>
      <w:r w:rsidRPr="00F432A1">
        <w:rPr>
          <w:rFonts w:ascii="Times New Roman" w:hAnsi="Times New Roman" w:cs="Times New Roman"/>
          <w:b/>
          <w:bCs/>
          <w:sz w:val="24"/>
          <w:szCs w:val="24"/>
        </w:rPr>
        <w:t>The World Coalition Against the Death Penalty</w:t>
      </w:r>
      <w:r w:rsidRPr="00496A8C">
        <w:rPr>
          <w:rFonts w:ascii="Times New Roman" w:hAnsi="Times New Roman" w:cs="Times New Roman"/>
          <w:sz w:val="24"/>
          <w:szCs w:val="24"/>
        </w:rPr>
        <w:t xml:space="preserve"> is an alliance of more than 1</w:t>
      </w:r>
      <w:r>
        <w:rPr>
          <w:rFonts w:ascii="Times New Roman" w:hAnsi="Times New Roman" w:cs="Times New Roman"/>
          <w:sz w:val="24"/>
          <w:szCs w:val="24"/>
        </w:rPr>
        <w:t>6</w:t>
      </w:r>
      <w:r w:rsidRPr="00496A8C">
        <w:rPr>
          <w:rFonts w:ascii="Times New Roman" w:hAnsi="Times New Roman" w:cs="Times New Roman"/>
          <w:sz w:val="24"/>
          <w:szCs w:val="24"/>
        </w:rPr>
        <w:t xml:space="preserve">0 NGOs, bar associations, local authorities and unions. The aim of the World Coalition is to strengthen the international dimension of the fight against the death penalty. Its ultimate objective is the universal abolition of the death penalty. The World Coalition gives a global dimension to the </w:t>
      </w:r>
      <w:r w:rsidRPr="00496A8C">
        <w:rPr>
          <w:rFonts w:ascii="Times New Roman" w:hAnsi="Times New Roman" w:cs="Times New Roman"/>
          <w:sz w:val="24"/>
          <w:szCs w:val="24"/>
        </w:rPr>
        <w:lastRenderedPageBreak/>
        <w:t>local, national and regional actions taken by its members on the ground. It complements their initiatives, while constantly respecting their independence.</w:t>
      </w:r>
    </w:p>
    <w:p w14:paraId="69C96D95" w14:textId="77777777" w:rsidR="00496A8C" w:rsidRPr="00496A8C" w:rsidRDefault="00496A8C" w:rsidP="00496A8C">
      <w:pPr>
        <w:spacing w:after="0" w:line="240" w:lineRule="auto"/>
        <w:rPr>
          <w:rFonts w:ascii="Times New Roman" w:hAnsi="Times New Roman" w:cs="Times New Roman"/>
          <w:sz w:val="24"/>
          <w:szCs w:val="24"/>
        </w:rPr>
      </w:pPr>
    </w:p>
    <w:p w14:paraId="68408B76" w14:textId="77777777" w:rsidR="00B5491D" w:rsidRPr="00B5491D" w:rsidRDefault="00B5491D" w:rsidP="00627A3A">
      <w:pPr>
        <w:spacing w:after="0" w:line="240" w:lineRule="auto"/>
        <w:jc w:val="both"/>
        <w:rPr>
          <w:rFonts w:ascii="Times New Roman" w:hAnsi="Times New Roman" w:cs="Times New Roman"/>
          <w:sz w:val="24"/>
          <w:szCs w:val="24"/>
        </w:rPr>
      </w:pPr>
      <w:r w:rsidRPr="00B5491D">
        <w:rPr>
          <w:rFonts w:ascii="Times New Roman" w:hAnsi="Times New Roman" w:cs="Times New Roman"/>
          <w:b/>
          <w:bCs/>
          <w:sz w:val="24"/>
          <w:szCs w:val="24"/>
        </w:rPr>
        <w:t>Abdorrahman Boroumand Center for Human Rights in Iran</w:t>
      </w:r>
      <w:r w:rsidRPr="00B5491D">
        <w:rPr>
          <w:rFonts w:ascii="Times New Roman" w:hAnsi="Times New Roman" w:cs="Times New Roman"/>
          <w:sz w:val="24"/>
          <w:szCs w:val="24"/>
        </w:rPr>
        <w:t xml:space="preserve"> (ABC) is a non-governmental non-profit organization dedicated to the promotion of human rights and democracy in Iran. The Center is an independent organization with no political affiliation. Taking as a starting point the fundamental equality of all human beings, the Center seeks to ensure that human rights in Iran are promoted and protected without discrimination, whether it be on the basis of one's gender, race, religion, ethnicity, or national origin. Guided by the belief that unremedied human rights violations are a major obstacle to the establishment of a stable democracy, the Center is committed to the right of all victims of human rights abuses to justice and public recognition.</w:t>
      </w:r>
    </w:p>
    <w:p w14:paraId="2B9A33D9" w14:textId="77777777" w:rsidR="00F432A1" w:rsidRPr="00F432A1" w:rsidRDefault="00F432A1" w:rsidP="00F432A1">
      <w:pPr>
        <w:spacing w:after="0" w:line="240" w:lineRule="auto"/>
        <w:rPr>
          <w:rFonts w:ascii="Times New Roman" w:hAnsi="Times New Roman" w:cs="Times New Roman"/>
          <w:sz w:val="24"/>
          <w:szCs w:val="24"/>
        </w:rPr>
      </w:pPr>
    </w:p>
    <w:p w14:paraId="7734486F" w14:textId="4079A513" w:rsidR="00B5491D" w:rsidRPr="00B5491D" w:rsidRDefault="00B5491D" w:rsidP="00B5491D">
      <w:pPr>
        <w:spacing w:after="0" w:line="240" w:lineRule="auto"/>
        <w:rPr>
          <w:rFonts w:ascii="Times New Roman" w:hAnsi="Times New Roman" w:cs="Times New Roman"/>
          <w:sz w:val="24"/>
          <w:szCs w:val="24"/>
        </w:rPr>
      </w:pPr>
      <w:r w:rsidRPr="00B5491D">
        <w:rPr>
          <w:rFonts w:ascii="Times New Roman" w:hAnsi="Times New Roman" w:cs="Times New Roman"/>
          <w:b/>
          <w:bCs/>
          <w:sz w:val="24"/>
          <w:szCs w:val="24"/>
        </w:rPr>
        <w:t>Americans for Democracy &amp; Human Rights in Bahrain</w:t>
      </w:r>
      <w:r w:rsidRPr="00B5491D">
        <w:rPr>
          <w:rFonts w:ascii="Times New Roman" w:hAnsi="Times New Roman" w:cs="Times New Roman"/>
          <w:sz w:val="24"/>
          <w:szCs w:val="24"/>
        </w:rPr>
        <w:t xml:space="preserve"> (ADHRB) fosters awareness of and support for democracy and human rights in Bahrain and Gulf Cooperation Council Countries (GCC).</w:t>
      </w:r>
      <w:r w:rsidR="00627A3A">
        <w:rPr>
          <w:rFonts w:ascii="Times New Roman" w:hAnsi="Times New Roman" w:cs="Times New Roman"/>
          <w:sz w:val="24"/>
          <w:szCs w:val="24"/>
        </w:rPr>
        <w:t xml:space="preserve"> </w:t>
      </w:r>
      <w:r w:rsidRPr="00B5491D">
        <w:rPr>
          <w:rFonts w:ascii="Times New Roman" w:hAnsi="Times New Roman" w:cs="Times New Roman"/>
          <w:sz w:val="24"/>
          <w:szCs w:val="24"/>
        </w:rPr>
        <w:t xml:space="preserve">ADHRB has launched an Anti-Death Penalty Campaign during the summer of 2020 which involved local, national, and international engagements to advocate and lobby for the abolition of the death penalty and commutation of death sentences of the individuals on death row in Bahrain. </w:t>
      </w:r>
    </w:p>
    <w:p w14:paraId="06D2A867" w14:textId="77777777" w:rsidR="00B5491D" w:rsidRDefault="00B5491D" w:rsidP="00F432A1">
      <w:pPr>
        <w:spacing w:after="0" w:line="240" w:lineRule="auto"/>
        <w:rPr>
          <w:rFonts w:ascii="Times New Roman" w:hAnsi="Times New Roman" w:cs="Times New Roman"/>
          <w:sz w:val="24"/>
          <w:szCs w:val="24"/>
        </w:rPr>
      </w:pPr>
    </w:p>
    <w:p w14:paraId="25A6BD1F" w14:textId="4A6CC068" w:rsidR="00F432A1" w:rsidRDefault="00F97E03" w:rsidP="00F432A1">
      <w:pPr>
        <w:spacing w:after="0" w:line="240" w:lineRule="auto"/>
        <w:rPr>
          <w:rFonts w:ascii="Times New Roman" w:hAnsi="Times New Roman" w:cs="Times New Roman"/>
          <w:sz w:val="24"/>
          <w:szCs w:val="24"/>
        </w:rPr>
      </w:pPr>
      <w:r w:rsidRPr="00F97E03">
        <w:rPr>
          <w:rFonts w:ascii="Times New Roman" w:hAnsi="Times New Roman" w:cs="Times New Roman"/>
          <w:sz w:val="24"/>
          <w:szCs w:val="24"/>
        </w:rPr>
        <w:t xml:space="preserve">The </w:t>
      </w:r>
      <w:r w:rsidRPr="00627A3A">
        <w:rPr>
          <w:rFonts w:ascii="Times New Roman" w:hAnsi="Times New Roman" w:cs="Times New Roman"/>
          <w:b/>
          <w:bCs/>
          <w:sz w:val="24"/>
          <w:szCs w:val="24"/>
        </w:rPr>
        <w:t>Foundation for Human Rights Initiative</w:t>
      </w:r>
      <w:r w:rsidRPr="00F97E03">
        <w:rPr>
          <w:rFonts w:ascii="Times New Roman" w:hAnsi="Times New Roman" w:cs="Times New Roman"/>
          <w:sz w:val="24"/>
          <w:szCs w:val="24"/>
        </w:rPr>
        <w:t xml:space="preserve"> (FHRI) is an independent, non-governmental, non-partisan and not for profit human rights advocacy organisation registered in Uganda under the Non-Governmental Organisations Act, 2016. FHRI Vision is a society based on human rights and civic culture as a foundation for peace, stability, democracy, social justice and sustainable development FHRI's Mission is to promote respect and observance of human rights practices and civic values, enhance best practices through training, education, research, advocacy, ICT's and strategic partnership. The Organization has Observer SStatus with the African Commission on Human and Peoples' Rights, is a member of the World Coalition Against the Death Penalty (Paris) and is affiliated to the International Federation of Human Rights Defenders, (FIDH) in Paris. It is a membership organisation with over 1,515 members. FHRI commands a 30 years experience and expertise in human rights activism in Uganda. FHRI has been at the forefront in monitoring and documenting human rights violations, publication of periodic huma rights reports, legal aid service provision to victims of human rights abuse; reporting before regional human rights treaty bodies, the judiciary, parliament, police and prisns; actively campaigns for the abolition of the death penalty including carrying out programmes that promote citizen participation and state accountability. Currently, it is spearheading five campaigns namely; </w:t>
      </w:r>
      <w:r w:rsidRPr="00F97E03">
        <w:rPr>
          <w:rFonts w:ascii="Times New Roman" w:hAnsi="Times New Roman" w:cs="Times New Roman"/>
          <w:i/>
          <w:iCs/>
          <w:sz w:val="24"/>
          <w:szCs w:val="24"/>
        </w:rPr>
        <w:t>My Rights, My Power, Access to Justice, Rights and Rule of Law, Freedom of Pre-trail detention and the Campaign against the death penalty in Uganda.</w:t>
      </w:r>
      <w:r w:rsidRPr="00F97E03">
        <w:rPr>
          <w:rFonts w:ascii="Times New Roman" w:hAnsi="Times New Roman" w:cs="Times New Roman"/>
          <w:sz w:val="24"/>
          <w:szCs w:val="24"/>
        </w:rPr>
        <w:t xml:space="preserve"> FHRI is located at the Human Rights House, Plot 1853, John Kiyingi Road, Nsambya, Kampala Uganda.</w:t>
      </w:r>
    </w:p>
    <w:p w14:paraId="491E3191" w14:textId="77777777" w:rsidR="00F97E03" w:rsidRPr="00F432A1" w:rsidRDefault="00F97E03" w:rsidP="00F432A1">
      <w:pPr>
        <w:spacing w:after="0" w:line="240" w:lineRule="auto"/>
        <w:rPr>
          <w:rFonts w:ascii="Times New Roman" w:hAnsi="Times New Roman" w:cs="Times New Roman"/>
          <w:sz w:val="24"/>
          <w:szCs w:val="24"/>
        </w:rPr>
      </w:pPr>
    </w:p>
    <w:p w14:paraId="3454CF28" w14:textId="0DBCF572" w:rsidR="00F432A1" w:rsidRDefault="00B5491D" w:rsidP="00F432A1">
      <w:pPr>
        <w:spacing w:after="0" w:line="240" w:lineRule="auto"/>
        <w:rPr>
          <w:rFonts w:ascii="Times New Roman" w:hAnsi="Times New Roman" w:cs="Times New Roman"/>
          <w:sz w:val="24"/>
          <w:szCs w:val="24"/>
        </w:rPr>
      </w:pPr>
      <w:r w:rsidRPr="00627A3A">
        <w:rPr>
          <w:rFonts w:ascii="Times New Roman" w:hAnsi="Times New Roman" w:cs="Times New Roman"/>
          <w:b/>
          <w:bCs/>
          <w:sz w:val="24"/>
          <w:szCs w:val="24"/>
        </w:rPr>
        <w:t>Legal Awareness Watch Pakistan</w:t>
      </w:r>
      <w:r w:rsidRPr="00B5491D">
        <w:rPr>
          <w:rFonts w:ascii="Times New Roman" w:hAnsi="Times New Roman" w:cs="Times New Roman"/>
          <w:sz w:val="24"/>
          <w:szCs w:val="24"/>
        </w:rPr>
        <w:t xml:space="preserve"> (LAW) has been advocating stakeholders across Pakistan against the use of the death penalty upon marginalized communities i.e., children and women including individuals those facing gallows on charges of blasphemy. It does strategic litigation and research relevant and latest decisions of the departments and courts to connect them with its advocacy for the capacity building of the stakeholders.</w:t>
      </w:r>
    </w:p>
    <w:p w14:paraId="2520DEB9" w14:textId="77777777" w:rsidR="00B5491D" w:rsidRPr="00F432A1" w:rsidRDefault="00B5491D" w:rsidP="00F432A1">
      <w:pPr>
        <w:spacing w:after="0" w:line="240" w:lineRule="auto"/>
        <w:rPr>
          <w:rFonts w:ascii="Times New Roman" w:hAnsi="Times New Roman" w:cs="Times New Roman"/>
          <w:sz w:val="24"/>
          <w:szCs w:val="24"/>
        </w:rPr>
      </w:pPr>
    </w:p>
    <w:p w14:paraId="03036378" w14:textId="77777777" w:rsidR="00B5491D" w:rsidRPr="00B5491D" w:rsidRDefault="00B5491D" w:rsidP="00B5491D">
      <w:pPr>
        <w:spacing w:after="0" w:line="240" w:lineRule="auto"/>
        <w:rPr>
          <w:rFonts w:ascii="Times New Roman" w:hAnsi="Times New Roman" w:cs="Times New Roman"/>
          <w:sz w:val="24"/>
          <w:szCs w:val="24"/>
        </w:rPr>
      </w:pPr>
      <w:r w:rsidRPr="00B5491D">
        <w:rPr>
          <w:rFonts w:ascii="Times New Roman" w:hAnsi="Times New Roman" w:cs="Times New Roman"/>
          <w:sz w:val="24"/>
          <w:szCs w:val="24"/>
        </w:rPr>
        <w:t xml:space="preserve">The </w:t>
      </w:r>
      <w:r w:rsidRPr="00B5491D">
        <w:rPr>
          <w:rFonts w:ascii="Times New Roman" w:hAnsi="Times New Roman" w:cs="Times New Roman"/>
          <w:b/>
          <w:bCs/>
          <w:sz w:val="24"/>
          <w:szCs w:val="24"/>
        </w:rPr>
        <w:t>Paris Bar Association</w:t>
      </w:r>
      <w:r w:rsidRPr="00B5491D">
        <w:rPr>
          <w:rFonts w:ascii="Times New Roman" w:hAnsi="Times New Roman" w:cs="Times New Roman"/>
          <w:sz w:val="24"/>
          <w:szCs w:val="24"/>
        </w:rPr>
        <w:t xml:space="preserve"> is the professional order of the lawyers attached to the Court of Appeal of Paris. It is chaired by the President and Vice-President, representatives and spokespersons of Paris lawyers to the profession and public authorities. </w:t>
      </w:r>
    </w:p>
    <w:p w14:paraId="78D1AE0B" w14:textId="24481280" w:rsidR="00B5491D" w:rsidRPr="00B5491D" w:rsidRDefault="00B5491D" w:rsidP="00B5491D">
      <w:pPr>
        <w:spacing w:after="0" w:line="240" w:lineRule="auto"/>
        <w:rPr>
          <w:rFonts w:ascii="Times New Roman" w:hAnsi="Times New Roman" w:cs="Times New Roman"/>
          <w:sz w:val="24"/>
          <w:szCs w:val="24"/>
        </w:rPr>
      </w:pPr>
      <w:r w:rsidRPr="00B5491D">
        <w:rPr>
          <w:rFonts w:ascii="Times New Roman" w:hAnsi="Times New Roman" w:cs="Times New Roman"/>
          <w:sz w:val="24"/>
          <w:szCs w:val="24"/>
          <w:lang w:val="en-GB"/>
        </w:rPr>
        <w:lastRenderedPageBreak/>
        <w:t>The Paris Bar, includes 30,000 members, with equal numbers of men and women among its ranks.</w:t>
      </w:r>
      <w:r w:rsidR="00627A3A">
        <w:rPr>
          <w:rFonts w:ascii="Times New Roman" w:hAnsi="Times New Roman" w:cs="Times New Roman"/>
          <w:sz w:val="24"/>
          <w:szCs w:val="24"/>
          <w:lang w:val="en-GB"/>
        </w:rPr>
        <w:t xml:space="preserve"> </w:t>
      </w:r>
      <w:r w:rsidRPr="00B5491D">
        <w:rPr>
          <w:rFonts w:ascii="Times New Roman" w:hAnsi="Times New Roman" w:cs="Times New Roman"/>
          <w:sz w:val="24"/>
          <w:szCs w:val="24"/>
          <w:lang w:val="en-GB"/>
        </w:rPr>
        <w:t>Traditionally, the Paris Bar has frequently been called upon to act when human rights are threatened somewhere in the world. Representatives of the Paris Bar regularly participate in missions whenever fundamental human liberties are threatened. The Paris Bar is a founding member of the World Coalition against the Death Penalty</w:t>
      </w:r>
      <w:r w:rsidR="00627A3A">
        <w:rPr>
          <w:rFonts w:ascii="Times New Roman" w:hAnsi="Times New Roman" w:cs="Times New Roman"/>
          <w:sz w:val="24"/>
          <w:szCs w:val="24"/>
          <w:lang w:val="en-GB"/>
        </w:rPr>
        <w:t xml:space="preserve">. </w:t>
      </w:r>
      <w:r w:rsidRPr="00B5491D">
        <w:rPr>
          <w:rFonts w:ascii="Times New Roman" w:hAnsi="Times New Roman" w:cs="Times New Roman"/>
          <w:sz w:val="24"/>
          <w:szCs w:val="24"/>
        </w:rPr>
        <w:t xml:space="preserve">The Paris Bar is also a founding member of the International Observatory for Lawyers in Danger (OIAD) launched in 2015. The International Observatory for Lawyers has a double goal: to list cases of lawyers victims of threats, pressure, torture, enforced disappearances and other offences against their moral and physical integrity and to provide legal, moral and/or material assistance to theses lawyers. </w:t>
      </w:r>
    </w:p>
    <w:p w14:paraId="5D737AF7" w14:textId="77777777" w:rsidR="00F432A1" w:rsidRPr="00F432A1" w:rsidRDefault="00F432A1" w:rsidP="00F432A1">
      <w:pPr>
        <w:spacing w:after="0" w:line="240" w:lineRule="auto"/>
        <w:rPr>
          <w:rFonts w:ascii="Times New Roman" w:hAnsi="Times New Roman" w:cs="Times New Roman"/>
          <w:sz w:val="24"/>
          <w:szCs w:val="24"/>
        </w:rPr>
      </w:pPr>
    </w:p>
    <w:p w14:paraId="5DAA36A7" w14:textId="2978075E" w:rsidR="00CE4149" w:rsidRPr="00CE4149" w:rsidRDefault="00CE4149" w:rsidP="00CE4149">
      <w:pPr>
        <w:spacing w:after="0" w:line="240" w:lineRule="auto"/>
        <w:rPr>
          <w:rFonts w:ascii="Times New Roman" w:hAnsi="Times New Roman" w:cs="Times New Roman"/>
          <w:sz w:val="24"/>
          <w:szCs w:val="24"/>
        </w:rPr>
      </w:pPr>
      <w:r w:rsidRPr="00CE4149">
        <w:rPr>
          <w:rFonts w:ascii="Times New Roman" w:hAnsi="Times New Roman" w:cs="Times New Roman"/>
          <w:sz w:val="24"/>
          <w:szCs w:val="24"/>
        </w:rPr>
        <w:t xml:space="preserve">The </w:t>
      </w:r>
      <w:r w:rsidRPr="00CE4149">
        <w:rPr>
          <w:rFonts w:ascii="Times New Roman" w:hAnsi="Times New Roman" w:cs="Times New Roman"/>
          <w:b/>
          <w:bCs/>
          <w:sz w:val="24"/>
          <w:szCs w:val="24"/>
        </w:rPr>
        <w:t>Taiwan Alliance to End the Death Penalty</w:t>
      </w:r>
      <w:r w:rsidRPr="00CE4149">
        <w:rPr>
          <w:rFonts w:ascii="Times New Roman" w:hAnsi="Times New Roman" w:cs="Times New Roman"/>
          <w:sz w:val="24"/>
          <w:szCs w:val="24"/>
        </w:rPr>
        <w:t xml:space="preserve"> (TAEDP) is a coalition of local abolitionist NGOs and research institutes, which promotes the reform of Taiwan’s penal system in addition to advocating the abolition of the death penalty.</w:t>
      </w:r>
      <w:r w:rsidR="00627A3A">
        <w:rPr>
          <w:rFonts w:ascii="Times New Roman" w:hAnsi="Times New Roman" w:cs="Times New Roman"/>
          <w:sz w:val="24"/>
          <w:szCs w:val="24"/>
        </w:rPr>
        <w:t xml:space="preserve"> </w:t>
      </w:r>
      <w:r w:rsidRPr="00CE4149">
        <w:rPr>
          <w:rFonts w:ascii="Times New Roman" w:hAnsi="Times New Roman" w:cs="Times New Roman"/>
          <w:sz w:val="24"/>
          <w:szCs w:val="24"/>
        </w:rPr>
        <w:t>It was launched in September 2003, by the Taiwan Association for Human Rights (TAHR), the Judicial Reform Foundation (JRF), Fujen University John Paul II Peace Institute, the Chang Fo-chuan Center for the Study of Human Rights, the Taipei Bar Association (TBA) and the Peacetime Foundation.</w:t>
      </w:r>
      <w:r w:rsidR="00627A3A">
        <w:rPr>
          <w:rFonts w:ascii="Times New Roman" w:hAnsi="Times New Roman" w:cs="Times New Roman"/>
          <w:sz w:val="24"/>
          <w:szCs w:val="24"/>
        </w:rPr>
        <w:t xml:space="preserve"> </w:t>
      </w:r>
      <w:r w:rsidRPr="00CE4149">
        <w:rPr>
          <w:rFonts w:ascii="Times New Roman" w:hAnsi="Times New Roman" w:cs="Times New Roman"/>
          <w:sz w:val="24"/>
          <w:szCs w:val="24"/>
        </w:rPr>
        <w:t>The TAEDP understands that Taiwan’s society has not yet been exposed to a true debate on the death penalty, and that the general public seems to support capital punishment as a form of revenge.</w:t>
      </w:r>
      <w:r w:rsidR="00627A3A">
        <w:rPr>
          <w:rFonts w:ascii="Times New Roman" w:hAnsi="Times New Roman" w:cs="Times New Roman"/>
          <w:sz w:val="24"/>
          <w:szCs w:val="24"/>
        </w:rPr>
        <w:t xml:space="preserve"> </w:t>
      </w:r>
      <w:r w:rsidRPr="00CE4149">
        <w:rPr>
          <w:rFonts w:ascii="Times New Roman" w:hAnsi="Times New Roman" w:cs="Times New Roman"/>
          <w:sz w:val="24"/>
          <w:szCs w:val="24"/>
        </w:rPr>
        <w:t>The Alliance therefore aims at creating an open discussion forum for the society on various issues regarding its abolition. It is particularly aware of the need to take victims’ rights into account in penal reform.</w:t>
      </w:r>
    </w:p>
    <w:p w14:paraId="6FB3B135" w14:textId="5BA2353D" w:rsidR="00F97E03" w:rsidRDefault="00F97E03" w:rsidP="00F432A1">
      <w:pPr>
        <w:spacing w:after="0" w:line="240" w:lineRule="auto"/>
        <w:rPr>
          <w:rFonts w:ascii="Times New Roman" w:hAnsi="Times New Roman" w:cs="Times New Roman"/>
          <w:sz w:val="24"/>
          <w:szCs w:val="24"/>
        </w:rPr>
      </w:pPr>
    </w:p>
    <w:p w14:paraId="76CA172F" w14:textId="77777777" w:rsidR="00F97E03" w:rsidRPr="00B86A04" w:rsidRDefault="00F97E03" w:rsidP="00F97E03">
      <w:pPr>
        <w:spacing w:after="0" w:line="240" w:lineRule="auto"/>
        <w:jc w:val="both"/>
        <w:rPr>
          <w:rFonts w:ascii="Times New Roman" w:hAnsi="Times New Roman" w:cs="Times New Roman"/>
          <w:sz w:val="24"/>
          <w:szCs w:val="24"/>
        </w:rPr>
      </w:pPr>
      <w:r w:rsidRPr="00B86A04">
        <w:rPr>
          <w:rFonts w:ascii="Times New Roman" w:hAnsi="Times New Roman" w:cs="Times New Roman"/>
          <w:b/>
          <w:sz w:val="24"/>
          <w:szCs w:val="24"/>
        </w:rPr>
        <w:t>The Advocates for Human</w:t>
      </w:r>
      <w:r w:rsidRPr="00B86A04">
        <w:rPr>
          <w:rFonts w:ascii="Times New Roman" w:hAnsi="Times New Roman" w:cs="Times New Roman"/>
          <w:sz w:val="24"/>
          <w:szCs w:val="24"/>
        </w:rPr>
        <w:t xml:space="preserve"> </w:t>
      </w:r>
      <w:r w:rsidRPr="00B86A04">
        <w:rPr>
          <w:rFonts w:ascii="Times New Roman" w:hAnsi="Times New Roman" w:cs="Times New Roman"/>
          <w:b/>
          <w:sz w:val="24"/>
          <w:szCs w:val="24"/>
        </w:rPr>
        <w:t>Rights</w:t>
      </w:r>
      <w:r w:rsidRPr="00B86A04">
        <w:rPr>
          <w:rFonts w:ascii="Times New Roman" w:hAnsi="Times New Roman" w:cs="Times New Roman"/>
          <w:sz w:val="24"/>
          <w:szCs w:val="24"/>
        </w:rPr>
        <w:t xml:space="preserve"> (The Advocates) is a volunteer-based nongovernmental organization committed to the impartial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and training, and publications. In 1991, The Advocates adopted a formal commitment to oppose the death penalty worldwide and organized a Death Penalty Project to provide pro bono assistance on post-conviction appeals, as well as education and advocacy to end capital punishment. The Advocates currently holds a seat on the Steering Committee of the World Coalition against the Death Penalty.</w:t>
      </w:r>
    </w:p>
    <w:p w14:paraId="78E15014" w14:textId="77777777" w:rsidR="00F97E03" w:rsidRPr="00496A8C" w:rsidRDefault="00F97E03" w:rsidP="00F432A1">
      <w:pPr>
        <w:spacing w:after="0" w:line="240" w:lineRule="auto"/>
        <w:rPr>
          <w:rFonts w:ascii="Times New Roman" w:hAnsi="Times New Roman" w:cs="Times New Roman"/>
          <w:sz w:val="24"/>
          <w:szCs w:val="24"/>
        </w:rPr>
      </w:pPr>
    </w:p>
    <w:p w14:paraId="0463C66C" w14:textId="02BFC5D9" w:rsidR="00962A55" w:rsidRPr="00496A8C" w:rsidRDefault="00962A55" w:rsidP="00496A8C">
      <w:pPr>
        <w:spacing w:after="0" w:line="240" w:lineRule="auto"/>
        <w:rPr>
          <w:rFonts w:ascii="Times New Roman" w:hAnsi="Times New Roman" w:cs="Times New Roman"/>
          <w:sz w:val="24"/>
          <w:szCs w:val="24"/>
        </w:rPr>
      </w:pPr>
    </w:p>
    <w:p w14:paraId="29F4D511" w14:textId="3DA79836" w:rsidR="00496A8C" w:rsidRDefault="00496A8C">
      <w:pPr>
        <w:rPr>
          <w:rFonts w:ascii="Times New Roman" w:hAnsi="Times New Roman" w:cs="Times New Roman"/>
          <w:sz w:val="24"/>
          <w:szCs w:val="24"/>
        </w:rPr>
      </w:pPr>
      <w:r>
        <w:rPr>
          <w:rFonts w:ascii="Times New Roman" w:hAnsi="Times New Roman" w:cs="Times New Roman"/>
          <w:sz w:val="24"/>
          <w:szCs w:val="24"/>
        </w:rPr>
        <w:br w:type="page"/>
      </w:r>
    </w:p>
    <w:p w14:paraId="618736A4" w14:textId="35DDC610" w:rsidR="00962A55" w:rsidRDefault="006B0444" w:rsidP="008A7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Since 202</w:t>
      </w:r>
      <w:r w:rsidR="00034B5E">
        <w:rPr>
          <w:rFonts w:ascii="Times New Roman" w:hAnsi="Times New Roman" w:cs="Times New Roman"/>
          <w:sz w:val="24"/>
          <w:szCs w:val="24"/>
        </w:rPr>
        <w:t>0</w:t>
      </w:r>
      <w:r>
        <w:rPr>
          <w:rFonts w:ascii="Times New Roman" w:hAnsi="Times New Roman" w:cs="Times New Roman"/>
          <w:sz w:val="24"/>
          <w:szCs w:val="24"/>
        </w:rPr>
        <w:t>, the world has been coping with</w:t>
      </w:r>
      <w:r w:rsidR="00034B5E">
        <w:rPr>
          <w:rFonts w:ascii="Times New Roman" w:hAnsi="Times New Roman" w:cs="Times New Roman"/>
          <w:sz w:val="24"/>
          <w:szCs w:val="24"/>
        </w:rPr>
        <w:t xml:space="preserve"> COVID-19 and the pandemic had several consequences on the </w:t>
      </w:r>
      <w:r w:rsidR="00034B5E" w:rsidRPr="00496A8C">
        <w:rPr>
          <w:rFonts w:ascii="Times New Roman" w:hAnsi="Times New Roman" w:cs="Times New Roman"/>
          <w:sz w:val="24"/>
          <w:szCs w:val="24"/>
        </w:rPr>
        <w:t>safeguards guaranteeing protection of the rights of those facing the death penalty</w:t>
      </w:r>
      <w:r w:rsidR="00034B5E">
        <w:rPr>
          <w:rFonts w:ascii="Times New Roman" w:hAnsi="Times New Roman" w:cs="Times New Roman"/>
          <w:sz w:val="24"/>
          <w:szCs w:val="24"/>
        </w:rPr>
        <w:t>:</w:t>
      </w:r>
    </w:p>
    <w:p w14:paraId="18043200" w14:textId="77777777" w:rsidR="00034B5E" w:rsidRPr="00496A8C" w:rsidRDefault="00034B5E" w:rsidP="00496A8C">
      <w:pPr>
        <w:spacing w:after="0" w:line="240" w:lineRule="auto"/>
        <w:rPr>
          <w:rFonts w:ascii="Times New Roman" w:hAnsi="Times New Roman" w:cs="Times New Roman"/>
          <w:sz w:val="24"/>
          <w:szCs w:val="24"/>
        </w:rPr>
      </w:pPr>
    </w:p>
    <w:p w14:paraId="45DBC3B2" w14:textId="1511C145" w:rsidR="00034B5E" w:rsidRPr="00034B5E" w:rsidRDefault="00034B5E" w:rsidP="00034B5E">
      <w:pPr>
        <w:pStyle w:val="Paragraphedeliste"/>
        <w:numPr>
          <w:ilvl w:val="0"/>
          <w:numId w:val="41"/>
        </w:numPr>
        <w:spacing w:after="0" w:line="240" w:lineRule="auto"/>
        <w:rPr>
          <w:rFonts w:ascii="Times New Roman" w:hAnsi="Times New Roman" w:cs="Times New Roman"/>
          <w:b/>
          <w:bCs/>
          <w:sz w:val="24"/>
          <w:szCs w:val="24"/>
        </w:rPr>
      </w:pPr>
      <w:r w:rsidRPr="00034B5E">
        <w:rPr>
          <w:rFonts w:ascii="Times New Roman" w:hAnsi="Times New Roman" w:cs="Times New Roman"/>
          <w:b/>
          <w:bCs/>
          <w:sz w:val="24"/>
          <w:szCs w:val="24"/>
        </w:rPr>
        <w:t xml:space="preserve">Right to a Fair Trial and </w:t>
      </w:r>
      <w:r>
        <w:rPr>
          <w:rFonts w:ascii="Times New Roman" w:hAnsi="Times New Roman" w:cs="Times New Roman"/>
          <w:b/>
          <w:bCs/>
          <w:sz w:val="24"/>
          <w:szCs w:val="24"/>
        </w:rPr>
        <w:t xml:space="preserve">Adequate </w:t>
      </w:r>
      <w:r w:rsidRPr="00034B5E">
        <w:rPr>
          <w:rFonts w:ascii="Times New Roman" w:hAnsi="Times New Roman" w:cs="Times New Roman"/>
          <w:b/>
          <w:bCs/>
          <w:sz w:val="24"/>
          <w:szCs w:val="24"/>
        </w:rPr>
        <w:t>Legal Assistance</w:t>
      </w:r>
    </w:p>
    <w:p w14:paraId="31A8401E" w14:textId="77777777" w:rsidR="00034B5E" w:rsidRPr="00034B5E" w:rsidRDefault="00034B5E" w:rsidP="00034B5E">
      <w:pPr>
        <w:spacing w:after="0" w:line="240" w:lineRule="auto"/>
        <w:rPr>
          <w:rFonts w:ascii="Times New Roman" w:hAnsi="Times New Roman" w:cs="Times New Roman"/>
          <w:b/>
          <w:bCs/>
          <w:sz w:val="24"/>
          <w:szCs w:val="24"/>
        </w:rPr>
      </w:pPr>
    </w:p>
    <w:p w14:paraId="257CAB98" w14:textId="4AA7A99B" w:rsidR="008A7276" w:rsidRPr="00C66EE4" w:rsidRDefault="008A7276"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sidRPr="00C66EE4">
        <w:rPr>
          <w:rFonts w:ascii="Times New Roman" w:hAnsi="Times New Roman" w:cs="Times New Roman"/>
          <w:sz w:val="24"/>
          <w:szCs w:val="24"/>
        </w:rPr>
        <w:t xml:space="preserve">COVID-19 threatened not only </w:t>
      </w:r>
      <w:r w:rsidR="009957DB" w:rsidRPr="00C66EE4">
        <w:rPr>
          <w:rFonts w:ascii="Times New Roman" w:hAnsi="Times New Roman" w:cs="Times New Roman"/>
          <w:sz w:val="24"/>
          <w:szCs w:val="24"/>
        </w:rPr>
        <w:t>the</w:t>
      </w:r>
      <w:r w:rsidRPr="00C66EE4">
        <w:rPr>
          <w:rFonts w:ascii="Times New Roman" w:hAnsi="Times New Roman" w:cs="Times New Roman"/>
          <w:sz w:val="24"/>
          <w:szCs w:val="24"/>
        </w:rPr>
        <w:t xml:space="preserve"> health</w:t>
      </w:r>
      <w:r w:rsidR="009957DB" w:rsidRPr="00C66EE4">
        <w:rPr>
          <w:rFonts w:ascii="Times New Roman" w:hAnsi="Times New Roman" w:cs="Times New Roman"/>
          <w:sz w:val="24"/>
          <w:szCs w:val="24"/>
        </w:rPr>
        <w:t xml:space="preserve"> of people worldwide</w:t>
      </w:r>
      <w:r w:rsidRPr="00C66EE4">
        <w:rPr>
          <w:rFonts w:ascii="Times New Roman" w:hAnsi="Times New Roman" w:cs="Times New Roman"/>
          <w:sz w:val="24"/>
          <w:szCs w:val="24"/>
        </w:rPr>
        <w:t xml:space="preserve"> but also the</w:t>
      </w:r>
      <w:r w:rsidR="009957DB" w:rsidRPr="00C66EE4">
        <w:rPr>
          <w:rFonts w:ascii="Times New Roman" w:hAnsi="Times New Roman" w:cs="Times New Roman"/>
          <w:sz w:val="24"/>
          <w:szCs w:val="24"/>
        </w:rPr>
        <w:t>ir</w:t>
      </w:r>
      <w:r w:rsidRPr="00C66EE4">
        <w:rPr>
          <w:rFonts w:ascii="Times New Roman" w:hAnsi="Times New Roman" w:cs="Times New Roman"/>
          <w:sz w:val="24"/>
          <w:szCs w:val="24"/>
        </w:rPr>
        <w:t xml:space="preserve"> fundamental freedoms, with emergency measures adopted by governments worldwide in effect restricting a wide range of liberties and </w:t>
      </w:r>
      <w:r w:rsidR="009957DB" w:rsidRPr="00C66EE4">
        <w:rPr>
          <w:rFonts w:ascii="Times New Roman" w:hAnsi="Times New Roman" w:cs="Times New Roman"/>
          <w:sz w:val="24"/>
          <w:szCs w:val="24"/>
        </w:rPr>
        <w:t xml:space="preserve">often </w:t>
      </w:r>
      <w:r w:rsidRPr="00C66EE4">
        <w:rPr>
          <w:rFonts w:ascii="Times New Roman" w:hAnsi="Times New Roman" w:cs="Times New Roman"/>
          <w:sz w:val="24"/>
          <w:szCs w:val="24"/>
        </w:rPr>
        <w:t xml:space="preserve">bringing the justice system to a halt. Vulnerable groups, who are the main beneficiaries of </w:t>
      </w:r>
      <w:r w:rsidR="009957DB" w:rsidRPr="00C66EE4">
        <w:rPr>
          <w:rFonts w:ascii="Times New Roman" w:hAnsi="Times New Roman" w:cs="Times New Roman"/>
          <w:sz w:val="24"/>
          <w:szCs w:val="24"/>
        </w:rPr>
        <w:t>legal aid</w:t>
      </w:r>
      <w:r w:rsidRPr="00C66EE4">
        <w:rPr>
          <w:rFonts w:ascii="Times New Roman" w:hAnsi="Times New Roman" w:cs="Times New Roman"/>
          <w:sz w:val="24"/>
          <w:szCs w:val="24"/>
        </w:rPr>
        <w:t>, were the most impacted by the shutdown.</w:t>
      </w:r>
      <w:r w:rsidRPr="00C66EE4">
        <w:rPr>
          <w:rFonts w:ascii="Times New Roman" w:hAnsi="Times New Roman" w:cs="Times New Roman"/>
          <w:sz w:val="24"/>
          <w:szCs w:val="24"/>
          <w:vertAlign w:val="superscript"/>
        </w:rPr>
        <w:t xml:space="preserve"> </w:t>
      </w:r>
      <w:r w:rsidRPr="00C66EE4">
        <w:rPr>
          <w:rFonts w:ascii="Times New Roman" w:hAnsi="Times New Roman" w:cs="Times New Roman"/>
          <w:sz w:val="24"/>
          <w:szCs w:val="24"/>
        </w:rPr>
        <w:t xml:space="preserve">The solutions to the continuity of access to law and justice depend almost exclusively on new technologies which are widely inaccessible to many low-income and vulnerable groups in need of legal assistance. They cannot, therefore, be considered in any case as a viable stopgap to the suspension of hearings and in-person basic services, as this would completely disenfranchise </w:t>
      </w:r>
      <w:r w:rsidR="009957DB" w:rsidRPr="00C66EE4">
        <w:rPr>
          <w:rFonts w:ascii="Times New Roman" w:hAnsi="Times New Roman" w:cs="Times New Roman"/>
          <w:sz w:val="24"/>
          <w:szCs w:val="24"/>
        </w:rPr>
        <w:t>the</w:t>
      </w:r>
      <w:r w:rsidRPr="00C66EE4">
        <w:rPr>
          <w:rFonts w:ascii="Times New Roman" w:hAnsi="Times New Roman" w:cs="Times New Roman"/>
          <w:sz w:val="24"/>
          <w:szCs w:val="24"/>
        </w:rPr>
        <w:t xml:space="preserve"> most vulnerable and impoverished communities while further reinforcing existing inequalities. Activities which provide access to law and justice must be given essential service status in a society that upholds rule of law. These services would then be prioritized, along with other sectors, to receive resources and exemptions which would ensure the continuity of basic onsite services during a major crisis.</w:t>
      </w:r>
      <w:r w:rsidRPr="006B0444">
        <w:rPr>
          <w:vertAlign w:val="superscript"/>
        </w:rPr>
        <w:footnoteReference w:id="1"/>
      </w:r>
    </w:p>
    <w:p w14:paraId="33AB9159" w14:textId="57F3D2D4" w:rsidR="008A7276" w:rsidRDefault="008A7276" w:rsidP="008A7276">
      <w:pPr>
        <w:spacing w:after="0" w:line="240" w:lineRule="auto"/>
        <w:rPr>
          <w:rFonts w:ascii="Times New Roman" w:hAnsi="Times New Roman" w:cs="Times New Roman"/>
          <w:sz w:val="24"/>
          <w:szCs w:val="24"/>
        </w:rPr>
      </w:pPr>
    </w:p>
    <w:p w14:paraId="02004658" w14:textId="77777777" w:rsidR="00C66EE4" w:rsidRDefault="001648E3"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Pr>
          <w:rFonts w:ascii="Times New Roman" w:hAnsi="Times New Roman" w:cs="Times New Roman"/>
          <w:sz w:val="24"/>
          <w:szCs w:val="24"/>
        </w:rPr>
        <w:t>R</w:t>
      </w:r>
      <w:r w:rsidR="008A7276" w:rsidRPr="008A7276">
        <w:rPr>
          <w:rFonts w:ascii="Times New Roman" w:hAnsi="Times New Roman" w:cs="Times New Roman"/>
          <w:sz w:val="24"/>
          <w:szCs w:val="24"/>
        </w:rPr>
        <w:t xml:space="preserve">estrictions related to the pandemic have led to disruptions and delays in the judicial system in most countries of the world, </w:t>
      </w:r>
      <w:r w:rsidR="009957DB">
        <w:rPr>
          <w:rFonts w:ascii="Times New Roman" w:hAnsi="Times New Roman" w:cs="Times New Roman"/>
          <w:sz w:val="24"/>
          <w:szCs w:val="24"/>
        </w:rPr>
        <w:t xml:space="preserve">often </w:t>
      </w:r>
      <w:r w:rsidR="008A7276" w:rsidRPr="008A7276">
        <w:rPr>
          <w:rFonts w:ascii="Times New Roman" w:hAnsi="Times New Roman" w:cs="Times New Roman"/>
          <w:sz w:val="24"/>
          <w:szCs w:val="24"/>
        </w:rPr>
        <w:t>delayin</w:t>
      </w:r>
      <w:r w:rsidR="009957DB">
        <w:rPr>
          <w:rFonts w:ascii="Times New Roman" w:hAnsi="Times New Roman" w:cs="Times New Roman"/>
          <w:sz w:val="24"/>
          <w:szCs w:val="24"/>
        </w:rPr>
        <w:t>g death penalty trials</w:t>
      </w:r>
      <w:r w:rsidR="008A7276" w:rsidRPr="008A7276">
        <w:rPr>
          <w:rFonts w:ascii="Times New Roman" w:hAnsi="Times New Roman" w:cs="Times New Roman"/>
          <w:sz w:val="24"/>
          <w:szCs w:val="24"/>
        </w:rPr>
        <w:t>.</w:t>
      </w:r>
      <w:r>
        <w:rPr>
          <w:rFonts w:ascii="Times New Roman" w:hAnsi="Times New Roman" w:cs="Times New Roman"/>
          <w:sz w:val="24"/>
          <w:szCs w:val="24"/>
        </w:rPr>
        <w:t xml:space="preserve"> </w:t>
      </w:r>
      <w:r w:rsidR="009957DB">
        <w:rPr>
          <w:rFonts w:ascii="Times New Roman" w:hAnsi="Times New Roman" w:cs="Times New Roman"/>
          <w:sz w:val="24"/>
          <w:szCs w:val="24"/>
        </w:rPr>
        <w:t xml:space="preserve">In </w:t>
      </w:r>
      <w:r w:rsidR="00C66EE4">
        <w:rPr>
          <w:rFonts w:ascii="Times New Roman" w:hAnsi="Times New Roman" w:cs="Times New Roman"/>
          <w:sz w:val="24"/>
          <w:szCs w:val="24"/>
        </w:rPr>
        <w:t>some</w:t>
      </w:r>
      <w:r w:rsidR="009957DB">
        <w:rPr>
          <w:rFonts w:ascii="Times New Roman" w:hAnsi="Times New Roman" w:cs="Times New Roman"/>
          <w:sz w:val="24"/>
          <w:szCs w:val="24"/>
        </w:rPr>
        <w:t xml:space="preserve"> countries, death</w:t>
      </w:r>
      <w:r w:rsidRPr="001648E3">
        <w:rPr>
          <w:rFonts w:ascii="Times New Roman" w:hAnsi="Times New Roman" w:cs="Times New Roman"/>
          <w:sz w:val="24"/>
          <w:szCs w:val="24"/>
        </w:rPr>
        <w:t xml:space="preserve"> sentence</w:t>
      </w:r>
      <w:r w:rsidR="009957DB">
        <w:rPr>
          <w:rFonts w:ascii="Times New Roman" w:hAnsi="Times New Roman" w:cs="Times New Roman"/>
          <w:sz w:val="24"/>
          <w:szCs w:val="24"/>
        </w:rPr>
        <w:t>s</w:t>
      </w:r>
      <w:r w:rsidRPr="001648E3">
        <w:rPr>
          <w:rFonts w:ascii="Times New Roman" w:hAnsi="Times New Roman" w:cs="Times New Roman"/>
          <w:sz w:val="24"/>
          <w:szCs w:val="24"/>
        </w:rPr>
        <w:t xml:space="preserve"> w</w:t>
      </w:r>
      <w:r w:rsidR="009957DB">
        <w:rPr>
          <w:rFonts w:ascii="Times New Roman" w:hAnsi="Times New Roman" w:cs="Times New Roman"/>
          <w:sz w:val="24"/>
          <w:szCs w:val="24"/>
        </w:rPr>
        <w:t>ere</w:t>
      </w:r>
      <w:r w:rsidRPr="001648E3">
        <w:rPr>
          <w:rFonts w:ascii="Times New Roman" w:hAnsi="Times New Roman" w:cs="Times New Roman"/>
          <w:sz w:val="24"/>
          <w:szCs w:val="24"/>
        </w:rPr>
        <w:t xml:space="preserve"> handed down by videoconference via the Zoom app</w:t>
      </w:r>
      <w:r w:rsidRPr="009F5EF6">
        <w:rPr>
          <w:rFonts w:ascii="Times New Roman" w:hAnsi="Times New Roman" w:cs="Times New Roman"/>
          <w:sz w:val="24"/>
          <w:szCs w:val="24"/>
          <w:vertAlign w:val="superscript"/>
        </w:rPr>
        <w:footnoteReference w:id="2"/>
      </w:r>
      <w:r w:rsidR="009957DB" w:rsidRPr="009F5EF6">
        <w:rPr>
          <w:rFonts w:ascii="Times New Roman" w:hAnsi="Times New Roman" w:cs="Times New Roman"/>
          <w:sz w:val="24"/>
          <w:szCs w:val="24"/>
          <w:vertAlign w:val="superscript"/>
        </w:rPr>
        <w:t xml:space="preserve"> </w:t>
      </w:r>
      <w:r w:rsidR="009957DB">
        <w:rPr>
          <w:rFonts w:ascii="Times New Roman" w:hAnsi="Times New Roman" w:cs="Times New Roman"/>
          <w:sz w:val="24"/>
          <w:szCs w:val="24"/>
        </w:rPr>
        <w:t>after speedy trials</w:t>
      </w:r>
      <w:r w:rsidRPr="001648E3">
        <w:rPr>
          <w:rFonts w:ascii="Times New Roman" w:hAnsi="Times New Roman" w:cs="Times New Roman"/>
          <w:sz w:val="24"/>
          <w:szCs w:val="24"/>
        </w:rPr>
        <w:t>.</w:t>
      </w:r>
      <w:r w:rsidRPr="009F5EF6">
        <w:rPr>
          <w:rFonts w:ascii="Times New Roman" w:hAnsi="Times New Roman" w:cs="Times New Roman"/>
          <w:sz w:val="24"/>
          <w:szCs w:val="24"/>
          <w:vertAlign w:val="superscript"/>
        </w:rPr>
        <w:footnoteReference w:id="3"/>
      </w:r>
      <w:r w:rsidRPr="001648E3">
        <w:rPr>
          <w:rFonts w:ascii="Times New Roman" w:hAnsi="Times New Roman" w:cs="Times New Roman"/>
          <w:sz w:val="24"/>
          <w:szCs w:val="24"/>
        </w:rPr>
        <w:t xml:space="preserve"> </w:t>
      </w:r>
      <w:r w:rsidR="009957DB">
        <w:rPr>
          <w:rFonts w:ascii="Times New Roman" w:hAnsi="Times New Roman" w:cs="Times New Roman"/>
          <w:sz w:val="24"/>
          <w:szCs w:val="24"/>
        </w:rPr>
        <w:t xml:space="preserve">In </w:t>
      </w:r>
      <w:r w:rsidR="00C66EE4">
        <w:rPr>
          <w:rFonts w:ascii="Times New Roman" w:hAnsi="Times New Roman" w:cs="Times New Roman"/>
          <w:sz w:val="24"/>
          <w:szCs w:val="24"/>
        </w:rPr>
        <w:t>other</w:t>
      </w:r>
      <w:r w:rsidR="009957DB">
        <w:rPr>
          <w:rFonts w:ascii="Times New Roman" w:hAnsi="Times New Roman" w:cs="Times New Roman"/>
          <w:sz w:val="24"/>
          <w:szCs w:val="24"/>
        </w:rPr>
        <w:t xml:space="preserve"> countries, lawyers couldn’t access prison and could not meet with their clients. </w:t>
      </w:r>
    </w:p>
    <w:p w14:paraId="4CC5C0F3" w14:textId="77777777" w:rsidR="00C66EE4" w:rsidRDefault="00C66EE4" w:rsidP="001E7753">
      <w:pPr>
        <w:spacing w:after="0" w:line="240" w:lineRule="auto"/>
        <w:jc w:val="both"/>
        <w:rPr>
          <w:rFonts w:ascii="Times New Roman" w:hAnsi="Times New Roman" w:cs="Times New Roman"/>
          <w:sz w:val="24"/>
          <w:szCs w:val="24"/>
        </w:rPr>
      </w:pPr>
    </w:p>
    <w:p w14:paraId="37FBE0EB" w14:textId="77777777" w:rsidR="00C66EE4" w:rsidRDefault="009957DB"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Pr>
          <w:rFonts w:ascii="Times New Roman" w:hAnsi="Times New Roman" w:cs="Times New Roman"/>
          <w:sz w:val="24"/>
          <w:szCs w:val="24"/>
        </w:rPr>
        <w:t>In</w:t>
      </w:r>
      <w:r w:rsidR="001648E3" w:rsidRPr="001648E3">
        <w:rPr>
          <w:rFonts w:ascii="Times New Roman" w:hAnsi="Times New Roman" w:cs="Times New Roman"/>
          <w:sz w:val="24"/>
          <w:szCs w:val="24"/>
        </w:rPr>
        <w:t xml:space="preserve"> 19 Corrections Systems in the United States, because of the coronavirus, people sentenced to death c</w:t>
      </w:r>
      <w:r w:rsidR="0047352B">
        <w:rPr>
          <w:rFonts w:ascii="Times New Roman" w:hAnsi="Times New Roman" w:cs="Times New Roman"/>
          <w:sz w:val="24"/>
          <w:szCs w:val="24"/>
        </w:rPr>
        <w:t xml:space="preserve">ould </w:t>
      </w:r>
      <w:r w:rsidR="001648E3" w:rsidRPr="001648E3">
        <w:rPr>
          <w:rFonts w:ascii="Times New Roman" w:hAnsi="Times New Roman" w:cs="Times New Roman"/>
          <w:sz w:val="24"/>
          <w:szCs w:val="24"/>
        </w:rPr>
        <w:t xml:space="preserve">no longer receive any visits; in 33 other Corrections Systems, they </w:t>
      </w:r>
      <w:r w:rsidR="0047352B">
        <w:rPr>
          <w:rFonts w:ascii="Times New Roman" w:hAnsi="Times New Roman" w:cs="Times New Roman"/>
          <w:sz w:val="24"/>
          <w:szCs w:val="24"/>
        </w:rPr>
        <w:t>were</w:t>
      </w:r>
      <w:r w:rsidR="001648E3" w:rsidRPr="001648E3">
        <w:rPr>
          <w:rFonts w:ascii="Times New Roman" w:hAnsi="Times New Roman" w:cs="Times New Roman"/>
          <w:sz w:val="24"/>
          <w:szCs w:val="24"/>
        </w:rPr>
        <w:t xml:space="preserve"> only permitted to see their lawyer.</w:t>
      </w:r>
      <w:r w:rsidR="001648E3" w:rsidRPr="009F5EF6">
        <w:rPr>
          <w:rFonts w:ascii="Times New Roman" w:hAnsi="Times New Roman" w:cs="Times New Roman"/>
          <w:sz w:val="24"/>
          <w:szCs w:val="24"/>
          <w:vertAlign w:val="superscript"/>
        </w:rPr>
        <w:footnoteReference w:id="4"/>
      </w:r>
      <w:r w:rsidR="001648E3" w:rsidRPr="001648E3">
        <w:rPr>
          <w:rFonts w:ascii="Times New Roman" w:hAnsi="Times New Roman" w:cs="Times New Roman"/>
          <w:sz w:val="24"/>
          <w:szCs w:val="24"/>
        </w:rPr>
        <w:t xml:space="preserve"> It is understandable that those sentenced to death should be kept safe from contamination (albeit rather cynical from a system that claims it wants to keep those incarcerated in good health until they are put to death by lethal injection). Yet this also results in increased suffering, endured by people on death row, their families and lawyers, who need to adapt to these restrictive conditions, which are worse than normal.</w:t>
      </w:r>
      <w:r w:rsidR="001648E3" w:rsidRPr="009F5EF6">
        <w:rPr>
          <w:rFonts w:ascii="Times New Roman" w:hAnsi="Times New Roman" w:cs="Times New Roman"/>
          <w:sz w:val="24"/>
          <w:szCs w:val="24"/>
          <w:vertAlign w:val="superscript"/>
        </w:rPr>
        <w:footnoteReference w:id="5"/>
      </w:r>
      <w:r w:rsidR="001648E3" w:rsidRPr="001648E3">
        <w:rPr>
          <w:rFonts w:ascii="Times New Roman" w:hAnsi="Times New Roman" w:cs="Times New Roman"/>
          <w:sz w:val="24"/>
          <w:szCs w:val="24"/>
        </w:rPr>
        <w:t xml:space="preserve"> </w:t>
      </w:r>
      <w:r w:rsidR="0047352B">
        <w:rPr>
          <w:rFonts w:ascii="Times New Roman" w:hAnsi="Times New Roman" w:cs="Times New Roman"/>
          <w:sz w:val="24"/>
          <w:szCs w:val="24"/>
        </w:rPr>
        <w:t>P</w:t>
      </w:r>
      <w:r w:rsidR="001648E3" w:rsidRPr="001648E3">
        <w:rPr>
          <w:rFonts w:ascii="Times New Roman" w:hAnsi="Times New Roman" w:cs="Times New Roman"/>
          <w:sz w:val="24"/>
          <w:szCs w:val="24"/>
        </w:rPr>
        <w:t xml:space="preserve">rison restrictions have seriously infringed the rights of those awaiting execution because courts are stalled and law firms are closed. </w:t>
      </w:r>
    </w:p>
    <w:p w14:paraId="243478D2" w14:textId="77777777" w:rsidR="00C66EE4" w:rsidRDefault="00C66EE4" w:rsidP="001E7753">
      <w:pPr>
        <w:spacing w:after="0" w:line="240" w:lineRule="auto"/>
        <w:jc w:val="both"/>
        <w:rPr>
          <w:rFonts w:ascii="Times New Roman" w:hAnsi="Times New Roman" w:cs="Times New Roman"/>
          <w:sz w:val="24"/>
          <w:szCs w:val="24"/>
        </w:rPr>
      </w:pPr>
    </w:p>
    <w:p w14:paraId="14040DE3" w14:textId="37FC8016" w:rsidR="00C66EE4" w:rsidRPr="00C66EE4" w:rsidRDefault="00C66EE4"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sidRPr="00C66EE4">
        <w:rPr>
          <w:rFonts w:ascii="Times New Roman" w:hAnsi="Times New Roman" w:cs="Times New Roman"/>
          <w:sz w:val="24"/>
          <w:szCs w:val="24"/>
        </w:rPr>
        <w:t xml:space="preserve">In Taiwan, in the past two years due to Covid-19, the quality and frequency of meetings between lawyers or family members and inmates has been affected in some cases due to strict restrictions in prisons. Meanwhile, there have also been cases where the court failed to make the defendant accused of the death penalty come to the court to be tried in person due to the pandemic. In Taiwan, the Citizen Judges Act will come into effect in January 2023, there will be three judges and six citizen judges to rule a case together. Most criminal cases involving manslaughter which have high risk of the death penalty may apply to this new legislation in 2023. However, because the sentencing of such cases is not unanimous, it takes only more than two-third of the votes from citizen and professional judges to render a death penalty verdict. So, whether the number </w:t>
      </w:r>
      <w:r w:rsidRPr="00C66EE4">
        <w:rPr>
          <w:rFonts w:ascii="Times New Roman" w:hAnsi="Times New Roman" w:cs="Times New Roman"/>
          <w:sz w:val="24"/>
          <w:szCs w:val="24"/>
        </w:rPr>
        <w:lastRenderedPageBreak/>
        <w:t>of death sentences will be increased due to this, or whether the defendants can access effective defense and a fair trial are both very concerning.</w:t>
      </w:r>
      <w:r w:rsidRPr="00C66EE4">
        <w:rPr>
          <w:rFonts w:ascii="Times New Roman" w:hAnsi="Times New Roman" w:cs="Times New Roman"/>
          <w:sz w:val="24"/>
          <w:szCs w:val="24"/>
        </w:rPr>
        <w:footnoteReference w:id="6"/>
      </w:r>
      <w:r w:rsidRPr="00C66EE4">
        <w:rPr>
          <w:rFonts w:ascii="Times New Roman" w:hAnsi="Times New Roman" w:cs="Times New Roman"/>
          <w:sz w:val="24"/>
          <w:szCs w:val="24"/>
        </w:rPr>
        <w:t xml:space="preserve">    </w:t>
      </w:r>
    </w:p>
    <w:p w14:paraId="5B9C01B7" w14:textId="77777777" w:rsidR="00C66EE4" w:rsidRPr="00C66EE4" w:rsidRDefault="00C66EE4" w:rsidP="00C66EE4">
      <w:pPr>
        <w:pStyle w:val="Paragraphedeliste"/>
        <w:rPr>
          <w:rFonts w:ascii="Times New Roman" w:hAnsi="Times New Roman" w:cs="Times New Roman"/>
          <w:sz w:val="24"/>
          <w:szCs w:val="24"/>
        </w:rPr>
      </w:pPr>
    </w:p>
    <w:p w14:paraId="11683FEF" w14:textId="073D153E" w:rsidR="00B641DB" w:rsidRPr="00C66EE4" w:rsidRDefault="00B641DB"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sidRPr="00C66EE4">
        <w:rPr>
          <w:rFonts w:ascii="Times New Roman" w:hAnsi="Times New Roman" w:cs="Times New Roman"/>
          <w:sz w:val="24"/>
          <w:szCs w:val="24"/>
        </w:rPr>
        <w:t>In Uganda, Prisoners were able to access their lawyers and secure sessions in court. However, it should be noted that Covid-19 brought changes and Uganda is not exceptional. Due to guidelines/ requirements/ SOPs that were put in place by the Ugandan government, it was difficult for lawyers to connect or spend quality time with the prisoners. But online sessions were embraced and thanks to Uganda prisons, prisoners were able to access courts online. However, such arrangements have their own limitations like witnesses could miss the sessions due to data, or no access to meet the court physically. Today prisoners are able to go to court, so we see progress.</w:t>
      </w:r>
      <w:r w:rsidRPr="00B641DB">
        <w:rPr>
          <w:vertAlign w:val="superscript"/>
        </w:rPr>
        <w:footnoteReference w:id="7"/>
      </w:r>
    </w:p>
    <w:p w14:paraId="676979CE" w14:textId="41ED7446" w:rsidR="00B641DB" w:rsidRDefault="00B641DB" w:rsidP="00B641DB">
      <w:pPr>
        <w:spacing w:after="0" w:line="240" w:lineRule="auto"/>
        <w:rPr>
          <w:rFonts w:ascii="Times New Roman" w:hAnsi="Times New Roman" w:cs="Times New Roman"/>
          <w:sz w:val="24"/>
          <w:szCs w:val="24"/>
        </w:rPr>
      </w:pPr>
    </w:p>
    <w:p w14:paraId="0544023A" w14:textId="77777777" w:rsidR="00652F50" w:rsidRPr="00496A8C" w:rsidRDefault="00652F50"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Pr>
          <w:rFonts w:ascii="Times New Roman" w:hAnsi="Times New Roman" w:cs="Times New Roman"/>
          <w:sz w:val="24"/>
          <w:szCs w:val="24"/>
        </w:rPr>
        <w:t>In Pakistan, s</w:t>
      </w:r>
      <w:r w:rsidRPr="00496A8C">
        <w:rPr>
          <w:rFonts w:ascii="Times New Roman" w:hAnsi="Times New Roman" w:cs="Times New Roman"/>
          <w:sz w:val="24"/>
          <w:szCs w:val="24"/>
        </w:rPr>
        <w:t>ince the outbreak of Covid-19 pandemic</w:t>
      </w:r>
      <w:r>
        <w:rPr>
          <w:rFonts w:ascii="Times New Roman" w:hAnsi="Times New Roman" w:cs="Times New Roman"/>
          <w:sz w:val="24"/>
          <w:szCs w:val="24"/>
        </w:rPr>
        <w:t>,</w:t>
      </w:r>
      <w:r w:rsidRPr="00496A8C">
        <w:rPr>
          <w:rFonts w:ascii="Times New Roman" w:hAnsi="Times New Roman" w:cs="Times New Roman"/>
          <w:sz w:val="24"/>
          <w:szCs w:val="24"/>
        </w:rPr>
        <w:t xml:space="preserve"> </w:t>
      </w:r>
      <w:r>
        <w:rPr>
          <w:rFonts w:ascii="Times New Roman" w:hAnsi="Times New Roman" w:cs="Times New Roman"/>
          <w:sz w:val="24"/>
          <w:szCs w:val="24"/>
        </w:rPr>
        <w:t xml:space="preserve">people </w:t>
      </w:r>
      <w:r w:rsidRPr="00496A8C">
        <w:rPr>
          <w:rFonts w:ascii="Times New Roman" w:hAnsi="Times New Roman" w:cs="Times New Roman"/>
          <w:sz w:val="24"/>
          <w:szCs w:val="24"/>
        </w:rPr>
        <w:t xml:space="preserve">on </w:t>
      </w:r>
      <w:r>
        <w:rPr>
          <w:rFonts w:ascii="Times New Roman" w:hAnsi="Times New Roman" w:cs="Times New Roman"/>
          <w:sz w:val="24"/>
          <w:szCs w:val="24"/>
        </w:rPr>
        <w:t>d</w:t>
      </w:r>
      <w:r w:rsidRPr="00496A8C">
        <w:rPr>
          <w:rFonts w:ascii="Times New Roman" w:hAnsi="Times New Roman" w:cs="Times New Roman"/>
          <w:sz w:val="24"/>
          <w:szCs w:val="24"/>
        </w:rPr>
        <w:t xml:space="preserve">eath row or likely to be sentenced to </w:t>
      </w:r>
      <w:r>
        <w:rPr>
          <w:rFonts w:ascii="Times New Roman" w:hAnsi="Times New Roman" w:cs="Times New Roman"/>
          <w:sz w:val="24"/>
          <w:szCs w:val="24"/>
        </w:rPr>
        <w:t xml:space="preserve">death </w:t>
      </w:r>
      <w:r w:rsidRPr="00496A8C">
        <w:rPr>
          <w:rFonts w:ascii="Times New Roman" w:hAnsi="Times New Roman" w:cs="Times New Roman"/>
          <w:sz w:val="24"/>
          <w:szCs w:val="24"/>
        </w:rPr>
        <w:t>across Pakistan faced discrimination as well as their legal rights</w:t>
      </w:r>
      <w:r>
        <w:rPr>
          <w:rFonts w:ascii="Times New Roman" w:hAnsi="Times New Roman" w:cs="Times New Roman"/>
          <w:sz w:val="24"/>
          <w:szCs w:val="24"/>
        </w:rPr>
        <w:t xml:space="preserve"> have been denied, such as the</w:t>
      </w:r>
      <w:r w:rsidRPr="00496A8C">
        <w:rPr>
          <w:rFonts w:ascii="Times New Roman" w:hAnsi="Times New Roman" w:cs="Times New Roman"/>
          <w:sz w:val="24"/>
          <w:szCs w:val="24"/>
        </w:rPr>
        <w:t xml:space="preserve"> right to fair trial under Article 10 A of Constitution of Pakistan, 1973</w:t>
      </w:r>
      <w:r>
        <w:rPr>
          <w:rFonts w:ascii="Times New Roman" w:hAnsi="Times New Roman" w:cs="Times New Roman"/>
          <w:sz w:val="24"/>
          <w:szCs w:val="24"/>
        </w:rPr>
        <w:t xml:space="preserve"> and the right to a fair</w:t>
      </w:r>
      <w:r w:rsidRPr="00496A8C">
        <w:rPr>
          <w:rFonts w:ascii="Times New Roman" w:hAnsi="Times New Roman" w:cs="Times New Roman"/>
          <w:sz w:val="24"/>
          <w:szCs w:val="24"/>
        </w:rPr>
        <w:t xml:space="preserve"> hearing at the appellant court.</w:t>
      </w:r>
      <w:r w:rsidRPr="00C66EE4">
        <w:rPr>
          <w:rFonts w:ascii="Times New Roman" w:hAnsi="Times New Roman" w:cs="Times New Roman"/>
          <w:sz w:val="24"/>
          <w:szCs w:val="24"/>
        </w:rPr>
        <w:t xml:space="preserve"> </w:t>
      </w:r>
      <w:r>
        <w:rPr>
          <w:rFonts w:ascii="Times New Roman" w:hAnsi="Times New Roman" w:cs="Times New Roman"/>
          <w:sz w:val="24"/>
          <w:szCs w:val="24"/>
        </w:rPr>
        <w:t>Ap</w:t>
      </w:r>
      <w:r w:rsidRPr="00496A8C">
        <w:rPr>
          <w:rFonts w:ascii="Times New Roman" w:hAnsi="Times New Roman" w:cs="Times New Roman"/>
          <w:sz w:val="24"/>
          <w:szCs w:val="24"/>
        </w:rPr>
        <w:t>peal</w:t>
      </w:r>
      <w:r>
        <w:rPr>
          <w:rFonts w:ascii="Times New Roman" w:hAnsi="Times New Roman" w:cs="Times New Roman"/>
          <w:sz w:val="24"/>
          <w:szCs w:val="24"/>
        </w:rPr>
        <w:t>s</w:t>
      </w:r>
      <w:r w:rsidRPr="00496A8C">
        <w:rPr>
          <w:rFonts w:ascii="Times New Roman" w:hAnsi="Times New Roman" w:cs="Times New Roman"/>
          <w:sz w:val="24"/>
          <w:szCs w:val="24"/>
        </w:rPr>
        <w:t xml:space="preserve"> to the high court </w:t>
      </w:r>
      <w:r>
        <w:rPr>
          <w:rFonts w:ascii="Times New Roman" w:hAnsi="Times New Roman" w:cs="Times New Roman"/>
          <w:sz w:val="24"/>
          <w:szCs w:val="24"/>
        </w:rPr>
        <w:t>are</w:t>
      </w:r>
      <w:r w:rsidRPr="00496A8C">
        <w:rPr>
          <w:rFonts w:ascii="Times New Roman" w:hAnsi="Times New Roman" w:cs="Times New Roman"/>
          <w:sz w:val="24"/>
          <w:szCs w:val="24"/>
        </w:rPr>
        <w:t xml:space="preserve"> pending</w:t>
      </w:r>
      <w:r>
        <w:rPr>
          <w:rFonts w:ascii="Times New Roman" w:hAnsi="Times New Roman" w:cs="Times New Roman"/>
          <w:sz w:val="24"/>
          <w:szCs w:val="24"/>
        </w:rPr>
        <w:t xml:space="preserve">, </w:t>
      </w:r>
      <w:r w:rsidRPr="00496A8C">
        <w:rPr>
          <w:rFonts w:ascii="Times New Roman" w:hAnsi="Times New Roman" w:cs="Times New Roman"/>
          <w:sz w:val="24"/>
          <w:szCs w:val="24"/>
        </w:rPr>
        <w:t xml:space="preserve">no date </w:t>
      </w:r>
      <w:r>
        <w:rPr>
          <w:rFonts w:ascii="Times New Roman" w:hAnsi="Times New Roman" w:cs="Times New Roman"/>
          <w:sz w:val="24"/>
          <w:szCs w:val="24"/>
        </w:rPr>
        <w:t xml:space="preserve">of </w:t>
      </w:r>
      <w:r w:rsidRPr="00496A8C">
        <w:rPr>
          <w:rFonts w:ascii="Times New Roman" w:hAnsi="Times New Roman" w:cs="Times New Roman"/>
          <w:sz w:val="24"/>
          <w:szCs w:val="24"/>
        </w:rPr>
        <w:t>hearing ha</w:t>
      </w:r>
      <w:r>
        <w:rPr>
          <w:rFonts w:ascii="Times New Roman" w:hAnsi="Times New Roman" w:cs="Times New Roman"/>
          <w:sz w:val="24"/>
          <w:szCs w:val="24"/>
        </w:rPr>
        <w:t>ve</w:t>
      </w:r>
      <w:r w:rsidRPr="00496A8C">
        <w:rPr>
          <w:rFonts w:ascii="Times New Roman" w:hAnsi="Times New Roman" w:cs="Times New Roman"/>
          <w:sz w:val="24"/>
          <w:szCs w:val="24"/>
        </w:rPr>
        <w:t xml:space="preserve"> been fixed. Protection of lawyers across Pakistan remain</w:t>
      </w:r>
      <w:r>
        <w:rPr>
          <w:rFonts w:ascii="Times New Roman" w:hAnsi="Times New Roman" w:cs="Times New Roman"/>
          <w:sz w:val="24"/>
          <w:szCs w:val="24"/>
        </w:rPr>
        <w:t>s</w:t>
      </w:r>
      <w:r w:rsidRPr="00496A8C">
        <w:rPr>
          <w:rFonts w:ascii="Times New Roman" w:hAnsi="Times New Roman" w:cs="Times New Roman"/>
          <w:sz w:val="24"/>
          <w:szCs w:val="24"/>
        </w:rPr>
        <w:t xml:space="preserve"> an issue.</w:t>
      </w:r>
      <w:r w:rsidRPr="00C66EE4">
        <w:rPr>
          <w:rFonts w:ascii="Times New Roman" w:hAnsi="Times New Roman" w:cs="Times New Roman"/>
          <w:sz w:val="24"/>
          <w:szCs w:val="24"/>
        </w:rPr>
        <w:footnoteReference w:id="8"/>
      </w:r>
    </w:p>
    <w:p w14:paraId="1D162059" w14:textId="77777777" w:rsidR="00652F50" w:rsidRPr="00496A8C" w:rsidRDefault="00652F50" w:rsidP="00652F50">
      <w:pPr>
        <w:spacing w:after="0" w:line="240" w:lineRule="auto"/>
        <w:rPr>
          <w:rFonts w:ascii="Times New Roman" w:hAnsi="Times New Roman" w:cs="Times New Roman"/>
          <w:sz w:val="24"/>
          <w:szCs w:val="24"/>
        </w:rPr>
      </w:pPr>
    </w:p>
    <w:p w14:paraId="3C04B947" w14:textId="77777777" w:rsidR="00652F50" w:rsidRPr="00496A8C" w:rsidRDefault="00652F50"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sidRPr="00496A8C">
        <w:rPr>
          <w:rFonts w:ascii="Times New Roman" w:hAnsi="Times New Roman" w:cs="Times New Roman"/>
          <w:sz w:val="24"/>
          <w:szCs w:val="24"/>
        </w:rPr>
        <w:t>Lawyers in Gulf Cooperation Council countries faces a serious challenge when it comes to defending defendants who are on death row. The pandemic made their practice and legal representation even more difficult and challenging. Their access to their clients or legal documentations related to their cases became extremely difficult where prosecutors used COVID-19 pandemic as an excuse to restrict lawyers access to important documentations and evidence which hindered their ability to defend their clients and offer the best legal advice to them. Some lawyers filed legal proceedings and administrative proceedings to protest such measures by the prosecutors and the government. We have documented several cases where these lawyers have been retaliated against by the government where some of them were threatened that they may face the jeopardy of losing their legal license.</w:t>
      </w:r>
      <w:r w:rsidRPr="00C66EE4">
        <w:rPr>
          <w:rFonts w:ascii="Times New Roman" w:hAnsi="Times New Roman" w:cs="Times New Roman"/>
          <w:sz w:val="24"/>
          <w:szCs w:val="24"/>
          <w:vertAlign w:val="superscript"/>
        </w:rPr>
        <w:footnoteReference w:id="9"/>
      </w:r>
      <w:r w:rsidRPr="00C66EE4">
        <w:rPr>
          <w:rFonts w:ascii="Times New Roman" w:hAnsi="Times New Roman" w:cs="Times New Roman"/>
          <w:sz w:val="24"/>
          <w:szCs w:val="24"/>
          <w:vertAlign w:val="superscript"/>
        </w:rPr>
        <w:t xml:space="preserve">  </w:t>
      </w:r>
      <w:r w:rsidRPr="00C66EE4">
        <w:rPr>
          <w:rFonts w:ascii="Times New Roman" w:hAnsi="Times New Roman" w:cs="Times New Roman"/>
          <w:sz w:val="24"/>
          <w:szCs w:val="24"/>
        </w:rPr>
        <w:t xml:space="preserve"> </w:t>
      </w:r>
      <w:r w:rsidRPr="00496A8C">
        <w:rPr>
          <w:rFonts w:ascii="Times New Roman" w:hAnsi="Times New Roman" w:cs="Times New Roman"/>
          <w:sz w:val="24"/>
          <w:szCs w:val="24"/>
        </w:rPr>
        <w:t xml:space="preserve">   </w:t>
      </w:r>
    </w:p>
    <w:p w14:paraId="4D926BF2" w14:textId="77777777" w:rsidR="00652F50" w:rsidRPr="00496A8C" w:rsidRDefault="00652F50" w:rsidP="00B641DB">
      <w:pPr>
        <w:spacing w:after="0" w:line="240" w:lineRule="auto"/>
        <w:rPr>
          <w:rFonts w:ascii="Times New Roman" w:hAnsi="Times New Roman" w:cs="Times New Roman"/>
          <w:sz w:val="24"/>
          <w:szCs w:val="24"/>
        </w:rPr>
      </w:pPr>
    </w:p>
    <w:p w14:paraId="288BF0CD" w14:textId="45E2282D" w:rsidR="00943F7C" w:rsidRPr="00034B5E" w:rsidRDefault="00034B5E" w:rsidP="00C66EE4">
      <w:pPr>
        <w:pStyle w:val="Paragraphedeliste"/>
        <w:numPr>
          <w:ilvl w:val="0"/>
          <w:numId w:val="4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w:t>
      </w:r>
      <w:r w:rsidR="00381819" w:rsidRPr="00034B5E">
        <w:rPr>
          <w:rFonts w:ascii="Times New Roman" w:hAnsi="Times New Roman" w:cs="Times New Roman"/>
          <w:b/>
          <w:bCs/>
          <w:sz w:val="24"/>
          <w:szCs w:val="24"/>
        </w:rPr>
        <w:t xml:space="preserve"> right to apply for pardon or commutation</w:t>
      </w:r>
    </w:p>
    <w:p w14:paraId="3A43477F" w14:textId="77777777" w:rsidR="00496A8C" w:rsidRDefault="00496A8C" w:rsidP="00496A8C">
      <w:pPr>
        <w:spacing w:after="0" w:line="240" w:lineRule="auto"/>
        <w:rPr>
          <w:rFonts w:ascii="Times New Roman" w:hAnsi="Times New Roman" w:cs="Times New Roman"/>
          <w:sz w:val="24"/>
          <w:szCs w:val="24"/>
        </w:rPr>
      </w:pPr>
    </w:p>
    <w:p w14:paraId="29C6B9D1" w14:textId="2A5FEBE9" w:rsidR="001B03CC" w:rsidRPr="00FE2BCE" w:rsidRDefault="0047352B" w:rsidP="00496A8C">
      <w:pPr>
        <w:pStyle w:val="Paragraphedeliste"/>
        <w:numPr>
          <w:ilvl w:val="0"/>
          <w:numId w:val="43"/>
        </w:numPr>
        <w:spacing w:after="0" w:line="240" w:lineRule="auto"/>
        <w:ind w:left="0" w:hanging="284"/>
        <w:jc w:val="both"/>
        <w:rPr>
          <w:rFonts w:ascii="Times New Roman" w:hAnsi="Times New Roman" w:cs="Times New Roman"/>
          <w:sz w:val="24"/>
          <w:szCs w:val="24"/>
          <w:vertAlign w:val="superscript"/>
        </w:rPr>
      </w:pPr>
      <w:r w:rsidRPr="008A7276">
        <w:rPr>
          <w:rFonts w:ascii="Times New Roman" w:hAnsi="Times New Roman" w:cs="Times New Roman"/>
          <w:sz w:val="24"/>
          <w:szCs w:val="24"/>
        </w:rPr>
        <w:t>The pandemic has also led governments to take measures to promote respect for human rights. For example, in Cameroon, Republic of Congo, Kenya, Morocco, Tanzania, and Zimbabwe</w:t>
      </w:r>
      <w:r>
        <w:rPr>
          <w:rFonts w:ascii="Times New Roman" w:hAnsi="Times New Roman" w:cs="Times New Roman"/>
          <w:sz w:val="24"/>
          <w:szCs w:val="24"/>
        </w:rPr>
        <w:t xml:space="preserve"> </w:t>
      </w:r>
      <w:r w:rsidRPr="008A7276">
        <w:rPr>
          <w:rFonts w:ascii="Times New Roman" w:hAnsi="Times New Roman" w:cs="Times New Roman"/>
          <w:sz w:val="24"/>
          <w:szCs w:val="24"/>
        </w:rPr>
        <w:t xml:space="preserve">- commutations of prison sentences or pardons have been or pardons have been granted to some prisoners on death row in order to in order to relieve prison overcrowding. </w:t>
      </w:r>
      <w:r>
        <w:rPr>
          <w:rFonts w:ascii="Times New Roman" w:hAnsi="Times New Roman" w:cs="Times New Roman"/>
          <w:sz w:val="24"/>
          <w:szCs w:val="24"/>
        </w:rPr>
        <w:t xml:space="preserve">However, in other countries, the right to pardon has not been effectively implemented. </w:t>
      </w:r>
      <w:r w:rsidR="00F432E4" w:rsidRPr="00496A8C">
        <w:rPr>
          <w:rFonts w:ascii="Times New Roman" w:hAnsi="Times New Roman" w:cs="Times New Roman"/>
          <w:sz w:val="24"/>
          <w:szCs w:val="24"/>
        </w:rPr>
        <w:t>Up to December 31, 2021, Taiwan has 38 death row inmates (37 males, 1 female). 34 out of 38 death row inmates have applied for the presidential pardon, but none of them have received any positive response from the president. These 34 death row inmates are looking for legal remedies.</w:t>
      </w:r>
      <w:r w:rsidR="00C7693A" w:rsidRPr="00F85551">
        <w:rPr>
          <w:rFonts w:ascii="Times New Roman" w:hAnsi="Times New Roman" w:cs="Times New Roman"/>
          <w:sz w:val="24"/>
          <w:szCs w:val="24"/>
          <w:vertAlign w:val="superscript"/>
        </w:rPr>
        <w:footnoteReference w:id="10"/>
      </w:r>
    </w:p>
    <w:p w14:paraId="50D0367A" w14:textId="77777777" w:rsidR="001648E3" w:rsidRPr="00496A8C" w:rsidRDefault="001648E3" w:rsidP="00496A8C">
      <w:pPr>
        <w:spacing w:after="0" w:line="240" w:lineRule="auto"/>
        <w:rPr>
          <w:rFonts w:ascii="Times New Roman" w:hAnsi="Times New Roman" w:cs="Times New Roman"/>
          <w:sz w:val="24"/>
          <w:szCs w:val="24"/>
        </w:rPr>
      </w:pPr>
    </w:p>
    <w:p w14:paraId="5D4AA6BD" w14:textId="5014B8FC" w:rsidR="001D5755" w:rsidRPr="00034B5E" w:rsidRDefault="00034B5E" w:rsidP="00C66EE4">
      <w:pPr>
        <w:pStyle w:val="Paragraphedeliste"/>
        <w:numPr>
          <w:ilvl w:val="0"/>
          <w:numId w:val="41"/>
        </w:numPr>
        <w:spacing w:after="0" w:line="240" w:lineRule="auto"/>
        <w:rPr>
          <w:rFonts w:ascii="Times New Roman" w:hAnsi="Times New Roman" w:cs="Times New Roman"/>
          <w:b/>
          <w:bCs/>
          <w:sz w:val="24"/>
          <w:szCs w:val="24"/>
        </w:rPr>
      </w:pPr>
      <w:r w:rsidRPr="00034B5E">
        <w:rPr>
          <w:rFonts w:ascii="Times New Roman" w:hAnsi="Times New Roman" w:cs="Times New Roman"/>
          <w:b/>
          <w:bCs/>
          <w:sz w:val="24"/>
          <w:szCs w:val="24"/>
        </w:rPr>
        <w:t xml:space="preserve">Executions </w:t>
      </w:r>
    </w:p>
    <w:p w14:paraId="3AC74931" w14:textId="77777777" w:rsidR="009F074B" w:rsidRPr="00496A8C" w:rsidRDefault="009F074B" w:rsidP="00496A8C">
      <w:pPr>
        <w:spacing w:after="0" w:line="240" w:lineRule="auto"/>
        <w:rPr>
          <w:rFonts w:ascii="Times New Roman" w:hAnsi="Times New Roman" w:cs="Times New Roman"/>
          <w:sz w:val="24"/>
          <w:szCs w:val="24"/>
        </w:rPr>
      </w:pPr>
    </w:p>
    <w:p w14:paraId="3489DC12" w14:textId="27CC7F93" w:rsidR="00C66EE4" w:rsidRDefault="001648E3" w:rsidP="00C66EE4">
      <w:pPr>
        <w:pStyle w:val="Paragraphedeliste"/>
        <w:numPr>
          <w:ilvl w:val="0"/>
          <w:numId w:val="43"/>
        </w:numPr>
        <w:spacing w:after="0" w:line="240" w:lineRule="auto"/>
        <w:ind w:left="0" w:hanging="284"/>
        <w:jc w:val="both"/>
        <w:rPr>
          <w:rFonts w:ascii="Times New Roman" w:hAnsi="Times New Roman" w:cs="Times New Roman"/>
          <w:sz w:val="24"/>
          <w:szCs w:val="24"/>
        </w:rPr>
      </w:pPr>
      <w:r w:rsidRPr="008A7276">
        <w:rPr>
          <w:rFonts w:ascii="Times New Roman" w:hAnsi="Times New Roman" w:cs="Times New Roman"/>
          <w:sz w:val="24"/>
          <w:szCs w:val="24"/>
        </w:rPr>
        <w:t xml:space="preserve">While in some parts of the world, the pandemic has allowed progress on the death penalty, in other territories it has sometimes been a pretext for increasing the use of capital punishment - </w:t>
      </w:r>
      <w:r w:rsidRPr="008A7276">
        <w:rPr>
          <w:rFonts w:ascii="Times New Roman" w:hAnsi="Times New Roman" w:cs="Times New Roman"/>
          <w:sz w:val="24"/>
          <w:szCs w:val="24"/>
        </w:rPr>
        <w:lastRenderedPageBreak/>
        <w:t xml:space="preserve">this is notably the case in Egypt where three times as many executions took place in 2020 to reach 107. </w:t>
      </w:r>
    </w:p>
    <w:p w14:paraId="6B46E67E" w14:textId="77777777" w:rsidR="00C66EE4" w:rsidRDefault="00C66EE4" w:rsidP="008D56BC">
      <w:pPr>
        <w:pStyle w:val="Paragraphedeliste"/>
        <w:spacing w:after="0" w:line="240" w:lineRule="auto"/>
        <w:ind w:left="0" w:hanging="567"/>
        <w:jc w:val="both"/>
        <w:rPr>
          <w:rFonts w:ascii="Times New Roman" w:hAnsi="Times New Roman" w:cs="Times New Roman"/>
          <w:sz w:val="24"/>
          <w:szCs w:val="24"/>
        </w:rPr>
      </w:pPr>
    </w:p>
    <w:p w14:paraId="5BC87109" w14:textId="77777777" w:rsidR="00C66EE4" w:rsidRPr="00C66EE4" w:rsidRDefault="001E7753" w:rsidP="008D56BC">
      <w:pPr>
        <w:pStyle w:val="Paragraphedeliste"/>
        <w:numPr>
          <w:ilvl w:val="0"/>
          <w:numId w:val="43"/>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lang w:val="en"/>
        </w:rPr>
        <w:t>In Iran, f</w:t>
      </w:r>
      <w:r w:rsidRPr="001E7753">
        <w:rPr>
          <w:rFonts w:ascii="Times New Roman" w:hAnsi="Times New Roman" w:cs="Times New Roman"/>
          <w:sz w:val="24"/>
          <w:szCs w:val="24"/>
          <w:lang w:val="en"/>
        </w:rPr>
        <w:t xml:space="preserve">amily members and lawyers </w:t>
      </w:r>
      <w:r>
        <w:rPr>
          <w:rFonts w:ascii="Times New Roman" w:hAnsi="Times New Roman" w:cs="Times New Roman"/>
          <w:sz w:val="24"/>
          <w:szCs w:val="24"/>
          <w:lang w:val="en"/>
        </w:rPr>
        <w:t xml:space="preserve">were </w:t>
      </w:r>
      <w:r w:rsidRPr="001E7753">
        <w:rPr>
          <w:rFonts w:ascii="Times New Roman" w:hAnsi="Times New Roman" w:cs="Times New Roman"/>
          <w:sz w:val="24"/>
          <w:szCs w:val="24"/>
          <w:lang w:val="en"/>
        </w:rPr>
        <w:t>denied information regarding imminent executions.</w:t>
      </w:r>
      <w:r w:rsidR="00012D8F">
        <w:rPr>
          <w:rFonts w:ascii="Times New Roman" w:hAnsi="Times New Roman" w:cs="Times New Roman"/>
          <w:sz w:val="24"/>
          <w:szCs w:val="24"/>
          <w:lang w:val="en"/>
        </w:rPr>
        <w:t xml:space="preserve"> </w:t>
      </w:r>
      <w:r w:rsidRPr="001E7753">
        <w:rPr>
          <w:rFonts w:ascii="Times New Roman" w:hAnsi="Times New Roman" w:cs="Times New Roman"/>
          <w:sz w:val="24"/>
          <w:szCs w:val="24"/>
          <w:lang w:val="en"/>
        </w:rPr>
        <w:t xml:space="preserve">In mid-March 2022, at least 11 people - many </w:t>
      </w:r>
      <w:r w:rsidR="00012D8F">
        <w:rPr>
          <w:rFonts w:ascii="Times New Roman" w:hAnsi="Times New Roman" w:cs="Times New Roman"/>
          <w:sz w:val="24"/>
          <w:szCs w:val="24"/>
          <w:lang w:val="en"/>
        </w:rPr>
        <w:t xml:space="preserve">people sentenced to death for </w:t>
      </w:r>
      <w:r w:rsidRPr="001E7753">
        <w:rPr>
          <w:rFonts w:ascii="Times New Roman" w:hAnsi="Times New Roman" w:cs="Times New Roman"/>
          <w:sz w:val="24"/>
          <w:szCs w:val="24"/>
          <w:lang w:val="en"/>
        </w:rPr>
        <w:t>drug</w:t>
      </w:r>
      <w:r w:rsidR="00012D8F">
        <w:rPr>
          <w:rFonts w:ascii="Times New Roman" w:hAnsi="Times New Roman" w:cs="Times New Roman"/>
          <w:sz w:val="24"/>
          <w:szCs w:val="24"/>
          <w:lang w:val="en"/>
        </w:rPr>
        <w:t>-related offenses</w:t>
      </w:r>
      <w:r w:rsidRPr="001E7753">
        <w:rPr>
          <w:rFonts w:ascii="Times New Roman" w:hAnsi="Times New Roman" w:cs="Times New Roman"/>
          <w:sz w:val="24"/>
          <w:szCs w:val="24"/>
          <w:lang w:val="en"/>
        </w:rPr>
        <w:t xml:space="preserve"> - were executed against the backdrop of a security alert and official efforts to control the flow of information.</w:t>
      </w:r>
      <w:r w:rsidRPr="001E7753">
        <w:rPr>
          <w:rFonts w:ascii="Times New Roman" w:hAnsi="Times New Roman" w:cs="Times New Roman"/>
          <w:sz w:val="24"/>
          <w:szCs w:val="24"/>
          <w:vertAlign w:val="superscript"/>
          <w:lang w:val="en"/>
        </w:rPr>
        <w:footnoteReference w:id="11"/>
      </w:r>
      <w:r w:rsidR="00086318">
        <w:rPr>
          <w:rFonts w:ascii="Times New Roman" w:hAnsi="Times New Roman" w:cs="Times New Roman"/>
          <w:sz w:val="24"/>
          <w:szCs w:val="24"/>
          <w:lang w:val="en"/>
        </w:rPr>
        <w:t xml:space="preserve"> </w:t>
      </w:r>
    </w:p>
    <w:p w14:paraId="33A5402F" w14:textId="77777777" w:rsidR="00C66EE4" w:rsidRPr="00C66EE4" w:rsidRDefault="00C66EE4" w:rsidP="008D56BC">
      <w:pPr>
        <w:pStyle w:val="Paragraphedeliste"/>
        <w:ind w:left="0" w:hanging="567"/>
        <w:rPr>
          <w:rFonts w:ascii="Times New Roman" w:hAnsi="Times New Roman" w:cs="Times New Roman"/>
          <w:sz w:val="24"/>
          <w:szCs w:val="24"/>
          <w:lang w:val="en"/>
        </w:rPr>
      </w:pPr>
    </w:p>
    <w:p w14:paraId="03692074" w14:textId="4D6E89A7" w:rsidR="008D56BC" w:rsidRDefault="00086318" w:rsidP="00A427D4">
      <w:pPr>
        <w:pStyle w:val="Paragraphedeliste"/>
        <w:numPr>
          <w:ilvl w:val="0"/>
          <w:numId w:val="43"/>
        </w:numPr>
        <w:spacing w:after="0" w:line="240" w:lineRule="auto"/>
        <w:ind w:left="0" w:hanging="567"/>
        <w:jc w:val="both"/>
        <w:rPr>
          <w:rFonts w:ascii="Times New Roman" w:hAnsi="Times New Roman" w:cs="Times New Roman"/>
          <w:sz w:val="24"/>
          <w:szCs w:val="24"/>
        </w:rPr>
      </w:pPr>
      <w:r w:rsidRPr="009F5EF6">
        <w:rPr>
          <w:rFonts w:ascii="Times New Roman" w:hAnsi="Times New Roman" w:cs="Times New Roman"/>
          <w:sz w:val="24"/>
          <w:szCs w:val="24"/>
          <w:lang w:val="en"/>
        </w:rPr>
        <w:t>I</w:t>
      </w:r>
      <w:r w:rsidR="001648E3" w:rsidRPr="009F5EF6">
        <w:rPr>
          <w:rFonts w:ascii="Times New Roman" w:hAnsi="Times New Roman" w:cs="Times New Roman"/>
          <w:sz w:val="24"/>
          <w:szCs w:val="24"/>
        </w:rPr>
        <w:t>n the United States, the resumption of federal executions has forced lawyers, prison officials prison officials and family members, among others, to travel to the facilities or execution chambers, exposing themselves to the risk of contamination and new clusters. This has included the case of lawyers for Lisa Montgomery, whose execution on January 13, 2021 made her the first woman on federal death row to be executed death row in over seventy years.</w:t>
      </w:r>
      <w:r w:rsidR="00C66EE4" w:rsidRPr="009F5EF6">
        <w:rPr>
          <w:rFonts w:ascii="Times New Roman" w:hAnsi="Times New Roman" w:cs="Times New Roman"/>
          <w:sz w:val="24"/>
          <w:szCs w:val="24"/>
        </w:rPr>
        <w:t xml:space="preserve"> </w:t>
      </w:r>
      <w:r w:rsidR="009F5EF6" w:rsidRPr="009F5EF6">
        <w:rPr>
          <w:rFonts w:ascii="Times New Roman" w:hAnsi="Times New Roman" w:cs="Times New Roman"/>
          <w:sz w:val="24"/>
          <w:szCs w:val="24"/>
        </w:rPr>
        <w:t>In June 2021, the President imposed a moratorium on capital punishment at the federal level</w:t>
      </w:r>
      <w:r w:rsidR="009F5EF6">
        <w:rPr>
          <w:rFonts w:ascii="Times New Roman" w:hAnsi="Times New Roman" w:cs="Times New Roman"/>
          <w:sz w:val="24"/>
          <w:szCs w:val="24"/>
        </w:rPr>
        <w:t>.</w:t>
      </w:r>
    </w:p>
    <w:p w14:paraId="383339D1" w14:textId="77777777" w:rsidR="009F5EF6" w:rsidRPr="009F5EF6" w:rsidRDefault="009F5EF6" w:rsidP="009F5EF6">
      <w:pPr>
        <w:pStyle w:val="Paragraphedeliste"/>
        <w:rPr>
          <w:rFonts w:ascii="Times New Roman" w:hAnsi="Times New Roman" w:cs="Times New Roman"/>
          <w:sz w:val="24"/>
          <w:szCs w:val="24"/>
        </w:rPr>
      </w:pPr>
    </w:p>
    <w:p w14:paraId="4F2C0744" w14:textId="77777777" w:rsidR="008D56BC" w:rsidRPr="008D56BC" w:rsidRDefault="00C66EE4" w:rsidP="008D56BC">
      <w:pPr>
        <w:pStyle w:val="Paragraphedeliste"/>
        <w:numPr>
          <w:ilvl w:val="0"/>
          <w:numId w:val="43"/>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In Taiwan, f</w:t>
      </w:r>
      <w:r w:rsidRPr="00496A8C">
        <w:rPr>
          <w:rFonts w:ascii="Times New Roman" w:hAnsi="Times New Roman" w:cs="Times New Roman"/>
          <w:sz w:val="24"/>
          <w:szCs w:val="24"/>
        </w:rPr>
        <w:t>rom December 16, 2020, to April 20, 2022, there were neither death penalty verdicts nor executions, but there was also no death sentence convicted cases that have been overturned or commuted through legal remedies. The execution date and time are still undisclosed, so no one knows any information about the death penalty execution.</w:t>
      </w:r>
      <w:r w:rsidRPr="00C66EE4">
        <w:rPr>
          <w:rFonts w:ascii="Times New Roman" w:hAnsi="Times New Roman" w:cs="Times New Roman"/>
          <w:sz w:val="24"/>
          <w:szCs w:val="24"/>
          <w:vertAlign w:val="superscript"/>
        </w:rPr>
        <w:footnoteReference w:id="12"/>
      </w:r>
      <w:r w:rsidRPr="00C66EE4">
        <w:rPr>
          <w:rFonts w:ascii="Times New Roman" w:hAnsi="Times New Roman" w:cs="Times New Roman"/>
          <w:sz w:val="24"/>
          <w:szCs w:val="24"/>
          <w:vertAlign w:val="superscript"/>
        </w:rPr>
        <w:t xml:space="preserve"> </w:t>
      </w:r>
    </w:p>
    <w:p w14:paraId="671FAAEF" w14:textId="77777777" w:rsidR="008D56BC" w:rsidRPr="008D56BC" w:rsidRDefault="008D56BC" w:rsidP="008D56BC">
      <w:pPr>
        <w:pStyle w:val="Paragraphedeliste"/>
        <w:ind w:left="0" w:hanging="567"/>
        <w:rPr>
          <w:rFonts w:ascii="Times New Roman" w:hAnsi="Times New Roman" w:cs="Times New Roman"/>
          <w:sz w:val="24"/>
          <w:szCs w:val="24"/>
        </w:rPr>
      </w:pPr>
    </w:p>
    <w:p w14:paraId="6AE434DA" w14:textId="50AA94E5" w:rsidR="001E7753" w:rsidRPr="008D56BC" w:rsidRDefault="00086318" w:rsidP="008D56BC">
      <w:pPr>
        <w:pStyle w:val="Paragraphedeliste"/>
        <w:numPr>
          <w:ilvl w:val="0"/>
          <w:numId w:val="43"/>
        </w:numPr>
        <w:spacing w:after="0" w:line="240" w:lineRule="auto"/>
        <w:ind w:left="0" w:hanging="567"/>
        <w:jc w:val="both"/>
        <w:rPr>
          <w:rFonts w:ascii="Times New Roman" w:hAnsi="Times New Roman" w:cs="Times New Roman"/>
          <w:sz w:val="24"/>
          <w:szCs w:val="24"/>
        </w:rPr>
      </w:pPr>
      <w:r w:rsidRPr="008D56BC">
        <w:rPr>
          <w:rFonts w:ascii="Times New Roman" w:hAnsi="Times New Roman" w:cs="Times New Roman"/>
          <w:sz w:val="24"/>
          <w:szCs w:val="24"/>
        </w:rPr>
        <w:t xml:space="preserve">Since </w:t>
      </w:r>
      <w:r w:rsidR="009F5EF6">
        <w:rPr>
          <w:rFonts w:ascii="Times New Roman" w:hAnsi="Times New Roman" w:cs="Times New Roman"/>
          <w:sz w:val="24"/>
          <w:szCs w:val="24"/>
        </w:rPr>
        <w:t>December 2021</w:t>
      </w:r>
      <w:r w:rsidRPr="008D56BC">
        <w:rPr>
          <w:rFonts w:ascii="Times New Roman" w:hAnsi="Times New Roman" w:cs="Times New Roman"/>
          <w:sz w:val="24"/>
          <w:szCs w:val="24"/>
        </w:rPr>
        <w:t xml:space="preserve">, reports of </w:t>
      </w:r>
      <w:r w:rsidR="001648E3" w:rsidRPr="008D56BC">
        <w:rPr>
          <w:rFonts w:ascii="Times New Roman" w:hAnsi="Times New Roman" w:cs="Times New Roman"/>
          <w:sz w:val="24"/>
          <w:szCs w:val="24"/>
        </w:rPr>
        <w:t>mass executions in countries like Saudi Arabia</w:t>
      </w:r>
      <w:r>
        <w:rPr>
          <w:rStyle w:val="Appelnotedebasdep"/>
          <w:rFonts w:ascii="Times New Roman" w:hAnsi="Times New Roman" w:cs="Times New Roman"/>
          <w:sz w:val="24"/>
          <w:szCs w:val="24"/>
        </w:rPr>
        <w:footnoteReference w:id="13"/>
      </w:r>
      <w:r w:rsidR="001648E3" w:rsidRPr="008D56BC">
        <w:rPr>
          <w:rFonts w:ascii="Times New Roman" w:hAnsi="Times New Roman" w:cs="Times New Roman"/>
          <w:sz w:val="24"/>
          <w:szCs w:val="24"/>
        </w:rPr>
        <w:t>,</w:t>
      </w:r>
      <w:r w:rsidR="00F85551">
        <w:rPr>
          <w:rFonts w:ascii="Times New Roman" w:hAnsi="Times New Roman" w:cs="Times New Roman"/>
          <w:sz w:val="24"/>
          <w:szCs w:val="24"/>
        </w:rPr>
        <w:t xml:space="preserve"> or resumptions of executions after two year, like in</w:t>
      </w:r>
      <w:r w:rsidR="001648E3" w:rsidRPr="008D56BC">
        <w:rPr>
          <w:rFonts w:ascii="Times New Roman" w:hAnsi="Times New Roman" w:cs="Times New Roman"/>
          <w:sz w:val="24"/>
          <w:szCs w:val="24"/>
        </w:rPr>
        <w:t xml:space="preserve"> </w:t>
      </w:r>
      <w:r w:rsidR="009F5EF6">
        <w:rPr>
          <w:rFonts w:ascii="Times New Roman" w:hAnsi="Times New Roman" w:cs="Times New Roman"/>
          <w:sz w:val="24"/>
          <w:szCs w:val="24"/>
        </w:rPr>
        <w:t>Japan</w:t>
      </w:r>
      <w:r w:rsidR="00643CE8">
        <w:rPr>
          <w:rStyle w:val="Appelnotedebasdep"/>
          <w:rFonts w:ascii="Times New Roman" w:hAnsi="Times New Roman" w:cs="Times New Roman"/>
          <w:sz w:val="24"/>
          <w:szCs w:val="24"/>
        </w:rPr>
        <w:footnoteReference w:id="14"/>
      </w:r>
      <w:r w:rsidR="009F5EF6">
        <w:rPr>
          <w:rFonts w:ascii="Times New Roman" w:hAnsi="Times New Roman" w:cs="Times New Roman"/>
          <w:sz w:val="24"/>
          <w:szCs w:val="24"/>
        </w:rPr>
        <w:t xml:space="preserve"> or </w:t>
      </w:r>
      <w:r w:rsidR="001648E3" w:rsidRPr="008D56BC">
        <w:rPr>
          <w:rFonts w:ascii="Times New Roman" w:hAnsi="Times New Roman" w:cs="Times New Roman"/>
          <w:sz w:val="24"/>
          <w:szCs w:val="24"/>
        </w:rPr>
        <w:t>Singapore</w:t>
      </w:r>
      <w:r w:rsidR="0022005A">
        <w:rPr>
          <w:rStyle w:val="Appelnotedebasdep"/>
          <w:rFonts w:ascii="Times New Roman" w:hAnsi="Times New Roman" w:cs="Times New Roman"/>
          <w:sz w:val="24"/>
          <w:szCs w:val="24"/>
        </w:rPr>
        <w:footnoteReference w:id="15"/>
      </w:r>
      <w:r w:rsidR="0027337F" w:rsidRPr="008D56BC">
        <w:rPr>
          <w:rFonts w:ascii="Times New Roman" w:hAnsi="Times New Roman" w:cs="Times New Roman"/>
          <w:sz w:val="24"/>
          <w:szCs w:val="24"/>
        </w:rPr>
        <w:t>,</w:t>
      </w:r>
      <w:r w:rsidRPr="008D56BC">
        <w:rPr>
          <w:rFonts w:ascii="Times New Roman" w:hAnsi="Times New Roman" w:cs="Times New Roman"/>
          <w:sz w:val="24"/>
          <w:szCs w:val="24"/>
        </w:rPr>
        <w:t xml:space="preserve"> are of particular concerns.</w:t>
      </w:r>
    </w:p>
    <w:p w14:paraId="74613C7D" w14:textId="77777777" w:rsidR="001E7753" w:rsidRPr="001E7753" w:rsidRDefault="001E7753" w:rsidP="00496A8C">
      <w:pPr>
        <w:spacing w:after="0" w:line="240" w:lineRule="auto"/>
        <w:rPr>
          <w:rFonts w:ascii="Times New Roman" w:hAnsi="Times New Roman" w:cs="Times New Roman"/>
          <w:sz w:val="24"/>
          <w:szCs w:val="24"/>
          <w:lang w:val="en"/>
        </w:rPr>
      </w:pPr>
    </w:p>
    <w:p w14:paraId="2B84DB2C" w14:textId="77777777" w:rsidR="00381819" w:rsidRPr="00496A8C" w:rsidRDefault="00381819" w:rsidP="00496A8C">
      <w:pPr>
        <w:spacing w:after="0" w:line="240" w:lineRule="auto"/>
        <w:rPr>
          <w:rFonts w:ascii="Times New Roman" w:hAnsi="Times New Roman" w:cs="Times New Roman"/>
          <w:sz w:val="24"/>
          <w:szCs w:val="24"/>
        </w:rPr>
      </w:pPr>
    </w:p>
    <w:p w14:paraId="42BEA3BE" w14:textId="77777777" w:rsidR="006B0444" w:rsidRDefault="006B0444" w:rsidP="00496A8C">
      <w:pPr>
        <w:spacing w:after="0" w:line="240" w:lineRule="auto"/>
        <w:rPr>
          <w:rFonts w:ascii="Times New Roman" w:hAnsi="Times New Roman" w:cs="Times New Roman"/>
          <w:sz w:val="24"/>
          <w:szCs w:val="24"/>
        </w:rPr>
      </w:pPr>
    </w:p>
    <w:p w14:paraId="0D79006F" w14:textId="77777777" w:rsidR="00AB0F97" w:rsidRPr="00496A8C" w:rsidRDefault="00AB0F97" w:rsidP="00496A8C">
      <w:pPr>
        <w:spacing w:after="0" w:line="240" w:lineRule="auto"/>
        <w:rPr>
          <w:rFonts w:ascii="Times New Roman" w:hAnsi="Times New Roman" w:cs="Times New Roman"/>
          <w:sz w:val="24"/>
          <w:szCs w:val="24"/>
        </w:rPr>
      </w:pPr>
    </w:p>
    <w:p w14:paraId="7E8C5F75" w14:textId="77777777" w:rsidR="00026B15" w:rsidRPr="00496A8C" w:rsidRDefault="00026B15" w:rsidP="00496A8C">
      <w:pPr>
        <w:spacing w:after="0" w:line="240" w:lineRule="auto"/>
        <w:rPr>
          <w:rFonts w:ascii="Times New Roman" w:hAnsi="Times New Roman" w:cs="Times New Roman"/>
          <w:sz w:val="24"/>
          <w:szCs w:val="24"/>
        </w:rPr>
      </w:pPr>
    </w:p>
    <w:p w14:paraId="4AF274BF" w14:textId="035D7A84" w:rsidR="005120AA" w:rsidRPr="00496A8C" w:rsidRDefault="002F1399" w:rsidP="002F13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[END]</w:t>
      </w:r>
    </w:p>
    <w:sectPr w:rsidR="005120AA" w:rsidRPr="00496A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33DB" w14:textId="77777777" w:rsidR="00334D33" w:rsidRDefault="00334D33" w:rsidP="00381819">
      <w:pPr>
        <w:spacing w:after="0" w:line="240" w:lineRule="auto"/>
      </w:pPr>
      <w:r>
        <w:separator/>
      </w:r>
    </w:p>
  </w:endnote>
  <w:endnote w:type="continuationSeparator" w:id="0">
    <w:p w14:paraId="5D62CDA2" w14:textId="77777777" w:rsidR="00334D33" w:rsidRDefault="00334D33" w:rsidP="0038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78F7" w14:textId="77777777" w:rsidR="00334D33" w:rsidRDefault="00334D33" w:rsidP="00381819">
      <w:pPr>
        <w:spacing w:after="0" w:line="240" w:lineRule="auto"/>
      </w:pPr>
      <w:r>
        <w:separator/>
      </w:r>
    </w:p>
  </w:footnote>
  <w:footnote w:type="continuationSeparator" w:id="0">
    <w:p w14:paraId="008EB765" w14:textId="77777777" w:rsidR="00334D33" w:rsidRDefault="00334D33" w:rsidP="00381819">
      <w:pPr>
        <w:spacing w:after="0" w:line="240" w:lineRule="auto"/>
      </w:pPr>
      <w:r>
        <w:continuationSeparator/>
      </w:r>
    </w:p>
  </w:footnote>
  <w:footnote w:id="1">
    <w:p w14:paraId="48C79832" w14:textId="1F627C15" w:rsidR="008A7276" w:rsidRPr="00652F50" w:rsidRDefault="008A7276"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w:t>
      </w:r>
      <w:r w:rsidR="00B641DB" w:rsidRPr="00652F50">
        <w:rPr>
          <w:rFonts w:ascii="Times New Roman" w:hAnsi="Times New Roman" w:cs="Times New Roman"/>
        </w:rPr>
        <w:t xml:space="preserve">Information provided by </w:t>
      </w:r>
      <w:r w:rsidRPr="00652F50">
        <w:rPr>
          <w:rFonts w:ascii="Times New Roman" w:hAnsi="Times New Roman" w:cs="Times New Roman"/>
        </w:rPr>
        <w:t>The Paris Bar</w:t>
      </w:r>
    </w:p>
  </w:footnote>
  <w:footnote w:id="2">
    <w:p w14:paraId="63875F9A" w14:textId="77777777" w:rsidR="001648E3" w:rsidRPr="00652F50" w:rsidRDefault="001648E3" w:rsidP="00652F50">
      <w:pPr>
        <w:pStyle w:val="Notedebasdepage"/>
        <w:rPr>
          <w:rFonts w:ascii="Times New Roman" w:hAnsi="Times New Roman" w:cs="Times New Roman"/>
        </w:rPr>
      </w:pPr>
      <w:r w:rsidRPr="00652F50">
        <w:rPr>
          <w:rFonts w:ascii="Times New Roman" w:hAnsi="Times New Roman" w:cs="Times New Roman"/>
        </w:rPr>
        <w:footnoteRef/>
      </w:r>
      <w:r w:rsidRPr="00652F50">
        <w:rPr>
          <w:rFonts w:ascii="Times New Roman" w:hAnsi="Times New Roman" w:cs="Times New Roman"/>
        </w:rPr>
        <w:tab/>
        <w:t xml:space="preserve"> </w:t>
      </w:r>
      <w:hyperlink r:id="rId1" w:history="1">
        <w:r w:rsidRPr="00652F50">
          <w:rPr>
            <w:rFonts w:ascii="Times New Roman" w:hAnsi="Times New Roman" w:cs="Times New Roman"/>
          </w:rPr>
          <w:t>https://guardian.ng/news/man-gets-death-sentence-as-lagos-holds-virtual-court-session</w:t>
        </w:r>
      </w:hyperlink>
    </w:p>
  </w:footnote>
  <w:footnote w:id="3">
    <w:p w14:paraId="5B6B8610" w14:textId="77777777" w:rsidR="001648E3" w:rsidRPr="00652F50" w:rsidRDefault="001648E3"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w:t>
      </w:r>
      <w:r w:rsidRPr="00652F50">
        <w:rPr>
          <w:rFonts w:ascii="Times New Roman" w:hAnsi="Times New Roman" w:cs="Times New Roman"/>
        </w:rPr>
        <w:tab/>
      </w:r>
      <w:bookmarkStart w:id="4" w:name="_Hlk41981453"/>
      <w:r w:rsidRPr="00652F50">
        <w:rPr>
          <w:rFonts w:ascii="Times New Roman" w:hAnsi="Times New Roman" w:cs="Times New Roman"/>
        </w:rPr>
        <w:fldChar w:fldCharType="begin"/>
      </w:r>
      <w:r w:rsidRPr="00652F50">
        <w:rPr>
          <w:rFonts w:ascii="Times New Roman" w:hAnsi="Times New Roman" w:cs="Times New Roman"/>
        </w:rPr>
        <w:instrText xml:space="preserve"> HYPERLINK "https://www.hrw.org/news/2020/05/27/singapore-judge-issues-death-sentence-zoom" </w:instrText>
      </w:r>
      <w:r w:rsidRPr="00652F50">
        <w:rPr>
          <w:rFonts w:ascii="Times New Roman" w:hAnsi="Times New Roman" w:cs="Times New Roman"/>
        </w:rPr>
        <w:fldChar w:fldCharType="separate"/>
      </w:r>
      <w:r w:rsidRPr="00652F50">
        <w:rPr>
          <w:rStyle w:val="Lienhypertexte"/>
          <w:rFonts w:ascii="Times New Roman" w:hAnsi="Times New Roman" w:cs="Times New Roman"/>
        </w:rPr>
        <w:t>https://www.hrw.org/news/2020/05/27/singapore-judge-issues-death-sentence-zoom</w:t>
      </w:r>
      <w:r w:rsidRPr="00652F50">
        <w:rPr>
          <w:rFonts w:ascii="Times New Roman" w:hAnsi="Times New Roman" w:cs="Times New Roman"/>
        </w:rPr>
        <w:fldChar w:fldCharType="end"/>
      </w:r>
      <w:r w:rsidRPr="00652F50">
        <w:rPr>
          <w:rFonts w:ascii="Times New Roman" w:hAnsi="Times New Roman" w:cs="Times New Roman"/>
        </w:rPr>
        <w:t xml:space="preserve">; </w:t>
      </w:r>
      <w:hyperlink r:id="rId2" w:history="1">
        <w:r w:rsidRPr="00652F50">
          <w:rPr>
            <w:rStyle w:val="Lienhypertexte"/>
            <w:rFonts w:ascii="Times New Roman" w:hAnsi="Times New Roman" w:cs="Times New Roman"/>
          </w:rPr>
          <w:t>https://www.amnesty.org/en/press-releases/2020/05/singapore-death-sentence-zoom/</w:t>
        </w:r>
      </w:hyperlink>
      <w:r w:rsidRPr="00652F50">
        <w:rPr>
          <w:rFonts w:ascii="Times New Roman" w:hAnsi="Times New Roman" w:cs="Times New Roman"/>
        </w:rPr>
        <w:t xml:space="preserve"> </w:t>
      </w:r>
      <w:bookmarkEnd w:id="4"/>
    </w:p>
  </w:footnote>
  <w:footnote w:id="4">
    <w:p w14:paraId="4702FBF6" w14:textId="77777777" w:rsidR="001648E3" w:rsidRPr="00652F50" w:rsidRDefault="001648E3"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w:t>
      </w:r>
      <w:r w:rsidRPr="00652F50">
        <w:rPr>
          <w:rFonts w:ascii="Times New Roman" w:hAnsi="Times New Roman" w:cs="Times New Roman"/>
        </w:rPr>
        <w:tab/>
      </w:r>
      <w:hyperlink r:id="rId3" w:history="1">
        <w:r w:rsidRPr="00652F50">
          <w:rPr>
            <w:rFonts w:ascii="Times New Roman" w:hAnsi="Times New Roman" w:cs="Times New Roman"/>
          </w:rPr>
          <w:t>https://www.themarshallproject.org/2020/03/17/tracking-prisons-response-to-coronavirus</w:t>
        </w:r>
      </w:hyperlink>
    </w:p>
  </w:footnote>
  <w:footnote w:id="5">
    <w:p w14:paraId="5888F8A3" w14:textId="77777777" w:rsidR="001648E3" w:rsidRPr="00652F50" w:rsidRDefault="001648E3" w:rsidP="00652F50">
      <w:pPr>
        <w:pStyle w:val="Notedebasdepage"/>
        <w:rPr>
          <w:rFonts w:ascii="Times New Roman" w:hAnsi="Times New Roman" w:cs="Times New Roman"/>
        </w:rPr>
      </w:pPr>
      <w:r w:rsidRPr="00652F50">
        <w:rPr>
          <w:rFonts w:ascii="Times New Roman" w:hAnsi="Times New Roman" w:cs="Times New Roman"/>
        </w:rPr>
        <w:footnoteRef/>
      </w:r>
      <w:r w:rsidRPr="00652F50">
        <w:rPr>
          <w:rFonts w:ascii="Times New Roman" w:hAnsi="Times New Roman" w:cs="Times New Roman"/>
        </w:rPr>
        <w:tab/>
        <w:t xml:space="preserve"> </w:t>
      </w:r>
      <w:hyperlink r:id="rId4" w:history="1">
        <w:r w:rsidRPr="00652F50">
          <w:rPr>
            <w:rFonts w:ascii="Times New Roman" w:hAnsi="Times New Roman" w:cs="Times New Roman"/>
          </w:rPr>
          <w:t>https://www.themarshallproject.org/2020/03/17/tracking-prisons-response-to-coronavirus</w:t>
        </w:r>
      </w:hyperlink>
      <w:r w:rsidRPr="00652F50">
        <w:rPr>
          <w:rFonts w:ascii="Times New Roman" w:hAnsi="Times New Roman" w:cs="Times New Roman"/>
        </w:rPr>
        <w:t xml:space="preserve"> </w:t>
      </w:r>
    </w:p>
  </w:footnote>
  <w:footnote w:id="6">
    <w:p w14:paraId="7A9567F2" w14:textId="3080EC86" w:rsidR="00C66EE4" w:rsidRPr="00652F50" w:rsidRDefault="00C66EE4" w:rsidP="00C66EE4">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w:t>
      </w:r>
      <w:r w:rsidR="00326C33" w:rsidRPr="00652F50">
        <w:rPr>
          <w:rFonts w:ascii="Times New Roman" w:hAnsi="Times New Roman" w:cs="Times New Roman"/>
        </w:rPr>
        <w:t xml:space="preserve">Information provided by </w:t>
      </w:r>
      <w:r w:rsidRPr="00652F50">
        <w:rPr>
          <w:rFonts w:ascii="Times New Roman" w:hAnsi="Times New Roman" w:cs="Times New Roman"/>
        </w:rPr>
        <w:t>Taiwan Alliance to End the Death Penalty</w:t>
      </w:r>
    </w:p>
  </w:footnote>
  <w:footnote w:id="7">
    <w:p w14:paraId="13B317FC" w14:textId="77777777" w:rsidR="00B641DB" w:rsidRPr="00652F50" w:rsidRDefault="00B641DB"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Information provided by FHRI</w:t>
      </w:r>
    </w:p>
  </w:footnote>
  <w:footnote w:id="8">
    <w:p w14:paraId="1C44A3B9" w14:textId="77777777" w:rsidR="00652F50" w:rsidRPr="00652F50" w:rsidRDefault="00652F50"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Information provided by </w:t>
      </w:r>
      <w:r w:rsidRPr="00652F50">
        <w:rPr>
          <w:rFonts w:ascii="Times New Roman" w:hAnsi="Times New Roman" w:cs="Times New Roman"/>
          <w:color w:val="212121"/>
        </w:rPr>
        <w:t>LAW Pakistan</w:t>
      </w:r>
    </w:p>
  </w:footnote>
  <w:footnote w:id="9">
    <w:p w14:paraId="0681E89B" w14:textId="6F6D388C" w:rsidR="00652F50" w:rsidRPr="00652F50" w:rsidRDefault="00652F50"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Information provided by Americans for democracy and human rights in Bahrain </w:t>
      </w:r>
    </w:p>
  </w:footnote>
  <w:footnote w:id="10">
    <w:p w14:paraId="75E3CDDC" w14:textId="23C87406" w:rsidR="00C7693A" w:rsidRPr="00652F50" w:rsidRDefault="00C7693A"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w:t>
      </w:r>
      <w:r w:rsidR="00B641DB" w:rsidRPr="00652F50">
        <w:rPr>
          <w:rFonts w:ascii="Times New Roman" w:hAnsi="Times New Roman" w:cs="Times New Roman"/>
        </w:rPr>
        <w:t xml:space="preserve">Information provided by </w:t>
      </w:r>
      <w:r w:rsidRPr="00652F50">
        <w:rPr>
          <w:rFonts w:ascii="Times New Roman" w:hAnsi="Times New Roman" w:cs="Times New Roman"/>
        </w:rPr>
        <w:t>Taiwan Alliance to End the Death Penalty</w:t>
      </w:r>
    </w:p>
  </w:footnote>
  <w:footnote w:id="11">
    <w:p w14:paraId="2F10A53D" w14:textId="3075E3E3" w:rsidR="001E7753" w:rsidRPr="00652F50" w:rsidRDefault="001E7753" w:rsidP="00652F50">
      <w:pPr>
        <w:spacing w:after="0" w:line="240" w:lineRule="auto"/>
        <w:rPr>
          <w:rFonts w:ascii="Times New Roman" w:hAnsi="Times New Roman" w:cs="Times New Roman"/>
          <w:sz w:val="20"/>
          <w:szCs w:val="20"/>
        </w:rPr>
      </w:pPr>
      <w:r w:rsidRPr="00652F50">
        <w:rPr>
          <w:rFonts w:ascii="Times New Roman" w:hAnsi="Times New Roman" w:cs="Times New Roman"/>
          <w:sz w:val="20"/>
          <w:szCs w:val="20"/>
          <w:vertAlign w:val="superscript"/>
        </w:rPr>
        <w:footnoteRef/>
      </w:r>
      <w:r w:rsidRPr="00652F50">
        <w:rPr>
          <w:rFonts w:ascii="Times New Roman" w:hAnsi="Times New Roman" w:cs="Times New Roman"/>
          <w:sz w:val="20"/>
          <w:szCs w:val="20"/>
        </w:rPr>
        <w:t xml:space="preserve"> </w:t>
      </w:r>
      <w:r w:rsidR="00012D8F" w:rsidRPr="00652F50">
        <w:rPr>
          <w:rFonts w:ascii="Times New Roman" w:hAnsi="Times New Roman" w:cs="Times New Roman"/>
          <w:sz w:val="20"/>
          <w:szCs w:val="20"/>
        </w:rPr>
        <w:t xml:space="preserve">Abdorrahman Boroumand Center for Human Rights in Iran </w:t>
      </w:r>
      <w:r w:rsidRPr="00652F50">
        <w:rPr>
          <w:rFonts w:ascii="Times New Roman" w:hAnsi="Times New Roman" w:cs="Times New Roman"/>
          <w:sz w:val="20"/>
          <w:szCs w:val="20"/>
        </w:rPr>
        <w:t>correspondence with source close to person executed at Adelabad Prison, March 15, 202</w:t>
      </w:r>
      <w:r w:rsidR="00012D8F" w:rsidRPr="00652F50">
        <w:rPr>
          <w:rFonts w:ascii="Times New Roman" w:hAnsi="Times New Roman" w:cs="Times New Roman"/>
          <w:sz w:val="20"/>
          <w:szCs w:val="20"/>
        </w:rPr>
        <w:t>2</w:t>
      </w:r>
    </w:p>
  </w:footnote>
  <w:footnote w:id="12">
    <w:p w14:paraId="50D27A93" w14:textId="77777777" w:rsidR="00C66EE4" w:rsidRPr="00652F50" w:rsidRDefault="00C66EE4" w:rsidP="00C66EE4">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Information provided by Taiwan Alliance to End the Death Penalty</w:t>
      </w:r>
    </w:p>
  </w:footnote>
  <w:footnote w:id="13">
    <w:p w14:paraId="2B800383" w14:textId="110E3395" w:rsidR="00086318" w:rsidRPr="00652F50" w:rsidRDefault="00086318"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w:t>
      </w:r>
      <w:hyperlink r:id="rId5" w:history="1">
        <w:r w:rsidRPr="00652F50">
          <w:rPr>
            <w:rStyle w:val="Lienhypertexte"/>
            <w:rFonts w:ascii="Times New Roman" w:hAnsi="Times New Roman" w:cs="Times New Roman"/>
          </w:rPr>
          <w:t>https://worldcoalition.org/2022/04/04/saudi-arabian-mass-execution-of-81-men/</w:t>
        </w:r>
      </w:hyperlink>
      <w:r w:rsidRPr="00652F50">
        <w:rPr>
          <w:rFonts w:ascii="Times New Roman" w:hAnsi="Times New Roman" w:cs="Times New Roman"/>
        </w:rPr>
        <w:t xml:space="preserve"> </w:t>
      </w:r>
    </w:p>
  </w:footnote>
  <w:footnote w:id="14">
    <w:p w14:paraId="3B1F0596" w14:textId="77439981" w:rsidR="00643CE8" w:rsidRPr="00643CE8" w:rsidRDefault="00643CE8">
      <w:pPr>
        <w:pStyle w:val="Notedebasdepage"/>
      </w:pPr>
      <w:r>
        <w:rPr>
          <w:rStyle w:val="Appelnotedebasdep"/>
        </w:rPr>
        <w:footnoteRef/>
      </w:r>
      <w:r>
        <w:t xml:space="preserve"> </w:t>
      </w:r>
      <w:hyperlink r:id="rId6" w:history="1">
        <w:r w:rsidRPr="00F22A29">
          <w:rPr>
            <w:rStyle w:val="Lienhypertexte"/>
          </w:rPr>
          <w:t>https://worldcoalition.org/2021/12/23/protest-against-executions-ordered-by-minister-of-justice-yoshihisa-furukawa/</w:t>
        </w:r>
      </w:hyperlink>
      <w:r>
        <w:t xml:space="preserve"> </w:t>
      </w:r>
    </w:p>
  </w:footnote>
  <w:footnote w:id="15">
    <w:p w14:paraId="5BD193FB" w14:textId="3024DF4E" w:rsidR="0022005A" w:rsidRPr="00652F50" w:rsidRDefault="0022005A" w:rsidP="00652F50">
      <w:pPr>
        <w:pStyle w:val="Notedebasdepage"/>
        <w:rPr>
          <w:rFonts w:ascii="Times New Roman" w:hAnsi="Times New Roman" w:cs="Times New Roman"/>
        </w:rPr>
      </w:pPr>
      <w:r w:rsidRPr="00652F50">
        <w:rPr>
          <w:rStyle w:val="Appelnotedebasdep"/>
          <w:rFonts w:ascii="Times New Roman" w:hAnsi="Times New Roman" w:cs="Times New Roman"/>
        </w:rPr>
        <w:footnoteRef/>
      </w:r>
      <w:r w:rsidRPr="00652F50">
        <w:rPr>
          <w:rFonts w:ascii="Times New Roman" w:hAnsi="Times New Roman" w:cs="Times New Roman"/>
        </w:rPr>
        <w:t xml:space="preserve"> </w:t>
      </w:r>
      <w:hyperlink r:id="rId7" w:history="1">
        <w:r w:rsidRPr="00652F50">
          <w:rPr>
            <w:rStyle w:val="Lienhypertexte"/>
            <w:rFonts w:ascii="Times New Roman" w:hAnsi="Times New Roman" w:cs="Times New Roman"/>
          </w:rPr>
          <w:t>https://www.facebook.com/ADPANetwork/</w:t>
        </w:r>
      </w:hyperlink>
      <w:r w:rsidRPr="00652F5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7C4"/>
    <w:multiLevelType w:val="hybridMultilevel"/>
    <w:tmpl w:val="0B16872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7D3D11"/>
    <w:multiLevelType w:val="hybridMultilevel"/>
    <w:tmpl w:val="0BE49D4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0268D"/>
    <w:multiLevelType w:val="multilevel"/>
    <w:tmpl w:val="6B5E6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144E7"/>
    <w:multiLevelType w:val="hybridMultilevel"/>
    <w:tmpl w:val="434E5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85646A"/>
    <w:multiLevelType w:val="hybridMultilevel"/>
    <w:tmpl w:val="11D0A050"/>
    <w:lvl w:ilvl="0" w:tplc="F3A0004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E0144A"/>
    <w:multiLevelType w:val="hybridMultilevel"/>
    <w:tmpl w:val="F3908F60"/>
    <w:lvl w:ilvl="0" w:tplc="315E40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487EE8"/>
    <w:multiLevelType w:val="hybridMultilevel"/>
    <w:tmpl w:val="DD0E16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356FCE"/>
    <w:multiLevelType w:val="hybridMultilevel"/>
    <w:tmpl w:val="BC6E43B6"/>
    <w:lvl w:ilvl="0" w:tplc="9C285B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03600F"/>
    <w:multiLevelType w:val="hybridMultilevel"/>
    <w:tmpl w:val="EC609C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114413"/>
    <w:multiLevelType w:val="hybridMultilevel"/>
    <w:tmpl w:val="B4AA746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A11318"/>
    <w:multiLevelType w:val="hybridMultilevel"/>
    <w:tmpl w:val="4C4681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336565"/>
    <w:multiLevelType w:val="hybridMultilevel"/>
    <w:tmpl w:val="109EF964"/>
    <w:lvl w:ilvl="0" w:tplc="6E703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9741F4"/>
    <w:multiLevelType w:val="hybridMultilevel"/>
    <w:tmpl w:val="CCC8B236"/>
    <w:lvl w:ilvl="0" w:tplc="040C000F">
      <w:start w:val="1"/>
      <w:numFmt w:val="decimal"/>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13" w15:restartNumberingAfterBreak="0">
    <w:nsid w:val="2E0F3421"/>
    <w:multiLevelType w:val="hybridMultilevel"/>
    <w:tmpl w:val="2794A1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8373CC"/>
    <w:multiLevelType w:val="hybridMultilevel"/>
    <w:tmpl w:val="C6AC3B5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FF23F8"/>
    <w:multiLevelType w:val="hybridMultilevel"/>
    <w:tmpl w:val="27EA94D8"/>
    <w:lvl w:ilvl="0" w:tplc="C0B8C2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8B22C5"/>
    <w:multiLevelType w:val="hybridMultilevel"/>
    <w:tmpl w:val="290E5A8A"/>
    <w:lvl w:ilvl="0" w:tplc="9FB6B2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2809A2"/>
    <w:multiLevelType w:val="hybridMultilevel"/>
    <w:tmpl w:val="5D783776"/>
    <w:lvl w:ilvl="0" w:tplc="80607C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0909C4"/>
    <w:multiLevelType w:val="hybridMultilevel"/>
    <w:tmpl w:val="B2C84140"/>
    <w:lvl w:ilvl="0" w:tplc="08C82326">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5E5372"/>
    <w:multiLevelType w:val="hybridMultilevel"/>
    <w:tmpl w:val="267E1552"/>
    <w:lvl w:ilvl="0" w:tplc="F3A0004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D2143C"/>
    <w:multiLevelType w:val="hybridMultilevel"/>
    <w:tmpl w:val="0F942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0473B5"/>
    <w:multiLevelType w:val="hybridMultilevel"/>
    <w:tmpl w:val="6D802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F07974"/>
    <w:multiLevelType w:val="hybridMultilevel"/>
    <w:tmpl w:val="30FA3A7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886FFD"/>
    <w:multiLevelType w:val="hybridMultilevel"/>
    <w:tmpl w:val="1BC6CB64"/>
    <w:lvl w:ilvl="0" w:tplc="B42C7C5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39292E"/>
    <w:multiLevelType w:val="hybridMultilevel"/>
    <w:tmpl w:val="E77077BE"/>
    <w:lvl w:ilvl="0" w:tplc="75E2DA3E">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2F10B2"/>
    <w:multiLevelType w:val="hybridMultilevel"/>
    <w:tmpl w:val="224AE20A"/>
    <w:lvl w:ilvl="0" w:tplc="78B67C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C96D81"/>
    <w:multiLevelType w:val="hybridMultilevel"/>
    <w:tmpl w:val="823A4C7A"/>
    <w:lvl w:ilvl="0" w:tplc="0409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9B5574"/>
    <w:multiLevelType w:val="hybridMultilevel"/>
    <w:tmpl w:val="40C883BE"/>
    <w:lvl w:ilvl="0" w:tplc="040C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403B85"/>
    <w:multiLevelType w:val="hybridMultilevel"/>
    <w:tmpl w:val="A7EA46DC"/>
    <w:lvl w:ilvl="0" w:tplc="80607C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89179E"/>
    <w:multiLevelType w:val="hybridMultilevel"/>
    <w:tmpl w:val="A31040DA"/>
    <w:lvl w:ilvl="0" w:tplc="145EB5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2D3193"/>
    <w:multiLevelType w:val="hybridMultilevel"/>
    <w:tmpl w:val="0BE49D44"/>
    <w:lvl w:ilvl="0" w:tplc="F3A0004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A64209"/>
    <w:multiLevelType w:val="hybridMultilevel"/>
    <w:tmpl w:val="0BE49D4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1D57D4"/>
    <w:multiLevelType w:val="hybridMultilevel"/>
    <w:tmpl w:val="4EA0B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815BE2"/>
    <w:multiLevelType w:val="hybridMultilevel"/>
    <w:tmpl w:val="730CF2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3A003B9"/>
    <w:multiLevelType w:val="hybridMultilevel"/>
    <w:tmpl w:val="1C08C00A"/>
    <w:lvl w:ilvl="0" w:tplc="50E4BE38">
      <w:start w:val="4"/>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5CB4743"/>
    <w:multiLevelType w:val="multilevel"/>
    <w:tmpl w:val="554CDA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B0066"/>
    <w:multiLevelType w:val="hybridMultilevel"/>
    <w:tmpl w:val="AFC6D868"/>
    <w:lvl w:ilvl="0" w:tplc="C0B8C2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556D9D"/>
    <w:multiLevelType w:val="multilevel"/>
    <w:tmpl w:val="CDF01F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B6E71"/>
    <w:multiLevelType w:val="hybridMultilevel"/>
    <w:tmpl w:val="89C4A84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D185E2D"/>
    <w:multiLevelType w:val="hybridMultilevel"/>
    <w:tmpl w:val="CC66F7F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D2D763C"/>
    <w:multiLevelType w:val="hybridMultilevel"/>
    <w:tmpl w:val="6F048B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794DB2"/>
    <w:multiLevelType w:val="hybridMultilevel"/>
    <w:tmpl w:val="F1D65F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3E44A6"/>
    <w:multiLevelType w:val="multilevel"/>
    <w:tmpl w:val="C770B7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70152918">
    <w:abstractNumId w:val="36"/>
  </w:num>
  <w:num w:numId="2" w16cid:durableId="1722364781">
    <w:abstractNumId w:val="37"/>
  </w:num>
  <w:num w:numId="3" w16cid:durableId="209652312">
    <w:abstractNumId w:val="42"/>
  </w:num>
  <w:num w:numId="4" w16cid:durableId="1892619101">
    <w:abstractNumId w:val="2"/>
  </w:num>
  <w:num w:numId="5" w16cid:durableId="246886467">
    <w:abstractNumId w:val="35"/>
  </w:num>
  <w:num w:numId="6" w16cid:durableId="734662810">
    <w:abstractNumId w:val="19"/>
  </w:num>
  <w:num w:numId="7" w16cid:durableId="1973441989">
    <w:abstractNumId w:val="11"/>
  </w:num>
  <w:num w:numId="8" w16cid:durableId="1935631275">
    <w:abstractNumId w:val="26"/>
  </w:num>
  <w:num w:numId="9" w16cid:durableId="458911754">
    <w:abstractNumId w:val="29"/>
  </w:num>
  <w:num w:numId="10" w16cid:durableId="329987036">
    <w:abstractNumId w:val="16"/>
  </w:num>
  <w:num w:numId="11" w16cid:durableId="176890476">
    <w:abstractNumId w:val="25"/>
  </w:num>
  <w:num w:numId="12" w16cid:durableId="1247880544">
    <w:abstractNumId w:val="5"/>
  </w:num>
  <w:num w:numId="13" w16cid:durableId="958417223">
    <w:abstractNumId w:val="23"/>
  </w:num>
  <w:num w:numId="14" w16cid:durableId="1567187272">
    <w:abstractNumId w:val="7"/>
  </w:num>
  <w:num w:numId="15" w16cid:durableId="1701316507">
    <w:abstractNumId w:val="30"/>
  </w:num>
  <w:num w:numId="16" w16cid:durableId="1441680149">
    <w:abstractNumId w:val="14"/>
  </w:num>
  <w:num w:numId="17" w16cid:durableId="249123360">
    <w:abstractNumId w:val="24"/>
  </w:num>
  <w:num w:numId="18" w16cid:durableId="790051029">
    <w:abstractNumId w:val="6"/>
  </w:num>
  <w:num w:numId="19" w16cid:durableId="1643388178">
    <w:abstractNumId w:val="41"/>
  </w:num>
  <w:num w:numId="20" w16cid:durableId="1971473773">
    <w:abstractNumId w:val="8"/>
  </w:num>
  <w:num w:numId="21" w16cid:durableId="79449784">
    <w:abstractNumId w:val="34"/>
  </w:num>
  <w:num w:numId="22" w16cid:durableId="762262447">
    <w:abstractNumId w:val="38"/>
  </w:num>
  <w:num w:numId="23" w16cid:durableId="564948392">
    <w:abstractNumId w:val="9"/>
  </w:num>
  <w:num w:numId="24" w16cid:durableId="532499533">
    <w:abstractNumId w:val="39"/>
  </w:num>
  <w:num w:numId="25" w16cid:durableId="182591952">
    <w:abstractNumId w:val="22"/>
  </w:num>
  <w:num w:numId="26" w16cid:durableId="580716784">
    <w:abstractNumId w:val="0"/>
  </w:num>
  <w:num w:numId="27" w16cid:durableId="191769559">
    <w:abstractNumId w:val="4"/>
  </w:num>
  <w:num w:numId="28" w16cid:durableId="1973751067">
    <w:abstractNumId w:val="40"/>
  </w:num>
  <w:num w:numId="29" w16cid:durableId="770904325">
    <w:abstractNumId w:val="12"/>
  </w:num>
  <w:num w:numId="30" w16cid:durableId="1686974844">
    <w:abstractNumId w:val="10"/>
  </w:num>
  <w:num w:numId="31" w16cid:durableId="1260988483">
    <w:abstractNumId w:val="21"/>
  </w:num>
  <w:num w:numId="32" w16cid:durableId="19748906">
    <w:abstractNumId w:val="3"/>
  </w:num>
  <w:num w:numId="33" w16cid:durableId="43452428">
    <w:abstractNumId w:val="32"/>
  </w:num>
  <w:num w:numId="34" w16cid:durableId="770779641">
    <w:abstractNumId w:val="33"/>
  </w:num>
  <w:num w:numId="35" w16cid:durableId="1612201889">
    <w:abstractNumId w:val="20"/>
  </w:num>
  <w:num w:numId="36" w16cid:durableId="1317102839">
    <w:abstractNumId w:val="13"/>
  </w:num>
  <w:num w:numId="37" w16cid:durableId="1828979738">
    <w:abstractNumId w:val="18"/>
  </w:num>
  <w:num w:numId="38" w16cid:durableId="2113626803">
    <w:abstractNumId w:val="1"/>
  </w:num>
  <w:num w:numId="39" w16cid:durableId="104888012">
    <w:abstractNumId w:val="31"/>
  </w:num>
  <w:num w:numId="40" w16cid:durableId="761996534">
    <w:abstractNumId w:val="15"/>
  </w:num>
  <w:num w:numId="41" w16cid:durableId="470440670">
    <w:abstractNumId w:val="28"/>
  </w:num>
  <w:num w:numId="42" w16cid:durableId="495414961">
    <w:abstractNumId w:val="17"/>
  </w:num>
  <w:num w:numId="43" w16cid:durableId="2797303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00"/>
    <w:rsid w:val="00012D8F"/>
    <w:rsid w:val="00022BFB"/>
    <w:rsid w:val="00026B15"/>
    <w:rsid w:val="00034B5E"/>
    <w:rsid w:val="00086318"/>
    <w:rsid w:val="000A30A4"/>
    <w:rsid w:val="000C5C5D"/>
    <w:rsid w:val="000D6B20"/>
    <w:rsid w:val="000E36DF"/>
    <w:rsid w:val="000F4B60"/>
    <w:rsid w:val="00100C5A"/>
    <w:rsid w:val="0011056D"/>
    <w:rsid w:val="00117303"/>
    <w:rsid w:val="00122AF1"/>
    <w:rsid w:val="001648E3"/>
    <w:rsid w:val="0017338D"/>
    <w:rsid w:val="00177D48"/>
    <w:rsid w:val="00194DF3"/>
    <w:rsid w:val="001A3DDC"/>
    <w:rsid w:val="001B03CC"/>
    <w:rsid w:val="001B3232"/>
    <w:rsid w:val="001B47F9"/>
    <w:rsid w:val="001D5755"/>
    <w:rsid w:val="001E4A35"/>
    <w:rsid w:val="001E7753"/>
    <w:rsid w:val="001F1708"/>
    <w:rsid w:val="00212C29"/>
    <w:rsid w:val="0022005A"/>
    <w:rsid w:val="00224C1E"/>
    <w:rsid w:val="002320C5"/>
    <w:rsid w:val="00236323"/>
    <w:rsid w:val="00237C0C"/>
    <w:rsid w:val="0027337F"/>
    <w:rsid w:val="00290502"/>
    <w:rsid w:val="002B62E5"/>
    <w:rsid w:val="002C1B30"/>
    <w:rsid w:val="002D06A2"/>
    <w:rsid w:val="002D34AC"/>
    <w:rsid w:val="002F1399"/>
    <w:rsid w:val="002F1FC1"/>
    <w:rsid w:val="002F2381"/>
    <w:rsid w:val="002F39AF"/>
    <w:rsid w:val="002F432E"/>
    <w:rsid w:val="00326C33"/>
    <w:rsid w:val="00334D33"/>
    <w:rsid w:val="00381819"/>
    <w:rsid w:val="00397CD2"/>
    <w:rsid w:val="003D3113"/>
    <w:rsid w:val="003D3D32"/>
    <w:rsid w:val="00420B78"/>
    <w:rsid w:val="00423FA0"/>
    <w:rsid w:val="004304C9"/>
    <w:rsid w:val="0047352B"/>
    <w:rsid w:val="00496A8C"/>
    <w:rsid w:val="004C47F9"/>
    <w:rsid w:val="005120AA"/>
    <w:rsid w:val="00512B83"/>
    <w:rsid w:val="005252F1"/>
    <w:rsid w:val="00531416"/>
    <w:rsid w:val="0054705C"/>
    <w:rsid w:val="005655BC"/>
    <w:rsid w:val="00574294"/>
    <w:rsid w:val="005841CB"/>
    <w:rsid w:val="005C3038"/>
    <w:rsid w:val="005D73D0"/>
    <w:rsid w:val="005E14CA"/>
    <w:rsid w:val="005F0682"/>
    <w:rsid w:val="00627A3A"/>
    <w:rsid w:val="00643CE8"/>
    <w:rsid w:val="00652225"/>
    <w:rsid w:val="00652F50"/>
    <w:rsid w:val="00670F19"/>
    <w:rsid w:val="00672595"/>
    <w:rsid w:val="006A05DC"/>
    <w:rsid w:val="006B0444"/>
    <w:rsid w:val="006B5119"/>
    <w:rsid w:val="006F5804"/>
    <w:rsid w:val="00744DC3"/>
    <w:rsid w:val="0076133A"/>
    <w:rsid w:val="00791DCC"/>
    <w:rsid w:val="007D3817"/>
    <w:rsid w:val="007D78F8"/>
    <w:rsid w:val="00801272"/>
    <w:rsid w:val="008128A9"/>
    <w:rsid w:val="00846B73"/>
    <w:rsid w:val="00871B6E"/>
    <w:rsid w:val="00883888"/>
    <w:rsid w:val="008A4D53"/>
    <w:rsid w:val="008A7276"/>
    <w:rsid w:val="008D3E00"/>
    <w:rsid w:val="008D3FF6"/>
    <w:rsid w:val="008D56BC"/>
    <w:rsid w:val="00943F7C"/>
    <w:rsid w:val="009566D3"/>
    <w:rsid w:val="00962A55"/>
    <w:rsid w:val="009716F4"/>
    <w:rsid w:val="0099161B"/>
    <w:rsid w:val="009941B7"/>
    <w:rsid w:val="009957DB"/>
    <w:rsid w:val="009A400C"/>
    <w:rsid w:val="009D5856"/>
    <w:rsid w:val="009F074B"/>
    <w:rsid w:val="009F5EF6"/>
    <w:rsid w:val="00A07819"/>
    <w:rsid w:val="00A76F93"/>
    <w:rsid w:val="00A80F6B"/>
    <w:rsid w:val="00AB0F97"/>
    <w:rsid w:val="00AD3E5D"/>
    <w:rsid w:val="00AF0294"/>
    <w:rsid w:val="00B23922"/>
    <w:rsid w:val="00B25029"/>
    <w:rsid w:val="00B30359"/>
    <w:rsid w:val="00B519C3"/>
    <w:rsid w:val="00B5491D"/>
    <w:rsid w:val="00B641DB"/>
    <w:rsid w:val="00B91431"/>
    <w:rsid w:val="00BA134D"/>
    <w:rsid w:val="00C505FB"/>
    <w:rsid w:val="00C52821"/>
    <w:rsid w:val="00C53B75"/>
    <w:rsid w:val="00C53C3D"/>
    <w:rsid w:val="00C66EE4"/>
    <w:rsid w:val="00C720F5"/>
    <w:rsid w:val="00C7693A"/>
    <w:rsid w:val="00C95968"/>
    <w:rsid w:val="00CB1EE3"/>
    <w:rsid w:val="00CD16BF"/>
    <w:rsid w:val="00CE0DB5"/>
    <w:rsid w:val="00CE4149"/>
    <w:rsid w:val="00D517E8"/>
    <w:rsid w:val="00D7464B"/>
    <w:rsid w:val="00D95D6B"/>
    <w:rsid w:val="00DB6512"/>
    <w:rsid w:val="00DC1D24"/>
    <w:rsid w:val="00DC3DE9"/>
    <w:rsid w:val="00DD5E28"/>
    <w:rsid w:val="00E32D7C"/>
    <w:rsid w:val="00E55D31"/>
    <w:rsid w:val="00E832B1"/>
    <w:rsid w:val="00E945A9"/>
    <w:rsid w:val="00E97F6B"/>
    <w:rsid w:val="00EC7960"/>
    <w:rsid w:val="00EE151B"/>
    <w:rsid w:val="00F125EF"/>
    <w:rsid w:val="00F432A1"/>
    <w:rsid w:val="00F432E4"/>
    <w:rsid w:val="00F511F7"/>
    <w:rsid w:val="00F85551"/>
    <w:rsid w:val="00F97E03"/>
    <w:rsid w:val="00FA197F"/>
    <w:rsid w:val="00FA449E"/>
    <w:rsid w:val="00FE2BCE"/>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1242"/>
  <w15:chartTrackingRefBased/>
  <w15:docId w15:val="{05A7C7FA-B4DE-40CC-AA42-38FAF5FF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0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6DF"/>
    <w:pPr>
      <w:ind w:left="720"/>
      <w:contextualSpacing/>
    </w:pPr>
  </w:style>
  <w:style w:type="paragraph" w:styleId="Notedebasdepage">
    <w:name w:val="footnote text"/>
    <w:basedOn w:val="Normal"/>
    <w:link w:val="NotedebasdepageCar"/>
    <w:uiPriority w:val="99"/>
    <w:unhideWhenUsed/>
    <w:rsid w:val="00381819"/>
    <w:pPr>
      <w:spacing w:after="0" w:line="240" w:lineRule="auto"/>
    </w:pPr>
    <w:rPr>
      <w:sz w:val="20"/>
      <w:szCs w:val="20"/>
    </w:rPr>
  </w:style>
  <w:style w:type="character" w:customStyle="1" w:styleId="NotedebasdepageCar">
    <w:name w:val="Note de bas de page Car"/>
    <w:basedOn w:val="Policepardfaut"/>
    <w:link w:val="Notedebasdepage"/>
    <w:uiPriority w:val="99"/>
    <w:rsid w:val="00381819"/>
    <w:rPr>
      <w:sz w:val="20"/>
      <w:szCs w:val="20"/>
      <w:lang w:val="en-US"/>
    </w:rPr>
  </w:style>
  <w:style w:type="character" w:styleId="Appelnotedebasdep">
    <w:name w:val="footnote reference"/>
    <w:basedOn w:val="Policepardfaut"/>
    <w:uiPriority w:val="99"/>
    <w:semiHidden/>
    <w:unhideWhenUsed/>
    <w:rsid w:val="00381819"/>
    <w:rPr>
      <w:vertAlign w:val="superscript"/>
    </w:rPr>
  </w:style>
  <w:style w:type="paragraph" w:styleId="NormalWeb">
    <w:name w:val="Normal (Web)"/>
    <w:basedOn w:val="Normal"/>
    <w:uiPriority w:val="99"/>
    <w:semiHidden/>
    <w:unhideWhenUsed/>
    <w:rsid w:val="00F432E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9716F4"/>
    <w:rPr>
      <w:sz w:val="16"/>
      <w:szCs w:val="16"/>
    </w:rPr>
  </w:style>
  <w:style w:type="paragraph" w:styleId="Commentaire">
    <w:name w:val="annotation text"/>
    <w:basedOn w:val="Normal"/>
    <w:link w:val="CommentaireCar"/>
    <w:uiPriority w:val="99"/>
    <w:semiHidden/>
    <w:unhideWhenUsed/>
    <w:rsid w:val="009716F4"/>
    <w:pPr>
      <w:spacing w:line="240" w:lineRule="auto"/>
    </w:pPr>
    <w:rPr>
      <w:sz w:val="20"/>
      <w:szCs w:val="20"/>
    </w:rPr>
  </w:style>
  <w:style w:type="character" w:customStyle="1" w:styleId="CommentaireCar">
    <w:name w:val="Commentaire Car"/>
    <w:basedOn w:val="Policepardfaut"/>
    <w:link w:val="Commentaire"/>
    <w:uiPriority w:val="99"/>
    <w:semiHidden/>
    <w:rsid w:val="009716F4"/>
    <w:rPr>
      <w:sz w:val="20"/>
      <w:szCs w:val="20"/>
      <w:lang w:val="en-US"/>
    </w:rPr>
  </w:style>
  <w:style w:type="paragraph" w:styleId="Objetducommentaire">
    <w:name w:val="annotation subject"/>
    <w:basedOn w:val="Commentaire"/>
    <w:next w:val="Commentaire"/>
    <w:link w:val="ObjetducommentaireCar"/>
    <w:uiPriority w:val="99"/>
    <w:semiHidden/>
    <w:unhideWhenUsed/>
    <w:rsid w:val="009716F4"/>
    <w:rPr>
      <w:b/>
      <w:bCs/>
    </w:rPr>
  </w:style>
  <w:style w:type="character" w:customStyle="1" w:styleId="ObjetducommentaireCar">
    <w:name w:val="Objet du commentaire Car"/>
    <w:basedOn w:val="CommentaireCar"/>
    <w:link w:val="Objetducommentaire"/>
    <w:uiPriority w:val="99"/>
    <w:semiHidden/>
    <w:rsid w:val="009716F4"/>
    <w:rPr>
      <w:b/>
      <w:bCs/>
      <w:sz w:val="20"/>
      <w:szCs w:val="20"/>
      <w:lang w:val="en-US"/>
    </w:rPr>
  </w:style>
  <w:style w:type="paragraph" w:styleId="PrformatHTML">
    <w:name w:val="HTML Preformatted"/>
    <w:basedOn w:val="Normal"/>
    <w:link w:val="PrformatHTMLCar"/>
    <w:uiPriority w:val="99"/>
    <w:semiHidden/>
    <w:unhideWhenUsed/>
    <w:rsid w:val="00791DCC"/>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791DCC"/>
    <w:rPr>
      <w:rFonts w:ascii="Consolas" w:hAnsi="Consolas"/>
      <w:sz w:val="20"/>
      <w:szCs w:val="20"/>
      <w:lang w:val="en-US"/>
    </w:rPr>
  </w:style>
  <w:style w:type="character" w:styleId="Lienhypertexte">
    <w:name w:val="Hyperlink"/>
    <w:semiHidden/>
    <w:rsid w:val="00496A8C"/>
    <w:rPr>
      <w:color w:val="0000FF"/>
      <w:u w:val="single"/>
    </w:rPr>
  </w:style>
  <w:style w:type="character" w:styleId="Mentionnonrsolue">
    <w:name w:val="Unresolved Mention"/>
    <w:basedOn w:val="Policepardfaut"/>
    <w:uiPriority w:val="99"/>
    <w:semiHidden/>
    <w:unhideWhenUsed/>
    <w:rsid w:val="0008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2605">
      <w:bodyDiv w:val="1"/>
      <w:marLeft w:val="0"/>
      <w:marRight w:val="0"/>
      <w:marTop w:val="0"/>
      <w:marBottom w:val="0"/>
      <w:divBdr>
        <w:top w:val="none" w:sz="0" w:space="0" w:color="auto"/>
        <w:left w:val="none" w:sz="0" w:space="0" w:color="auto"/>
        <w:bottom w:val="none" w:sz="0" w:space="0" w:color="auto"/>
        <w:right w:val="none" w:sz="0" w:space="0" w:color="auto"/>
      </w:divBdr>
    </w:div>
    <w:div w:id="252249655">
      <w:bodyDiv w:val="1"/>
      <w:marLeft w:val="0"/>
      <w:marRight w:val="0"/>
      <w:marTop w:val="0"/>
      <w:marBottom w:val="0"/>
      <w:divBdr>
        <w:top w:val="none" w:sz="0" w:space="0" w:color="auto"/>
        <w:left w:val="none" w:sz="0" w:space="0" w:color="auto"/>
        <w:bottom w:val="none" w:sz="0" w:space="0" w:color="auto"/>
        <w:right w:val="none" w:sz="0" w:space="0" w:color="auto"/>
      </w:divBdr>
    </w:div>
    <w:div w:id="387650117">
      <w:bodyDiv w:val="1"/>
      <w:marLeft w:val="0"/>
      <w:marRight w:val="0"/>
      <w:marTop w:val="0"/>
      <w:marBottom w:val="0"/>
      <w:divBdr>
        <w:top w:val="none" w:sz="0" w:space="0" w:color="auto"/>
        <w:left w:val="none" w:sz="0" w:space="0" w:color="auto"/>
        <w:bottom w:val="none" w:sz="0" w:space="0" w:color="auto"/>
        <w:right w:val="none" w:sz="0" w:space="0" w:color="auto"/>
      </w:divBdr>
    </w:div>
    <w:div w:id="500199291">
      <w:bodyDiv w:val="1"/>
      <w:marLeft w:val="0"/>
      <w:marRight w:val="0"/>
      <w:marTop w:val="0"/>
      <w:marBottom w:val="0"/>
      <w:divBdr>
        <w:top w:val="none" w:sz="0" w:space="0" w:color="auto"/>
        <w:left w:val="none" w:sz="0" w:space="0" w:color="auto"/>
        <w:bottom w:val="none" w:sz="0" w:space="0" w:color="auto"/>
        <w:right w:val="none" w:sz="0" w:space="0" w:color="auto"/>
      </w:divBdr>
    </w:div>
    <w:div w:id="938292782">
      <w:bodyDiv w:val="1"/>
      <w:marLeft w:val="0"/>
      <w:marRight w:val="0"/>
      <w:marTop w:val="0"/>
      <w:marBottom w:val="0"/>
      <w:divBdr>
        <w:top w:val="none" w:sz="0" w:space="0" w:color="auto"/>
        <w:left w:val="none" w:sz="0" w:space="0" w:color="auto"/>
        <w:bottom w:val="none" w:sz="0" w:space="0" w:color="auto"/>
        <w:right w:val="none" w:sz="0" w:space="0" w:color="auto"/>
      </w:divBdr>
    </w:div>
    <w:div w:id="942881384">
      <w:bodyDiv w:val="1"/>
      <w:marLeft w:val="0"/>
      <w:marRight w:val="0"/>
      <w:marTop w:val="0"/>
      <w:marBottom w:val="0"/>
      <w:divBdr>
        <w:top w:val="none" w:sz="0" w:space="0" w:color="auto"/>
        <w:left w:val="none" w:sz="0" w:space="0" w:color="auto"/>
        <w:bottom w:val="none" w:sz="0" w:space="0" w:color="auto"/>
        <w:right w:val="none" w:sz="0" w:space="0" w:color="auto"/>
      </w:divBdr>
    </w:div>
    <w:div w:id="1400054861">
      <w:bodyDiv w:val="1"/>
      <w:marLeft w:val="0"/>
      <w:marRight w:val="0"/>
      <w:marTop w:val="0"/>
      <w:marBottom w:val="0"/>
      <w:divBdr>
        <w:top w:val="none" w:sz="0" w:space="0" w:color="auto"/>
        <w:left w:val="none" w:sz="0" w:space="0" w:color="auto"/>
        <w:bottom w:val="none" w:sz="0" w:space="0" w:color="auto"/>
        <w:right w:val="none" w:sz="0" w:space="0" w:color="auto"/>
      </w:divBdr>
      <w:divsChild>
        <w:div w:id="1306400120">
          <w:marLeft w:val="0"/>
          <w:marRight w:val="0"/>
          <w:marTop w:val="0"/>
          <w:marBottom w:val="0"/>
          <w:divBdr>
            <w:top w:val="none" w:sz="0" w:space="0" w:color="auto"/>
            <w:left w:val="none" w:sz="0" w:space="0" w:color="auto"/>
            <w:bottom w:val="none" w:sz="0" w:space="0" w:color="auto"/>
            <w:right w:val="none" w:sz="0" w:space="0" w:color="auto"/>
          </w:divBdr>
        </w:div>
        <w:div w:id="479348146">
          <w:marLeft w:val="0"/>
          <w:marRight w:val="0"/>
          <w:marTop w:val="0"/>
          <w:marBottom w:val="0"/>
          <w:divBdr>
            <w:top w:val="none" w:sz="0" w:space="0" w:color="auto"/>
            <w:left w:val="none" w:sz="0" w:space="0" w:color="auto"/>
            <w:bottom w:val="none" w:sz="0" w:space="0" w:color="auto"/>
            <w:right w:val="none" w:sz="0" w:space="0" w:color="auto"/>
          </w:divBdr>
        </w:div>
        <w:div w:id="1507284957">
          <w:marLeft w:val="0"/>
          <w:marRight w:val="0"/>
          <w:marTop w:val="0"/>
          <w:marBottom w:val="0"/>
          <w:divBdr>
            <w:top w:val="none" w:sz="0" w:space="0" w:color="auto"/>
            <w:left w:val="none" w:sz="0" w:space="0" w:color="auto"/>
            <w:bottom w:val="none" w:sz="0" w:space="0" w:color="auto"/>
            <w:right w:val="none" w:sz="0" w:space="0" w:color="auto"/>
          </w:divBdr>
        </w:div>
        <w:div w:id="1418013453">
          <w:marLeft w:val="0"/>
          <w:marRight w:val="0"/>
          <w:marTop w:val="0"/>
          <w:marBottom w:val="0"/>
          <w:divBdr>
            <w:top w:val="none" w:sz="0" w:space="0" w:color="auto"/>
            <w:left w:val="none" w:sz="0" w:space="0" w:color="auto"/>
            <w:bottom w:val="none" w:sz="0" w:space="0" w:color="auto"/>
            <w:right w:val="none" w:sz="0" w:space="0" w:color="auto"/>
          </w:divBdr>
        </w:div>
        <w:div w:id="449058268">
          <w:marLeft w:val="0"/>
          <w:marRight w:val="0"/>
          <w:marTop w:val="0"/>
          <w:marBottom w:val="0"/>
          <w:divBdr>
            <w:top w:val="none" w:sz="0" w:space="0" w:color="auto"/>
            <w:left w:val="none" w:sz="0" w:space="0" w:color="auto"/>
            <w:bottom w:val="none" w:sz="0" w:space="0" w:color="auto"/>
            <w:right w:val="none" w:sz="0" w:space="0" w:color="auto"/>
          </w:divBdr>
        </w:div>
        <w:div w:id="681707641">
          <w:marLeft w:val="0"/>
          <w:marRight w:val="0"/>
          <w:marTop w:val="0"/>
          <w:marBottom w:val="0"/>
          <w:divBdr>
            <w:top w:val="none" w:sz="0" w:space="0" w:color="auto"/>
            <w:left w:val="none" w:sz="0" w:space="0" w:color="auto"/>
            <w:bottom w:val="none" w:sz="0" w:space="0" w:color="auto"/>
            <w:right w:val="none" w:sz="0" w:space="0" w:color="auto"/>
          </w:divBdr>
        </w:div>
        <w:div w:id="412970614">
          <w:marLeft w:val="0"/>
          <w:marRight w:val="0"/>
          <w:marTop w:val="0"/>
          <w:marBottom w:val="0"/>
          <w:divBdr>
            <w:top w:val="none" w:sz="0" w:space="0" w:color="auto"/>
            <w:left w:val="none" w:sz="0" w:space="0" w:color="auto"/>
            <w:bottom w:val="none" w:sz="0" w:space="0" w:color="auto"/>
            <w:right w:val="none" w:sz="0" w:space="0" w:color="auto"/>
          </w:divBdr>
        </w:div>
        <w:div w:id="1010791472">
          <w:marLeft w:val="0"/>
          <w:marRight w:val="0"/>
          <w:marTop w:val="0"/>
          <w:marBottom w:val="0"/>
          <w:divBdr>
            <w:top w:val="none" w:sz="0" w:space="0" w:color="auto"/>
            <w:left w:val="none" w:sz="0" w:space="0" w:color="auto"/>
            <w:bottom w:val="none" w:sz="0" w:space="0" w:color="auto"/>
            <w:right w:val="none" w:sz="0" w:space="0" w:color="auto"/>
          </w:divBdr>
        </w:div>
        <w:div w:id="843131860">
          <w:marLeft w:val="0"/>
          <w:marRight w:val="0"/>
          <w:marTop w:val="0"/>
          <w:marBottom w:val="0"/>
          <w:divBdr>
            <w:top w:val="none" w:sz="0" w:space="0" w:color="auto"/>
            <w:left w:val="none" w:sz="0" w:space="0" w:color="auto"/>
            <w:bottom w:val="none" w:sz="0" w:space="0" w:color="auto"/>
            <w:right w:val="none" w:sz="0" w:space="0" w:color="auto"/>
          </w:divBdr>
        </w:div>
        <w:div w:id="729377998">
          <w:marLeft w:val="0"/>
          <w:marRight w:val="0"/>
          <w:marTop w:val="0"/>
          <w:marBottom w:val="0"/>
          <w:divBdr>
            <w:top w:val="none" w:sz="0" w:space="0" w:color="auto"/>
            <w:left w:val="none" w:sz="0" w:space="0" w:color="auto"/>
            <w:bottom w:val="none" w:sz="0" w:space="0" w:color="auto"/>
            <w:right w:val="none" w:sz="0" w:space="0" w:color="auto"/>
          </w:divBdr>
          <w:divsChild>
            <w:div w:id="1224829046">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4622">
      <w:bodyDiv w:val="1"/>
      <w:marLeft w:val="0"/>
      <w:marRight w:val="0"/>
      <w:marTop w:val="0"/>
      <w:marBottom w:val="0"/>
      <w:divBdr>
        <w:top w:val="none" w:sz="0" w:space="0" w:color="auto"/>
        <w:left w:val="none" w:sz="0" w:space="0" w:color="auto"/>
        <w:bottom w:val="none" w:sz="0" w:space="0" w:color="auto"/>
        <w:right w:val="none" w:sz="0" w:space="0" w:color="auto"/>
      </w:divBdr>
    </w:div>
    <w:div w:id="1480224997">
      <w:bodyDiv w:val="1"/>
      <w:marLeft w:val="0"/>
      <w:marRight w:val="0"/>
      <w:marTop w:val="0"/>
      <w:marBottom w:val="0"/>
      <w:divBdr>
        <w:top w:val="none" w:sz="0" w:space="0" w:color="auto"/>
        <w:left w:val="none" w:sz="0" w:space="0" w:color="auto"/>
        <w:bottom w:val="none" w:sz="0" w:space="0" w:color="auto"/>
        <w:right w:val="none" w:sz="0" w:space="0" w:color="auto"/>
      </w:divBdr>
    </w:div>
    <w:div w:id="1491478371">
      <w:bodyDiv w:val="1"/>
      <w:marLeft w:val="0"/>
      <w:marRight w:val="0"/>
      <w:marTop w:val="0"/>
      <w:marBottom w:val="0"/>
      <w:divBdr>
        <w:top w:val="none" w:sz="0" w:space="0" w:color="auto"/>
        <w:left w:val="none" w:sz="0" w:space="0" w:color="auto"/>
        <w:bottom w:val="none" w:sz="0" w:space="0" w:color="auto"/>
        <w:right w:val="none" w:sz="0" w:space="0" w:color="auto"/>
      </w:divBdr>
    </w:div>
    <w:div w:id="1615479177">
      <w:bodyDiv w:val="1"/>
      <w:marLeft w:val="0"/>
      <w:marRight w:val="0"/>
      <w:marTop w:val="0"/>
      <w:marBottom w:val="0"/>
      <w:divBdr>
        <w:top w:val="none" w:sz="0" w:space="0" w:color="auto"/>
        <w:left w:val="none" w:sz="0" w:space="0" w:color="auto"/>
        <w:bottom w:val="none" w:sz="0" w:space="0" w:color="auto"/>
        <w:right w:val="none" w:sz="0" w:space="0" w:color="auto"/>
      </w:divBdr>
    </w:div>
    <w:div w:id="1786848502">
      <w:bodyDiv w:val="1"/>
      <w:marLeft w:val="0"/>
      <w:marRight w:val="0"/>
      <w:marTop w:val="0"/>
      <w:marBottom w:val="0"/>
      <w:divBdr>
        <w:top w:val="none" w:sz="0" w:space="0" w:color="auto"/>
        <w:left w:val="none" w:sz="0" w:space="0" w:color="auto"/>
        <w:bottom w:val="none" w:sz="0" w:space="0" w:color="auto"/>
        <w:right w:val="none" w:sz="0" w:space="0" w:color="auto"/>
      </w:divBdr>
    </w:div>
    <w:div w:id="21072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ww.themarshallproject.org/2020/03/17/tracking-prisons-response-to-coronavirus" TargetMode="External"/><Relationship Id="rId7" Type="http://schemas.openxmlformats.org/officeDocument/2006/relationships/hyperlink" Target="https://www.facebook.com/ADPANetwork/" TargetMode="External"/><Relationship Id="rId2" Type="http://schemas.openxmlformats.org/officeDocument/2006/relationships/hyperlink" Target="https://www.amnesty.org/en/press-releases/2020/05/singapore-death-sentence-zoom/" TargetMode="External"/><Relationship Id="rId1" Type="http://schemas.openxmlformats.org/officeDocument/2006/relationships/hyperlink" Target="https://guardian.ng/news/man-gets-death-sentence-as-lagos-holds-virtual-court-session" TargetMode="External"/><Relationship Id="rId6" Type="http://schemas.openxmlformats.org/officeDocument/2006/relationships/hyperlink" Target="https://worldcoalition.org/2021/12/23/protest-against-executions-ordered-by-minister-of-justice-yoshihisa-furukawa/" TargetMode="External"/><Relationship Id="rId5" Type="http://schemas.openxmlformats.org/officeDocument/2006/relationships/hyperlink" Target="https://worldcoalition.org/2022/04/04/saudi-arabian-mass-execution-of-81-men/" TargetMode="External"/><Relationship Id="rId4" Type="http://schemas.openxmlformats.org/officeDocument/2006/relationships/hyperlink" Target="https://www.themarshallproject.org/2020/03/17/tracking-prisons-response-to-coronavir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C543-FC60-484F-B8DA-C84F335D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2553</Words>
  <Characters>14045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Dudley</dc:creator>
  <cp:keywords/>
  <dc:description/>
  <cp:lastModifiedBy>Aurelie WCADP</cp:lastModifiedBy>
  <cp:revision>19</cp:revision>
  <dcterms:created xsi:type="dcterms:W3CDTF">2022-04-27T13:23:00Z</dcterms:created>
  <dcterms:modified xsi:type="dcterms:W3CDTF">2022-04-29T17:02:00Z</dcterms:modified>
</cp:coreProperties>
</file>