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E6D6" w14:textId="711AEFD2" w:rsidR="00EF1B24" w:rsidRDefault="00EF1B24" w:rsidP="00EF1B24">
      <w:pPr>
        <w:pBdr>
          <w:bottom w:val="single" w:sz="4" w:space="1" w:color="auto"/>
        </w:pBdr>
        <w:spacing w:after="0" w:line="240" w:lineRule="auto"/>
        <w:jc w:val="center"/>
        <w:rPr>
          <w:rFonts w:ascii="Times" w:hAnsi="Times" w:cstheme="minorHAnsi"/>
          <w:b/>
          <w:sz w:val="24"/>
          <w:szCs w:val="24"/>
        </w:rPr>
      </w:pPr>
      <w:r>
        <w:rPr>
          <w:rFonts w:ascii="Times" w:hAnsi="Times" w:cstheme="minorHAnsi"/>
          <w:b/>
          <w:noProof/>
          <w:sz w:val="24"/>
          <w:szCs w:val="24"/>
        </w:rPr>
        <w:drawing>
          <wp:inline distT="0" distB="0" distL="0" distR="0" wp14:anchorId="52409935" wp14:editId="353FF15B">
            <wp:extent cx="4206875" cy="7010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6875" cy="701040"/>
                    </a:xfrm>
                    <a:prstGeom prst="rect">
                      <a:avLst/>
                    </a:prstGeom>
                    <a:noFill/>
                  </pic:spPr>
                </pic:pic>
              </a:graphicData>
            </a:graphic>
          </wp:inline>
        </w:drawing>
      </w:r>
    </w:p>
    <w:p w14:paraId="3565B223" w14:textId="77777777" w:rsidR="00EF1B24" w:rsidRDefault="00EF1B24" w:rsidP="00EF1B24">
      <w:pPr>
        <w:pBdr>
          <w:bottom w:val="single" w:sz="4" w:space="1" w:color="auto"/>
        </w:pBdr>
        <w:spacing w:after="0" w:line="240" w:lineRule="auto"/>
        <w:rPr>
          <w:rFonts w:ascii="Times" w:hAnsi="Times" w:cstheme="minorHAnsi"/>
          <w:b/>
          <w:sz w:val="24"/>
          <w:szCs w:val="24"/>
        </w:rPr>
      </w:pPr>
    </w:p>
    <w:p w14:paraId="25743995" w14:textId="6EE07E99" w:rsidR="00BD7FEB" w:rsidRPr="00BD7FEB" w:rsidRDefault="00BD7FEB" w:rsidP="00EF1B24">
      <w:pPr>
        <w:pBdr>
          <w:bottom w:val="single" w:sz="4" w:space="1" w:color="auto"/>
        </w:pBdr>
        <w:spacing w:after="0" w:line="240" w:lineRule="auto"/>
        <w:rPr>
          <w:rFonts w:ascii="Times" w:hAnsi="Times" w:cstheme="minorHAnsi"/>
          <w:b/>
          <w:sz w:val="24"/>
          <w:szCs w:val="24"/>
        </w:rPr>
      </w:pPr>
      <w:r w:rsidRPr="00BD7FEB">
        <w:rPr>
          <w:rFonts w:ascii="Times" w:hAnsi="Times" w:cstheme="minorHAnsi"/>
          <w:b/>
          <w:sz w:val="24"/>
          <w:szCs w:val="24"/>
        </w:rPr>
        <w:t>Republic of Albania</w:t>
      </w:r>
    </w:p>
    <w:p w14:paraId="76D1C9CA" w14:textId="77777777" w:rsidR="00BD7FEB" w:rsidRPr="00BD7FEB" w:rsidRDefault="00BD7FEB" w:rsidP="00EF1B24">
      <w:pPr>
        <w:pBdr>
          <w:bottom w:val="single" w:sz="4" w:space="1" w:color="auto"/>
        </w:pBdr>
        <w:spacing w:after="0" w:line="240" w:lineRule="auto"/>
        <w:rPr>
          <w:rFonts w:ascii="Times" w:hAnsi="Times" w:cstheme="minorHAnsi"/>
          <w:b/>
          <w:sz w:val="24"/>
          <w:szCs w:val="24"/>
        </w:rPr>
      </w:pPr>
      <w:r w:rsidRPr="00BD7FEB">
        <w:rPr>
          <w:rFonts w:ascii="Times" w:hAnsi="Times" w:cstheme="minorHAnsi"/>
          <w:b/>
          <w:sz w:val="24"/>
          <w:szCs w:val="24"/>
        </w:rPr>
        <w:t>Ministry of Culture</w:t>
      </w:r>
    </w:p>
    <w:p w14:paraId="69374138" w14:textId="77777777" w:rsidR="00BD7FEB" w:rsidRPr="00BD7FEB" w:rsidRDefault="00BD7FEB" w:rsidP="00BD7FEB">
      <w:pPr>
        <w:pBdr>
          <w:bottom w:val="single" w:sz="4" w:space="1" w:color="auto"/>
        </w:pBdr>
        <w:spacing w:after="0" w:line="240" w:lineRule="auto"/>
        <w:jc w:val="center"/>
        <w:rPr>
          <w:rFonts w:ascii="Times" w:hAnsi="Times" w:cstheme="minorHAnsi"/>
          <w:b/>
          <w:sz w:val="24"/>
          <w:szCs w:val="24"/>
        </w:rPr>
      </w:pPr>
    </w:p>
    <w:p w14:paraId="7EFD7B50" w14:textId="13402EA9" w:rsidR="00AC7FFA" w:rsidRDefault="00BD7FEB" w:rsidP="00BD7FEB">
      <w:pPr>
        <w:pBdr>
          <w:bottom w:val="single" w:sz="4" w:space="1" w:color="auto"/>
        </w:pBdr>
        <w:spacing w:after="0" w:line="240" w:lineRule="auto"/>
        <w:jc w:val="center"/>
        <w:rPr>
          <w:rFonts w:ascii="Times" w:hAnsi="Times" w:cstheme="minorHAnsi"/>
          <w:b/>
          <w:sz w:val="24"/>
          <w:szCs w:val="24"/>
        </w:rPr>
      </w:pPr>
      <w:r w:rsidRPr="00BD7FEB">
        <w:rPr>
          <w:rFonts w:ascii="Times" w:hAnsi="Times" w:cstheme="minorHAnsi"/>
          <w:b/>
          <w:sz w:val="24"/>
          <w:szCs w:val="24"/>
        </w:rPr>
        <w:t>Contribution on cultural rights and the governance of development</w:t>
      </w:r>
    </w:p>
    <w:p w14:paraId="204AD646" w14:textId="77777777" w:rsidR="00EF1B24" w:rsidRDefault="00EF1B24" w:rsidP="00BD7FEB">
      <w:pPr>
        <w:pBdr>
          <w:bottom w:val="single" w:sz="4" w:space="1" w:color="auto"/>
        </w:pBdr>
        <w:spacing w:after="0" w:line="240" w:lineRule="auto"/>
        <w:jc w:val="center"/>
        <w:rPr>
          <w:rFonts w:ascii="Times" w:hAnsi="Times" w:cstheme="minorHAnsi"/>
          <w:b/>
          <w:sz w:val="24"/>
          <w:szCs w:val="24"/>
        </w:rPr>
      </w:pPr>
    </w:p>
    <w:p w14:paraId="58728AF7" w14:textId="77777777" w:rsidR="00BD7FEB" w:rsidRDefault="00BD7FEB" w:rsidP="00BD7FEB">
      <w:pPr>
        <w:pBdr>
          <w:bottom w:val="single" w:sz="4" w:space="1" w:color="auto"/>
        </w:pBdr>
        <w:spacing w:after="0" w:line="240" w:lineRule="auto"/>
        <w:rPr>
          <w:rFonts w:ascii="Times" w:hAnsi="Times" w:cstheme="minorHAnsi"/>
          <w:b/>
          <w:sz w:val="24"/>
          <w:szCs w:val="24"/>
        </w:rPr>
      </w:pPr>
    </w:p>
    <w:p w14:paraId="08B9F55A" w14:textId="3D4A0484" w:rsidR="00BA6D8E" w:rsidRPr="0047379F" w:rsidRDefault="00BA6D8E" w:rsidP="0047379F">
      <w:pPr>
        <w:pBdr>
          <w:bottom w:val="single" w:sz="4" w:space="1" w:color="auto"/>
        </w:pBdr>
        <w:spacing w:after="0" w:line="240" w:lineRule="auto"/>
        <w:rPr>
          <w:rFonts w:ascii="Times" w:hAnsi="Times" w:cstheme="minorHAnsi"/>
          <w:b/>
          <w:sz w:val="24"/>
          <w:szCs w:val="24"/>
        </w:rPr>
      </w:pPr>
      <w:r w:rsidRPr="0047379F">
        <w:rPr>
          <w:rFonts w:ascii="Times" w:hAnsi="Times" w:cstheme="minorHAnsi"/>
          <w:b/>
          <w:sz w:val="24"/>
          <w:szCs w:val="24"/>
        </w:rPr>
        <w:t>Main question</w:t>
      </w:r>
      <w:r w:rsidR="00BD7FEB">
        <w:rPr>
          <w:rFonts w:ascii="Times" w:hAnsi="Times" w:cstheme="minorHAnsi"/>
          <w:b/>
          <w:sz w:val="24"/>
          <w:szCs w:val="24"/>
        </w:rPr>
        <w:t>s</w:t>
      </w:r>
      <w:r w:rsidRPr="0047379F">
        <w:rPr>
          <w:rFonts w:ascii="Times" w:hAnsi="Times" w:cstheme="minorHAnsi"/>
          <w:b/>
          <w:sz w:val="24"/>
          <w:szCs w:val="24"/>
        </w:rPr>
        <w:t xml:space="preserve"> (for all stakeholders)</w:t>
      </w:r>
    </w:p>
    <w:p w14:paraId="610621F5" w14:textId="25754B6A" w:rsidR="00BA6D8E" w:rsidRDefault="00BA6D8E" w:rsidP="0047379F">
      <w:pPr>
        <w:spacing w:before="120" w:after="0" w:line="240" w:lineRule="auto"/>
        <w:rPr>
          <w:rFonts w:ascii="Times" w:hAnsi="Times" w:cstheme="minorHAnsi"/>
          <w:b/>
          <w:sz w:val="24"/>
          <w:szCs w:val="24"/>
        </w:rPr>
      </w:pPr>
      <w:r w:rsidRPr="0047379F">
        <w:rPr>
          <w:rFonts w:ascii="Times" w:hAnsi="Times" w:cstheme="minorHAnsi"/>
          <w:b/>
          <w:sz w:val="24"/>
          <w:szCs w:val="24"/>
        </w:rPr>
        <w:t>Question 1</w:t>
      </w:r>
      <w:r w:rsidR="00122E09">
        <w:rPr>
          <w:rFonts w:ascii="Times" w:hAnsi="Times" w:cstheme="minorHAnsi"/>
          <w:b/>
          <w:sz w:val="24"/>
          <w:szCs w:val="24"/>
        </w:rPr>
        <w:t xml:space="preserve"> </w:t>
      </w:r>
    </w:p>
    <w:p w14:paraId="1FDAE0F9" w14:textId="0F67C9BF" w:rsidR="00122E09" w:rsidRPr="00BD7FEB" w:rsidRDefault="00122E09" w:rsidP="00122E09">
      <w:pPr>
        <w:spacing w:after="0" w:line="240" w:lineRule="auto"/>
        <w:rPr>
          <w:rFonts w:ascii="Times" w:hAnsi="Times" w:cstheme="minorHAnsi"/>
          <w:bCs/>
          <w:i/>
          <w:iCs/>
          <w:sz w:val="24"/>
          <w:szCs w:val="24"/>
        </w:rPr>
      </w:pPr>
      <w:r w:rsidRPr="00BD7FEB">
        <w:rPr>
          <w:rFonts w:ascii="Times" w:hAnsi="Times" w:cstheme="minorHAnsi"/>
          <w:bCs/>
          <w:i/>
          <w:iCs/>
          <w:sz w:val="24"/>
          <w:szCs w:val="24"/>
        </w:rPr>
        <w:t xml:space="preserve">How are human rights generally integrated in your policies and </w:t>
      </w:r>
      <w:proofErr w:type="spellStart"/>
      <w:r w:rsidRPr="00BD7FEB">
        <w:rPr>
          <w:rFonts w:ascii="Times" w:hAnsi="Times" w:cstheme="minorHAnsi"/>
          <w:bCs/>
          <w:i/>
          <w:iCs/>
          <w:sz w:val="24"/>
          <w:szCs w:val="24"/>
        </w:rPr>
        <w:t>programmes</w:t>
      </w:r>
      <w:proofErr w:type="spellEnd"/>
      <w:r w:rsidRPr="00BD7FEB">
        <w:rPr>
          <w:rFonts w:ascii="Times" w:hAnsi="Times" w:cstheme="minorHAnsi"/>
          <w:bCs/>
          <w:i/>
          <w:iCs/>
          <w:sz w:val="24"/>
          <w:szCs w:val="24"/>
        </w:rPr>
        <w:t xml:space="preserve">. Please indicate if human rights are mandatory considerations, at what stage of the </w:t>
      </w:r>
      <w:proofErr w:type="spellStart"/>
      <w:r w:rsidRPr="00BD7FEB">
        <w:rPr>
          <w:rFonts w:ascii="Times" w:hAnsi="Times" w:cstheme="minorHAnsi"/>
          <w:bCs/>
          <w:i/>
          <w:iCs/>
          <w:sz w:val="24"/>
          <w:szCs w:val="24"/>
        </w:rPr>
        <w:t>programme</w:t>
      </w:r>
      <w:proofErr w:type="spellEnd"/>
      <w:r w:rsidRPr="00BD7FEB">
        <w:rPr>
          <w:rFonts w:ascii="Times" w:hAnsi="Times" w:cstheme="minorHAnsi"/>
          <w:bCs/>
          <w:i/>
          <w:iCs/>
          <w:sz w:val="24"/>
          <w:szCs w:val="24"/>
        </w:rPr>
        <w:t xml:space="preserve"> they are integrated and if any, what kind of impact assessment and monitoring is done of their implementation.</w:t>
      </w:r>
    </w:p>
    <w:p w14:paraId="4351B0E9" w14:textId="77777777" w:rsidR="00BA6D8E" w:rsidRPr="0047379F" w:rsidRDefault="00BA6D8E" w:rsidP="0047379F">
      <w:pPr>
        <w:spacing w:before="120" w:after="0" w:line="240" w:lineRule="auto"/>
        <w:rPr>
          <w:rFonts w:ascii="Times" w:hAnsi="Times" w:cstheme="minorHAnsi"/>
          <w:b/>
          <w:sz w:val="24"/>
          <w:szCs w:val="24"/>
        </w:rPr>
      </w:pPr>
      <w:r w:rsidRPr="0047379F">
        <w:rPr>
          <w:rFonts w:ascii="Times" w:hAnsi="Times" w:cstheme="minorHAnsi"/>
          <w:b/>
          <w:sz w:val="24"/>
          <w:szCs w:val="24"/>
        </w:rPr>
        <w:t>Response</w:t>
      </w:r>
    </w:p>
    <w:p w14:paraId="2FFCAC9E" w14:textId="77777777" w:rsidR="00BA6D8E" w:rsidRPr="0047379F" w:rsidRDefault="00BA6D8E" w:rsidP="00C90B6A">
      <w:pPr>
        <w:pStyle w:val="NormalWeb"/>
        <w:spacing w:before="0" w:beforeAutospacing="0" w:after="0" w:afterAutospacing="0"/>
        <w:jc w:val="both"/>
        <w:rPr>
          <w:rFonts w:ascii="Times" w:hAnsi="Times" w:cstheme="minorHAnsi"/>
          <w:color w:val="000000"/>
        </w:rPr>
      </w:pPr>
      <w:r w:rsidRPr="0047379F">
        <w:rPr>
          <w:rFonts w:ascii="Times" w:hAnsi="Times" w:cstheme="minorHAnsi"/>
          <w:color w:val="000000"/>
        </w:rPr>
        <w:t>Culture in Albania is regulated by the highest legal act of the country, the Albanian Constitution, followed by specific legislation and implementing sub-legal acts. There two articles of the Albanian Constitution, mentioning culture as an important element of the Albanian society: Article 58, paragraph 1: “The freedom of artistic creation and of scientific research, the use of and benefit from their achievements is guaranteed to all” and Article 59, paragraph 1, letter (g): The state, within its constitutional powers and the means at its disposal, as well as in addition to the private initiative and responsibility, aims at the: g) protection of the national heritage, of the cultural heritage and special care for the Albanian language”.</w:t>
      </w:r>
    </w:p>
    <w:p w14:paraId="0B76F84D" w14:textId="77777777" w:rsidR="00BA6D8E" w:rsidRPr="0047379F" w:rsidRDefault="00BA6D8E" w:rsidP="00C90B6A">
      <w:pPr>
        <w:pStyle w:val="NormalWeb"/>
        <w:spacing w:before="0" w:beforeAutospacing="0" w:after="0" w:afterAutospacing="0"/>
        <w:jc w:val="both"/>
        <w:rPr>
          <w:rFonts w:ascii="Times" w:hAnsi="Times" w:cstheme="minorHAnsi"/>
          <w:color w:val="000000"/>
        </w:rPr>
      </w:pPr>
      <w:r w:rsidRPr="0047379F">
        <w:rPr>
          <w:rFonts w:ascii="Times" w:hAnsi="Times" w:cstheme="minorHAnsi"/>
          <w:color w:val="000000"/>
        </w:rPr>
        <w:t>In addition, there are two important laws that regulate art, culture and cultural heritage in Albania:</w:t>
      </w:r>
    </w:p>
    <w:p w14:paraId="6E205FB6" w14:textId="11C5BF7A" w:rsidR="0029146F" w:rsidRPr="0047379F" w:rsidRDefault="00BA6D8E" w:rsidP="00C90B6A">
      <w:pPr>
        <w:pStyle w:val="NormalWeb"/>
        <w:spacing w:before="0" w:beforeAutospacing="0" w:after="0" w:afterAutospacing="0"/>
        <w:jc w:val="both"/>
        <w:rPr>
          <w:rFonts w:ascii="Times" w:hAnsi="Times" w:cstheme="minorHAnsi"/>
          <w:color w:val="000000"/>
        </w:rPr>
      </w:pPr>
      <w:r w:rsidRPr="0047379F">
        <w:rPr>
          <w:rFonts w:ascii="Times" w:hAnsi="Times" w:cstheme="minorHAnsi"/>
          <w:color w:val="000000"/>
        </w:rPr>
        <w:t xml:space="preserve">Law No. 10 352, dated 18.11.2010 "On Art and Culture", as amended (Law on art and culture) and Law no. 27/2018 “On cultural heritage and museums” (Law on cultural heritage). The law </w:t>
      </w:r>
      <w:r w:rsidR="0029146F" w:rsidRPr="0047379F">
        <w:rPr>
          <w:rFonts w:ascii="Times" w:hAnsi="Times" w:cstheme="minorHAnsi"/>
          <w:color w:val="000000"/>
        </w:rPr>
        <w:t>recognize</w:t>
      </w:r>
      <w:r w:rsidR="00BD7FEB">
        <w:rPr>
          <w:rFonts w:ascii="Times" w:hAnsi="Times" w:cstheme="minorHAnsi"/>
          <w:color w:val="000000"/>
        </w:rPr>
        <w:t>s</w:t>
      </w:r>
      <w:r w:rsidR="0029146F" w:rsidRPr="0047379F">
        <w:rPr>
          <w:rFonts w:ascii="Times" w:hAnsi="Times" w:cstheme="minorHAnsi"/>
          <w:color w:val="000000"/>
        </w:rPr>
        <w:t>:</w:t>
      </w:r>
    </w:p>
    <w:p w14:paraId="6B04BCBB" w14:textId="0CF14EF7" w:rsidR="00BA6D8E" w:rsidRPr="0028755B" w:rsidRDefault="0028755B" w:rsidP="0028755B">
      <w:pPr>
        <w:pStyle w:val="NormalWeb"/>
        <w:numPr>
          <w:ilvl w:val="0"/>
          <w:numId w:val="1"/>
        </w:numPr>
        <w:spacing w:before="120" w:beforeAutospacing="0" w:after="0" w:afterAutospacing="0"/>
        <w:jc w:val="both"/>
        <w:rPr>
          <w:rFonts w:ascii="Times" w:hAnsi="Times" w:cstheme="minorHAnsi"/>
          <w:color w:val="000000"/>
        </w:rPr>
      </w:pPr>
      <w:r>
        <w:rPr>
          <w:rFonts w:ascii="Times" w:hAnsi="Times" w:cstheme="minorHAnsi"/>
          <w:color w:val="000000"/>
        </w:rPr>
        <w:t>T</w:t>
      </w:r>
      <w:r w:rsidR="0029146F" w:rsidRPr="0028755B">
        <w:rPr>
          <w:rFonts w:ascii="Times" w:hAnsi="Times" w:cstheme="minorHAnsi"/>
        </w:rPr>
        <w:t>he right to cultural heritage access for cultural values use, thus envisaging their physical or intellectual accessibility, provided that such values be safeguarded and not exposed to danger</w:t>
      </w:r>
    </w:p>
    <w:p w14:paraId="2FC93644" w14:textId="572F1FBF" w:rsidR="0029146F" w:rsidRPr="0047379F" w:rsidRDefault="00BD7FEB" w:rsidP="00C90B6A">
      <w:pPr>
        <w:pStyle w:val="NormalWeb"/>
        <w:numPr>
          <w:ilvl w:val="0"/>
          <w:numId w:val="1"/>
        </w:numPr>
        <w:spacing w:before="0" w:beforeAutospacing="0" w:after="0" w:afterAutospacing="0"/>
        <w:jc w:val="both"/>
        <w:rPr>
          <w:rFonts w:ascii="Times" w:hAnsi="Times" w:cstheme="minorHAnsi"/>
          <w:color w:val="000000"/>
        </w:rPr>
      </w:pPr>
      <w:r>
        <w:rPr>
          <w:rFonts w:ascii="Times" w:hAnsi="Times" w:cstheme="minorHAnsi"/>
          <w:color w:val="000000"/>
        </w:rPr>
        <w:t>The r</w:t>
      </w:r>
      <w:r w:rsidR="0029146F" w:rsidRPr="0047379F">
        <w:rPr>
          <w:rFonts w:ascii="Times" w:hAnsi="Times" w:cstheme="minorHAnsi"/>
          <w:color w:val="000000"/>
        </w:rPr>
        <w:t>ight and obligation to cultural properties’ owners and possessors to a</w:t>
      </w:r>
      <w:r w:rsidR="0029146F" w:rsidRPr="0047379F">
        <w:rPr>
          <w:rFonts w:ascii="Times" w:hAnsi="Times" w:cstheme="minorHAnsi"/>
        </w:rPr>
        <w:t xml:space="preserve">) receive consultations, expert services and recommendations from authorities responsible for cultural values safeguarding and preservation; </w:t>
      </w:r>
      <w:proofErr w:type="gramStart"/>
      <w:r w:rsidR="0029146F" w:rsidRPr="0047379F">
        <w:rPr>
          <w:rFonts w:ascii="Times" w:hAnsi="Times" w:cstheme="minorHAnsi"/>
        </w:rPr>
        <w:t>b)receive</w:t>
      </w:r>
      <w:proofErr w:type="gramEnd"/>
      <w:r w:rsidR="0029146F" w:rsidRPr="0047379F">
        <w:rPr>
          <w:rFonts w:ascii="Times" w:hAnsi="Times" w:cstheme="minorHAnsi"/>
        </w:rPr>
        <w:t xml:space="preserve"> revenues generated from promotional materials and cultural value photographic, computer, video or any other means reproduction, in compliance with the provisions herein. c)apply for financial support, in the framework of programs funded by central or local government budget, or other streams, for emergency or consolidation purposes, including conservation and restoration necessary for cultural value safeguarding </w:t>
      </w:r>
      <w:proofErr w:type="gramStart"/>
      <w:r w:rsidR="0029146F" w:rsidRPr="0047379F">
        <w:rPr>
          <w:rFonts w:ascii="Times" w:hAnsi="Times" w:cstheme="minorHAnsi"/>
        </w:rPr>
        <w:t>ç)receive</w:t>
      </w:r>
      <w:proofErr w:type="gramEnd"/>
      <w:r w:rsidR="0029146F" w:rsidRPr="0047379F">
        <w:rPr>
          <w:rFonts w:ascii="Times" w:hAnsi="Times" w:cstheme="minorHAnsi"/>
        </w:rPr>
        <w:t xml:space="preserve"> financial aid or other revenues in terms of donation or sponsorship from special individuals and institutions</w:t>
      </w:r>
      <w:r>
        <w:rPr>
          <w:rFonts w:ascii="Times" w:hAnsi="Times" w:cstheme="minorHAnsi"/>
        </w:rPr>
        <w:t>.</w:t>
      </w:r>
      <w:r w:rsidR="0029146F" w:rsidRPr="0047379F">
        <w:rPr>
          <w:rFonts w:ascii="Times" w:hAnsi="Times" w:cstheme="minorHAnsi"/>
        </w:rPr>
        <w:t xml:space="preserve"> </w:t>
      </w:r>
    </w:p>
    <w:p w14:paraId="55338A92" w14:textId="612C8008" w:rsidR="0029146F" w:rsidRPr="0047379F" w:rsidRDefault="0028755B" w:rsidP="00C90B6A">
      <w:pPr>
        <w:pStyle w:val="NormalWeb"/>
        <w:numPr>
          <w:ilvl w:val="0"/>
          <w:numId w:val="1"/>
        </w:numPr>
        <w:spacing w:before="0" w:beforeAutospacing="0" w:after="0" w:afterAutospacing="0"/>
        <w:jc w:val="both"/>
        <w:rPr>
          <w:rFonts w:ascii="Times" w:hAnsi="Times" w:cstheme="minorHAnsi"/>
          <w:color w:val="000000"/>
        </w:rPr>
      </w:pPr>
      <w:r>
        <w:rPr>
          <w:rFonts w:ascii="Times" w:hAnsi="Times" w:cstheme="minorHAnsi"/>
        </w:rPr>
        <w:t>C</w:t>
      </w:r>
      <w:r w:rsidR="0029146F" w:rsidRPr="0047379F">
        <w:rPr>
          <w:rFonts w:ascii="Times" w:hAnsi="Times" w:cstheme="minorHAnsi"/>
        </w:rPr>
        <w:t>ooperat</w:t>
      </w:r>
      <w:r w:rsidR="00BD7FEB">
        <w:rPr>
          <w:rFonts w:ascii="Times" w:hAnsi="Times" w:cstheme="minorHAnsi"/>
        </w:rPr>
        <w:t>ion</w:t>
      </w:r>
      <w:r w:rsidR="0029146F" w:rsidRPr="0047379F">
        <w:rPr>
          <w:rFonts w:ascii="Times" w:hAnsi="Times" w:cstheme="minorHAnsi"/>
        </w:rPr>
        <w:t xml:space="preserve"> with central and local government on exercising their rights and effectively implementing the obligations stemming from the present law</w:t>
      </w:r>
      <w:r w:rsidR="00BD7FEB">
        <w:rPr>
          <w:rFonts w:ascii="Times" w:hAnsi="Times" w:cstheme="minorHAnsi"/>
        </w:rPr>
        <w:t>.</w:t>
      </w:r>
    </w:p>
    <w:p w14:paraId="3557E1E6" w14:textId="35219833" w:rsidR="0029146F" w:rsidRPr="0047379F" w:rsidRDefault="00BD7FEB" w:rsidP="00C90B6A">
      <w:pPr>
        <w:pStyle w:val="NormalWeb"/>
        <w:numPr>
          <w:ilvl w:val="0"/>
          <w:numId w:val="1"/>
        </w:numPr>
        <w:spacing w:before="0" w:beforeAutospacing="0" w:after="0" w:afterAutospacing="0"/>
        <w:jc w:val="both"/>
        <w:rPr>
          <w:rFonts w:ascii="Times" w:hAnsi="Times" w:cstheme="minorHAnsi"/>
          <w:color w:val="000000"/>
        </w:rPr>
      </w:pPr>
      <w:r>
        <w:rPr>
          <w:rFonts w:ascii="Times" w:hAnsi="Times" w:cstheme="minorHAnsi"/>
        </w:rPr>
        <w:t>The r</w:t>
      </w:r>
      <w:r w:rsidR="0029146F" w:rsidRPr="0047379F">
        <w:rPr>
          <w:rFonts w:ascii="Times" w:hAnsi="Times" w:cstheme="minorHAnsi"/>
        </w:rPr>
        <w:t>ights of Movable Cultural Objects Owners and Possessors</w:t>
      </w:r>
      <w:r>
        <w:rPr>
          <w:rFonts w:ascii="Times" w:hAnsi="Times" w:cstheme="minorHAnsi"/>
        </w:rPr>
        <w:t>.</w:t>
      </w:r>
    </w:p>
    <w:p w14:paraId="07820CC0" w14:textId="77777777" w:rsidR="00BA6D8E" w:rsidRPr="0047379F" w:rsidRDefault="0029146F" w:rsidP="00C90B6A">
      <w:pPr>
        <w:pStyle w:val="NormalWeb"/>
        <w:numPr>
          <w:ilvl w:val="0"/>
          <w:numId w:val="1"/>
        </w:numPr>
        <w:spacing w:before="0" w:beforeAutospacing="0" w:after="0" w:afterAutospacing="0"/>
        <w:jc w:val="both"/>
        <w:rPr>
          <w:rFonts w:ascii="Times" w:hAnsi="Times" w:cstheme="minorHAnsi"/>
          <w:color w:val="000000"/>
        </w:rPr>
      </w:pPr>
      <w:r w:rsidRPr="0047379F">
        <w:rPr>
          <w:rFonts w:ascii="Times" w:hAnsi="Times" w:cstheme="minorHAnsi"/>
        </w:rPr>
        <w:t xml:space="preserve">Public access to public institutions and places of culture may be free of charge or pay per-use. The ministry responsible for cultural heritage, local power and other local public entities may enter into agreements to regulate the right to access. Entry to libraries and other public archives for reading, study and research purposes is free of charge. </w:t>
      </w:r>
    </w:p>
    <w:p w14:paraId="232FCD36" w14:textId="010B9193" w:rsidR="00BA6D8E" w:rsidRPr="0047379F" w:rsidRDefault="0029146F" w:rsidP="00C90B6A">
      <w:pPr>
        <w:pStyle w:val="NormalWeb"/>
        <w:numPr>
          <w:ilvl w:val="0"/>
          <w:numId w:val="1"/>
        </w:numPr>
        <w:spacing w:before="0" w:beforeAutospacing="0" w:after="0" w:afterAutospacing="0"/>
        <w:jc w:val="both"/>
        <w:rPr>
          <w:rFonts w:ascii="Times" w:hAnsi="Times" w:cstheme="minorHAnsi"/>
          <w:color w:val="000000"/>
        </w:rPr>
      </w:pPr>
      <w:r w:rsidRPr="0047379F">
        <w:rPr>
          <w:rFonts w:ascii="Times" w:hAnsi="Times" w:cstheme="minorHAnsi"/>
        </w:rPr>
        <w:t xml:space="preserve">Public access to </w:t>
      </w:r>
      <w:proofErr w:type="gramStart"/>
      <w:r w:rsidRPr="0047379F">
        <w:rPr>
          <w:rFonts w:ascii="Times" w:hAnsi="Times" w:cstheme="minorHAnsi"/>
        </w:rPr>
        <w:t>museum</w:t>
      </w:r>
      <w:proofErr w:type="gramEnd"/>
      <w:r w:rsidRPr="0047379F">
        <w:rPr>
          <w:rFonts w:ascii="Times" w:hAnsi="Times" w:cstheme="minorHAnsi"/>
        </w:rPr>
        <w:t xml:space="preserve"> is free-of charge or pay-per-entry. The ministry responsible for cultural heritage, local self-government units and other public institutions, ad-hoc </w:t>
      </w:r>
      <w:r w:rsidRPr="0047379F">
        <w:rPr>
          <w:rFonts w:ascii="Times" w:hAnsi="Times" w:cstheme="minorHAnsi"/>
        </w:rPr>
        <w:lastRenderedPageBreak/>
        <w:t>foundations or those established for the purposes of the present law may enter into agreements to regulate the right to public access to accredit</w:t>
      </w:r>
      <w:r w:rsidR="00BD7FEB">
        <w:rPr>
          <w:rFonts w:ascii="Times" w:hAnsi="Times" w:cstheme="minorHAnsi"/>
        </w:rPr>
        <w:t>ed</w:t>
      </w:r>
      <w:r w:rsidRPr="0047379F">
        <w:rPr>
          <w:rFonts w:ascii="Times" w:hAnsi="Times" w:cstheme="minorHAnsi"/>
        </w:rPr>
        <w:t xml:space="preserve"> museum</w:t>
      </w:r>
      <w:r w:rsidR="00BD7FEB">
        <w:rPr>
          <w:rFonts w:ascii="Times" w:hAnsi="Times" w:cstheme="minorHAnsi"/>
        </w:rPr>
        <w:t>.</w:t>
      </w:r>
      <w:r w:rsidRPr="0047379F">
        <w:rPr>
          <w:rFonts w:ascii="Times" w:hAnsi="Times" w:cstheme="minorHAnsi"/>
        </w:rPr>
        <w:t xml:space="preserve"> </w:t>
      </w:r>
    </w:p>
    <w:p w14:paraId="7BE05194" w14:textId="61494B33" w:rsidR="00505D62" w:rsidRPr="0047379F" w:rsidRDefault="00BD7FEB" w:rsidP="00C90B6A">
      <w:pPr>
        <w:pStyle w:val="NormalWeb"/>
        <w:numPr>
          <w:ilvl w:val="0"/>
          <w:numId w:val="1"/>
        </w:numPr>
        <w:spacing w:before="0" w:beforeAutospacing="0" w:after="0" w:afterAutospacing="0"/>
        <w:jc w:val="both"/>
        <w:rPr>
          <w:rFonts w:ascii="Times" w:hAnsi="Times" w:cstheme="minorHAnsi"/>
          <w:color w:val="000000"/>
        </w:rPr>
      </w:pPr>
      <w:r>
        <w:rPr>
          <w:rFonts w:ascii="Times" w:hAnsi="Times" w:cstheme="minorHAnsi"/>
          <w:color w:val="000000"/>
        </w:rPr>
        <w:t>The r</w:t>
      </w:r>
      <w:r w:rsidR="00505D62" w:rsidRPr="0047379F">
        <w:rPr>
          <w:rFonts w:ascii="Times" w:hAnsi="Times" w:cstheme="minorHAnsi"/>
          <w:color w:val="000000"/>
        </w:rPr>
        <w:t xml:space="preserve">ight of expression, </w:t>
      </w:r>
      <w:proofErr w:type="gramStart"/>
      <w:r w:rsidR="00505D62" w:rsidRPr="0047379F">
        <w:rPr>
          <w:rFonts w:ascii="Times" w:hAnsi="Times" w:cstheme="minorHAnsi"/>
          <w:color w:val="000000"/>
        </w:rPr>
        <w:t>protection</w:t>
      </w:r>
      <w:proofErr w:type="gramEnd"/>
      <w:r w:rsidR="00505D62" w:rsidRPr="0047379F">
        <w:rPr>
          <w:rFonts w:ascii="Times" w:hAnsi="Times" w:cstheme="minorHAnsi"/>
          <w:color w:val="000000"/>
        </w:rPr>
        <w:t xml:space="preserve"> and promotion of cultural identity</w:t>
      </w:r>
      <w:r>
        <w:rPr>
          <w:rFonts w:ascii="Times" w:hAnsi="Times" w:cstheme="minorHAnsi"/>
          <w:color w:val="000000"/>
        </w:rPr>
        <w:t>.</w:t>
      </w:r>
    </w:p>
    <w:p w14:paraId="67A6871C" w14:textId="53F98352" w:rsidR="00505D62" w:rsidRPr="0047379F" w:rsidRDefault="00BD7FEB" w:rsidP="00C90B6A">
      <w:pPr>
        <w:pStyle w:val="NormalWeb"/>
        <w:numPr>
          <w:ilvl w:val="0"/>
          <w:numId w:val="1"/>
        </w:numPr>
        <w:spacing w:before="0" w:beforeAutospacing="0" w:after="0" w:afterAutospacing="0"/>
        <w:jc w:val="both"/>
        <w:rPr>
          <w:rFonts w:ascii="Times" w:hAnsi="Times" w:cstheme="minorHAnsi"/>
          <w:color w:val="000000"/>
        </w:rPr>
      </w:pPr>
      <w:r>
        <w:rPr>
          <w:rFonts w:ascii="Times" w:hAnsi="Times" w:cstheme="minorHAnsi"/>
          <w:color w:val="000000"/>
        </w:rPr>
        <w:t>The r</w:t>
      </w:r>
      <w:r w:rsidR="00505D62" w:rsidRPr="0047379F">
        <w:rPr>
          <w:rFonts w:ascii="Times" w:hAnsi="Times" w:cstheme="minorHAnsi"/>
          <w:color w:val="000000"/>
        </w:rPr>
        <w:t>ight to circulate cultural assets, according to the provisions of Law 27/2018 "On cultural heritage and museums".</w:t>
      </w:r>
    </w:p>
    <w:p w14:paraId="7A9A302F" w14:textId="6960A503" w:rsidR="00505D62" w:rsidRPr="0047379F" w:rsidRDefault="00BD7FEB" w:rsidP="00C90B6A">
      <w:pPr>
        <w:pStyle w:val="NormalWeb"/>
        <w:numPr>
          <w:ilvl w:val="0"/>
          <w:numId w:val="1"/>
        </w:numPr>
        <w:spacing w:before="0" w:beforeAutospacing="0" w:after="0" w:afterAutospacing="0"/>
        <w:jc w:val="both"/>
        <w:rPr>
          <w:rFonts w:ascii="Times" w:hAnsi="Times" w:cstheme="minorHAnsi"/>
          <w:color w:val="000000"/>
        </w:rPr>
      </w:pPr>
      <w:r>
        <w:rPr>
          <w:rFonts w:ascii="Times" w:hAnsi="Times" w:cstheme="minorHAnsi"/>
          <w:color w:val="000000"/>
        </w:rPr>
        <w:t>The r</w:t>
      </w:r>
      <w:r w:rsidR="00505D62" w:rsidRPr="0047379F">
        <w:rPr>
          <w:rFonts w:ascii="Times" w:hAnsi="Times" w:cstheme="minorHAnsi"/>
          <w:color w:val="000000"/>
        </w:rPr>
        <w:t>ight to use cultural assets according to the provision of the in the law 27/2018.</w:t>
      </w:r>
    </w:p>
    <w:p w14:paraId="08377450" w14:textId="77777777" w:rsidR="00505D62" w:rsidRPr="0047379F" w:rsidRDefault="00505D62" w:rsidP="00C90B6A">
      <w:pPr>
        <w:pStyle w:val="NormalWeb"/>
        <w:numPr>
          <w:ilvl w:val="0"/>
          <w:numId w:val="1"/>
        </w:numPr>
        <w:spacing w:before="0" w:beforeAutospacing="0" w:after="0" w:afterAutospacing="0"/>
        <w:jc w:val="both"/>
        <w:rPr>
          <w:rFonts w:ascii="Times" w:hAnsi="Times" w:cstheme="minorHAnsi"/>
          <w:color w:val="000000"/>
        </w:rPr>
      </w:pPr>
      <w:r w:rsidRPr="0047379F">
        <w:rPr>
          <w:rFonts w:ascii="Times" w:hAnsi="Times" w:cstheme="minorHAnsi"/>
          <w:color w:val="000000"/>
        </w:rPr>
        <w:t xml:space="preserve">The right to conduct </w:t>
      </w:r>
      <w:proofErr w:type="gramStart"/>
      <w:r w:rsidRPr="0047379F">
        <w:rPr>
          <w:rFonts w:ascii="Times" w:hAnsi="Times" w:cstheme="minorHAnsi"/>
          <w:color w:val="000000"/>
        </w:rPr>
        <w:t>researches</w:t>
      </w:r>
      <w:proofErr w:type="gramEnd"/>
      <w:r w:rsidRPr="0047379F">
        <w:rPr>
          <w:rFonts w:ascii="Times" w:hAnsi="Times" w:cstheme="minorHAnsi"/>
          <w:color w:val="000000"/>
        </w:rPr>
        <w:t xml:space="preserve"> in museum funds, etc.</w:t>
      </w:r>
    </w:p>
    <w:p w14:paraId="5275D0A4" w14:textId="77777777" w:rsidR="00505D62" w:rsidRPr="0047379F" w:rsidRDefault="00505D62" w:rsidP="00C90B6A">
      <w:pPr>
        <w:pStyle w:val="NormalWeb"/>
        <w:numPr>
          <w:ilvl w:val="0"/>
          <w:numId w:val="1"/>
        </w:numPr>
        <w:spacing w:before="0" w:beforeAutospacing="0" w:after="0" w:afterAutospacing="0"/>
        <w:jc w:val="both"/>
        <w:rPr>
          <w:rFonts w:ascii="Times" w:hAnsi="Times" w:cstheme="minorHAnsi"/>
          <w:color w:val="000000"/>
        </w:rPr>
      </w:pPr>
      <w:r w:rsidRPr="0047379F">
        <w:rPr>
          <w:rFonts w:ascii="Times" w:hAnsi="Times" w:cstheme="minorHAnsi"/>
          <w:color w:val="000000"/>
        </w:rPr>
        <w:t>Other rights foreseen by the legislation in force for cultural heritage include also: Licensing right for:</w:t>
      </w:r>
    </w:p>
    <w:p w14:paraId="0CD20A88" w14:textId="0338A7B9" w:rsidR="00505D62" w:rsidRPr="0047379F" w:rsidRDefault="00505D62" w:rsidP="0047379F">
      <w:pPr>
        <w:pStyle w:val="NormalWeb"/>
        <w:numPr>
          <w:ilvl w:val="0"/>
          <w:numId w:val="10"/>
        </w:numPr>
        <w:spacing w:before="120" w:beforeAutospacing="0" w:after="0" w:afterAutospacing="0"/>
        <w:jc w:val="both"/>
        <w:rPr>
          <w:rFonts w:ascii="Times" w:hAnsi="Times" w:cstheme="minorHAnsi"/>
          <w:color w:val="000000"/>
        </w:rPr>
      </w:pPr>
      <w:r w:rsidRPr="0047379F">
        <w:rPr>
          <w:rFonts w:ascii="Times" w:hAnsi="Times" w:cstheme="minorHAnsi"/>
          <w:color w:val="000000"/>
        </w:rPr>
        <w:t xml:space="preserve">Intervention in cultural property: </w:t>
      </w:r>
      <w:r w:rsidR="00DA09BE" w:rsidRPr="0047379F">
        <w:rPr>
          <w:rFonts w:ascii="Times" w:hAnsi="Times" w:cstheme="minorHAnsi"/>
          <w:color w:val="000000"/>
        </w:rPr>
        <w:t xml:space="preserve">project design, </w:t>
      </w:r>
      <w:r w:rsidRPr="0047379F">
        <w:rPr>
          <w:rFonts w:ascii="Times" w:hAnsi="Times" w:cstheme="minorHAnsi"/>
          <w:color w:val="000000"/>
        </w:rPr>
        <w:t xml:space="preserve">restoration; supervision; </w:t>
      </w:r>
      <w:r w:rsidR="00DA09BE" w:rsidRPr="0047379F">
        <w:rPr>
          <w:rFonts w:ascii="Times" w:hAnsi="Times" w:cstheme="minorHAnsi"/>
          <w:color w:val="000000"/>
        </w:rPr>
        <w:t xml:space="preserve">commissioning, archaeological </w:t>
      </w:r>
      <w:proofErr w:type="gramStart"/>
      <w:r w:rsidR="00DA09BE" w:rsidRPr="0047379F">
        <w:rPr>
          <w:rFonts w:ascii="Times" w:hAnsi="Times" w:cstheme="minorHAnsi"/>
          <w:color w:val="000000"/>
        </w:rPr>
        <w:t>activity</w:t>
      </w:r>
      <w:r w:rsidR="00BD7FEB">
        <w:rPr>
          <w:rFonts w:ascii="Times" w:hAnsi="Times" w:cstheme="minorHAnsi"/>
          <w:color w:val="000000"/>
        </w:rPr>
        <w:t>;</w:t>
      </w:r>
      <w:proofErr w:type="gramEnd"/>
    </w:p>
    <w:p w14:paraId="70EACCE9" w14:textId="2F871E81" w:rsidR="00505D62" w:rsidRPr="0047379F" w:rsidRDefault="00505D62" w:rsidP="00C90B6A">
      <w:pPr>
        <w:pStyle w:val="NormalWeb"/>
        <w:numPr>
          <w:ilvl w:val="0"/>
          <w:numId w:val="10"/>
        </w:numPr>
        <w:spacing w:before="0" w:beforeAutospacing="0" w:after="0" w:afterAutospacing="0"/>
        <w:jc w:val="both"/>
        <w:rPr>
          <w:rFonts w:ascii="Times" w:hAnsi="Times" w:cstheme="minorHAnsi"/>
          <w:color w:val="000000"/>
        </w:rPr>
      </w:pPr>
      <w:r w:rsidRPr="0047379F">
        <w:rPr>
          <w:rFonts w:ascii="Times" w:hAnsi="Times" w:cstheme="minorHAnsi"/>
          <w:color w:val="000000"/>
        </w:rPr>
        <w:t xml:space="preserve">Reproduction of cultural </w:t>
      </w:r>
      <w:proofErr w:type="gramStart"/>
      <w:r w:rsidRPr="0047379F">
        <w:rPr>
          <w:rFonts w:ascii="Times" w:hAnsi="Times" w:cstheme="minorHAnsi"/>
          <w:color w:val="000000"/>
        </w:rPr>
        <w:t>assets</w:t>
      </w:r>
      <w:r w:rsidR="00BD7FEB">
        <w:rPr>
          <w:rFonts w:ascii="Times" w:hAnsi="Times" w:cstheme="minorHAnsi"/>
          <w:color w:val="000000"/>
        </w:rPr>
        <w:t>;</w:t>
      </w:r>
      <w:proofErr w:type="gramEnd"/>
    </w:p>
    <w:p w14:paraId="4178CEF8" w14:textId="6DA9FA7A" w:rsidR="0047379F" w:rsidRPr="00AC7FFA" w:rsidRDefault="00505D62" w:rsidP="00AC7FFA">
      <w:pPr>
        <w:pStyle w:val="NormalWeb"/>
        <w:numPr>
          <w:ilvl w:val="0"/>
          <w:numId w:val="10"/>
        </w:numPr>
        <w:spacing w:before="0" w:beforeAutospacing="0" w:after="0" w:afterAutospacing="0"/>
        <w:jc w:val="both"/>
        <w:rPr>
          <w:rFonts w:ascii="Times" w:hAnsi="Times" w:cstheme="minorHAnsi"/>
          <w:color w:val="000000"/>
        </w:rPr>
      </w:pPr>
      <w:r w:rsidRPr="0047379F">
        <w:rPr>
          <w:rFonts w:ascii="Times" w:hAnsi="Times" w:cstheme="minorHAnsi"/>
          <w:color w:val="000000"/>
        </w:rPr>
        <w:t xml:space="preserve">Assessment of movable and immovable cultural </w:t>
      </w:r>
      <w:proofErr w:type="gramStart"/>
      <w:r w:rsidRPr="0047379F">
        <w:rPr>
          <w:rFonts w:ascii="Times" w:hAnsi="Times" w:cstheme="minorHAnsi"/>
          <w:color w:val="000000"/>
        </w:rPr>
        <w:t>assets</w:t>
      </w:r>
      <w:r w:rsidR="00BD7FEB">
        <w:rPr>
          <w:rFonts w:ascii="Times" w:hAnsi="Times" w:cstheme="minorHAnsi"/>
          <w:color w:val="000000"/>
        </w:rPr>
        <w:t>;</w:t>
      </w:r>
      <w:proofErr w:type="gramEnd"/>
    </w:p>
    <w:p w14:paraId="5982C18F" w14:textId="2CFB1355" w:rsidR="00505D62" w:rsidRPr="0047379F" w:rsidRDefault="00505D62" w:rsidP="0047379F">
      <w:pPr>
        <w:pStyle w:val="NormalWeb"/>
        <w:numPr>
          <w:ilvl w:val="0"/>
          <w:numId w:val="10"/>
        </w:numPr>
        <w:spacing w:before="0" w:beforeAutospacing="0" w:after="0" w:afterAutospacing="0"/>
        <w:jc w:val="both"/>
        <w:rPr>
          <w:rFonts w:ascii="Times" w:hAnsi="Times" w:cstheme="minorHAnsi"/>
          <w:color w:val="000000"/>
        </w:rPr>
      </w:pPr>
      <w:r w:rsidRPr="0047379F">
        <w:rPr>
          <w:rFonts w:ascii="Times" w:hAnsi="Times" w:cstheme="minorHAnsi"/>
          <w:color w:val="000000"/>
        </w:rPr>
        <w:t>Licensing of commercial entities of movable and immovable cultural assets</w:t>
      </w:r>
      <w:r w:rsidR="00BD7FEB">
        <w:rPr>
          <w:rFonts w:ascii="Times" w:hAnsi="Times" w:cstheme="minorHAnsi"/>
          <w:color w:val="000000"/>
        </w:rPr>
        <w:t>.</w:t>
      </w:r>
    </w:p>
    <w:p w14:paraId="5FE181ED" w14:textId="2955353E" w:rsidR="0029146F" w:rsidRPr="0047379F" w:rsidRDefault="0029146F" w:rsidP="0047379F">
      <w:pPr>
        <w:spacing w:before="120" w:after="0" w:line="240" w:lineRule="auto"/>
        <w:jc w:val="both"/>
        <w:rPr>
          <w:rFonts w:ascii="Times" w:hAnsi="Times" w:cstheme="minorHAnsi"/>
          <w:b/>
          <w:sz w:val="24"/>
          <w:szCs w:val="24"/>
        </w:rPr>
      </w:pPr>
      <w:r w:rsidRPr="0047379F">
        <w:rPr>
          <w:rFonts w:ascii="Times" w:hAnsi="Times" w:cstheme="minorHAnsi"/>
          <w:b/>
          <w:sz w:val="24"/>
          <w:szCs w:val="24"/>
        </w:rPr>
        <w:t>Question 2</w:t>
      </w:r>
    </w:p>
    <w:p w14:paraId="69425AB4" w14:textId="2B540C07" w:rsidR="00671771" w:rsidRPr="00BD7FEB" w:rsidRDefault="00671771" w:rsidP="00C90B6A">
      <w:pPr>
        <w:spacing w:after="0" w:line="240" w:lineRule="auto"/>
        <w:jc w:val="both"/>
        <w:rPr>
          <w:rFonts w:ascii="Times" w:hAnsi="Times" w:cstheme="minorHAnsi"/>
          <w:i/>
          <w:iCs/>
          <w:sz w:val="24"/>
          <w:szCs w:val="24"/>
        </w:rPr>
      </w:pPr>
      <w:r w:rsidRPr="00BD7FEB">
        <w:rPr>
          <w:rFonts w:ascii="Times" w:hAnsi="Times" w:cstheme="minorHAnsi"/>
          <w:i/>
          <w:iCs/>
          <w:sz w:val="24"/>
          <w:szCs w:val="24"/>
        </w:rPr>
        <w:t xml:space="preserve">Please provide examples of any </w:t>
      </w:r>
      <w:proofErr w:type="spellStart"/>
      <w:r w:rsidRPr="00BD7FEB">
        <w:rPr>
          <w:rFonts w:ascii="Times" w:hAnsi="Times" w:cstheme="minorHAnsi"/>
          <w:i/>
          <w:iCs/>
          <w:sz w:val="24"/>
          <w:szCs w:val="24"/>
        </w:rPr>
        <w:t>programmes</w:t>
      </w:r>
      <w:proofErr w:type="spellEnd"/>
      <w:r w:rsidRPr="00BD7FEB">
        <w:rPr>
          <w:rFonts w:ascii="Times" w:hAnsi="Times" w:cstheme="minorHAnsi"/>
          <w:i/>
          <w:iCs/>
          <w:sz w:val="24"/>
          <w:szCs w:val="24"/>
        </w:rPr>
        <w:t xml:space="preserve"> that contribute to the respect, </w:t>
      </w:r>
      <w:proofErr w:type="gramStart"/>
      <w:r w:rsidRPr="00BD7FEB">
        <w:rPr>
          <w:rFonts w:ascii="Times" w:hAnsi="Times" w:cstheme="minorHAnsi"/>
          <w:i/>
          <w:iCs/>
          <w:sz w:val="24"/>
          <w:szCs w:val="24"/>
        </w:rPr>
        <w:t>protection</w:t>
      </w:r>
      <w:proofErr w:type="gramEnd"/>
      <w:r w:rsidRPr="00BD7FEB">
        <w:rPr>
          <w:rFonts w:ascii="Times" w:hAnsi="Times" w:cstheme="minorHAnsi"/>
          <w:i/>
          <w:iCs/>
          <w:sz w:val="24"/>
          <w:szCs w:val="24"/>
        </w:rPr>
        <w:t xml:space="preserve"> and implementation of cultural rights, in particular</w:t>
      </w:r>
      <w:r w:rsidR="00BD7FEB">
        <w:rPr>
          <w:rFonts w:ascii="Times" w:hAnsi="Times" w:cstheme="minorHAnsi"/>
          <w:i/>
          <w:iCs/>
          <w:sz w:val="24"/>
          <w:szCs w:val="24"/>
        </w:rPr>
        <w:t>:</w:t>
      </w:r>
    </w:p>
    <w:p w14:paraId="319EA407" w14:textId="77777777" w:rsidR="0029146F" w:rsidRPr="00BD7FEB" w:rsidRDefault="0029146F" w:rsidP="00122E09">
      <w:pPr>
        <w:pStyle w:val="ListParagraph"/>
        <w:numPr>
          <w:ilvl w:val="0"/>
          <w:numId w:val="1"/>
        </w:numPr>
        <w:spacing w:before="120" w:after="0" w:line="240" w:lineRule="auto"/>
        <w:contextualSpacing w:val="0"/>
        <w:jc w:val="both"/>
        <w:rPr>
          <w:rFonts w:ascii="Times" w:hAnsi="Times" w:cstheme="minorHAnsi"/>
          <w:i/>
          <w:iCs/>
          <w:sz w:val="24"/>
          <w:szCs w:val="24"/>
        </w:rPr>
      </w:pPr>
      <w:r w:rsidRPr="00BD7FEB">
        <w:rPr>
          <w:rFonts w:ascii="Times" w:hAnsi="Times" w:cstheme="minorHAnsi"/>
          <w:i/>
          <w:iCs/>
          <w:sz w:val="24"/>
          <w:szCs w:val="24"/>
        </w:rPr>
        <w:t>The right to access, enjoy and transmit cultural heritage</w:t>
      </w:r>
      <w:r w:rsidR="00671771" w:rsidRPr="00BD7FEB">
        <w:rPr>
          <w:rFonts w:ascii="Times" w:hAnsi="Times" w:cstheme="minorHAnsi"/>
          <w:i/>
          <w:iCs/>
          <w:sz w:val="24"/>
          <w:szCs w:val="24"/>
        </w:rPr>
        <w:t xml:space="preserve">, including languages and ways of </w:t>
      </w:r>
      <w:proofErr w:type="gramStart"/>
      <w:r w:rsidR="00671771" w:rsidRPr="00BD7FEB">
        <w:rPr>
          <w:rFonts w:ascii="Times" w:hAnsi="Times" w:cstheme="minorHAnsi"/>
          <w:i/>
          <w:iCs/>
          <w:sz w:val="24"/>
          <w:szCs w:val="24"/>
        </w:rPr>
        <w:t>life</w:t>
      </w:r>
      <w:proofErr w:type="gramEnd"/>
    </w:p>
    <w:p w14:paraId="6CB8B842" w14:textId="44E85BFF" w:rsidR="00671771" w:rsidRPr="0047379F" w:rsidRDefault="00671771" w:rsidP="0047379F">
      <w:pPr>
        <w:spacing w:before="120" w:after="0" w:line="240" w:lineRule="auto"/>
        <w:jc w:val="both"/>
        <w:rPr>
          <w:rFonts w:ascii="Times" w:hAnsi="Times" w:cstheme="minorHAnsi"/>
          <w:b/>
          <w:sz w:val="24"/>
          <w:szCs w:val="24"/>
        </w:rPr>
      </w:pPr>
      <w:r w:rsidRPr="0047379F">
        <w:rPr>
          <w:rFonts w:ascii="Times" w:hAnsi="Times" w:cstheme="minorHAnsi"/>
          <w:b/>
          <w:sz w:val="24"/>
          <w:szCs w:val="24"/>
        </w:rPr>
        <w:t>Response</w:t>
      </w:r>
    </w:p>
    <w:p w14:paraId="0581B118" w14:textId="77777777" w:rsidR="00671771" w:rsidRPr="0047379F" w:rsidRDefault="00671771" w:rsidP="00C90B6A">
      <w:pPr>
        <w:spacing w:after="0" w:line="240" w:lineRule="auto"/>
        <w:jc w:val="both"/>
        <w:rPr>
          <w:rFonts w:ascii="Times" w:hAnsi="Times" w:cstheme="minorHAnsi"/>
          <w:b/>
          <w:i/>
          <w:sz w:val="24"/>
          <w:szCs w:val="24"/>
        </w:rPr>
      </w:pPr>
      <w:r w:rsidRPr="0047379F">
        <w:rPr>
          <w:rFonts w:ascii="Times" w:hAnsi="Times" w:cstheme="minorHAnsi"/>
          <w:b/>
          <w:i/>
          <w:sz w:val="24"/>
          <w:szCs w:val="24"/>
        </w:rPr>
        <w:t>"Cultural Heritage and Museums" budgetary program</w:t>
      </w:r>
    </w:p>
    <w:p w14:paraId="5B739599" w14:textId="525E23E3" w:rsidR="00671771" w:rsidRPr="0047379F" w:rsidRDefault="00671771" w:rsidP="00C90B6A">
      <w:pPr>
        <w:spacing w:after="0" w:line="240" w:lineRule="auto"/>
        <w:jc w:val="both"/>
        <w:rPr>
          <w:rStyle w:val="Corpsdutexte"/>
          <w:rFonts w:ascii="Times" w:hAnsi="Times" w:cstheme="minorHAnsi"/>
          <w:color w:val="000000" w:themeColor="text1"/>
          <w:sz w:val="24"/>
          <w:szCs w:val="24"/>
        </w:rPr>
      </w:pPr>
      <w:r w:rsidRPr="0047379F">
        <w:rPr>
          <w:rFonts w:ascii="Times" w:hAnsi="Times" w:cstheme="minorHAnsi"/>
          <w:sz w:val="24"/>
          <w:szCs w:val="24"/>
        </w:rPr>
        <w:t>Each year, the Ministry of Culture's budgetary program "Cultural Heritage and Museums" support</w:t>
      </w:r>
      <w:r w:rsidR="00BD7FEB">
        <w:rPr>
          <w:rFonts w:ascii="Times" w:hAnsi="Times" w:cstheme="minorHAnsi"/>
          <w:sz w:val="24"/>
          <w:szCs w:val="24"/>
        </w:rPr>
        <w:t>s</w:t>
      </w:r>
      <w:r w:rsidRPr="0047379F">
        <w:rPr>
          <w:rFonts w:ascii="Times" w:hAnsi="Times" w:cstheme="minorHAnsi"/>
          <w:sz w:val="24"/>
          <w:szCs w:val="24"/>
        </w:rPr>
        <w:t xml:space="preserve"> projects and initiatives focusing on the protection, maintenance, conservation, </w:t>
      </w:r>
      <w:proofErr w:type="gramStart"/>
      <w:r w:rsidRPr="0047379F">
        <w:rPr>
          <w:rFonts w:ascii="Times" w:hAnsi="Times" w:cstheme="minorHAnsi"/>
          <w:sz w:val="24"/>
          <w:szCs w:val="24"/>
        </w:rPr>
        <w:t>rehabilitation</w:t>
      </w:r>
      <w:proofErr w:type="gramEnd"/>
      <w:r w:rsidRPr="0047379F">
        <w:rPr>
          <w:rFonts w:ascii="Times" w:hAnsi="Times" w:cstheme="minorHAnsi"/>
          <w:sz w:val="24"/>
          <w:szCs w:val="24"/>
        </w:rPr>
        <w:t xml:space="preserve"> and promotion of the cultural heritage assets of national importance including those privately own as well as the UNESCO world heritage properties of Albania of outstanding universal values. </w:t>
      </w:r>
    </w:p>
    <w:p w14:paraId="7C3EEB0A" w14:textId="77777777" w:rsidR="00671771" w:rsidRPr="0047379F" w:rsidRDefault="00671771" w:rsidP="00C90B6A">
      <w:pPr>
        <w:spacing w:after="0" w:line="240" w:lineRule="auto"/>
        <w:jc w:val="both"/>
        <w:rPr>
          <w:rStyle w:val="Corpsdutexte"/>
          <w:rFonts w:ascii="Times" w:hAnsi="Times" w:cstheme="minorHAnsi"/>
          <w:b/>
          <w:i/>
          <w:sz w:val="24"/>
          <w:szCs w:val="24"/>
        </w:rPr>
      </w:pPr>
      <w:r w:rsidRPr="0047379F">
        <w:rPr>
          <w:rStyle w:val="Corpsdutexte"/>
          <w:rFonts w:ascii="Times" w:hAnsi="Times" w:cstheme="minorHAnsi"/>
          <w:b/>
          <w:i/>
          <w:sz w:val="24"/>
          <w:szCs w:val="24"/>
        </w:rPr>
        <w:t>“Revitalization Bonus" (RB) Program</w:t>
      </w:r>
    </w:p>
    <w:p w14:paraId="14CBE462" w14:textId="77777777" w:rsidR="00671771" w:rsidRPr="0047379F" w:rsidRDefault="00671771" w:rsidP="00C90B6A">
      <w:pPr>
        <w:spacing w:after="0" w:line="240" w:lineRule="auto"/>
        <w:jc w:val="both"/>
        <w:rPr>
          <w:rStyle w:val="Corpsdutexte"/>
          <w:rFonts w:ascii="Times" w:hAnsi="Times" w:cstheme="minorHAnsi"/>
          <w:sz w:val="24"/>
          <w:szCs w:val="24"/>
          <w:shd w:val="clear" w:color="auto" w:fill="auto"/>
        </w:rPr>
      </w:pPr>
      <w:r w:rsidRPr="0047379F">
        <w:rPr>
          <w:rFonts w:ascii="Times" w:hAnsi="Times" w:cstheme="minorHAnsi"/>
          <w:sz w:val="24"/>
          <w:szCs w:val="24"/>
        </w:rPr>
        <w:t xml:space="preserve">The “Revitalization Bonus” is one of the government’s major projects </w:t>
      </w:r>
      <w:proofErr w:type="gramStart"/>
      <w:r w:rsidRPr="0047379F">
        <w:rPr>
          <w:rFonts w:ascii="Times" w:hAnsi="Times" w:cstheme="minorHAnsi"/>
          <w:sz w:val="24"/>
          <w:szCs w:val="24"/>
        </w:rPr>
        <w:t>part</w:t>
      </w:r>
      <w:proofErr w:type="gramEnd"/>
      <w:r w:rsidRPr="0047379F">
        <w:rPr>
          <w:rFonts w:ascii="Times" w:hAnsi="Times" w:cstheme="minorHAnsi"/>
          <w:sz w:val="24"/>
          <w:szCs w:val="24"/>
        </w:rPr>
        <w:t xml:space="preserve"> of the National Fund for the Care of Material Cultural Heritage launched for the first time in 2022. Through RB, the available grant offers to owners, financial support for the restoration and </w:t>
      </w:r>
      <w:proofErr w:type="spellStart"/>
      <w:r w:rsidRPr="0047379F">
        <w:rPr>
          <w:rFonts w:ascii="Times" w:hAnsi="Times" w:cstheme="minorHAnsi"/>
          <w:sz w:val="24"/>
          <w:szCs w:val="24"/>
        </w:rPr>
        <w:t>revitalisation</w:t>
      </w:r>
      <w:proofErr w:type="spellEnd"/>
      <w:r w:rsidRPr="0047379F">
        <w:rPr>
          <w:rFonts w:ascii="Times" w:hAnsi="Times" w:cstheme="minorHAnsi"/>
          <w:sz w:val="24"/>
          <w:szCs w:val="24"/>
        </w:rPr>
        <w:t xml:space="preserve"> of their buildings located within historic centers while contributing at the same time to the local communities’ wellbeing. This scheme strengthens the cooperation between the state and the private sector for the preservation of cultural heritage, improving the image of cities and creating conditions for sustainable economic development. </w:t>
      </w:r>
    </w:p>
    <w:p w14:paraId="6D053FEB" w14:textId="77777777" w:rsidR="00671771" w:rsidRPr="0047379F" w:rsidRDefault="00671771" w:rsidP="00C90B6A">
      <w:pPr>
        <w:spacing w:after="0" w:line="240" w:lineRule="auto"/>
        <w:jc w:val="both"/>
        <w:rPr>
          <w:rFonts w:ascii="Times" w:hAnsi="Times" w:cstheme="minorHAnsi"/>
          <w:b/>
          <w:i/>
          <w:sz w:val="24"/>
          <w:szCs w:val="24"/>
        </w:rPr>
      </w:pPr>
      <w:r w:rsidRPr="0047379F">
        <w:rPr>
          <w:rFonts w:ascii="Times" w:hAnsi="Times" w:cstheme="minorHAnsi"/>
          <w:b/>
          <w:i/>
          <w:sz w:val="24"/>
          <w:szCs w:val="24"/>
        </w:rPr>
        <w:t xml:space="preserve">"Education through Culture" </w:t>
      </w:r>
    </w:p>
    <w:p w14:paraId="7D71FCAC" w14:textId="77777777" w:rsidR="0029146F" w:rsidRPr="0047379F" w:rsidRDefault="00671771" w:rsidP="00C90B6A">
      <w:pPr>
        <w:spacing w:after="0" w:line="240" w:lineRule="auto"/>
        <w:jc w:val="both"/>
        <w:rPr>
          <w:rFonts w:ascii="Times" w:hAnsi="Times" w:cstheme="minorHAnsi"/>
          <w:sz w:val="24"/>
          <w:szCs w:val="24"/>
        </w:rPr>
      </w:pPr>
      <w:proofErr w:type="gramStart"/>
      <w:r w:rsidRPr="0047379F">
        <w:rPr>
          <w:rFonts w:ascii="Times" w:hAnsi="Times" w:cstheme="minorHAnsi"/>
          <w:sz w:val="24"/>
          <w:szCs w:val="24"/>
        </w:rPr>
        <w:t>"Education</w:t>
      </w:r>
      <w:proofErr w:type="gramEnd"/>
      <w:r w:rsidRPr="0047379F">
        <w:rPr>
          <w:rFonts w:ascii="Times" w:hAnsi="Times" w:cstheme="minorHAnsi"/>
          <w:sz w:val="24"/>
          <w:szCs w:val="24"/>
        </w:rPr>
        <w:t xml:space="preserve"> through Culture" </w:t>
      </w:r>
      <w:proofErr w:type="spellStart"/>
      <w:r w:rsidRPr="0047379F">
        <w:rPr>
          <w:rFonts w:ascii="Times" w:hAnsi="Times" w:cstheme="minorHAnsi"/>
          <w:sz w:val="24"/>
          <w:szCs w:val="24"/>
        </w:rPr>
        <w:t>programme</w:t>
      </w:r>
      <w:proofErr w:type="spellEnd"/>
      <w:r w:rsidRPr="0047379F">
        <w:rPr>
          <w:rFonts w:ascii="Times" w:hAnsi="Times" w:cstheme="minorHAnsi"/>
          <w:sz w:val="24"/>
          <w:szCs w:val="24"/>
        </w:rPr>
        <w:t xml:space="preserve"> aims that cultural and education institutions to encourage the interest of the young generation to participate in cultural life. It </w:t>
      </w:r>
      <w:proofErr w:type="gramStart"/>
      <w:r w:rsidRPr="0047379F">
        <w:rPr>
          <w:rFonts w:ascii="Times" w:hAnsi="Times" w:cstheme="minorHAnsi"/>
          <w:sz w:val="24"/>
          <w:szCs w:val="24"/>
        </w:rPr>
        <w:t>has also</w:t>
      </w:r>
      <w:proofErr w:type="gramEnd"/>
      <w:r w:rsidRPr="0047379F">
        <w:rPr>
          <w:rFonts w:ascii="Times" w:hAnsi="Times" w:cstheme="minorHAnsi"/>
          <w:sz w:val="24"/>
          <w:szCs w:val="24"/>
        </w:rPr>
        <w:t xml:space="preserve"> the component "Friend of the Monument” in the field of Heritage that aims to put in the spotlight both the monuments and the new generation. </w:t>
      </w:r>
    </w:p>
    <w:p w14:paraId="18F75EAE" w14:textId="77777777" w:rsidR="00671771" w:rsidRPr="0047379F" w:rsidRDefault="006A374A" w:rsidP="00C90B6A">
      <w:pPr>
        <w:spacing w:after="0" w:line="240" w:lineRule="auto"/>
        <w:jc w:val="both"/>
        <w:rPr>
          <w:rFonts w:ascii="Times" w:hAnsi="Times" w:cstheme="minorHAnsi"/>
          <w:b/>
          <w:i/>
          <w:sz w:val="24"/>
          <w:szCs w:val="24"/>
        </w:rPr>
      </w:pPr>
      <w:r w:rsidRPr="0047379F">
        <w:rPr>
          <w:rFonts w:ascii="Times" w:hAnsi="Times" w:cstheme="minorHAnsi"/>
          <w:b/>
          <w:i/>
          <w:sz w:val="24"/>
          <w:szCs w:val="24"/>
        </w:rPr>
        <w:t xml:space="preserve">"Routes of Faith" </w:t>
      </w:r>
    </w:p>
    <w:p w14:paraId="64F7E6FD" w14:textId="77777777" w:rsidR="00671771" w:rsidRPr="0047379F" w:rsidRDefault="00671771" w:rsidP="00C90B6A">
      <w:pPr>
        <w:spacing w:after="0" w:line="240" w:lineRule="auto"/>
        <w:jc w:val="both"/>
        <w:rPr>
          <w:rFonts w:ascii="Times" w:hAnsi="Times" w:cstheme="minorHAnsi"/>
          <w:sz w:val="24"/>
          <w:szCs w:val="24"/>
        </w:rPr>
      </w:pPr>
      <w:proofErr w:type="gramStart"/>
      <w:r w:rsidRPr="0047379F">
        <w:rPr>
          <w:rFonts w:ascii="Times" w:hAnsi="Times" w:cstheme="minorHAnsi"/>
          <w:sz w:val="24"/>
          <w:szCs w:val="24"/>
        </w:rPr>
        <w:t>"Roads</w:t>
      </w:r>
      <w:proofErr w:type="gramEnd"/>
      <w:r w:rsidRPr="0047379F">
        <w:rPr>
          <w:rFonts w:ascii="Times" w:hAnsi="Times" w:cstheme="minorHAnsi"/>
          <w:sz w:val="24"/>
          <w:szCs w:val="24"/>
        </w:rPr>
        <w:t xml:space="preserve"> of Faith" Program focuses on historical and commercial roads combined with cultural heritage, </w:t>
      </w:r>
      <w:proofErr w:type="gramStart"/>
      <w:r w:rsidRPr="0047379F">
        <w:rPr>
          <w:rFonts w:ascii="Times" w:hAnsi="Times" w:cstheme="minorHAnsi"/>
          <w:sz w:val="24"/>
          <w:szCs w:val="24"/>
        </w:rPr>
        <w:t>cuisine</w:t>
      </w:r>
      <w:proofErr w:type="gramEnd"/>
      <w:r w:rsidRPr="0047379F">
        <w:rPr>
          <w:rFonts w:ascii="Times" w:hAnsi="Times" w:cstheme="minorHAnsi"/>
          <w:sz w:val="24"/>
          <w:szCs w:val="24"/>
        </w:rPr>
        <w:t xml:space="preserve"> and handicrafts. Through this program several cultural monuments of religious objects have been restored.</w:t>
      </w:r>
    </w:p>
    <w:p w14:paraId="15657771" w14:textId="77777777" w:rsidR="006A374A" w:rsidRPr="0047379F" w:rsidRDefault="006A374A" w:rsidP="00C90B6A">
      <w:pPr>
        <w:spacing w:after="0" w:line="240" w:lineRule="auto"/>
        <w:jc w:val="both"/>
        <w:rPr>
          <w:rFonts w:ascii="Times" w:hAnsi="Times" w:cstheme="minorHAnsi"/>
          <w:b/>
          <w:i/>
          <w:sz w:val="24"/>
          <w:szCs w:val="24"/>
        </w:rPr>
      </w:pPr>
      <w:r w:rsidRPr="0047379F">
        <w:rPr>
          <w:rFonts w:ascii="Times" w:hAnsi="Times" w:cstheme="minorHAnsi"/>
          <w:b/>
          <w:i/>
          <w:sz w:val="24"/>
          <w:szCs w:val="24"/>
        </w:rPr>
        <w:t xml:space="preserve">"Routes of </w:t>
      </w:r>
      <w:r w:rsidRPr="0047379F">
        <w:rPr>
          <w:rFonts w:ascii="Times" w:hAnsi="Times" w:cstheme="minorHAnsi"/>
          <w:b/>
          <w:i/>
          <w:iCs/>
          <w:sz w:val="24"/>
          <w:szCs w:val="24"/>
        </w:rPr>
        <w:t>Remembrance</w:t>
      </w:r>
      <w:r w:rsidRPr="0047379F">
        <w:rPr>
          <w:rFonts w:ascii="Times" w:hAnsi="Times" w:cstheme="minorHAnsi"/>
          <w:b/>
          <w:i/>
          <w:sz w:val="24"/>
          <w:szCs w:val="24"/>
        </w:rPr>
        <w:t>"</w:t>
      </w:r>
    </w:p>
    <w:p w14:paraId="70A3E35E" w14:textId="3E51AF4A" w:rsidR="006A374A" w:rsidRPr="0047379F" w:rsidRDefault="006A374A" w:rsidP="00C90B6A">
      <w:pPr>
        <w:spacing w:after="0" w:line="240" w:lineRule="auto"/>
        <w:jc w:val="both"/>
        <w:rPr>
          <w:rFonts w:ascii="Times" w:hAnsi="Times" w:cstheme="minorHAnsi"/>
          <w:sz w:val="24"/>
          <w:szCs w:val="24"/>
        </w:rPr>
      </w:pPr>
      <w:r w:rsidRPr="0047379F">
        <w:rPr>
          <w:rFonts w:ascii="Times" w:hAnsi="Times" w:cstheme="minorHAnsi"/>
          <w:sz w:val="24"/>
          <w:szCs w:val="24"/>
        </w:rPr>
        <w:t xml:space="preserve">For the program "Routes of </w:t>
      </w:r>
      <w:r w:rsidRPr="0047379F">
        <w:rPr>
          <w:rFonts w:ascii="Times" w:hAnsi="Times" w:cstheme="minorHAnsi"/>
          <w:iCs/>
          <w:sz w:val="24"/>
          <w:szCs w:val="24"/>
        </w:rPr>
        <w:t>remembrance</w:t>
      </w:r>
      <w:r w:rsidRPr="0047379F">
        <w:rPr>
          <w:rStyle w:val="Emphasis"/>
          <w:rFonts w:ascii="Times" w:hAnsi="Times" w:cstheme="minorHAnsi"/>
          <w:sz w:val="24"/>
          <w:szCs w:val="24"/>
          <w:shd w:val="clear" w:color="auto" w:fill="FFFFFF"/>
        </w:rPr>
        <w:t> </w:t>
      </w:r>
      <w:r w:rsidRPr="0047379F">
        <w:rPr>
          <w:rFonts w:ascii="Times" w:hAnsi="Times" w:cstheme="minorHAnsi"/>
          <w:sz w:val="24"/>
          <w:szCs w:val="24"/>
        </w:rPr>
        <w:t xml:space="preserve">", unique of its kind in Albania, the Ministry of Culture, in cooperation with partners has undertaken several initiatives that through rehabilitation, transformation and museumization aim to highlight the historical and educational aspect of the sites of the former </w:t>
      </w:r>
      <w:r w:rsidR="0047379F" w:rsidRPr="0047379F">
        <w:rPr>
          <w:rFonts w:ascii="Times" w:hAnsi="Times" w:cstheme="minorHAnsi"/>
          <w:sz w:val="24"/>
          <w:szCs w:val="24"/>
        </w:rPr>
        <w:t>communist</w:t>
      </w:r>
      <w:r w:rsidRPr="0047379F">
        <w:rPr>
          <w:rFonts w:ascii="Times" w:hAnsi="Times" w:cstheme="minorHAnsi"/>
          <w:sz w:val="24"/>
          <w:szCs w:val="24"/>
        </w:rPr>
        <w:t xml:space="preserve"> dictatorship, in order to preserve national memory and promote values to future generations. </w:t>
      </w:r>
    </w:p>
    <w:p w14:paraId="5A568BA0" w14:textId="77777777" w:rsidR="006A374A" w:rsidRPr="0047379F" w:rsidRDefault="006A374A" w:rsidP="00C90B6A">
      <w:pPr>
        <w:spacing w:after="0" w:line="240" w:lineRule="auto"/>
        <w:jc w:val="both"/>
        <w:rPr>
          <w:rFonts w:ascii="Times" w:hAnsi="Times" w:cstheme="minorHAnsi"/>
          <w:b/>
          <w:i/>
          <w:sz w:val="24"/>
          <w:szCs w:val="24"/>
        </w:rPr>
      </w:pPr>
      <w:r w:rsidRPr="0047379F">
        <w:rPr>
          <w:rFonts w:ascii="Times" w:hAnsi="Times" w:cstheme="minorHAnsi"/>
          <w:b/>
          <w:i/>
          <w:sz w:val="24"/>
          <w:szCs w:val="24"/>
        </w:rPr>
        <w:t>“Rural Development Program "100 Villages‟</w:t>
      </w:r>
    </w:p>
    <w:p w14:paraId="259F19B2" w14:textId="55B6EFBE" w:rsidR="006A374A" w:rsidRPr="0047379F" w:rsidRDefault="006A374A" w:rsidP="00C90B6A">
      <w:pPr>
        <w:spacing w:after="0" w:line="240" w:lineRule="auto"/>
        <w:jc w:val="both"/>
        <w:rPr>
          <w:rFonts w:ascii="Times" w:hAnsi="Times" w:cstheme="minorHAnsi"/>
          <w:sz w:val="24"/>
          <w:szCs w:val="24"/>
        </w:rPr>
      </w:pPr>
      <w:r w:rsidRPr="0047379F">
        <w:rPr>
          <w:rFonts w:ascii="Times" w:hAnsi="Times" w:cstheme="minorHAnsi"/>
          <w:sz w:val="24"/>
          <w:szCs w:val="24"/>
        </w:rPr>
        <w:lastRenderedPageBreak/>
        <w:t xml:space="preserve">A rural renaissance program </w:t>
      </w:r>
      <w:proofErr w:type="gramStart"/>
      <w:r w:rsidRPr="0047379F">
        <w:rPr>
          <w:rFonts w:ascii="Times" w:hAnsi="Times" w:cstheme="minorHAnsi"/>
          <w:sz w:val="24"/>
          <w:szCs w:val="24"/>
        </w:rPr>
        <w:t>set</w:t>
      </w:r>
      <w:proofErr w:type="gramEnd"/>
      <w:r w:rsidRPr="0047379F">
        <w:rPr>
          <w:rFonts w:ascii="Times" w:hAnsi="Times" w:cstheme="minorHAnsi"/>
          <w:sz w:val="24"/>
          <w:szCs w:val="24"/>
        </w:rPr>
        <w:t xml:space="preserve"> to help lift rural economies by developing 100 villages based on their tourism potential. In the framework of this Program the Ministry of Culture through the dependent institutions and financial support of its partners has contributed by investing in the preservation and conservation of cultural monuments and the promotion of cultural heritage and traditions through fairs, local festivals, etc.</w:t>
      </w:r>
    </w:p>
    <w:p w14:paraId="63A991C3" w14:textId="77777777" w:rsidR="006A374A" w:rsidRPr="0047379F" w:rsidRDefault="006A374A" w:rsidP="0047379F">
      <w:pPr>
        <w:spacing w:before="120" w:after="0" w:line="240" w:lineRule="auto"/>
        <w:jc w:val="both"/>
        <w:rPr>
          <w:rFonts w:ascii="Times" w:hAnsi="Times" w:cstheme="minorHAnsi"/>
          <w:sz w:val="24"/>
          <w:szCs w:val="24"/>
        </w:rPr>
      </w:pPr>
      <w:r w:rsidRPr="0047379F">
        <w:rPr>
          <w:rFonts w:ascii="Times" w:hAnsi="Times" w:cstheme="minorHAnsi"/>
          <w:sz w:val="24"/>
          <w:szCs w:val="24"/>
        </w:rPr>
        <w:t>The right to take part in decision making processes that have an impact on one’s cultural life, including:</w:t>
      </w:r>
    </w:p>
    <w:p w14:paraId="673427B8" w14:textId="3804AC52" w:rsidR="00AC7FFA" w:rsidRDefault="006A374A" w:rsidP="00AC7FFA">
      <w:pPr>
        <w:pStyle w:val="ListParagraph"/>
        <w:numPr>
          <w:ilvl w:val="0"/>
          <w:numId w:val="1"/>
        </w:numPr>
        <w:spacing w:before="120" w:after="0" w:line="240" w:lineRule="auto"/>
        <w:contextualSpacing w:val="0"/>
        <w:jc w:val="both"/>
        <w:rPr>
          <w:rFonts w:ascii="Times" w:hAnsi="Times" w:cstheme="minorHAnsi"/>
          <w:sz w:val="24"/>
          <w:szCs w:val="24"/>
        </w:rPr>
      </w:pPr>
      <w:r w:rsidRPr="0047379F">
        <w:rPr>
          <w:rFonts w:ascii="Times" w:hAnsi="Times" w:cstheme="minorHAnsi"/>
          <w:sz w:val="24"/>
          <w:szCs w:val="24"/>
        </w:rPr>
        <w:t xml:space="preserve">the right to free, </w:t>
      </w:r>
      <w:proofErr w:type="gramStart"/>
      <w:r w:rsidRPr="0047379F">
        <w:rPr>
          <w:rFonts w:ascii="Times" w:hAnsi="Times" w:cstheme="minorHAnsi"/>
          <w:sz w:val="24"/>
          <w:szCs w:val="24"/>
        </w:rPr>
        <w:t>prior</w:t>
      </w:r>
      <w:proofErr w:type="gramEnd"/>
      <w:r w:rsidRPr="0047379F">
        <w:rPr>
          <w:rFonts w:ascii="Times" w:hAnsi="Times" w:cstheme="minorHAnsi"/>
          <w:sz w:val="24"/>
          <w:szCs w:val="24"/>
        </w:rPr>
        <w:t xml:space="preserve"> and informed consent by local population</w:t>
      </w:r>
      <w:r w:rsidR="00BD7FEB">
        <w:rPr>
          <w:rFonts w:ascii="Times" w:hAnsi="Times" w:cstheme="minorHAnsi"/>
          <w:sz w:val="24"/>
          <w:szCs w:val="24"/>
        </w:rPr>
        <w:t>.</w:t>
      </w:r>
    </w:p>
    <w:p w14:paraId="548C52D6" w14:textId="77777777" w:rsidR="006A374A" w:rsidRPr="0047379F" w:rsidRDefault="006A374A" w:rsidP="0047379F">
      <w:pPr>
        <w:spacing w:before="120" w:after="0" w:line="240" w:lineRule="auto"/>
        <w:jc w:val="both"/>
        <w:rPr>
          <w:rFonts w:ascii="Times" w:hAnsi="Times" w:cstheme="minorHAnsi"/>
          <w:sz w:val="24"/>
          <w:szCs w:val="24"/>
        </w:rPr>
      </w:pPr>
      <w:r w:rsidRPr="0047379F">
        <w:rPr>
          <w:rFonts w:ascii="Times" w:hAnsi="Times" w:cstheme="minorHAnsi"/>
          <w:b/>
          <w:sz w:val="24"/>
          <w:szCs w:val="24"/>
        </w:rPr>
        <w:t>Response</w:t>
      </w:r>
      <w:r w:rsidRPr="0047379F">
        <w:rPr>
          <w:rFonts w:ascii="Times" w:hAnsi="Times" w:cstheme="minorHAnsi"/>
          <w:sz w:val="24"/>
          <w:szCs w:val="24"/>
        </w:rPr>
        <w:t>:</w:t>
      </w:r>
    </w:p>
    <w:p w14:paraId="60820FE9" w14:textId="5B1E0044" w:rsidR="0047379F" w:rsidRPr="0047379F" w:rsidRDefault="00836652" w:rsidP="00C90B6A">
      <w:pPr>
        <w:shd w:val="clear" w:color="auto" w:fill="FFFFFF"/>
        <w:spacing w:after="0" w:line="240" w:lineRule="auto"/>
        <w:jc w:val="both"/>
        <w:rPr>
          <w:rFonts w:ascii="Times" w:hAnsi="Times" w:cstheme="minorHAnsi"/>
          <w:sz w:val="24"/>
          <w:szCs w:val="24"/>
        </w:rPr>
      </w:pPr>
      <w:r w:rsidRPr="0047379F">
        <w:rPr>
          <w:rFonts w:ascii="Times" w:hAnsi="Times" w:cstheme="minorHAnsi"/>
          <w:sz w:val="24"/>
          <w:szCs w:val="24"/>
        </w:rPr>
        <w:t>Stakeholders including local population are invited for consultation in legal and policy development phase in the frame of cultural heritage initiatives and according to standard procedures as established by the legislation in force, including but not limited to:</w:t>
      </w:r>
    </w:p>
    <w:p w14:paraId="4C9A177C" w14:textId="77777777" w:rsidR="00836652" w:rsidRPr="0047379F" w:rsidRDefault="00836652" w:rsidP="0028755B">
      <w:pPr>
        <w:pStyle w:val="ListParagraph"/>
        <w:numPr>
          <w:ilvl w:val="0"/>
          <w:numId w:val="9"/>
        </w:numPr>
        <w:shd w:val="clear" w:color="auto" w:fill="FFFFFF"/>
        <w:spacing w:before="120" w:after="0" w:line="240" w:lineRule="auto"/>
        <w:jc w:val="both"/>
        <w:rPr>
          <w:rFonts w:ascii="Times" w:hAnsi="Times" w:cstheme="minorHAnsi"/>
          <w:sz w:val="24"/>
          <w:szCs w:val="24"/>
        </w:rPr>
      </w:pPr>
      <w:r w:rsidRPr="0047379F">
        <w:rPr>
          <w:rFonts w:ascii="Times" w:hAnsi="Times" w:cstheme="minorHAnsi"/>
          <w:sz w:val="24"/>
          <w:szCs w:val="24"/>
        </w:rPr>
        <w:t>Public hearing on initiatives aimed at improving the existing legal framework and new legal proposals.</w:t>
      </w:r>
    </w:p>
    <w:p w14:paraId="4E83C3F7" w14:textId="265394FE" w:rsidR="00836652" w:rsidRPr="0047379F" w:rsidRDefault="00836652" w:rsidP="00C90B6A">
      <w:pPr>
        <w:pStyle w:val="ListParagraph"/>
        <w:numPr>
          <w:ilvl w:val="0"/>
          <w:numId w:val="9"/>
        </w:numPr>
        <w:shd w:val="clear" w:color="auto" w:fill="FFFFFF"/>
        <w:spacing w:after="0" w:line="240" w:lineRule="auto"/>
        <w:jc w:val="both"/>
        <w:rPr>
          <w:rFonts w:ascii="Times" w:hAnsi="Times" w:cstheme="minorHAnsi"/>
          <w:sz w:val="24"/>
          <w:szCs w:val="24"/>
        </w:rPr>
      </w:pPr>
      <w:r w:rsidRPr="0047379F">
        <w:rPr>
          <w:rFonts w:ascii="Times" w:hAnsi="Times" w:cstheme="minorHAnsi"/>
          <w:sz w:val="24"/>
          <w:szCs w:val="24"/>
        </w:rPr>
        <w:t xml:space="preserve">Bilateral and multilateral meetings with different actors </w:t>
      </w:r>
      <w:proofErr w:type="gramStart"/>
      <w:r w:rsidRPr="0047379F">
        <w:rPr>
          <w:rFonts w:ascii="Times" w:hAnsi="Times" w:cstheme="minorHAnsi"/>
          <w:sz w:val="24"/>
          <w:szCs w:val="24"/>
        </w:rPr>
        <w:t>of</w:t>
      </w:r>
      <w:proofErr w:type="gramEnd"/>
      <w:r w:rsidRPr="0047379F">
        <w:rPr>
          <w:rFonts w:ascii="Times" w:hAnsi="Times" w:cstheme="minorHAnsi"/>
          <w:sz w:val="24"/>
          <w:szCs w:val="24"/>
        </w:rPr>
        <w:t xml:space="preserve"> the field</w:t>
      </w:r>
      <w:r w:rsidR="00BD7FEB">
        <w:rPr>
          <w:rFonts w:ascii="Times" w:hAnsi="Times" w:cstheme="minorHAnsi"/>
          <w:sz w:val="24"/>
          <w:szCs w:val="24"/>
        </w:rPr>
        <w:t>.</w:t>
      </w:r>
    </w:p>
    <w:p w14:paraId="4EFCF9BE" w14:textId="6F8792FC" w:rsidR="006A374A" w:rsidRPr="0047379F" w:rsidRDefault="00836652" w:rsidP="00C90B6A">
      <w:pPr>
        <w:pStyle w:val="ListParagraph"/>
        <w:numPr>
          <w:ilvl w:val="0"/>
          <w:numId w:val="9"/>
        </w:numPr>
        <w:shd w:val="clear" w:color="auto" w:fill="FFFFFF"/>
        <w:spacing w:after="0" w:line="240" w:lineRule="auto"/>
        <w:jc w:val="both"/>
        <w:rPr>
          <w:rFonts w:ascii="Times" w:hAnsi="Times" w:cstheme="minorHAnsi"/>
          <w:sz w:val="24"/>
          <w:szCs w:val="24"/>
        </w:rPr>
      </w:pPr>
      <w:r w:rsidRPr="0047379F">
        <w:rPr>
          <w:rFonts w:ascii="Times" w:hAnsi="Times" w:cstheme="minorHAnsi"/>
          <w:sz w:val="24"/>
          <w:szCs w:val="24"/>
        </w:rPr>
        <w:t>information and consultation campaign</w:t>
      </w:r>
      <w:r w:rsidR="00BD7FEB">
        <w:rPr>
          <w:rFonts w:ascii="Times" w:hAnsi="Times" w:cstheme="minorHAnsi"/>
          <w:sz w:val="24"/>
          <w:szCs w:val="24"/>
        </w:rPr>
        <w:t>.</w:t>
      </w:r>
    </w:p>
    <w:p w14:paraId="5A05C504" w14:textId="77777777" w:rsidR="00903CAE" w:rsidRPr="0047379F" w:rsidRDefault="00903CAE" w:rsidP="00122E09">
      <w:pPr>
        <w:pStyle w:val="ListParagraph"/>
        <w:numPr>
          <w:ilvl w:val="0"/>
          <w:numId w:val="1"/>
        </w:numPr>
        <w:spacing w:before="120" w:after="0" w:line="240" w:lineRule="auto"/>
        <w:contextualSpacing w:val="0"/>
        <w:jc w:val="both"/>
        <w:rPr>
          <w:rFonts w:ascii="Times" w:hAnsi="Times" w:cstheme="minorHAnsi"/>
          <w:sz w:val="24"/>
          <w:szCs w:val="24"/>
        </w:rPr>
      </w:pPr>
      <w:r w:rsidRPr="0047379F">
        <w:rPr>
          <w:rFonts w:ascii="Times" w:hAnsi="Times" w:cstheme="minorHAnsi"/>
          <w:sz w:val="24"/>
          <w:szCs w:val="24"/>
        </w:rPr>
        <w:t>the right to access and transmit creative expressions and knowledge.</w:t>
      </w:r>
    </w:p>
    <w:p w14:paraId="595BEA8C" w14:textId="2DED018D" w:rsidR="00903CAE" w:rsidRPr="0047379F" w:rsidRDefault="00903CAE" w:rsidP="0047379F">
      <w:pPr>
        <w:spacing w:before="120" w:after="0" w:line="240" w:lineRule="auto"/>
        <w:jc w:val="both"/>
        <w:rPr>
          <w:rFonts w:ascii="Times" w:hAnsi="Times" w:cstheme="minorHAnsi"/>
          <w:sz w:val="24"/>
          <w:szCs w:val="24"/>
        </w:rPr>
      </w:pPr>
      <w:r w:rsidRPr="0047379F">
        <w:rPr>
          <w:rFonts w:ascii="Times" w:hAnsi="Times" w:cstheme="minorHAnsi"/>
          <w:sz w:val="24"/>
          <w:szCs w:val="24"/>
        </w:rPr>
        <w:t xml:space="preserve">The Ministry of Culture, in implementation of the National Strategy 2019-2025 in support of art and culture, has created a favorable legal and institutional environment with the aim of developing and promoting the cultural and creative sectors. The Ministry of Culture has encouraged and supported organizations, individuals, artists, professionals in the sector of culture and creative industry, through Public Call projects, and inclusion in various cultural programs and activities. At the same time, in implementing its policies, the Ministry of Culture, through incentive and support programs, aims to recognize, promote, </w:t>
      </w:r>
      <w:proofErr w:type="gramStart"/>
      <w:r w:rsidRPr="0047379F">
        <w:rPr>
          <w:rFonts w:ascii="Times" w:hAnsi="Times" w:cstheme="minorHAnsi"/>
          <w:sz w:val="24"/>
          <w:szCs w:val="24"/>
        </w:rPr>
        <w:t>preserve</w:t>
      </w:r>
      <w:proofErr w:type="gramEnd"/>
      <w:r w:rsidRPr="0047379F">
        <w:rPr>
          <w:rFonts w:ascii="Times" w:hAnsi="Times" w:cstheme="minorHAnsi"/>
          <w:sz w:val="24"/>
          <w:szCs w:val="24"/>
        </w:rPr>
        <w:t xml:space="preserve"> and transmit creative expressions and knowledge. For this purpose, it has created stimulating, </w:t>
      </w:r>
      <w:proofErr w:type="gramStart"/>
      <w:r w:rsidRPr="0047379F">
        <w:rPr>
          <w:rFonts w:ascii="Times" w:hAnsi="Times" w:cstheme="minorHAnsi"/>
          <w:sz w:val="24"/>
          <w:szCs w:val="24"/>
        </w:rPr>
        <w:t>facilitating</w:t>
      </w:r>
      <w:proofErr w:type="gramEnd"/>
      <w:r w:rsidRPr="0047379F">
        <w:rPr>
          <w:rFonts w:ascii="Times" w:hAnsi="Times" w:cstheme="minorHAnsi"/>
          <w:sz w:val="24"/>
          <w:szCs w:val="24"/>
        </w:rPr>
        <w:t xml:space="preserve"> and financing instruments.</w:t>
      </w:r>
    </w:p>
    <w:p w14:paraId="3641E336" w14:textId="77777777" w:rsidR="00836652" w:rsidRPr="0047379F" w:rsidRDefault="00836652" w:rsidP="0047379F">
      <w:pPr>
        <w:spacing w:before="120" w:after="0" w:line="240" w:lineRule="auto"/>
        <w:jc w:val="both"/>
        <w:rPr>
          <w:rFonts w:ascii="Times" w:hAnsi="Times" w:cstheme="minorHAnsi"/>
          <w:b/>
          <w:sz w:val="24"/>
          <w:szCs w:val="24"/>
        </w:rPr>
      </w:pPr>
      <w:r w:rsidRPr="0047379F">
        <w:rPr>
          <w:rFonts w:ascii="Times" w:hAnsi="Times" w:cstheme="minorHAnsi"/>
          <w:b/>
          <w:sz w:val="24"/>
          <w:szCs w:val="24"/>
        </w:rPr>
        <w:t>Question 3</w:t>
      </w:r>
    </w:p>
    <w:p w14:paraId="18B66D1B" w14:textId="77777777" w:rsidR="00836652" w:rsidRPr="00BD7FEB" w:rsidRDefault="00836652" w:rsidP="00C90B6A">
      <w:pPr>
        <w:spacing w:after="0" w:line="240" w:lineRule="auto"/>
        <w:jc w:val="both"/>
        <w:rPr>
          <w:rFonts w:ascii="Times" w:hAnsi="Times" w:cstheme="minorHAnsi"/>
          <w:i/>
          <w:iCs/>
          <w:sz w:val="24"/>
          <w:szCs w:val="24"/>
        </w:rPr>
      </w:pPr>
      <w:r w:rsidRPr="00BD7FEB">
        <w:rPr>
          <w:rFonts w:ascii="Times" w:hAnsi="Times" w:cstheme="minorHAnsi"/>
          <w:i/>
          <w:iCs/>
          <w:sz w:val="24"/>
          <w:szCs w:val="24"/>
        </w:rPr>
        <w:t xml:space="preserve">Please provide recent examples of programs, </w:t>
      </w:r>
      <w:proofErr w:type="gramStart"/>
      <w:r w:rsidRPr="00BD7FEB">
        <w:rPr>
          <w:rFonts w:ascii="Times" w:hAnsi="Times" w:cstheme="minorHAnsi"/>
          <w:i/>
          <w:iCs/>
          <w:sz w:val="24"/>
          <w:szCs w:val="24"/>
        </w:rPr>
        <w:t>policies</w:t>
      </w:r>
      <w:proofErr w:type="gramEnd"/>
      <w:r w:rsidRPr="00BD7FEB">
        <w:rPr>
          <w:rFonts w:ascii="Times" w:hAnsi="Times" w:cstheme="minorHAnsi"/>
          <w:i/>
          <w:iCs/>
          <w:sz w:val="24"/>
          <w:szCs w:val="24"/>
        </w:rPr>
        <w:t xml:space="preserve"> and commitments where:</w:t>
      </w:r>
    </w:p>
    <w:p w14:paraId="29845A29" w14:textId="77777777" w:rsidR="00C00B5E" w:rsidRPr="00BD7FEB" w:rsidRDefault="00C00B5E" w:rsidP="00C90B6A">
      <w:pPr>
        <w:spacing w:after="0" w:line="240" w:lineRule="auto"/>
        <w:jc w:val="both"/>
        <w:rPr>
          <w:rFonts w:ascii="Times" w:hAnsi="Times" w:cstheme="minorHAnsi"/>
          <w:i/>
          <w:iCs/>
          <w:sz w:val="24"/>
          <w:szCs w:val="24"/>
        </w:rPr>
      </w:pPr>
      <w:r w:rsidRPr="00BD7FEB">
        <w:rPr>
          <w:rFonts w:ascii="Times" w:hAnsi="Times" w:cstheme="minorHAnsi"/>
          <w:i/>
          <w:iCs/>
          <w:sz w:val="24"/>
          <w:szCs w:val="24"/>
        </w:rPr>
        <w:t xml:space="preserve">Cultural right </w:t>
      </w:r>
      <w:proofErr w:type="gramStart"/>
      <w:r w:rsidRPr="00BD7FEB">
        <w:rPr>
          <w:rFonts w:ascii="Times" w:hAnsi="Times" w:cstheme="minorHAnsi"/>
          <w:i/>
          <w:iCs/>
          <w:sz w:val="24"/>
          <w:szCs w:val="24"/>
        </w:rPr>
        <w:t>are</w:t>
      </w:r>
      <w:proofErr w:type="gramEnd"/>
      <w:r w:rsidRPr="00BD7FEB">
        <w:rPr>
          <w:rFonts w:ascii="Times" w:hAnsi="Times" w:cstheme="minorHAnsi"/>
          <w:i/>
          <w:iCs/>
          <w:sz w:val="24"/>
          <w:szCs w:val="24"/>
        </w:rPr>
        <w:t xml:space="preserve"> mentioned and explained</w:t>
      </w:r>
    </w:p>
    <w:p w14:paraId="558396F5" w14:textId="77777777" w:rsidR="00C00B5E" w:rsidRPr="00BD7FEB" w:rsidRDefault="00C00B5E" w:rsidP="00C90B6A">
      <w:pPr>
        <w:spacing w:after="0" w:line="240" w:lineRule="auto"/>
        <w:jc w:val="both"/>
        <w:rPr>
          <w:rFonts w:ascii="Times" w:hAnsi="Times" w:cstheme="minorHAnsi"/>
          <w:i/>
          <w:iCs/>
          <w:sz w:val="24"/>
          <w:szCs w:val="24"/>
        </w:rPr>
      </w:pPr>
      <w:r w:rsidRPr="00BD7FEB">
        <w:rPr>
          <w:rFonts w:ascii="Times" w:hAnsi="Times" w:cstheme="minorHAnsi"/>
          <w:i/>
          <w:iCs/>
          <w:sz w:val="24"/>
          <w:szCs w:val="24"/>
        </w:rPr>
        <w:t xml:space="preserve">Cultural development is mentioned and </w:t>
      </w:r>
      <w:proofErr w:type="gramStart"/>
      <w:r w:rsidRPr="00BD7FEB">
        <w:rPr>
          <w:rFonts w:ascii="Times" w:hAnsi="Times" w:cstheme="minorHAnsi"/>
          <w:i/>
          <w:iCs/>
          <w:sz w:val="24"/>
          <w:szCs w:val="24"/>
        </w:rPr>
        <w:t>explained</w:t>
      </w:r>
      <w:proofErr w:type="gramEnd"/>
    </w:p>
    <w:p w14:paraId="34431A75" w14:textId="77777777" w:rsidR="00C00B5E" w:rsidRPr="00BD7FEB" w:rsidRDefault="00C00B5E" w:rsidP="00C90B6A">
      <w:pPr>
        <w:spacing w:after="0" w:line="240" w:lineRule="auto"/>
        <w:jc w:val="both"/>
        <w:rPr>
          <w:rFonts w:ascii="Times" w:hAnsi="Times" w:cstheme="minorHAnsi"/>
          <w:i/>
          <w:iCs/>
          <w:sz w:val="24"/>
          <w:szCs w:val="24"/>
        </w:rPr>
      </w:pPr>
      <w:r w:rsidRPr="00BD7FEB">
        <w:rPr>
          <w:rFonts w:ascii="Times" w:hAnsi="Times" w:cstheme="minorHAnsi"/>
          <w:i/>
          <w:iCs/>
          <w:sz w:val="24"/>
          <w:szCs w:val="24"/>
        </w:rPr>
        <w:t xml:space="preserve">Commitment to take into account the local aspiration, values and priorities rather than one-size-fits-all model, are </w:t>
      </w:r>
      <w:proofErr w:type="gramStart"/>
      <w:r w:rsidRPr="00BD7FEB">
        <w:rPr>
          <w:rFonts w:ascii="Times" w:hAnsi="Times" w:cstheme="minorHAnsi"/>
          <w:i/>
          <w:iCs/>
          <w:sz w:val="24"/>
          <w:szCs w:val="24"/>
        </w:rPr>
        <w:t>explicit</w:t>
      </w:r>
      <w:proofErr w:type="gramEnd"/>
    </w:p>
    <w:p w14:paraId="0D5AD219" w14:textId="77777777" w:rsidR="00C00B5E" w:rsidRPr="0047379F" w:rsidRDefault="00C00B5E" w:rsidP="0047379F">
      <w:pPr>
        <w:spacing w:before="120" w:after="0" w:line="240" w:lineRule="auto"/>
        <w:jc w:val="both"/>
        <w:rPr>
          <w:rFonts w:ascii="Times" w:hAnsi="Times" w:cstheme="minorHAnsi"/>
          <w:b/>
          <w:sz w:val="24"/>
          <w:szCs w:val="24"/>
        </w:rPr>
      </w:pPr>
      <w:r w:rsidRPr="0047379F">
        <w:rPr>
          <w:rFonts w:ascii="Times" w:hAnsi="Times" w:cstheme="minorHAnsi"/>
          <w:b/>
          <w:sz w:val="24"/>
          <w:szCs w:val="24"/>
        </w:rPr>
        <w:t>Response:</w:t>
      </w:r>
    </w:p>
    <w:p w14:paraId="703AC985" w14:textId="77777777" w:rsidR="00857117" w:rsidRPr="0047379F" w:rsidRDefault="00857117" w:rsidP="00C90B6A">
      <w:pPr>
        <w:pStyle w:val="ListParagraph"/>
        <w:numPr>
          <w:ilvl w:val="0"/>
          <w:numId w:val="3"/>
        </w:numPr>
        <w:shd w:val="clear" w:color="auto" w:fill="FFFFFF"/>
        <w:spacing w:after="0" w:line="240" w:lineRule="auto"/>
        <w:jc w:val="both"/>
        <w:rPr>
          <w:rFonts w:ascii="Times" w:hAnsi="Times" w:cstheme="minorHAnsi"/>
          <w:sz w:val="24"/>
          <w:szCs w:val="24"/>
        </w:rPr>
      </w:pPr>
      <w:r w:rsidRPr="0047379F">
        <w:rPr>
          <w:rFonts w:ascii="Times" w:hAnsi="Times" w:cstheme="minorHAnsi"/>
          <w:sz w:val="24"/>
          <w:szCs w:val="24"/>
        </w:rPr>
        <w:t>Information and consultation campaign in the framework of the program “</w:t>
      </w:r>
      <w:proofErr w:type="spellStart"/>
      <w:r w:rsidRPr="0047379F">
        <w:rPr>
          <w:rFonts w:ascii="Times" w:hAnsi="Times" w:cstheme="minorHAnsi"/>
          <w:sz w:val="24"/>
          <w:szCs w:val="24"/>
        </w:rPr>
        <w:t>Revitalisation</w:t>
      </w:r>
      <w:proofErr w:type="spellEnd"/>
      <w:r w:rsidRPr="0047379F">
        <w:rPr>
          <w:rFonts w:ascii="Times" w:hAnsi="Times" w:cstheme="minorHAnsi"/>
          <w:sz w:val="24"/>
          <w:szCs w:val="24"/>
        </w:rPr>
        <w:t xml:space="preserve"> Bonus”</w:t>
      </w:r>
    </w:p>
    <w:p w14:paraId="1A51D540" w14:textId="77777777" w:rsidR="00857117" w:rsidRPr="0047379F" w:rsidRDefault="00857117" w:rsidP="00C90B6A">
      <w:pPr>
        <w:pStyle w:val="ListParagraph"/>
        <w:numPr>
          <w:ilvl w:val="0"/>
          <w:numId w:val="3"/>
        </w:numPr>
        <w:shd w:val="clear" w:color="auto" w:fill="FFFFFF"/>
        <w:spacing w:after="0" w:line="240" w:lineRule="auto"/>
        <w:jc w:val="both"/>
        <w:rPr>
          <w:rFonts w:ascii="Times" w:hAnsi="Times" w:cstheme="minorHAnsi"/>
          <w:sz w:val="24"/>
          <w:szCs w:val="24"/>
        </w:rPr>
      </w:pPr>
      <w:r w:rsidRPr="0047379F">
        <w:rPr>
          <w:rFonts w:ascii="Times" w:hAnsi="Times" w:cstheme="minorHAnsi"/>
          <w:sz w:val="24"/>
          <w:szCs w:val="24"/>
        </w:rPr>
        <w:t xml:space="preserve">Public hearings held in the framework of the preparation of several </w:t>
      </w:r>
      <w:r w:rsidR="003C0EE7" w:rsidRPr="0047379F">
        <w:rPr>
          <w:rFonts w:ascii="Times" w:hAnsi="Times" w:cstheme="minorHAnsi"/>
          <w:sz w:val="24"/>
          <w:szCs w:val="24"/>
        </w:rPr>
        <w:t xml:space="preserve">integrated </w:t>
      </w:r>
      <w:r w:rsidRPr="0047379F">
        <w:rPr>
          <w:rFonts w:ascii="Times" w:hAnsi="Times" w:cstheme="minorHAnsi"/>
          <w:sz w:val="24"/>
          <w:szCs w:val="24"/>
        </w:rPr>
        <w:t xml:space="preserve">management plans for cultural heritage assets and sites such as: </w:t>
      </w:r>
      <w:proofErr w:type="spellStart"/>
      <w:r w:rsidRPr="0047379F">
        <w:rPr>
          <w:rFonts w:ascii="Times" w:hAnsi="Times" w:cstheme="minorHAnsi"/>
          <w:sz w:val="24"/>
          <w:szCs w:val="24"/>
        </w:rPr>
        <w:t>Butrint</w:t>
      </w:r>
      <w:proofErr w:type="spellEnd"/>
      <w:r w:rsidRPr="0047379F">
        <w:rPr>
          <w:rFonts w:ascii="Times" w:hAnsi="Times" w:cstheme="minorHAnsi"/>
          <w:sz w:val="24"/>
          <w:szCs w:val="24"/>
        </w:rPr>
        <w:t xml:space="preserve">, Archaeological Areas A and B of </w:t>
      </w:r>
      <w:proofErr w:type="spellStart"/>
      <w:r w:rsidRPr="0047379F">
        <w:rPr>
          <w:rFonts w:ascii="Times" w:hAnsi="Times" w:cstheme="minorHAnsi"/>
          <w:sz w:val="24"/>
          <w:szCs w:val="24"/>
        </w:rPr>
        <w:t>Durrës</w:t>
      </w:r>
      <w:proofErr w:type="spellEnd"/>
      <w:r w:rsidRPr="0047379F">
        <w:rPr>
          <w:rFonts w:ascii="Times" w:hAnsi="Times" w:cstheme="minorHAnsi"/>
          <w:sz w:val="24"/>
          <w:szCs w:val="24"/>
        </w:rPr>
        <w:t>, Palace of Brigades in Tirana</w:t>
      </w:r>
      <w:r w:rsidR="00C00B5E" w:rsidRPr="0047379F">
        <w:rPr>
          <w:rFonts w:ascii="Times" w:hAnsi="Times" w:cstheme="minorHAnsi"/>
          <w:sz w:val="24"/>
          <w:szCs w:val="24"/>
        </w:rPr>
        <w:t xml:space="preserve">, </w:t>
      </w:r>
      <w:proofErr w:type="gramStart"/>
      <w:r w:rsidR="00C00B5E" w:rsidRPr="0047379F">
        <w:rPr>
          <w:rFonts w:ascii="Times" w:hAnsi="Times" w:cstheme="minorHAnsi"/>
          <w:sz w:val="24"/>
          <w:szCs w:val="24"/>
        </w:rPr>
        <w:t>Archaeological park</w:t>
      </w:r>
      <w:proofErr w:type="gramEnd"/>
      <w:r w:rsidR="00C00B5E" w:rsidRPr="0047379F">
        <w:rPr>
          <w:rFonts w:ascii="Times" w:hAnsi="Times" w:cstheme="minorHAnsi"/>
          <w:sz w:val="24"/>
          <w:szCs w:val="24"/>
        </w:rPr>
        <w:t xml:space="preserve"> of </w:t>
      </w:r>
      <w:proofErr w:type="spellStart"/>
      <w:r w:rsidR="00C00B5E" w:rsidRPr="0047379F">
        <w:rPr>
          <w:rFonts w:ascii="Times" w:hAnsi="Times" w:cstheme="minorHAnsi"/>
          <w:sz w:val="24"/>
          <w:szCs w:val="24"/>
        </w:rPr>
        <w:t>Bylis</w:t>
      </w:r>
      <w:proofErr w:type="spellEnd"/>
      <w:r w:rsidR="00C00B5E" w:rsidRPr="0047379F">
        <w:rPr>
          <w:rFonts w:ascii="Times" w:hAnsi="Times" w:cstheme="minorHAnsi"/>
          <w:sz w:val="24"/>
          <w:szCs w:val="24"/>
        </w:rPr>
        <w:t>, etc</w:t>
      </w:r>
      <w:r w:rsidR="00660CDC" w:rsidRPr="0047379F">
        <w:rPr>
          <w:rFonts w:ascii="Times" w:hAnsi="Times" w:cstheme="minorHAnsi"/>
          <w:sz w:val="24"/>
          <w:szCs w:val="24"/>
        </w:rPr>
        <w:t>.</w:t>
      </w:r>
    </w:p>
    <w:p w14:paraId="506EBB4F" w14:textId="77777777" w:rsidR="00857117" w:rsidRPr="0047379F" w:rsidRDefault="00857117" w:rsidP="00C90B6A">
      <w:pPr>
        <w:pStyle w:val="ListParagraph"/>
        <w:numPr>
          <w:ilvl w:val="0"/>
          <w:numId w:val="3"/>
        </w:numPr>
        <w:shd w:val="clear" w:color="auto" w:fill="FFFFFF"/>
        <w:spacing w:after="0" w:line="240" w:lineRule="auto"/>
        <w:jc w:val="both"/>
        <w:rPr>
          <w:rFonts w:ascii="Times" w:hAnsi="Times" w:cstheme="minorHAnsi"/>
          <w:sz w:val="24"/>
          <w:szCs w:val="24"/>
        </w:rPr>
      </w:pPr>
      <w:r w:rsidRPr="0047379F">
        <w:rPr>
          <w:rFonts w:ascii="Times" w:hAnsi="Times" w:cstheme="minorHAnsi"/>
          <w:sz w:val="24"/>
          <w:szCs w:val="24"/>
        </w:rPr>
        <w:t>Meeting</w:t>
      </w:r>
      <w:r w:rsidR="003C0EE7" w:rsidRPr="0047379F">
        <w:rPr>
          <w:rFonts w:ascii="Times" w:hAnsi="Times" w:cstheme="minorHAnsi"/>
          <w:sz w:val="24"/>
          <w:szCs w:val="24"/>
        </w:rPr>
        <w:t>s</w:t>
      </w:r>
      <w:r w:rsidRPr="0047379F">
        <w:rPr>
          <w:rFonts w:ascii="Times" w:hAnsi="Times" w:cstheme="minorHAnsi"/>
          <w:sz w:val="24"/>
          <w:szCs w:val="24"/>
        </w:rPr>
        <w:t xml:space="preserve"> involving different stakeholders in the framework of the initiative to transform the formed </w:t>
      </w:r>
      <w:proofErr w:type="spellStart"/>
      <w:r w:rsidRPr="0047379F">
        <w:rPr>
          <w:rFonts w:ascii="Times" w:hAnsi="Times" w:cstheme="minorHAnsi"/>
          <w:sz w:val="24"/>
          <w:szCs w:val="24"/>
        </w:rPr>
        <w:t>Spaç</w:t>
      </w:r>
      <w:proofErr w:type="spellEnd"/>
      <w:r w:rsidRPr="0047379F">
        <w:rPr>
          <w:rFonts w:ascii="Times" w:hAnsi="Times" w:cstheme="minorHAnsi"/>
          <w:sz w:val="24"/>
          <w:szCs w:val="24"/>
        </w:rPr>
        <w:t xml:space="preserve"> prison </w:t>
      </w:r>
      <w:r w:rsidRPr="0047379F">
        <w:rPr>
          <w:rFonts w:ascii="Times" w:hAnsi="Times" w:cstheme="minorHAnsi"/>
          <w:iCs/>
          <w:sz w:val="24"/>
          <w:szCs w:val="24"/>
        </w:rPr>
        <w:t xml:space="preserve">(once held Albania’s imminent political prisoners under the Communist regime and closed in 1982), </w:t>
      </w:r>
      <w:r w:rsidR="00C00B5E" w:rsidRPr="0047379F">
        <w:rPr>
          <w:rFonts w:ascii="Times" w:hAnsi="Times" w:cstheme="minorHAnsi"/>
          <w:iCs/>
          <w:sz w:val="24"/>
          <w:szCs w:val="24"/>
        </w:rPr>
        <w:t xml:space="preserve">from a ruin to a place of reflection, where visitors learn about </w:t>
      </w:r>
      <w:proofErr w:type="spellStart"/>
      <w:r w:rsidR="00C00B5E" w:rsidRPr="0047379F">
        <w:rPr>
          <w:rFonts w:ascii="Times" w:hAnsi="Times" w:cstheme="minorHAnsi"/>
          <w:iCs/>
          <w:sz w:val="24"/>
          <w:szCs w:val="24"/>
        </w:rPr>
        <w:t>Spaç’s</w:t>
      </w:r>
      <w:proofErr w:type="spellEnd"/>
      <w:r w:rsidR="00C00B5E" w:rsidRPr="0047379F">
        <w:rPr>
          <w:rFonts w:ascii="Times" w:hAnsi="Times" w:cstheme="minorHAnsi"/>
          <w:iCs/>
          <w:sz w:val="24"/>
          <w:szCs w:val="24"/>
        </w:rPr>
        <w:t xml:space="preserve"> history and how to take action to ensure it is never again repeated.</w:t>
      </w:r>
    </w:p>
    <w:p w14:paraId="4ECF1068" w14:textId="00024FB1" w:rsidR="00C00B5E" w:rsidRPr="0047379F" w:rsidRDefault="003C0EE7" w:rsidP="00C90B6A">
      <w:pPr>
        <w:pStyle w:val="ListParagraph"/>
        <w:numPr>
          <w:ilvl w:val="0"/>
          <w:numId w:val="3"/>
        </w:numPr>
        <w:shd w:val="clear" w:color="auto" w:fill="FFFFFF"/>
        <w:spacing w:after="0" w:line="240" w:lineRule="auto"/>
        <w:jc w:val="both"/>
        <w:rPr>
          <w:rFonts w:ascii="Times" w:hAnsi="Times" w:cstheme="minorHAnsi"/>
          <w:iCs/>
          <w:sz w:val="24"/>
          <w:szCs w:val="24"/>
        </w:rPr>
      </w:pPr>
      <w:r w:rsidRPr="0047379F">
        <w:rPr>
          <w:rFonts w:ascii="Times" w:hAnsi="Times" w:cstheme="minorHAnsi"/>
          <w:iCs/>
          <w:sz w:val="24"/>
          <w:szCs w:val="24"/>
        </w:rPr>
        <w:t xml:space="preserve">Meetings and public consultations with local communities and bearers in the frame of the project funded by the Intangible Cultural Heritage Fund of UNESCO "Community based Inventory of ICH in Albania with a view to safeguarding and transmitting to future generations" 2020-2022. </w:t>
      </w:r>
    </w:p>
    <w:p w14:paraId="78B5544C" w14:textId="77777777" w:rsidR="003C0EE7" w:rsidRPr="0047379F" w:rsidRDefault="003C0EE7" w:rsidP="0047379F">
      <w:pPr>
        <w:spacing w:before="120" w:after="0" w:line="240" w:lineRule="auto"/>
        <w:jc w:val="both"/>
        <w:rPr>
          <w:rFonts w:ascii="Times" w:hAnsi="Times" w:cstheme="minorHAnsi"/>
          <w:b/>
          <w:sz w:val="24"/>
          <w:szCs w:val="24"/>
        </w:rPr>
      </w:pPr>
      <w:r w:rsidRPr="0047379F">
        <w:rPr>
          <w:rFonts w:ascii="Times" w:hAnsi="Times" w:cstheme="minorHAnsi"/>
          <w:b/>
          <w:sz w:val="24"/>
          <w:szCs w:val="24"/>
        </w:rPr>
        <w:t>Question 4</w:t>
      </w:r>
    </w:p>
    <w:p w14:paraId="5F6FE4BD" w14:textId="77777777" w:rsidR="003C0EE7" w:rsidRPr="00BD7FEB" w:rsidRDefault="003C0EE7" w:rsidP="00C90B6A">
      <w:pPr>
        <w:spacing w:after="0" w:line="240" w:lineRule="auto"/>
        <w:jc w:val="both"/>
        <w:rPr>
          <w:rFonts w:ascii="Times" w:hAnsi="Times" w:cstheme="minorHAnsi"/>
          <w:i/>
          <w:iCs/>
          <w:sz w:val="24"/>
          <w:szCs w:val="24"/>
        </w:rPr>
      </w:pPr>
      <w:r w:rsidRPr="00BD7FEB">
        <w:rPr>
          <w:rFonts w:ascii="Times" w:hAnsi="Times" w:cstheme="minorHAnsi"/>
          <w:i/>
          <w:iCs/>
          <w:sz w:val="24"/>
          <w:szCs w:val="24"/>
        </w:rPr>
        <w:lastRenderedPageBreak/>
        <w:t xml:space="preserve">Please provide information on any monitoring or evaluation mechanisms assessing the impacts of your development </w:t>
      </w:r>
      <w:proofErr w:type="spellStart"/>
      <w:r w:rsidRPr="00BD7FEB">
        <w:rPr>
          <w:rFonts w:ascii="Times" w:hAnsi="Times" w:cstheme="minorHAnsi"/>
          <w:i/>
          <w:iCs/>
          <w:sz w:val="24"/>
          <w:szCs w:val="24"/>
        </w:rPr>
        <w:t>programmes</w:t>
      </w:r>
      <w:proofErr w:type="spellEnd"/>
      <w:r w:rsidRPr="00BD7FEB">
        <w:rPr>
          <w:rFonts w:ascii="Times" w:hAnsi="Times" w:cstheme="minorHAnsi"/>
          <w:i/>
          <w:iCs/>
          <w:sz w:val="24"/>
          <w:szCs w:val="24"/>
        </w:rPr>
        <w:t xml:space="preserve"> or policies on cultural rights. Also please discuss any mechanism to submit complaints and seek reparation in cases of </w:t>
      </w:r>
      <w:proofErr w:type="gramStart"/>
      <w:r w:rsidRPr="00BD7FEB">
        <w:rPr>
          <w:rFonts w:ascii="Times" w:hAnsi="Times" w:cstheme="minorHAnsi"/>
          <w:i/>
          <w:iCs/>
          <w:sz w:val="24"/>
          <w:szCs w:val="24"/>
        </w:rPr>
        <w:t>violation</w:t>
      </w:r>
      <w:proofErr w:type="gramEnd"/>
    </w:p>
    <w:p w14:paraId="62A70DAF" w14:textId="77777777" w:rsidR="003C0EE7" w:rsidRPr="0047379F" w:rsidRDefault="003C0EE7" w:rsidP="0047379F">
      <w:pPr>
        <w:spacing w:before="120" w:after="0" w:line="240" w:lineRule="auto"/>
        <w:jc w:val="both"/>
        <w:rPr>
          <w:rFonts w:ascii="Times" w:hAnsi="Times" w:cstheme="minorHAnsi"/>
          <w:sz w:val="24"/>
          <w:szCs w:val="24"/>
        </w:rPr>
      </w:pPr>
      <w:r w:rsidRPr="0047379F">
        <w:rPr>
          <w:rFonts w:ascii="Times" w:hAnsi="Times" w:cstheme="minorHAnsi"/>
          <w:b/>
          <w:sz w:val="24"/>
          <w:szCs w:val="24"/>
        </w:rPr>
        <w:t>Response</w:t>
      </w:r>
    </w:p>
    <w:p w14:paraId="3DC4E969" w14:textId="21DEA396" w:rsidR="003C0EE7" w:rsidRDefault="007D00CF" w:rsidP="00C90B6A">
      <w:pPr>
        <w:spacing w:after="0" w:line="240" w:lineRule="auto"/>
        <w:jc w:val="both"/>
        <w:rPr>
          <w:rFonts w:ascii="Times" w:hAnsi="Times" w:cstheme="minorHAnsi"/>
          <w:sz w:val="24"/>
          <w:szCs w:val="24"/>
        </w:rPr>
      </w:pPr>
      <w:r w:rsidRPr="0047379F">
        <w:rPr>
          <w:rFonts w:ascii="Times" w:hAnsi="Times" w:cstheme="minorHAnsi"/>
          <w:sz w:val="24"/>
          <w:szCs w:val="24"/>
        </w:rPr>
        <w:t xml:space="preserve">The monitoring mechanisms assessing the impacts of development </w:t>
      </w:r>
      <w:proofErr w:type="spellStart"/>
      <w:r w:rsidRPr="0047379F">
        <w:rPr>
          <w:rFonts w:ascii="Times" w:hAnsi="Times" w:cstheme="minorHAnsi"/>
          <w:sz w:val="24"/>
          <w:szCs w:val="24"/>
        </w:rPr>
        <w:t>programmes</w:t>
      </w:r>
      <w:proofErr w:type="spellEnd"/>
      <w:r w:rsidRPr="0047379F">
        <w:rPr>
          <w:rFonts w:ascii="Times" w:hAnsi="Times" w:cstheme="minorHAnsi"/>
          <w:sz w:val="24"/>
          <w:szCs w:val="24"/>
        </w:rPr>
        <w:t xml:space="preserve"> or policies is done by the Ministry</w:t>
      </w:r>
      <w:r w:rsidR="00BF3F2D" w:rsidRPr="0047379F">
        <w:rPr>
          <w:rFonts w:ascii="Times" w:hAnsi="Times" w:cstheme="minorHAnsi"/>
          <w:sz w:val="24"/>
          <w:szCs w:val="24"/>
        </w:rPr>
        <w:t xml:space="preserve"> of Culture, </w:t>
      </w:r>
      <w:r w:rsidRPr="0047379F">
        <w:rPr>
          <w:rFonts w:ascii="Times" w:hAnsi="Times" w:cstheme="minorHAnsi"/>
          <w:sz w:val="24"/>
          <w:szCs w:val="24"/>
        </w:rPr>
        <w:t xml:space="preserve">its </w:t>
      </w:r>
      <w:proofErr w:type="gramStart"/>
      <w:r w:rsidRPr="0047379F">
        <w:rPr>
          <w:rFonts w:ascii="Times" w:hAnsi="Times" w:cstheme="minorHAnsi"/>
          <w:sz w:val="24"/>
          <w:szCs w:val="24"/>
        </w:rPr>
        <w:t>depending</w:t>
      </w:r>
      <w:proofErr w:type="gramEnd"/>
      <w:r w:rsidRPr="0047379F">
        <w:rPr>
          <w:rFonts w:ascii="Times" w:hAnsi="Times" w:cstheme="minorHAnsi"/>
          <w:sz w:val="24"/>
          <w:szCs w:val="24"/>
        </w:rPr>
        <w:t xml:space="preserve"> institutions</w:t>
      </w:r>
      <w:r w:rsidR="00BF3F2D" w:rsidRPr="0047379F">
        <w:rPr>
          <w:rFonts w:ascii="Times" w:hAnsi="Times" w:cstheme="minorHAnsi"/>
          <w:sz w:val="24"/>
          <w:szCs w:val="24"/>
        </w:rPr>
        <w:t xml:space="preserve"> and decision making bodies</w:t>
      </w:r>
      <w:r w:rsidR="00660CDC" w:rsidRPr="0047379F">
        <w:rPr>
          <w:rFonts w:ascii="Times" w:hAnsi="Times" w:cstheme="minorHAnsi"/>
          <w:sz w:val="24"/>
          <w:szCs w:val="24"/>
        </w:rPr>
        <w:t xml:space="preserve"> (National Tangible Cultural Heritage Council, National Intangible Cultural Heritage Council, National Cultural Properties Management Council and National Museums Council)</w:t>
      </w:r>
      <w:r w:rsidR="001665B3" w:rsidRPr="0047379F">
        <w:rPr>
          <w:rFonts w:ascii="Times" w:hAnsi="Times" w:cstheme="minorHAnsi"/>
          <w:sz w:val="24"/>
          <w:szCs w:val="24"/>
        </w:rPr>
        <w:t>, some examples as follows:</w:t>
      </w:r>
      <w:r w:rsidRPr="0047379F">
        <w:rPr>
          <w:rFonts w:ascii="Times" w:hAnsi="Times" w:cstheme="minorHAnsi"/>
          <w:sz w:val="24"/>
          <w:szCs w:val="24"/>
        </w:rPr>
        <w:t xml:space="preserve"> </w:t>
      </w:r>
    </w:p>
    <w:p w14:paraId="38935D92" w14:textId="77777777" w:rsidR="00122E09" w:rsidRPr="0047379F" w:rsidRDefault="00122E09" w:rsidP="00C90B6A">
      <w:pPr>
        <w:spacing w:after="0" w:line="240" w:lineRule="auto"/>
        <w:jc w:val="both"/>
        <w:rPr>
          <w:rFonts w:ascii="Times" w:hAnsi="Times" w:cstheme="minorHAnsi"/>
          <w:sz w:val="24"/>
          <w:szCs w:val="24"/>
        </w:rPr>
      </w:pPr>
    </w:p>
    <w:p w14:paraId="14AF9206" w14:textId="35C6ACC4" w:rsidR="00122E09" w:rsidRPr="00122E09" w:rsidRDefault="00D35F24" w:rsidP="00122E09">
      <w:pPr>
        <w:pStyle w:val="ListParagraph"/>
        <w:numPr>
          <w:ilvl w:val="0"/>
          <w:numId w:val="5"/>
        </w:numPr>
        <w:spacing w:before="120" w:after="0" w:line="240" w:lineRule="auto"/>
        <w:contextualSpacing w:val="0"/>
        <w:jc w:val="both"/>
        <w:rPr>
          <w:rFonts w:ascii="Times" w:hAnsi="Times" w:cstheme="minorHAnsi"/>
          <w:sz w:val="24"/>
          <w:szCs w:val="24"/>
        </w:rPr>
      </w:pPr>
      <w:r w:rsidRPr="0047379F">
        <w:rPr>
          <w:rFonts w:ascii="Times" w:hAnsi="Times" w:cstheme="minorHAnsi"/>
          <w:sz w:val="24"/>
          <w:szCs w:val="24"/>
        </w:rPr>
        <w:t>T</w:t>
      </w:r>
      <w:r w:rsidR="00A208CC" w:rsidRPr="0047379F">
        <w:rPr>
          <w:rFonts w:ascii="Times" w:hAnsi="Times" w:cstheme="minorHAnsi"/>
          <w:sz w:val="24"/>
          <w:szCs w:val="24"/>
        </w:rPr>
        <w:t xml:space="preserve">he Ministry of Culture exercises </w:t>
      </w:r>
      <w:r w:rsidRPr="0047379F">
        <w:rPr>
          <w:rFonts w:ascii="Times" w:hAnsi="Times" w:cstheme="minorHAnsi"/>
          <w:sz w:val="24"/>
          <w:szCs w:val="24"/>
        </w:rPr>
        <w:t xml:space="preserve">among other </w:t>
      </w:r>
      <w:r w:rsidR="00A208CC" w:rsidRPr="0047379F">
        <w:rPr>
          <w:rFonts w:ascii="Times" w:hAnsi="Times" w:cstheme="minorHAnsi"/>
          <w:sz w:val="24"/>
          <w:szCs w:val="24"/>
        </w:rPr>
        <w:t>the following functions</w:t>
      </w:r>
      <w:r w:rsidR="00A208CC" w:rsidRPr="0047379F">
        <w:rPr>
          <w:rStyle w:val="FootnoteReference"/>
          <w:rFonts w:ascii="Times" w:hAnsi="Times" w:cstheme="minorHAnsi"/>
          <w:sz w:val="24"/>
          <w:szCs w:val="24"/>
        </w:rPr>
        <w:footnoteReference w:id="1"/>
      </w:r>
      <w:r w:rsidR="00A208CC" w:rsidRPr="0047379F">
        <w:rPr>
          <w:rFonts w:ascii="Times" w:hAnsi="Times" w:cstheme="minorHAnsi"/>
          <w:sz w:val="24"/>
          <w:szCs w:val="24"/>
        </w:rPr>
        <w:t xml:space="preserve">: </w:t>
      </w:r>
    </w:p>
    <w:p w14:paraId="69CB61C9" w14:textId="77777777" w:rsidR="00A208CC" w:rsidRPr="0047379F" w:rsidRDefault="00A208CC" w:rsidP="00122E09">
      <w:pPr>
        <w:pStyle w:val="ListParagraph"/>
        <w:numPr>
          <w:ilvl w:val="0"/>
          <w:numId w:val="6"/>
        </w:numPr>
        <w:spacing w:before="120" w:after="0" w:line="240" w:lineRule="auto"/>
        <w:contextualSpacing w:val="0"/>
        <w:jc w:val="both"/>
        <w:rPr>
          <w:rFonts w:ascii="Times" w:eastAsia="Times New Roman" w:hAnsi="Times" w:cstheme="minorHAnsi"/>
          <w:sz w:val="24"/>
          <w:szCs w:val="24"/>
          <w:lang w:eastAsia="en-GB"/>
        </w:rPr>
      </w:pPr>
      <w:r w:rsidRPr="0047379F">
        <w:rPr>
          <w:rFonts w:ascii="Times" w:eastAsia="Times New Roman" w:hAnsi="Times" w:cstheme="minorHAnsi"/>
          <w:sz w:val="24"/>
          <w:szCs w:val="24"/>
          <w:lang w:eastAsia="en-GB"/>
        </w:rPr>
        <w:t xml:space="preserve">monitoring the use of public funds in support of cultural development, </w:t>
      </w:r>
      <w:proofErr w:type="gramStart"/>
      <w:r w:rsidRPr="0047379F">
        <w:rPr>
          <w:rFonts w:ascii="Times" w:eastAsia="Times New Roman" w:hAnsi="Times" w:cstheme="minorHAnsi"/>
          <w:sz w:val="24"/>
          <w:szCs w:val="24"/>
          <w:lang w:eastAsia="en-GB"/>
        </w:rPr>
        <w:t>preservation</w:t>
      </w:r>
      <w:proofErr w:type="gramEnd"/>
      <w:r w:rsidRPr="0047379F">
        <w:rPr>
          <w:rFonts w:ascii="Times" w:eastAsia="Times New Roman" w:hAnsi="Times" w:cstheme="minorHAnsi"/>
          <w:sz w:val="24"/>
          <w:szCs w:val="24"/>
          <w:lang w:eastAsia="en-GB"/>
        </w:rPr>
        <w:t xml:space="preserve"> and continuity of the tradition of religious harmony in Albanian culture as well as regional cooperation</w:t>
      </w:r>
    </w:p>
    <w:p w14:paraId="3A734824" w14:textId="77777777" w:rsidR="00D35F24" w:rsidRPr="0047379F" w:rsidRDefault="00D35F24" w:rsidP="00C90B6A">
      <w:pPr>
        <w:pStyle w:val="ListParagraph"/>
        <w:numPr>
          <w:ilvl w:val="0"/>
          <w:numId w:val="6"/>
        </w:numPr>
        <w:spacing w:after="0" w:line="240" w:lineRule="auto"/>
        <w:jc w:val="both"/>
        <w:rPr>
          <w:rFonts w:ascii="Times" w:eastAsia="Times New Roman" w:hAnsi="Times" w:cstheme="minorHAnsi"/>
          <w:sz w:val="24"/>
          <w:szCs w:val="24"/>
          <w:lang w:eastAsia="en-GB"/>
        </w:rPr>
      </w:pPr>
      <w:r w:rsidRPr="0047379F">
        <w:rPr>
          <w:rFonts w:ascii="Times" w:eastAsia="Times New Roman" w:hAnsi="Times" w:cstheme="minorHAnsi"/>
          <w:sz w:val="24"/>
          <w:szCs w:val="24"/>
          <w:lang w:eastAsia="en-GB"/>
        </w:rPr>
        <w:t xml:space="preserve">realization of the registration, </w:t>
      </w:r>
      <w:proofErr w:type="gramStart"/>
      <w:r w:rsidRPr="0047379F">
        <w:rPr>
          <w:rFonts w:ascii="Times" w:eastAsia="Times New Roman" w:hAnsi="Times" w:cstheme="minorHAnsi"/>
          <w:sz w:val="24"/>
          <w:szCs w:val="24"/>
          <w:lang w:eastAsia="en-GB"/>
        </w:rPr>
        <w:t>supervision</w:t>
      </w:r>
      <w:proofErr w:type="gramEnd"/>
      <w:r w:rsidRPr="0047379F">
        <w:rPr>
          <w:rFonts w:ascii="Times" w:eastAsia="Times New Roman" w:hAnsi="Times" w:cstheme="minorHAnsi"/>
          <w:sz w:val="24"/>
          <w:szCs w:val="24"/>
          <w:lang w:eastAsia="en-GB"/>
        </w:rPr>
        <w:t xml:space="preserve"> and monitoring of the rights of the authors and other related rights, by the subjects, natural / legal persons, private or public, users of the literary, artistic and scientific property</w:t>
      </w:r>
    </w:p>
    <w:p w14:paraId="73A36B09" w14:textId="77777777" w:rsidR="00E14C8E" w:rsidRPr="0047379F" w:rsidRDefault="007D00CF" w:rsidP="00122E09">
      <w:pPr>
        <w:pStyle w:val="ListParagraph"/>
        <w:numPr>
          <w:ilvl w:val="0"/>
          <w:numId w:val="5"/>
        </w:numPr>
        <w:spacing w:before="120" w:after="0" w:line="240" w:lineRule="auto"/>
        <w:contextualSpacing w:val="0"/>
        <w:jc w:val="both"/>
        <w:rPr>
          <w:rFonts w:ascii="Times" w:hAnsi="Times" w:cstheme="minorHAnsi"/>
          <w:sz w:val="24"/>
          <w:szCs w:val="24"/>
        </w:rPr>
      </w:pPr>
      <w:r w:rsidRPr="0047379F">
        <w:rPr>
          <w:rFonts w:ascii="Times" w:eastAsia="Times New Roman" w:hAnsi="Times" w:cstheme="minorHAnsi"/>
          <w:sz w:val="24"/>
          <w:szCs w:val="24"/>
          <w:lang w:eastAsia="en-GB"/>
        </w:rPr>
        <w:t xml:space="preserve">The National Institute of Cultural Heritage </w:t>
      </w:r>
      <w:r w:rsidR="00E14C8E" w:rsidRPr="0047379F">
        <w:rPr>
          <w:rFonts w:ascii="Times" w:hAnsi="Times" w:cstheme="minorHAnsi"/>
          <w:sz w:val="24"/>
          <w:szCs w:val="24"/>
        </w:rPr>
        <w:t>(NCHI) monitors and coordinates the work with cultural heritage regional directorates, and cooperates with local self-government units, and public and private entities - either native or foreign - operating in tangible cultural heritage area.</w:t>
      </w:r>
    </w:p>
    <w:p w14:paraId="5F4E2FEE" w14:textId="77777777" w:rsidR="00E14C8E" w:rsidRPr="0047379F" w:rsidRDefault="00E14C8E" w:rsidP="00C90B6A">
      <w:pPr>
        <w:pStyle w:val="ListParagraph"/>
        <w:numPr>
          <w:ilvl w:val="0"/>
          <w:numId w:val="5"/>
        </w:numPr>
        <w:spacing w:after="0" w:line="240" w:lineRule="auto"/>
        <w:jc w:val="both"/>
        <w:rPr>
          <w:rFonts w:ascii="Times" w:hAnsi="Times" w:cstheme="minorHAnsi"/>
          <w:sz w:val="24"/>
          <w:szCs w:val="24"/>
        </w:rPr>
      </w:pPr>
      <w:r w:rsidRPr="0047379F">
        <w:rPr>
          <w:rFonts w:ascii="Times" w:eastAsia="Times New Roman" w:hAnsi="Times" w:cstheme="minorHAnsi"/>
          <w:sz w:val="24"/>
          <w:szCs w:val="24"/>
          <w:lang w:eastAsia="en-GB"/>
        </w:rPr>
        <w:t>The</w:t>
      </w:r>
      <w:r w:rsidRPr="0047379F">
        <w:rPr>
          <w:rFonts w:ascii="Times" w:eastAsia="Times New Roman" w:hAnsi="Times" w:cstheme="minorHAnsi"/>
          <w:bCs/>
          <w:sz w:val="24"/>
          <w:szCs w:val="24"/>
          <w:bdr w:val="none" w:sz="0" w:space="0" w:color="auto" w:frame="1"/>
          <w:shd w:val="clear" w:color="auto" w:fill="FFFFFF"/>
          <w:lang w:eastAsia="en-GB"/>
        </w:rPr>
        <w:t xml:space="preserve"> National Institute for Registration of Cultural Heritage (NIRCH) is responsible for the registration, digital cataloguing, documentation, evaluation, promotion of cultural heritage, as well as for the observance/monitoring of the national/international legal circulation of cultural properties. NIRCH manages the platform of National Register of Cultural Assets where cultural heritage assets are registered, catalogued, documented, </w:t>
      </w:r>
      <w:proofErr w:type="gramStart"/>
      <w:r w:rsidRPr="0047379F">
        <w:rPr>
          <w:rFonts w:ascii="Times" w:eastAsia="Times New Roman" w:hAnsi="Times" w:cstheme="minorHAnsi"/>
          <w:bCs/>
          <w:sz w:val="24"/>
          <w:szCs w:val="24"/>
          <w:bdr w:val="none" w:sz="0" w:space="0" w:color="auto" w:frame="1"/>
          <w:shd w:val="clear" w:color="auto" w:fill="FFFFFF"/>
          <w:lang w:eastAsia="en-GB"/>
        </w:rPr>
        <w:t>evaluated</w:t>
      </w:r>
      <w:proofErr w:type="gramEnd"/>
      <w:r w:rsidRPr="0047379F">
        <w:rPr>
          <w:rFonts w:ascii="Times" w:eastAsia="Times New Roman" w:hAnsi="Times" w:cstheme="minorHAnsi"/>
          <w:bCs/>
          <w:sz w:val="24"/>
          <w:szCs w:val="24"/>
          <w:bdr w:val="none" w:sz="0" w:space="0" w:color="auto" w:frame="1"/>
          <w:shd w:val="clear" w:color="auto" w:fill="FFFFFF"/>
          <w:lang w:eastAsia="en-GB"/>
        </w:rPr>
        <w:t xml:space="preserve"> and promoted. In </w:t>
      </w:r>
      <w:proofErr w:type="gramStart"/>
      <w:r w:rsidRPr="0047379F">
        <w:rPr>
          <w:rFonts w:ascii="Times" w:eastAsia="Times New Roman" w:hAnsi="Times" w:cstheme="minorHAnsi"/>
          <w:bCs/>
          <w:sz w:val="24"/>
          <w:szCs w:val="24"/>
          <w:bdr w:val="none" w:sz="0" w:space="0" w:color="auto" w:frame="1"/>
          <w:shd w:val="clear" w:color="auto" w:fill="FFFFFF"/>
          <w:lang w:eastAsia="en-GB"/>
        </w:rPr>
        <w:t>Addition</w:t>
      </w:r>
      <w:proofErr w:type="gramEnd"/>
      <w:r w:rsidRPr="0047379F">
        <w:rPr>
          <w:rFonts w:ascii="Times" w:eastAsia="Times New Roman" w:hAnsi="Times" w:cstheme="minorHAnsi"/>
          <w:bCs/>
          <w:sz w:val="24"/>
          <w:szCs w:val="24"/>
          <w:bdr w:val="none" w:sz="0" w:space="0" w:color="auto" w:frame="1"/>
          <w:shd w:val="clear" w:color="auto" w:fill="FFFFFF"/>
          <w:lang w:eastAsia="en-GB"/>
        </w:rPr>
        <w:t xml:space="preserve"> the NIRCH supervisions and monitors the transfer of ownership rights </w:t>
      </w:r>
      <w:r w:rsidRPr="0047379F">
        <w:rPr>
          <w:rFonts w:ascii="Times" w:hAnsi="Times" w:cstheme="minorHAnsi"/>
          <w:sz w:val="24"/>
          <w:szCs w:val="24"/>
        </w:rPr>
        <w:t>and the movement of national cultural tangible and intangible, as well as landscape assets in public and private ownership in the territory of the Republic of Albania.</w:t>
      </w:r>
    </w:p>
    <w:p w14:paraId="55919A72" w14:textId="77777777" w:rsidR="00E14C8E" w:rsidRPr="0047379F" w:rsidRDefault="00E14C8E" w:rsidP="00C90B6A">
      <w:pPr>
        <w:pStyle w:val="ListParagraph"/>
        <w:numPr>
          <w:ilvl w:val="0"/>
          <w:numId w:val="5"/>
        </w:numPr>
        <w:spacing w:after="0" w:line="240" w:lineRule="auto"/>
        <w:jc w:val="both"/>
        <w:rPr>
          <w:rFonts w:ascii="Times" w:hAnsi="Times" w:cstheme="minorHAnsi"/>
          <w:sz w:val="24"/>
          <w:szCs w:val="24"/>
        </w:rPr>
      </w:pPr>
      <w:r w:rsidRPr="0047379F">
        <w:rPr>
          <w:rFonts w:ascii="Times" w:hAnsi="Times" w:cstheme="minorHAnsi"/>
          <w:sz w:val="24"/>
          <w:szCs w:val="24"/>
        </w:rPr>
        <w:t xml:space="preserve">The Regional Directorates of Cultural Heritage </w:t>
      </w:r>
      <w:r w:rsidR="00BF3F2D" w:rsidRPr="0047379F">
        <w:rPr>
          <w:rFonts w:ascii="Times" w:hAnsi="Times" w:cstheme="minorHAnsi"/>
          <w:sz w:val="24"/>
          <w:szCs w:val="24"/>
        </w:rPr>
        <w:t xml:space="preserve">(RDNC) </w:t>
      </w:r>
      <w:r w:rsidRPr="0047379F">
        <w:rPr>
          <w:rFonts w:ascii="Times" w:hAnsi="Times" w:cstheme="minorHAnsi"/>
          <w:sz w:val="24"/>
          <w:szCs w:val="24"/>
        </w:rPr>
        <w:t>and NICH continuously monitor the state of conservation of cultural heritage assets throughout the territory.</w:t>
      </w:r>
    </w:p>
    <w:p w14:paraId="1B35809F" w14:textId="4D583871" w:rsidR="001665B3" w:rsidRPr="0047379F" w:rsidRDefault="00BF3F2D" w:rsidP="00C90B6A">
      <w:pPr>
        <w:pStyle w:val="ListParagraph"/>
        <w:numPr>
          <w:ilvl w:val="0"/>
          <w:numId w:val="5"/>
        </w:numPr>
        <w:spacing w:after="0" w:line="240" w:lineRule="auto"/>
        <w:jc w:val="both"/>
        <w:rPr>
          <w:rFonts w:ascii="Times" w:hAnsi="Times" w:cstheme="minorHAnsi"/>
          <w:sz w:val="24"/>
          <w:szCs w:val="24"/>
        </w:rPr>
      </w:pPr>
      <w:r w:rsidRPr="0047379F">
        <w:rPr>
          <w:rFonts w:ascii="Times" w:hAnsi="Times" w:cstheme="minorHAnsi"/>
          <w:sz w:val="24"/>
          <w:szCs w:val="24"/>
        </w:rPr>
        <w:t xml:space="preserve">The </w:t>
      </w:r>
      <w:r w:rsidR="001665B3" w:rsidRPr="0047379F">
        <w:rPr>
          <w:rFonts w:ascii="Times" w:hAnsi="Times" w:cstheme="minorHAnsi"/>
          <w:sz w:val="24"/>
          <w:szCs w:val="24"/>
        </w:rPr>
        <w:t xml:space="preserve">specialized </w:t>
      </w:r>
      <w:r w:rsidRPr="0047379F">
        <w:rPr>
          <w:rFonts w:ascii="Times" w:hAnsi="Times" w:cstheme="minorHAnsi"/>
          <w:sz w:val="24"/>
          <w:szCs w:val="24"/>
        </w:rPr>
        <w:t xml:space="preserve">institutions </w:t>
      </w:r>
      <w:r w:rsidR="001665B3" w:rsidRPr="0047379F">
        <w:rPr>
          <w:rFonts w:ascii="Times" w:hAnsi="Times" w:cstheme="minorHAnsi"/>
          <w:sz w:val="24"/>
          <w:szCs w:val="24"/>
        </w:rPr>
        <w:t xml:space="preserve">and/or licensed entities monitor the progress in the implementation of the projects as approved by the National Council of Tangible Cultural Heritage. </w:t>
      </w:r>
    </w:p>
    <w:p w14:paraId="6E942535" w14:textId="77777777" w:rsidR="00903CAE" w:rsidRPr="0047379F" w:rsidRDefault="00903CAE" w:rsidP="00C90B6A">
      <w:pPr>
        <w:spacing w:after="0" w:line="240" w:lineRule="auto"/>
        <w:jc w:val="both"/>
        <w:rPr>
          <w:rFonts w:ascii="Times" w:hAnsi="Times" w:cstheme="minorHAnsi"/>
          <w:sz w:val="24"/>
          <w:szCs w:val="24"/>
        </w:rPr>
      </w:pPr>
    </w:p>
    <w:p w14:paraId="44644D1A" w14:textId="77777777" w:rsidR="001665B3" w:rsidRPr="0047379F" w:rsidRDefault="001665B3" w:rsidP="00C90B6A">
      <w:pPr>
        <w:pBdr>
          <w:bottom w:val="single" w:sz="4" w:space="1" w:color="auto"/>
        </w:pBdr>
        <w:spacing w:after="0" w:line="240" w:lineRule="auto"/>
        <w:rPr>
          <w:rFonts w:ascii="Times" w:hAnsi="Times" w:cstheme="minorHAnsi"/>
          <w:b/>
          <w:sz w:val="24"/>
          <w:szCs w:val="24"/>
        </w:rPr>
      </w:pPr>
      <w:r w:rsidRPr="0047379F">
        <w:rPr>
          <w:rFonts w:ascii="Times" w:hAnsi="Times" w:cstheme="minorHAnsi"/>
          <w:b/>
          <w:sz w:val="24"/>
          <w:szCs w:val="24"/>
        </w:rPr>
        <w:t>Additional questions for Governments and their national development agencies</w:t>
      </w:r>
    </w:p>
    <w:p w14:paraId="56EEB92F" w14:textId="77777777" w:rsidR="00903CAE" w:rsidRPr="0047379F" w:rsidRDefault="00903CAE" w:rsidP="0047379F">
      <w:pPr>
        <w:spacing w:before="120" w:after="0" w:line="240" w:lineRule="auto"/>
        <w:jc w:val="both"/>
        <w:rPr>
          <w:rFonts w:ascii="Times" w:hAnsi="Times" w:cstheme="minorHAnsi"/>
          <w:b/>
          <w:sz w:val="24"/>
          <w:szCs w:val="24"/>
        </w:rPr>
      </w:pPr>
      <w:r w:rsidRPr="0047379F">
        <w:rPr>
          <w:rFonts w:ascii="Times" w:hAnsi="Times" w:cstheme="minorHAnsi"/>
          <w:b/>
          <w:sz w:val="24"/>
          <w:szCs w:val="24"/>
        </w:rPr>
        <w:t>Question 1</w:t>
      </w:r>
    </w:p>
    <w:p w14:paraId="1F4318A4" w14:textId="77777777" w:rsidR="00903CAE" w:rsidRPr="00BD7FEB" w:rsidRDefault="00903CAE" w:rsidP="00C90B6A">
      <w:pPr>
        <w:spacing w:after="0" w:line="240" w:lineRule="auto"/>
        <w:jc w:val="both"/>
        <w:rPr>
          <w:rFonts w:ascii="Times" w:hAnsi="Times" w:cstheme="minorHAnsi"/>
          <w:i/>
          <w:iCs/>
          <w:sz w:val="24"/>
          <w:szCs w:val="24"/>
        </w:rPr>
      </w:pPr>
      <w:r w:rsidRPr="00BD7FEB">
        <w:rPr>
          <w:rFonts w:ascii="Times" w:hAnsi="Times" w:cstheme="minorHAnsi"/>
          <w:i/>
          <w:iCs/>
          <w:sz w:val="24"/>
          <w:szCs w:val="24"/>
        </w:rPr>
        <w:t xml:space="preserve">How are human rights generally integrated in your development policies and </w:t>
      </w:r>
      <w:proofErr w:type="spellStart"/>
      <w:r w:rsidRPr="00BD7FEB">
        <w:rPr>
          <w:rFonts w:ascii="Times" w:hAnsi="Times" w:cstheme="minorHAnsi"/>
          <w:i/>
          <w:iCs/>
          <w:sz w:val="24"/>
          <w:szCs w:val="24"/>
        </w:rPr>
        <w:t>programmes</w:t>
      </w:r>
      <w:proofErr w:type="spellEnd"/>
      <w:r w:rsidRPr="00BD7FEB">
        <w:rPr>
          <w:rFonts w:ascii="Times" w:hAnsi="Times" w:cstheme="minorHAnsi"/>
          <w:i/>
          <w:iCs/>
          <w:sz w:val="24"/>
          <w:szCs w:val="24"/>
        </w:rPr>
        <w:t xml:space="preserve"> both in your internal policies and in all </w:t>
      </w:r>
      <w:proofErr w:type="spellStart"/>
      <w:r w:rsidRPr="00BD7FEB">
        <w:rPr>
          <w:rFonts w:ascii="Times" w:hAnsi="Times" w:cstheme="minorHAnsi"/>
          <w:i/>
          <w:iCs/>
          <w:sz w:val="24"/>
          <w:szCs w:val="24"/>
        </w:rPr>
        <w:t>programmes</w:t>
      </w:r>
      <w:proofErr w:type="spellEnd"/>
      <w:r w:rsidRPr="00BD7FEB">
        <w:rPr>
          <w:rFonts w:ascii="Times" w:hAnsi="Times" w:cstheme="minorHAnsi"/>
          <w:i/>
          <w:iCs/>
          <w:sz w:val="24"/>
          <w:szCs w:val="24"/>
        </w:rPr>
        <w:t xml:space="preserve"> of development assistance and cooperation?</w:t>
      </w:r>
    </w:p>
    <w:p w14:paraId="6C1519E0" w14:textId="77777777" w:rsidR="00903CAE" w:rsidRPr="0047379F" w:rsidRDefault="00903CAE" w:rsidP="0047379F">
      <w:pPr>
        <w:spacing w:before="120" w:after="0" w:line="240" w:lineRule="auto"/>
        <w:jc w:val="both"/>
        <w:rPr>
          <w:rFonts w:ascii="Times" w:hAnsi="Times" w:cstheme="minorHAnsi"/>
          <w:sz w:val="24"/>
          <w:szCs w:val="24"/>
        </w:rPr>
      </w:pPr>
      <w:r w:rsidRPr="0047379F">
        <w:rPr>
          <w:rFonts w:ascii="Times" w:hAnsi="Times" w:cstheme="minorHAnsi"/>
          <w:b/>
          <w:sz w:val="24"/>
          <w:szCs w:val="24"/>
        </w:rPr>
        <w:t>Response</w:t>
      </w:r>
    </w:p>
    <w:p w14:paraId="7A8839B8" w14:textId="5D5DE856" w:rsidR="00903CAE" w:rsidRPr="0047379F" w:rsidRDefault="00903CAE" w:rsidP="00C90B6A">
      <w:pPr>
        <w:spacing w:after="0" w:line="240" w:lineRule="auto"/>
        <w:jc w:val="both"/>
        <w:rPr>
          <w:rFonts w:ascii="Times" w:hAnsi="Times" w:cstheme="minorHAnsi"/>
          <w:sz w:val="24"/>
          <w:szCs w:val="24"/>
        </w:rPr>
      </w:pPr>
      <w:r w:rsidRPr="0047379F">
        <w:rPr>
          <w:rFonts w:ascii="Times" w:hAnsi="Times" w:cstheme="minorHAnsi"/>
          <w:sz w:val="24"/>
          <w:szCs w:val="24"/>
        </w:rPr>
        <w:t>The human rights focused on cultural rights are provided for in Law 27/2028 "On cultural heritage and museums", the National Culture Strategy 2019-2025, as well as in the national cultural programs mentioned above.</w:t>
      </w:r>
    </w:p>
    <w:p w14:paraId="571B4F77" w14:textId="77777777" w:rsidR="001665B3" w:rsidRPr="0047379F" w:rsidRDefault="00903CAE" w:rsidP="0047379F">
      <w:pPr>
        <w:spacing w:before="120" w:after="0" w:line="240" w:lineRule="auto"/>
        <w:jc w:val="both"/>
        <w:rPr>
          <w:rFonts w:ascii="Times" w:hAnsi="Times" w:cstheme="minorHAnsi"/>
          <w:sz w:val="24"/>
          <w:szCs w:val="24"/>
        </w:rPr>
      </w:pPr>
      <w:r w:rsidRPr="0047379F">
        <w:rPr>
          <w:rFonts w:ascii="Times" w:hAnsi="Times" w:cstheme="minorHAnsi"/>
          <w:b/>
          <w:sz w:val="24"/>
          <w:szCs w:val="24"/>
        </w:rPr>
        <w:t>Question</w:t>
      </w:r>
      <w:r w:rsidRPr="0047379F">
        <w:rPr>
          <w:rFonts w:ascii="Times" w:hAnsi="Times" w:cstheme="minorHAnsi"/>
          <w:sz w:val="24"/>
          <w:szCs w:val="24"/>
        </w:rPr>
        <w:t xml:space="preserve"> 2</w:t>
      </w:r>
    </w:p>
    <w:p w14:paraId="4DC464C4" w14:textId="77777777" w:rsidR="00903CAE" w:rsidRPr="00BD7FEB" w:rsidRDefault="00903CAE" w:rsidP="00C90B6A">
      <w:pPr>
        <w:spacing w:after="0" w:line="240" w:lineRule="auto"/>
        <w:jc w:val="both"/>
        <w:rPr>
          <w:rFonts w:ascii="Times" w:hAnsi="Times" w:cstheme="minorHAnsi"/>
          <w:i/>
          <w:iCs/>
          <w:sz w:val="24"/>
          <w:szCs w:val="24"/>
        </w:rPr>
      </w:pPr>
      <w:r w:rsidRPr="00BD7FEB">
        <w:rPr>
          <w:rFonts w:ascii="Times" w:hAnsi="Times" w:cstheme="minorHAnsi"/>
          <w:i/>
          <w:iCs/>
          <w:sz w:val="24"/>
          <w:szCs w:val="24"/>
        </w:rPr>
        <w:t xml:space="preserve">What human rights guarantees have your </w:t>
      </w:r>
      <w:proofErr w:type="gramStart"/>
      <w:r w:rsidRPr="00BD7FEB">
        <w:rPr>
          <w:rFonts w:ascii="Times" w:hAnsi="Times" w:cstheme="minorHAnsi"/>
          <w:i/>
          <w:iCs/>
          <w:sz w:val="24"/>
          <w:szCs w:val="24"/>
        </w:rPr>
        <w:t>Government</w:t>
      </w:r>
      <w:proofErr w:type="gramEnd"/>
      <w:r w:rsidRPr="00BD7FEB">
        <w:rPr>
          <w:rFonts w:ascii="Times" w:hAnsi="Times" w:cstheme="minorHAnsi"/>
          <w:i/>
          <w:iCs/>
          <w:sz w:val="24"/>
          <w:szCs w:val="24"/>
        </w:rPr>
        <w:t xml:space="preserve"> and its agencies integrated in the development strategies, </w:t>
      </w:r>
      <w:proofErr w:type="spellStart"/>
      <w:r w:rsidRPr="00BD7FEB">
        <w:rPr>
          <w:rFonts w:ascii="Times" w:hAnsi="Times" w:cstheme="minorHAnsi"/>
          <w:i/>
          <w:iCs/>
          <w:sz w:val="24"/>
          <w:szCs w:val="24"/>
        </w:rPr>
        <w:t>programmes</w:t>
      </w:r>
      <w:proofErr w:type="spellEnd"/>
      <w:r w:rsidRPr="00BD7FEB">
        <w:rPr>
          <w:rFonts w:ascii="Times" w:hAnsi="Times" w:cstheme="minorHAnsi"/>
          <w:i/>
          <w:iCs/>
          <w:sz w:val="24"/>
          <w:szCs w:val="24"/>
        </w:rPr>
        <w:t xml:space="preserve"> and cooperation and assistance agreements?</w:t>
      </w:r>
    </w:p>
    <w:p w14:paraId="025A998F" w14:textId="77777777" w:rsidR="00903CAE" w:rsidRPr="0047379F" w:rsidRDefault="00903CAE" w:rsidP="0047379F">
      <w:pPr>
        <w:spacing w:before="120" w:after="0" w:line="240" w:lineRule="auto"/>
        <w:jc w:val="both"/>
        <w:rPr>
          <w:rFonts w:ascii="Times" w:hAnsi="Times" w:cstheme="minorHAnsi"/>
          <w:sz w:val="24"/>
          <w:szCs w:val="24"/>
        </w:rPr>
      </w:pPr>
      <w:r w:rsidRPr="0047379F">
        <w:rPr>
          <w:rFonts w:ascii="Times" w:hAnsi="Times" w:cstheme="minorHAnsi"/>
          <w:b/>
          <w:sz w:val="24"/>
          <w:szCs w:val="24"/>
        </w:rPr>
        <w:lastRenderedPageBreak/>
        <w:t>Response</w:t>
      </w:r>
    </w:p>
    <w:p w14:paraId="6B327D40" w14:textId="5AEFBE52" w:rsidR="00903CAE" w:rsidRPr="0047379F" w:rsidRDefault="009F5B1F" w:rsidP="00C90B6A">
      <w:pPr>
        <w:spacing w:after="0" w:line="240" w:lineRule="auto"/>
        <w:jc w:val="both"/>
        <w:rPr>
          <w:rFonts w:ascii="Times" w:hAnsi="Times" w:cstheme="minorHAnsi"/>
          <w:sz w:val="24"/>
          <w:szCs w:val="24"/>
        </w:rPr>
      </w:pPr>
      <w:proofErr w:type="gramStart"/>
      <w:r w:rsidRPr="0047379F">
        <w:rPr>
          <w:rFonts w:ascii="Times" w:hAnsi="Times" w:cstheme="minorHAnsi"/>
          <w:sz w:val="24"/>
          <w:szCs w:val="24"/>
        </w:rPr>
        <w:t>The human</w:t>
      </w:r>
      <w:proofErr w:type="gramEnd"/>
      <w:r w:rsidRPr="0047379F">
        <w:rPr>
          <w:rFonts w:ascii="Times" w:hAnsi="Times" w:cstheme="minorHAnsi"/>
          <w:sz w:val="24"/>
          <w:szCs w:val="24"/>
        </w:rPr>
        <w:t xml:space="preserve"> rights are provided for in Law 27/2028 "On cultural heritage and museums", the National Culture Strategy 2019-2025, as well as in the national cultural programs mentioned above, as cultural rights. </w:t>
      </w:r>
      <w:r w:rsidR="00903CAE" w:rsidRPr="0047379F">
        <w:rPr>
          <w:rFonts w:ascii="Times" w:hAnsi="Times" w:cstheme="minorHAnsi"/>
          <w:sz w:val="24"/>
          <w:szCs w:val="24"/>
        </w:rPr>
        <w:t xml:space="preserve">The Ministry of Culture through its structures creates and guarantees conditions for equal public access to cultural values, the right to use cultural values as physical and intellectual </w:t>
      </w:r>
      <w:proofErr w:type="gramStart"/>
      <w:r w:rsidR="00903CAE" w:rsidRPr="0047379F">
        <w:rPr>
          <w:rFonts w:ascii="Times" w:hAnsi="Times" w:cstheme="minorHAnsi"/>
          <w:sz w:val="24"/>
          <w:szCs w:val="24"/>
        </w:rPr>
        <w:t>access</w:t>
      </w:r>
      <w:proofErr w:type="gramEnd"/>
    </w:p>
    <w:p w14:paraId="0AFBFDAF" w14:textId="77777777" w:rsidR="00282F86" w:rsidRPr="0047379F" w:rsidRDefault="00282F86" w:rsidP="0047379F">
      <w:pPr>
        <w:spacing w:before="120" w:after="0" w:line="240" w:lineRule="auto"/>
        <w:jc w:val="both"/>
        <w:rPr>
          <w:rFonts w:ascii="Times" w:hAnsi="Times" w:cstheme="minorHAnsi"/>
          <w:b/>
          <w:sz w:val="24"/>
          <w:szCs w:val="24"/>
        </w:rPr>
      </w:pPr>
      <w:r w:rsidRPr="0047379F">
        <w:rPr>
          <w:rFonts w:ascii="Times" w:hAnsi="Times" w:cstheme="minorHAnsi"/>
          <w:b/>
          <w:sz w:val="24"/>
          <w:szCs w:val="24"/>
        </w:rPr>
        <w:t>Question 4</w:t>
      </w:r>
    </w:p>
    <w:p w14:paraId="2C6AFDBE" w14:textId="1BF8EE3A" w:rsidR="00282F86" w:rsidRPr="00BD7FEB" w:rsidRDefault="00282F86" w:rsidP="00C90B6A">
      <w:pPr>
        <w:spacing w:after="0" w:line="240" w:lineRule="auto"/>
        <w:jc w:val="both"/>
        <w:rPr>
          <w:rFonts w:ascii="Times" w:hAnsi="Times" w:cstheme="minorHAnsi"/>
          <w:i/>
          <w:iCs/>
          <w:sz w:val="24"/>
          <w:szCs w:val="24"/>
        </w:rPr>
      </w:pPr>
      <w:r w:rsidRPr="00BD7FEB">
        <w:rPr>
          <w:rFonts w:ascii="Times" w:hAnsi="Times" w:cstheme="minorHAnsi"/>
          <w:i/>
          <w:iCs/>
          <w:sz w:val="24"/>
          <w:szCs w:val="24"/>
        </w:rPr>
        <w:t>Have the development priorities or the assistance provided by global agencies (such as the World Bank, the IMF and any other relevant international trade and development organizations) impacted the cultural rights and diversity aspects of your country’s development policies? Please provide positive and negative examples where relevant, especially after 2018</w:t>
      </w:r>
    </w:p>
    <w:p w14:paraId="1F951A26" w14:textId="77777777" w:rsidR="00282F86" w:rsidRPr="0047379F" w:rsidRDefault="00282F86" w:rsidP="0047379F">
      <w:pPr>
        <w:spacing w:before="120" w:after="0" w:line="240" w:lineRule="auto"/>
        <w:jc w:val="both"/>
        <w:rPr>
          <w:rFonts w:ascii="Times" w:hAnsi="Times" w:cstheme="minorHAnsi"/>
          <w:sz w:val="24"/>
          <w:szCs w:val="24"/>
        </w:rPr>
      </w:pPr>
      <w:r w:rsidRPr="0047379F">
        <w:rPr>
          <w:rFonts w:ascii="Times" w:hAnsi="Times" w:cstheme="minorHAnsi"/>
          <w:b/>
          <w:sz w:val="24"/>
          <w:szCs w:val="24"/>
        </w:rPr>
        <w:t>Response</w:t>
      </w:r>
    </w:p>
    <w:p w14:paraId="3618E78A" w14:textId="6A1EC11A" w:rsidR="00660CDC" w:rsidRDefault="00D80A80" w:rsidP="00C90B6A">
      <w:pPr>
        <w:spacing w:after="0" w:line="240" w:lineRule="auto"/>
        <w:jc w:val="both"/>
        <w:rPr>
          <w:rStyle w:val="Corpsdutexte"/>
          <w:rFonts w:ascii="Times" w:hAnsi="Times" w:cstheme="minorHAnsi"/>
          <w:sz w:val="24"/>
          <w:szCs w:val="24"/>
        </w:rPr>
      </w:pPr>
      <w:r w:rsidRPr="0047379F">
        <w:rPr>
          <w:rStyle w:val="Corpsdutexte"/>
          <w:rFonts w:ascii="Times" w:hAnsi="Times" w:cstheme="minorHAnsi"/>
          <w:sz w:val="24"/>
          <w:szCs w:val="24"/>
        </w:rPr>
        <w:t>The Ministry of Culture has a successful cooperation with the Delegation of EU in Albania, UNESCO, AADF, World Bank, and other development and cooperation agencies of various states. S</w:t>
      </w:r>
      <w:r w:rsidR="00660CDC" w:rsidRPr="0047379F">
        <w:rPr>
          <w:rStyle w:val="Corpsdutexte"/>
          <w:rFonts w:ascii="Times" w:hAnsi="Times" w:cstheme="minorHAnsi"/>
          <w:sz w:val="24"/>
          <w:szCs w:val="24"/>
        </w:rPr>
        <w:t xml:space="preserve">ome positive examples </w:t>
      </w:r>
      <w:r w:rsidRPr="0047379F">
        <w:rPr>
          <w:rStyle w:val="Corpsdutexte"/>
          <w:rFonts w:ascii="Times" w:hAnsi="Times" w:cstheme="minorHAnsi"/>
          <w:sz w:val="24"/>
          <w:szCs w:val="24"/>
        </w:rPr>
        <w:t xml:space="preserve">of these cooperation </w:t>
      </w:r>
      <w:r w:rsidR="00660CDC" w:rsidRPr="0047379F">
        <w:rPr>
          <w:rStyle w:val="Corpsdutexte"/>
          <w:rFonts w:ascii="Times" w:hAnsi="Times" w:cstheme="minorHAnsi"/>
          <w:sz w:val="24"/>
          <w:szCs w:val="24"/>
        </w:rPr>
        <w:t>are provided such as:</w:t>
      </w:r>
    </w:p>
    <w:p w14:paraId="767879B4" w14:textId="77777777" w:rsidR="0047379F" w:rsidRPr="0047379F" w:rsidRDefault="0047379F" w:rsidP="00C90B6A">
      <w:pPr>
        <w:spacing w:after="0" w:line="240" w:lineRule="auto"/>
        <w:jc w:val="both"/>
        <w:rPr>
          <w:rStyle w:val="Corpsdutexte"/>
          <w:rFonts w:ascii="Times" w:hAnsi="Times" w:cstheme="minorHAnsi"/>
          <w:sz w:val="24"/>
          <w:szCs w:val="24"/>
        </w:rPr>
      </w:pPr>
    </w:p>
    <w:p w14:paraId="74777AC3" w14:textId="77777777" w:rsidR="00660CDC" w:rsidRPr="0047379F" w:rsidRDefault="00D80A80" w:rsidP="00C90B6A">
      <w:pPr>
        <w:pStyle w:val="ListParagraph"/>
        <w:numPr>
          <w:ilvl w:val="0"/>
          <w:numId w:val="5"/>
        </w:numPr>
        <w:spacing w:after="0" w:line="240" w:lineRule="auto"/>
        <w:jc w:val="both"/>
        <w:rPr>
          <w:rFonts w:ascii="Times" w:hAnsi="Times" w:cstheme="minorHAnsi"/>
          <w:b/>
          <w:sz w:val="24"/>
          <w:szCs w:val="24"/>
          <w:shd w:val="clear" w:color="auto" w:fill="FFFFFF"/>
        </w:rPr>
      </w:pPr>
      <w:r w:rsidRPr="0047379F">
        <w:rPr>
          <w:rStyle w:val="Corpsdutexte"/>
          <w:rFonts w:ascii="Times" w:hAnsi="Times" w:cstheme="minorHAnsi"/>
          <w:i/>
          <w:iCs/>
          <w:sz w:val="24"/>
          <w:szCs w:val="24"/>
        </w:rPr>
        <w:t>“</w:t>
      </w:r>
      <w:r w:rsidR="00282F86" w:rsidRPr="0047379F">
        <w:rPr>
          <w:rStyle w:val="Corpsdutexte"/>
          <w:rFonts w:ascii="Times" w:hAnsi="Times" w:cstheme="minorHAnsi"/>
          <w:i/>
          <w:iCs/>
          <w:sz w:val="24"/>
          <w:szCs w:val="24"/>
        </w:rPr>
        <w:t>EU4Culture Project</w:t>
      </w:r>
      <w:r w:rsidRPr="0047379F">
        <w:rPr>
          <w:rStyle w:val="Corpsdutexte"/>
          <w:rFonts w:ascii="Times" w:hAnsi="Times" w:cstheme="minorHAnsi"/>
          <w:i/>
          <w:iCs/>
          <w:sz w:val="24"/>
          <w:szCs w:val="24"/>
        </w:rPr>
        <w:t>”</w:t>
      </w:r>
      <w:r w:rsidR="00282F86" w:rsidRPr="0047379F">
        <w:rPr>
          <w:rStyle w:val="Corpsdutexte"/>
          <w:rFonts w:ascii="Times" w:hAnsi="Times" w:cstheme="minorHAnsi"/>
          <w:sz w:val="24"/>
          <w:szCs w:val="24"/>
        </w:rPr>
        <w:t xml:space="preserve">, funded by the European Union (EU) and implemented by UNOPS in a close partnership with the Ministry of Culture. It is one of the largest cultural heritage </w:t>
      </w:r>
      <w:proofErr w:type="spellStart"/>
      <w:r w:rsidR="00282F86" w:rsidRPr="0047379F">
        <w:rPr>
          <w:rStyle w:val="Corpsdutexte"/>
          <w:rFonts w:ascii="Times" w:hAnsi="Times" w:cstheme="minorHAnsi"/>
          <w:sz w:val="24"/>
          <w:szCs w:val="24"/>
        </w:rPr>
        <w:t>programmes</w:t>
      </w:r>
      <w:proofErr w:type="spellEnd"/>
      <w:r w:rsidR="00282F86" w:rsidRPr="0047379F">
        <w:rPr>
          <w:rStyle w:val="Corpsdutexte"/>
          <w:rFonts w:ascii="Times" w:hAnsi="Times" w:cstheme="minorHAnsi"/>
          <w:sz w:val="24"/>
          <w:szCs w:val="24"/>
        </w:rPr>
        <w:t xml:space="preserve"> designed by the European Union with </w:t>
      </w:r>
      <w:r w:rsidR="00660CDC" w:rsidRPr="0047379F">
        <w:rPr>
          <w:rStyle w:val="Corpsdutexte"/>
          <w:rFonts w:ascii="Times" w:hAnsi="Times" w:cstheme="minorHAnsi"/>
          <w:sz w:val="24"/>
          <w:szCs w:val="24"/>
        </w:rPr>
        <w:t>a total budget of € 40 million extended</w:t>
      </w:r>
      <w:r w:rsidR="00282F86" w:rsidRPr="0047379F">
        <w:rPr>
          <w:rStyle w:val="Corpsdutexte"/>
          <w:rFonts w:ascii="Times" w:hAnsi="Times" w:cstheme="minorHAnsi"/>
          <w:sz w:val="24"/>
          <w:szCs w:val="24"/>
        </w:rPr>
        <w:t xml:space="preserve"> to the entire territory affected by the earthquake of November 26, 2019. In addition to the restoration, the project </w:t>
      </w:r>
      <w:r w:rsidR="00660CDC" w:rsidRPr="0047379F">
        <w:rPr>
          <w:rStyle w:val="Corpsdutexte"/>
          <w:rFonts w:ascii="Times" w:hAnsi="Times" w:cstheme="minorHAnsi"/>
          <w:sz w:val="24"/>
          <w:szCs w:val="24"/>
        </w:rPr>
        <w:t xml:space="preserve">invests </w:t>
      </w:r>
      <w:r w:rsidR="00282F86" w:rsidRPr="0047379F">
        <w:rPr>
          <w:rStyle w:val="Corpsdutexte"/>
          <w:rFonts w:ascii="Times" w:hAnsi="Times" w:cstheme="minorHAnsi"/>
          <w:sz w:val="24"/>
          <w:szCs w:val="24"/>
        </w:rPr>
        <w:t xml:space="preserve">in the revitalization of selected cultural heritage sites, including </w:t>
      </w:r>
      <w:proofErr w:type="gramStart"/>
      <w:r w:rsidR="00282F86" w:rsidRPr="0047379F">
        <w:rPr>
          <w:rStyle w:val="Corpsdutexte"/>
          <w:rFonts w:ascii="Times" w:hAnsi="Times" w:cstheme="minorHAnsi"/>
          <w:sz w:val="24"/>
          <w:szCs w:val="24"/>
        </w:rPr>
        <w:t>upgrade</w:t>
      </w:r>
      <w:proofErr w:type="gramEnd"/>
      <w:r w:rsidR="00282F86" w:rsidRPr="0047379F">
        <w:rPr>
          <w:rStyle w:val="Corpsdutexte"/>
          <w:rFonts w:ascii="Times" w:hAnsi="Times" w:cstheme="minorHAnsi"/>
          <w:sz w:val="24"/>
          <w:szCs w:val="24"/>
        </w:rPr>
        <w:t xml:space="preserve"> of services and site conditions. Its goal is also to increase tourism potential, directly contributing towards Albania's socio-economic recovery. Local entrepreneurship, artisanship and creative creation evolving around selected sites shall be supported through grants, providing a direct boost to local production and social wellbeing.</w:t>
      </w:r>
    </w:p>
    <w:p w14:paraId="26AD7EAE" w14:textId="77777777" w:rsidR="00282F86" w:rsidRPr="0047379F" w:rsidRDefault="00282F86" w:rsidP="00C90B6A">
      <w:pPr>
        <w:pStyle w:val="ListParagraph"/>
        <w:numPr>
          <w:ilvl w:val="0"/>
          <w:numId w:val="5"/>
        </w:numPr>
        <w:spacing w:after="0" w:line="240" w:lineRule="auto"/>
        <w:jc w:val="both"/>
        <w:rPr>
          <w:rStyle w:val="fontstyle01"/>
          <w:rFonts w:ascii="Times" w:hAnsi="Times" w:cstheme="minorHAnsi"/>
          <w:b/>
          <w:color w:val="auto"/>
          <w:sz w:val="24"/>
          <w:szCs w:val="24"/>
          <w:shd w:val="clear" w:color="auto" w:fill="FFFFFF"/>
        </w:rPr>
      </w:pPr>
      <w:r w:rsidRPr="0047379F">
        <w:rPr>
          <w:rFonts w:ascii="Times" w:hAnsi="Times" w:cstheme="minorHAnsi"/>
          <w:i/>
          <w:sz w:val="24"/>
          <w:szCs w:val="24"/>
        </w:rPr>
        <w:t>“Tourism-led, local economic development with a focus on cultural heritage”</w:t>
      </w:r>
      <w:r w:rsidR="00660CDC" w:rsidRPr="0047379F">
        <w:rPr>
          <w:rFonts w:ascii="Times" w:hAnsi="Times" w:cstheme="minorHAnsi"/>
          <w:b/>
          <w:sz w:val="24"/>
          <w:szCs w:val="24"/>
          <w:shd w:val="clear" w:color="auto" w:fill="FFFFFF"/>
        </w:rPr>
        <w:t xml:space="preserve"> </w:t>
      </w:r>
      <w:r w:rsidRPr="0047379F">
        <w:rPr>
          <w:rFonts w:ascii="Times" w:hAnsi="Times" w:cstheme="minorHAnsi"/>
          <w:sz w:val="24"/>
          <w:szCs w:val="24"/>
        </w:rPr>
        <w:t xml:space="preserve">Project funded by the European Union (EU) within IPA 2018 Action </w:t>
      </w:r>
      <w:proofErr w:type="spellStart"/>
      <w:r w:rsidRPr="0047379F">
        <w:rPr>
          <w:rFonts w:ascii="Times" w:hAnsi="Times" w:cstheme="minorHAnsi"/>
          <w:sz w:val="24"/>
          <w:szCs w:val="24"/>
        </w:rPr>
        <w:t>Programme</w:t>
      </w:r>
      <w:proofErr w:type="spellEnd"/>
      <w:r w:rsidRPr="0047379F">
        <w:rPr>
          <w:rFonts w:ascii="Times" w:hAnsi="Times" w:cstheme="minorHAnsi"/>
          <w:sz w:val="24"/>
          <w:szCs w:val="24"/>
        </w:rPr>
        <w:t xml:space="preserve"> for Albania and implemented by Italian Agency for Development Cooperation (AICS) in a close partnership with the Ministry of Culture. The Project aims at preserving, </w:t>
      </w:r>
      <w:proofErr w:type="gramStart"/>
      <w:r w:rsidRPr="0047379F">
        <w:rPr>
          <w:rFonts w:ascii="Times" w:hAnsi="Times" w:cstheme="minorHAnsi"/>
          <w:sz w:val="24"/>
          <w:szCs w:val="24"/>
        </w:rPr>
        <w:t>conserving</w:t>
      </w:r>
      <w:proofErr w:type="gramEnd"/>
      <w:r w:rsidRPr="0047379F">
        <w:rPr>
          <w:rFonts w:ascii="Times" w:hAnsi="Times" w:cstheme="minorHAnsi"/>
          <w:sz w:val="24"/>
          <w:szCs w:val="24"/>
        </w:rPr>
        <w:t xml:space="preserve"> and restoring cultural heritage, improving sustainable and responsible tourism in the target area, thus regenerating local economic fabric and urban environment. Additional attractive tourist destinations will increase tourists’ spending, the length of the tourist season, provide job opportunities for local population and income in target area. </w:t>
      </w:r>
    </w:p>
    <w:p w14:paraId="68E1AC28" w14:textId="77777777" w:rsidR="00282F86" w:rsidRPr="0047379F" w:rsidRDefault="00D80A80" w:rsidP="00C90B6A">
      <w:pPr>
        <w:pStyle w:val="ListParagraph"/>
        <w:numPr>
          <w:ilvl w:val="0"/>
          <w:numId w:val="5"/>
        </w:numPr>
        <w:spacing w:after="0" w:line="240" w:lineRule="auto"/>
        <w:jc w:val="both"/>
        <w:rPr>
          <w:rFonts w:ascii="Times" w:hAnsi="Times" w:cstheme="minorHAnsi"/>
          <w:i/>
          <w:sz w:val="24"/>
          <w:szCs w:val="24"/>
        </w:rPr>
      </w:pPr>
      <w:r w:rsidRPr="0047379F">
        <w:rPr>
          <w:rFonts w:ascii="Times" w:hAnsi="Times" w:cstheme="minorHAnsi"/>
          <w:i/>
          <w:sz w:val="24"/>
          <w:szCs w:val="24"/>
        </w:rPr>
        <w:t xml:space="preserve"> </w:t>
      </w:r>
      <w:r w:rsidR="00282F86" w:rsidRPr="0047379F">
        <w:rPr>
          <w:rFonts w:ascii="Times" w:hAnsi="Times" w:cstheme="minorHAnsi"/>
          <w:i/>
          <w:sz w:val="24"/>
          <w:szCs w:val="24"/>
        </w:rPr>
        <w:t>“Electronic Ticketing Systems in Cultural Heritage Sites”</w:t>
      </w:r>
      <w:r w:rsidR="00660CDC" w:rsidRPr="0047379F">
        <w:rPr>
          <w:rFonts w:ascii="Times" w:hAnsi="Times" w:cstheme="minorHAnsi"/>
          <w:i/>
          <w:sz w:val="24"/>
          <w:szCs w:val="24"/>
        </w:rPr>
        <w:t xml:space="preserve">: </w:t>
      </w:r>
      <w:r w:rsidR="00282F86" w:rsidRPr="0047379F">
        <w:rPr>
          <w:rFonts w:ascii="Times" w:hAnsi="Times" w:cstheme="minorHAnsi"/>
          <w:sz w:val="24"/>
          <w:szCs w:val="24"/>
        </w:rPr>
        <w:t>The Ministry of Culture in cooperation with Albanian American Development Foundation undertook and finalized the project in 2019 for e-ticketing at 10 cultural heritage institutions in Albania and the platform for their promotion and online ticket sales. Formalizing the ticket collection process for these sites increased efficiency and led to the implementation of modern financial reporting.</w:t>
      </w:r>
    </w:p>
    <w:p w14:paraId="3496574B" w14:textId="77777777" w:rsidR="00282F86" w:rsidRPr="0047379F" w:rsidRDefault="00282F86" w:rsidP="00C90B6A">
      <w:pPr>
        <w:pStyle w:val="ListParagraph"/>
        <w:numPr>
          <w:ilvl w:val="0"/>
          <w:numId w:val="5"/>
        </w:numPr>
        <w:spacing w:after="0" w:line="240" w:lineRule="auto"/>
        <w:jc w:val="both"/>
        <w:rPr>
          <w:rStyle w:val="fontstyle01"/>
          <w:rFonts w:ascii="Times" w:hAnsi="Times" w:cstheme="minorHAnsi"/>
          <w:i/>
          <w:color w:val="auto"/>
          <w:sz w:val="24"/>
          <w:szCs w:val="24"/>
        </w:rPr>
      </w:pPr>
      <w:r w:rsidRPr="0047379F">
        <w:rPr>
          <w:rFonts w:ascii="Times" w:hAnsi="Times" w:cstheme="minorHAnsi"/>
          <w:i/>
          <w:sz w:val="24"/>
          <w:szCs w:val="24"/>
        </w:rPr>
        <w:t>“Project for Integrated Urban and Tourism Development (PIUTD)”</w:t>
      </w:r>
      <w:r w:rsidR="00660CDC" w:rsidRPr="0047379F">
        <w:rPr>
          <w:rFonts w:ascii="Times" w:hAnsi="Times" w:cstheme="minorHAnsi"/>
          <w:i/>
          <w:sz w:val="24"/>
          <w:szCs w:val="24"/>
        </w:rPr>
        <w:t xml:space="preserve"> i</w:t>
      </w:r>
      <w:r w:rsidRPr="0047379F">
        <w:rPr>
          <w:rFonts w:ascii="Times" w:hAnsi="Times" w:cstheme="minorHAnsi"/>
          <w:sz w:val="24"/>
          <w:szCs w:val="24"/>
        </w:rPr>
        <w:t>s a multiannual framework aimed at implementing activities for urban development and improvement of infrastructure with a focus on tourism development. It is financed by the World Bank and implemented by the Albanian Development Fund. Beneficiaries of the project are 3 Counties (</w:t>
      </w:r>
      <w:proofErr w:type="spellStart"/>
      <w:r w:rsidRPr="0047379F">
        <w:rPr>
          <w:rFonts w:ascii="Times" w:hAnsi="Times" w:cstheme="minorHAnsi"/>
          <w:sz w:val="24"/>
          <w:szCs w:val="24"/>
        </w:rPr>
        <w:t>Vlora</w:t>
      </w:r>
      <w:proofErr w:type="spellEnd"/>
      <w:r w:rsidRPr="0047379F">
        <w:rPr>
          <w:rFonts w:ascii="Times" w:hAnsi="Times" w:cstheme="minorHAnsi"/>
          <w:sz w:val="24"/>
          <w:szCs w:val="24"/>
        </w:rPr>
        <w:t xml:space="preserve">, </w:t>
      </w:r>
      <w:proofErr w:type="spellStart"/>
      <w:r w:rsidRPr="0047379F">
        <w:rPr>
          <w:rFonts w:ascii="Times" w:hAnsi="Times" w:cstheme="minorHAnsi"/>
          <w:sz w:val="24"/>
          <w:szCs w:val="24"/>
        </w:rPr>
        <w:t>Berat</w:t>
      </w:r>
      <w:proofErr w:type="spellEnd"/>
      <w:r w:rsidRPr="0047379F">
        <w:rPr>
          <w:rFonts w:ascii="Times" w:hAnsi="Times" w:cstheme="minorHAnsi"/>
          <w:sz w:val="24"/>
          <w:szCs w:val="24"/>
        </w:rPr>
        <w:t xml:space="preserve">, </w:t>
      </w:r>
      <w:proofErr w:type="spellStart"/>
      <w:r w:rsidRPr="0047379F">
        <w:rPr>
          <w:rFonts w:ascii="Times" w:hAnsi="Times" w:cstheme="minorHAnsi"/>
          <w:sz w:val="24"/>
          <w:szCs w:val="24"/>
        </w:rPr>
        <w:t>Gjirokastra</w:t>
      </w:r>
      <w:proofErr w:type="spellEnd"/>
      <w:r w:rsidRPr="0047379F">
        <w:rPr>
          <w:rFonts w:ascii="Times" w:hAnsi="Times" w:cstheme="minorHAnsi"/>
          <w:sz w:val="24"/>
          <w:szCs w:val="24"/>
        </w:rPr>
        <w:t>) 4 municipalities (</w:t>
      </w:r>
      <w:proofErr w:type="spellStart"/>
      <w:r w:rsidRPr="0047379F">
        <w:rPr>
          <w:rFonts w:ascii="Times" w:hAnsi="Times" w:cstheme="minorHAnsi"/>
          <w:sz w:val="24"/>
          <w:szCs w:val="24"/>
        </w:rPr>
        <w:t>Saranda</w:t>
      </w:r>
      <w:proofErr w:type="spellEnd"/>
      <w:r w:rsidRPr="0047379F">
        <w:rPr>
          <w:rFonts w:ascii="Times" w:hAnsi="Times" w:cstheme="minorHAnsi"/>
          <w:sz w:val="24"/>
          <w:szCs w:val="24"/>
        </w:rPr>
        <w:t xml:space="preserve">, </w:t>
      </w:r>
      <w:proofErr w:type="spellStart"/>
      <w:r w:rsidRPr="0047379F">
        <w:rPr>
          <w:rFonts w:ascii="Times" w:hAnsi="Times" w:cstheme="minorHAnsi"/>
          <w:sz w:val="24"/>
          <w:szCs w:val="24"/>
        </w:rPr>
        <w:t>Gjirokastra</w:t>
      </w:r>
      <w:proofErr w:type="spellEnd"/>
      <w:r w:rsidRPr="0047379F">
        <w:rPr>
          <w:rFonts w:ascii="Times" w:hAnsi="Times" w:cstheme="minorHAnsi"/>
          <w:sz w:val="24"/>
          <w:szCs w:val="24"/>
        </w:rPr>
        <w:t xml:space="preserve">, </w:t>
      </w:r>
      <w:proofErr w:type="spellStart"/>
      <w:r w:rsidRPr="0047379F">
        <w:rPr>
          <w:rFonts w:ascii="Times" w:hAnsi="Times" w:cstheme="minorHAnsi"/>
          <w:sz w:val="24"/>
          <w:szCs w:val="24"/>
        </w:rPr>
        <w:t>Berat</w:t>
      </w:r>
      <w:proofErr w:type="spellEnd"/>
      <w:r w:rsidRPr="0047379F">
        <w:rPr>
          <w:rFonts w:ascii="Times" w:hAnsi="Times" w:cstheme="minorHAnsi"/>
          <w:sz w:val="24"/>
          <w:szCs w:val="24"/>
        </w:rPr>
        <w:t xml:space="preserve">, </w:t>
      </w:r>
      <w:proofErr w:type="spellStart"/>
      <w:r w:rsidRPr="0047379F">
        <w:rPr>
          <w:rFonts w:ascii="Times" w:hAnsi="Times" w:cstheme="minorHAnsi"/>
          <w:sz w:val="24"/>
          <w:szCs w:val="24"/>
        </w:rPr>
        <w:t>Permet</w:t>
      </w:r>
      <w:proofErr w:type="spellEnd"/>
      <w:r w:rsidRPr="0047379F">
        <w:rPr>
          <w:rFonts w:ascii="Times" w:hAnsi="Times" w:cstheme="minorHAnsi"/>
          <w:sz w:val="24"/>
          <w:szCs w:val="24"/>
        </w:rPr>
        <w:t xml:space="preserve">) and the tourism corridor of this region.  The development objective of the PIUTD for Albania is to improve urban infrastructure, enhance tourism assets, and strengthen institutional capacity to support tourism-related local economic development in selected areas in the south of Albania. The project comprises of four components one of them aims at improving selected touristic sites along the south of the Albania touristic corridor by inter alia restoring of selected heritage and cultural assets. </w:t>
      </w:r>
    </w:p>
    <w:p w14:paraId="30E238A6" w14:textId="37D7E0C4" w:rsidR="003C0EE7" w:rsidRPr="00903CAE" w:rsidRDefault="00D80A80" w:rsidP="00BD7FEB">
      <w:pPr>
        <w:pStyle w:val="ListParagraph"/>
        <w:numPr>
          <w:ilvl w:val="0"/>
          <w:numId w:val="5"/>
        </w:numPr>
        <w:spacing w:after="0" w:line="240" w:lineRule="auto"/>
        <w:jc w:val="both"/>
        <w:rPr>
          <w:rFonts w:cstheme="minorHAnsi"/>
          <w:sz w:val="24"/>
          <w:szCs w:val="24"/>
        </w:rPr>
      </w:pPr>
      <w:r w:rsidRPr="0047379F">
        <w:rPr>
          <w:rFonts w:ascii="Times" w:hAnsi="Times" w:cstheme="minorHAnsi"/>
          <w:sz w:val="24"/>
          <w:szCs w:val="24"/>
        </w:rPr>
        <w:t>"</w:t>
      </w:r>
      <w:r w:rsidRPr="0047379F">
        <w:rPr>
          <w:rFonts w:ascii="Times" w:hAnsi="Times" w:cstheme="minorHAnsi"/>
          <w:i/>
          <w:sz w:val="24"/>
          <w:szCs w:val="24"/>
        </w:rPr>
        <w:t>Community</w:t>
      </w:r>
      <w:r w:rsidRPr="0047379F">
        <w:rPr>
          <w:rFonts w:ascii="Times" w:hAnsi="Times" w:cstheme="minorHAnsi"/>
          <w:sz w:val="24"/>
          <w:szCs w:val="24"/>
        </w:rPr>
        <w:t xml:space="preserve"> based Inventory of Intangible Cultural Heritage in Albania with a view to safeguarding and transmitting to future generations" 2020-2022” project funded by the </w:t>
      </w:r>
      <w:r w:rsidRPr="0047379F">
        <w:rPr>
          <w:rFonts w:ascii="Times" w:hAnsi="Times" w:cstheme="minorHAnsi"/>
          <w:sz w:val="24"/>
          <w:szCs w:val="24"/>
        </w:rPr>
        <w:lastRenderedPageBreak/>
        <w:t>Intangible Cultural Heritage Fund of UNESCO</w:t>
      </w:r>
      <w:r w:rsidRPr="0047379F">
        <w:rPr>
          <w:rFonts w:ascii="Times" w:hAnsi="Times" w:cstheme="minorHAnsi"/>
          <w:b/>
          <w:sz w:val="24"/>
          <w:szCs w:val="24"/>
        </w:rPr>
        <w:t xml:space="preserve">. </w:t>
      </w:r>
      <w:r w:rsidRPr="0047379F">
        <w:rPr>
          <w:rFonts w:ascii="Times" w:hAnsi="Times" w:cstheme="minorHAnsi"/>
          <w:sz w:val="24"/>
          <w:szCs w:val="24"/>
        </w:rPr>
        <w:t>The project carried out a community-based inventory of intangible cultural heritage in Albania, with a view to drawing up tailored action plans for its safeguarding and transmission to future generations.</w:t>
      </w:r>
    </w:p>
    <w:sectPr w:rsidR="003C0EE7" w:rsidRPr="00903CAE" w:rsidSect="00122E09">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E15D" w14:textId="77777777" w:rsidR="00937988" w:rsidRDefault="00937988" w:rsidP="00A208CC">
      <w:pPr>
        <w:spacing w:after="0" w:line="240" w:lineRule="auto"/>
      </w:pPr>
      <w:r>
        <w:separator/>
      </w:r>
    </w:p>
  </w:endnote>
  <w:endnote w:type="continuationSeparator" w:id="0">
    <w:p w14:paraId="22E26C59" w14:textId="77777777" w:rsidR="00937988" w:rsidRDefault="00937988" w:rsidP="00A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3BDF" w14:textId="77777777" w:rsidR="00937988" w:rsidRDefault="00937988" w:rsidP="00A208CC">
      <w:pPr>
        <w:spacing w:after="0" w:line="240" w:lineRule="auto"/>
      </w:pPr>
      <w:r>
        <w:separator/>
      </w:r>
    </w:p>
  </w:footnote>
  <w:footnote w:type="continuationSeparator" w:id="0">
    <w:p w14:paraId="053549B5" w14:textId="77777777" w:rsidR="00937988" w:rsidRDefault="00937988" w:rsidP="00A208CC">
      <w:pPr>
        <w:spacing w:after="0" w:line="240" w:lineRule="auto"/>
      </w:pPr>
      <w:r>
        <w:continuationSeparator/>
      </w:r>
    </w:p>
  </w:footnote>
  <w:footnote w:id="1">
    <w:p w14:paraId="14AFF5B5" w14:textId="77777777" w:rsidR="00A208CC" w:rsidRPr="00903CAE" w:rsidRDefault="00A208CC" w:rsidP="00A208CC">
      <w:pPr>
        <w:rPr>
          <w:rFonts w:ascii="Times New Roman" w:hAnsi="Times New Roman" w:cs="Times New Roman"/>
          <w:sz w:val="20"/>
          <w:szCs w:val="20"/>
        </w:rPr>
      </w:pPr>
      <w:r w:rsidRPr="003B7A69">
        <w:rPr>
          <w:rStyle w:val="FootnoteReference"/>
          <w:rFonts w:ascii="Times New Roman" w:hAnsi="Times New Roman" w:cs="Times New Roman"/>
          <w:sz w:val="20"/>
          <w:szCs w:val="20"/>
        </w:rPr>
        <w:footnoteRef/>
      </w:r>
      <w:r w:rsidRPr="003B7A69">
        <w:rPr>
          <w:rFonts w:ascii="Times New Roman" w:hAnsi="Times New Roman" w:cs="Times New Roman"/>
          <w:sz w:val="20"/>
          <w:szCs w:val="20"/>
        </w:rPr>
        <w:t xml:space="preserve"> Law 27/2018 </w:t>
      </w:r>
      <w:r w:rsidRPr="0028755B">
        <w:rPr>
          <w:rFonts w:ascii="Times New Roman" w:hAnsi="Times New Roman" w:cs="Times New Roman"/>
          <w:i/>
          <w:iCs/>
          <w:sz w:val="20"/>
          <w:szCs w:val="20"/>
        </w:rPr>
        <w:t>“On Cultural Heritage and Museums”</w:t>
      </w:r>
      <w:r w:rsidRPr="003B7A69">
        <w:rPr>
          <w:rFonts w:ascii="Times New Roman" w:hAnsi="Times New Roman" w:cs="Times New Roman"/>
          <w:sz w:val="20"/>
          <w:szCs w:val="20"/>
        </w:rPr>
        <w:t xml:space="preserve">, Article </w:t>
      </w:r>
      <w:proofErr w:type="gramStart"/>
      <w:r w:rsidRPr="003B7A69">
        <w:rPr>
          <w:rFonts w:ascii="Times New Roman" w:hAnsi="Times New Roman" w:cs="Times New Roman"/>
          <w:sz w:val="20"/>
          <w:szCs w:val="20"/>
        </w:rPr>
        <w:t>13 ;</w:t>
      </w:r>
      <w:proofErr w:type="gramEnd"/>
      <w:r w:rsidRPr="003B7A69">
        <w:rPr>
          <w:rFonts w:ascii="Times New Roman" w:hAnsi="Times New Roman" w:cs="Times New Roman"/>
          <w:sz w:val="20"/>
          <w:szCs w:val="20"/>
        </w:rPr>
        <w:t xml:space="preserve"> Decision of the Council of Ministers (DCM), no. 507, dated 13.09.2017 </w:t>
      </w:r>
      <w:r w:rsidRPr="0028755B">
        <w:rPr>
          <w:rFonts w:ascii="Times New Roman" w:hAnsi="Times New Roman" w:cs="Times New Roman"/>
          <w:i/>
          <w:iCs/>
          <w:sz w:val="20"/>
          <w:szCs w:val="20"/>
        </w:rPr>
        <w:t>“On determining the field of state responsibility of the Ministry of Culture”</w:t>
      </w:r>
      <w:r w:rsidRPr="003B7A69">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AB2"/>
    <w:multiLevelType w:val="hybridMultilevel"/>
    <w:tmpl w:val="0EFE6D78"/>
    <w:lvl w:ilvl="0" w:tplc="976EDFE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400E3"/>
    <w:multiLevelType w:val="hybridMultilevel"/>
    <w:tmpl w:val="45AAD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255B"/>
    <w:multiLevelType w:val="hybridMultilevel"/>
    <w:tmpl w:val="AF2E27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1601B7"/>
    <w:multiLevelType w:val="hybridMultilevel"/>
    <w:tmpl w:val="E81C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276C3"/>
    <w:multiLevelType w:val="hybridMultilevel"/>
    <w:tmpl w:val="E788FB58"/>
    <w:lvl w:ilvl="0" w:tplc="DF8C969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266D4"/>
    <w:multiLevelType w:val="hybridMultilevel"/>
    <w:tmpl w:val="34807BE4"/>
    <w:lvl w:ilvl="0" w:tplc="976EDF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64B67"/>
    <w:multiLevelType w:val="hybridMultilevel"/>
    <w:tmpl w:val="DED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72445"/>
    <w:multiLevelType w:val="hybridMultilevel"/>
    <w:tmpl w:val="4660487A"/>
    <w:lvl w:ilvl="0" w:tplc="3BFC7C2E">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33736"/>
    <w:multiLevelType w:val="hybridMultilevel"/>
    <w:tmpl w:val="851CFA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7E64DD"/>
    <w:multiLevelType w:val="hybridMultilevel"/>
    <w:tmpl w:val="A5CC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475029">
    <w:abstractNumId w:val="5"/>
  </w:num>
  <w:num w:numId="2" w16cid:durableId="362750466">
    <w:abstractNumId w:val="4"/>
  </w:num>
  <w:num w:numId="3" w16cid:durableId="594021341">
    <w:abstractNumId w:val="7"/>
  </w:num>
  <w:num w:numId="4" w16cid:durableId="977494744">
    <w:abstractNumId w:val="3"/>
  </w:num>
  <w:num w:numId="5" w16cid:durableId="86538411">
    <w:abstractNumId w:val="0"/>
  </w:num>
  <w:num w:numId="6" w16cid:durableId="1080907786">
    <w:abstractNumId w:val="2"/>
  </w:num>
  <w:num w:numId="7" w16cid:durableId="1301299959">
    <w:abstractNumId w:val="6"/>
  </w:num>
  <w:num w:numId="8" w16cid:durableId="575895129">
    <w:abstractNumId w:val="9"/>
  </w:num>
  <w:num w:numId="9" w16cid:durableId="762527987">
    <w:abstractNumId w:val="1"/>
  </w:num>
  <w:num w:numId="10" w16cid:durableId="2129421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74C"/>
    <w:rsid w:val="00106A6A"/>
    <w:rsid w:val="00122E09"/>
    <w:rsid w:val="001665B3"/>
    <w:rsid w:val="00282F86"/>
    <w:rsid w:val="0028755B"/>
    <w:rsid w:val="0029146F"/>
    <w:rsid w:val="003C0EE7"/>
    <w:rsid w:val="0044274C"/>
    <w:rsid w:val="0047379F"/>
    <w:rsid w:val="00505D62"/>
    <w:rsid w:val="005A4D94"/>
    <w:rsid w:val="005E053F"/>
    <w:rsid w:val="00660CDC"/>
    <w:rsid w:val="00671771"/>
    <w:rsid w:val="006A374A"/>
    <w:rsid w:val="007D00CF"/>
    <w:rsid w:val="00836652"/>
    <w:rsid w:val="00846100"/>
    <w:rsid w:val="00857117"/>
    <w:rsid w:val="0087115E"/>
    <w:rsid w:val="008D573D"/>
    <w:rsid w:val="00903CAE"/>
    <w:rsid w:val="00937988"/>
    <w:rsid w:val="009F5B1F"/>
    <w:rsid w:val="00A208CC"/>
    <w:rsid w:val="00AC7FFA"/>
    <w:rsid w:val="00B90D4D"/>
    <w:rsid w:val="00BA6D8E"/>
    <w:rsid w:val="00BD4CF4"/>
    <w:rsid w:val="00BD7FEB"/>
    <w:rsid w:val="00BF3F2D"/>
    <w:rsid w:val="00C00B5E"/>
    <w:rsid w:val="00C90B6A"/>
    <w:rsid w:val="00D0391A"/>
    <w:rsid w:val="00D25ABD"/>
    <w:rsid w:val="00D35F24"/>
    <w:rsid w:val="00D80A80"/>
    <w:rsid w:val="00DA09BE"/>
    <w:rsid w:val="00DD2B18"/>
    <w:rsid w:val="00E14C8E"/>
    <w:rsid w:val="00EF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D456"/>
  <w15:chartTrackingRefBased/>
  <w15:docId w15:val="{D1033C81-6088-4D0D-B6F0-1F79C8C9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71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D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UMBERED PARAGRAPH,Bullet Points,Bullet Number,List Paragraph Char Char,MAIN CONTENT,Párrafo de lista,Recommendation,List Paragraph2,Graphic,Table/Figure Heading,Listeafsnit,Bullet List,FooterText,Colorful List Accent 1,numbered,列出段落,L,3"/>
    <w:basedOn w:val="Normal"/>
    <w:link w:val="ListParagraphChar"/>
    <w:uiPriority w:val="34"/>
    <w:qFormat/>
    <w:rsid w:val="00671771"/>
    <w:pPr>
      <w:ind w:left="720"/>
      <w:contextualSpacing/>
    </w:pPr>
  </w:style>
  <w:style w:type="character" w:customStyle="1" w:styleId="Corpsdutexte">
    <w:name w:val="Corps du texte_"/>
    <w:basedOn w:val="DefaultParagraphFont"/>
    <w:link w:val="Corpsdutexte1"/>
    <w:rsid w:val="00671771"/>
    <w:rPr>
      <w:sz w:val="23"/>
      <w:szCs w:val="23"/>
      <w:shd w:val="clear" w:color="auto" w:fill="FFFFFF"/>
    </w:rPr>
  </w:style>
  <w:style w:type="paragraph" w:customStyle="1" w:styleId="Corpsdutexte1">
    <w:name w:val="Corps du texte1"/>
    <w:basedOn w:val="Normal"/>
    <w:link w:val="Corpsdutexte"/>
    <w:rsid w:val="00671771"/>
    <w:pPr>
      <w:widowControl w:val="0"/>
      <w:shd w:val="clear" w:color="auto" w:fill="FFFFFF"/>
      <w:spacing w:before="240" w:after="240" w:line="274" w:lineRule="exact"/>
      <w:ind w:hanging="380"/>
      <w:jc w:val="both"/>
    </w:pPr>
    <w:rPr>
      <w:sz w:val="23"/>
      <w:szCs w:val="23"/>
    </w:rPr>
  </w:style>
  <w:style w:type="character" w:styleId="Emphasis">
    <w:name w:val="Emphasis"/>
    <w:basedOn w:val="DefaultParagraphFont"/>
    <w:uiPriority w:val="20"/>
    <w:qFormat/>
    <w:rsid w:val="006A374A"/>
    <w:rPr>
      <w:i/>
      <w:iCs/>
    </w:rPr>
  </w:style>
  <w:style w:type="character" w:customStyle="1" w:styleId="Heading1Char">
    <w:name w:val="Heading 1 Char"/>
    <w:basedOn w:val="DefaultParagraphFont"/>
    <w:link w:val="Heading1"/>
    <w:uiPriority w:val="9"/>
    <w:rsid w:val="008571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7117"/>
    <w:rPr>
      <w:color w:val="0000FF"/>
      <w:u w:val="single"/>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E Fußnotenzeichen,BVI fnr,f"/>
    <w:basedOn w:val="DefaultParagraphFont"/>
    <w:uiPriority w:val="99"/>
    <w:unhideWhenUsed/>
    <w:qFormat/>
    <w:rsid w:val="00A208CC"/>
    <w:rPr>
      <w:vertAlign w:val="superscript"/>
    </w:rPr>
  </w:style>
  <w:style w:type="character" w:customStyle="1" w:styleId="fontstyle01">
    <w:name w:val="fontstyle01"/>
    <w:basedOn w:val="DefaultParagraphFont"/>
    <w:rsid w:val="00282F86"/>
    <w:rPr>
      <w:rFonts w:ascii="Gill Sans MT" w:hAnsi="Gill Sans MT" w:hint="default"/>
      <w:b w:val="0"/>
      <w:bCs w:val="0"/>
      <w:i w:val="0"/>
      <w:iCs w:val="0"/>
      <w:color w:val="000000"/>
      <w:sz w:val="22"/>
      <w:szCs w:val="22"/>
    </w:rPr>
  </w:style>
  <w:style w:type="character" w:customStyle="1" w:styleId="ListParagraphChar">
    <w:name w:val="List Paragraph Char"/>
    <w:aliases w:val="NUMBERED PARAGRAPH Char,Bullet Points Char,Bullet Number Char,List Paragraph Char Char Char,MAIN CONTENT Char,Párrafo de lista Char,Recommendation Char,List Paragraph2 Char,Graphic Char,Table/Figure Heading Char,Listeafsnit Char"/>
    <w:link w:val="ListParagraph"/>
    <w:qFormat/>
    <w:locked/>
    <w:rsid w:val="00660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87">
      <w:bodyDiv w:val="1"/>
      <w:marLeft w:val="0"/>
      <w:marRight w:val="0"/>
      <w:marTop w:val="0"/>
      <w:marBottom w:val="0"/>
      <w:divBdr>
        <w:top w:val="none" w:sz="0" w:space="0" w:color="auto"/>
        <w:left w:val="none" w:sz="0" w:space="0" w:color="auto"/>
        <w:bottom w:val="none" w:sz="0" w:space="0" w:color="auto"/>
        <w:right w:val="none" w:sz="0" w:space="0" w:color="auto"/>
      </w:divBdr>
    </w:div>
    <w:div w:id="555775845">
      <w:bodyDiv w:val="1"/>
      <w:marLeft w:val="0"/>
      <w:marRight w:val="0"/>
      <w:marTop w:val="0"/>
      <w:marBottom w:val="0"/>
      <w:divBdr>
        <w:top w:val="none" w:sz="0" w:space="0" w:color="auto"/>
        <w:left w:val="none" w:sz="0" w:space="0" w:color="auto"/>
        <w:bottom w:val="none" w:sz="0" w:space="0" w:color="auto"/>
        <w:right w:val="none" w:sz="0" w:space="0" w:color="auto"/>
      </w:divBdr>
    </w:div>
    <w:div w:id="13585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Sonila Kora</dc:creator>
  <cp:keywords/>
  <dc:description/>
  <cp:lastModifiedBy>Elona Dedi</cp:lastModifiedBy>
  <cp:revision>4</cp:revision>
  <dcterms:created xsi:type="dcterms:W3CDTF">2023-04-14T06:37:00Z</dcterms:created>
  <dcterms:modified xsi:type="dcterms:W3CDTF">2023-04-14T07:02:00Z</dcterms:modified>
</cp:coreProperties>
</file>