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A34" w:rsidRDefault="00164A34" w:rsidP="00164A34">
      <w:pPr>
        <w:spacing w:after="0"/>
        <w:jc w:val="center"/>
      </w:pPr>
      <w:r>
        <w:rPr>
          <w:noProof/>
          <w:lang w:eastAsia="fr-FR"/>
        </w:rPr>
        <w:drawing>
          <wp:anchor distT="0" distB="0" distL="114300" distR="114300" simplePos="0" relativeHeight="251660288" behindDoc="0" locked="0" layoutInCell="1" allowOverlap="1" wp14:anchorId="5E44EB64" wp14:editId="15073C10">
            <wp:simplePos x="0" y="0"/>
            <wp:positionH relativeFrom="column">
              <wp:posOffset>-88264</wp:posOffset>
            </wp:positionH>
            <wp:positionV relativeFrom="paragraph">
              <wp:posOffset>261620</wp:posOffset>
            </wp:positionV>
            <wp:extent cx="958850" cy="895350"/>
            <wp:effectExtent l="0" t="0" r="0" b="0"/>
            <wp:wrapNone/>
            <wp:docPr id="3" name="Image 2" descr="Logo CARI 0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rcRect/>
                    <a:stretch>
                      <a:fillRect/>
                    </a:stretch>
                  </pic:blipFill>
                  <pic:spPr>
                    <a:xfrm>
                      <a:off x="0" y="0"/>
                      <a:ext cx="958850" cy="895350"/>
                    </a:xfrm>
                    <a:prstGeom prst="rect">
                      <a:avLst/>
                    </a:prstGeom>
                    <a:noFill/>
                    <a:ln>
                      <a:noFill/>
                      <a:prstDash/>
                    </a:ln>
                  </pic:spPr>
                </pic:pic>
              </a:graphicData>
            </a:graphic>
            <wp14:sizeRelH relativeFrom="margin">
              <wp14:pctWidth>0</wp14:pctWidth>
            </wp14:sizeRelH>
          </wp:anchor>
        </w:drawing>
      </w:r>
      <w:r>
        <w:rPr>
          <w:noProof/>
          <w:lang w:eastAsia="fr-FR"/>
        </w:rPr>
        <mc:AlternateContent>
          <mc:Choice Requires="wps">
            <w:drawing>
              <wp:anchor distT="0" distB="0" distL="114300" distR="114300" simplePos="0" relativeHeight="251659264" behindDoc="1" locked="0" layoutInCell="1" allowOverlap="1" wp14:anchorId="5197F865" wp14:editId="4E211893">
                <wp:simplePos x="0" y="0"/>
                <wp:positionH relativeFrom="column">
                  <wp:posOffset>-107315</wp:posOffset>
                </wp:positionH>
                <wp:positionV relativeFrom="paragraph">
                  <wp:posOffset>-11429</wp:posOffset>
                </wp:positionV>
                <wp:extent cx="5996940" cy="1181100"/>
                <wp:effectExtent l="0" t="0" r="41910" b="57150"/>
                <wp:wrapNone/>
                <wp:docPr id="2" name="Rectangle 3"/>
                <wp:cNvGraphicFramePr/>
                <a:graphic xmlns:a="http://schemas.openxmlformats.org/drawingml/2006/main">
                  <a:graphicData uri="http://schemas.microsoft.com/office/word/2010/wordprocessingShape">
                    <wps:wsp>
                      <wps:cNvSpPr/>
                      <wps:spPr>
                        <a:xfrm>
                          <a:off x="0" y="0"/>
                          <a:ext cx="5996940" cy="1181100"/>
                        </a:xfrm>
                        <a:prstGeom prst="rect">
                          <a:avLst/>
                        </a:prstGeom>
                        <a:gradFill>
                          <a:gsLst>
                            <a:gs pos="0">
                              <a:srgbClr val="FABF8F"/>
                            </a:gs>
                            <a:gs pos="50000">
                              <a:srgbClr val="FDE9D9"/>
                            </a:gs>
                            <a:gs pos="100000">
                              <a:srgbClr val="FABF8F"/>
                            </a:gs>
                          </a:gsLst>
                          <a:lin ang="18900000"/>
                        </a:gradFill>
                        <a:ln w="12701" cap="flat">
                          <a:solidFill>
                            <a:srgbClr val="FABF8F"/>
                          </a:solidFill>
                          <a:prstDash val="solid"/>
                          <a:miter/>
                        </a:ln>
                        <a:effectLst>
                          <a:outerShdw dist="28400" dir="3806097" algn="tl">
                            <a:srgbClr val="974706">
                              <a:alpha val="50000"/>
                            </a:srgbClr>
                          </a:outerShdw>
                        </a:effectLst>
                      </wps:spPr>
                      <wps:bodyPr lIns="0" tIns="0" rIns="0" bIns="0"/>
                    </wps:wsp>
                  </a:graphicData>
                </a:graphic>
                <wp14:sizeRelH relativeFrom="margin">
                  <wp14:pctWidth>0</wp14:pctWidth>
                </wp14:sizeRelH>
                <wp14:sizeRelV relativeFrom="margin">
                  <wp14:pctHeight>0</wp14:pctHeight>
                </wp14:sizeRelV>
              </wp:anchor>
            </w:drawing>
          </mc:Choice>
          <mc:Fallback>
            <w:pict>
              <v:rect w14:anchorId="428AE31F" id="Rectangle 3" o:spid="_x0000_s1026" style="position:absolute;margin-left:-8.45pt;margin-top:-.9pt;width:472.2pt;height:9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" fillcolor="#fabf8f" strokecolor="#fabf8f" strokeweight=".35281mm">
                <v:fill color2="#fde9d9" angle="135" focus="50%" type="gradient">
                  <o:fill v:ext="view" type="gradientUnscaled"/>
                </v:fill>
                <v:shadow on="t" color="#974706" opacity=".5" origin="-.5,-.5" offset=".35281mm,.70561mm"/>
                <v:textbox inset="0,0,0,0"/>
              </v:rect>
            </w:pict>
          </mc:Fallback>
        </mc:AlternateContent>
      </w:r>
      <w:r>
        <w:rPr>
          <w:rFonts w:ascii="Algerian" w:hAnsi="Algerian" w:cs="Algerian"/>
          <w:b/>
          <w:bCs/>
          <w:sz w:val="28"/>
          <w:szCs w:val="28"/>
          <w:lang w:val="fr-BE"/>
        </w:rPr>
        <w:t xml:space="preserve">CENTRE AFRICAIN DE RECHERCHE </w:t>
      </w:r>
      <w:r>
        <w:rPr>
          <w:rFonts w:ascii="Algerian" w:hAnsi="Algerian" w:cs="Algerian"/>
          <w:b/>
          <w:bCs/>
          <w:sz w:val="28"/>
          <w:szCs w:val="28"/>
          <w:lang w:val="fr-BE"/>
        </w:rPr>
        <w:t>Industrielle</w:t>
      </w:r>
      <w:r>
        <w:rPr>
          <w:rFonts w:ascii="Elephant" w:hAnsi="Elephant" w:cs="Elephant"/>
          <w:b/>
          <w:bCs/>
          <w:sz w:val="28"/>
          <w:szCs w:val="28"/>
          <w:lang w:val="fr-BE"/>
        </w:rPr>
        <w:t xml:space="preserve"> </w:t>
      </w:r>
      <w:r>
        <w:rPr>
          <w:rFonts w:ascii="Monotype Corsiva" w:hAnsi="Monotype Corsiva" w:cs="Monotype Corsiva"/>
          <w:b/>
          <w:bCs/>
          <w:color w:val="FF0000"/>
          <w:sz w:val="32"/>
          <w:szCs w:val="32"/>
          <w:lang w:val="fr-BE"/>
        </w:rPr>
        <w:t>« CARI</w:t>
      </w:r>
      <w:r>
        <w:rPr>
          <w:rFonts w:ascii="Elephant" w:hAnsi="Elephant" w:cs="Elephant"/>
          <w:color w:val="FF0000"/>
          <w:sz w:val="28"/>
          <w:szCs w:val="28"/>
          <w:lang w:val="fr-BE"/>
        </w:rPr>
        <w:t> »</w:t>
      </w:r>
    </w:p>
    <w:p w:rsidR="00164A34" w:rsidRDefault="00164A34" w:rsidP="00164A34">
      <w:pPr>
        <w:spacing w:after="0"/>
        <w:jc w:val="center"/>
        <w:rPr>
          <w:rFonts w:ascii="Monotype Corsiva" w:hAnsi="Monotype Corsiva" w:cs="Monotype Corsiva"/>
          <w:b/>
          <w:bCs/>
          <w:color w:val="FF0000"/>
          <w:sz w:val="20"/>
          <w:szCs w:val="20"/>
        </w:rPr>
      </w:pPr>
      <w:r>
        <w:rPr>
          <w:rFonts w:ascii="Monotype Corsiva" w:hAnsi="Monotype Corsiva" w:cs="Monotype Corsiva"/>
          <w:b/>
          <w:bCs/>
          <w:color w:val="FF0000"/>
          <w:sz w:val="20"/>
          <w:szCs w:val="20"/>
        </w:rPr>
        <w:t xml:space="preserve">Ngo in </w:t>
      </w:r>
      <w:proofErr w:type="spellStart"/>
      <w:r>
        <w:rPr>
          <w:rFonts w:ascii="Monotype Corsiva" w:hAnsi="Monotype Corsiva" w:cs="Monotype Corsiva"/>
          <w:b/>
          <w:bCs/>
          <w:color w:val="FF0000"/>
          <w:sz w:val="20"/>
          <w:szCs w:val="20"/>
        </w:rPr>
        <w:t>special</w:t>
      </w:r>
      <w:proofErr w:type="spellEnd"/>
      <w:r>
        <w:rPr>
          <w:rFonts w:ascii="Monotype Corsiva" w:hAnsi="Monotype Corsiva" w:cs="Monotype Corsiva"/>
          <w:b/>
          <w:bCs/>
          <w:color w:val="FF0000"/>
          <w:sz w:val="20"/>
          <w:szCs w:val="20"/>
        </w:rPr>
        <w:t xml:space="preserve"> consultative </w:t>
      </w:r>
      <w:proofErr w:type="spellStart"/>
      <w:r>
        <w:rPr>
          <w:rFonts w:ascii="Monotype Corsiva" w:hAnsi="Monotype Corsiva" w:cs="Monotype Corsiva"/>
          <w:b/>
          <w:bCs/>
          <w:color w:val="FF0000"/>
          <w:sz w:val="20"/>
          <w:szCs w:val="20"/>
        </w:rPr>
        <w:t>status</w:t>
      </w:r>
      <w:proofErr w:type="spellEnd"/>
      <w:r>
        <w:rPr>
          <w:rFonts w:ascii="Monotype Corsiva" w:hAnsi="Monotype Corsiva" w:cs="Monotype Corsiva"/>
          <w:b/>
          <w:bCs/>
          <w:color w:val="FF0000"/>
          <w:sz w:val="20"/>
          <w:szCs w:val="20"/>
        </w:rPr>
        <w:t xml:space="preserve"> </w:t>
      </w:r>
      <w:proofErr w:type="spellStart"/>
      <w:r>
        <w:rPr>
          <w:rFonts w:ascii="Monotype Corsiva" w:hAnsi="Monotype Corsiva" w:cs="Monotype Corsiva"/>
          <w:b/>
          <w:bCs/>
          <w:color w:val="FF0000"/>
          <w:sz w:val="20"/>
          <w:szCs w:val="20"/>
        </w:rPr>
        <w:t>with</w:t>
      </w:r>
      <w:proofErr w:type="spellEnd"/>
      <w:r>
        <w:rPr>
          <w:rFonts w:ascii="Monotype Corsiva" w:hAnsi="Monotype Corsiva" w:cs="Monotype Corsiva"/>
          <w:b/>
          <w:bCs/>
          <w:color w:val="FF0000"/>
          <w:sz w:val="20"/>
          <w:szCs w:val="20"/>
        </w:rPr>
        <w:t xml:space="preserve"> the </w:t>
      </w:r>
      <w:proofErr w:type="spellStart"/>
      <w:r>
        <w:rPr>
          <w:rFonts w:ascii="Monotype Corsiva" w:hAnsi="Monotype Corsiva" w:cs="Monotype Corsiva"/>
          <w:b/>
          <w:bCs/>
          <w:color w:val="FF0000"/>
          <w:sz w:val="20"/>
          <w:szCs w:val="20"/>
        </w:rPr>
        <w:t>Economic</w:t>
      </w:r>
      <w:proofErr w:type="spellEnd"/>
      <w:r>
        <w:rPr>
          <w:rFonts w:ascii="Monotype Corsiva" w:hAnsi="Monotype Corsiva" w:cs="Monotype Corsiva"/>
          <w:b/>
          <w:bCs/>
          <w:color w:val="FF0000"/>
          <w:sz w:val="20"/>
          <w:szCs w:val="20"/>
        </w:rPr>
        <w:t xml:space="preserve"> and Social</w:t>
      </w:r>
    </w:p>
    <w:p w:rsidR="00164A34" w:rsidRDefault="00164A34" w:rsidP="00164A34">
      <w:pPr>
        <w:spacing w:after="0"/>
        <w:jc w:val="center"/>
      </w:pPr>
      <w:r>
        <w:rPr>
          <w:rFonts w:ascii="Monotype Corsiva" w:hAnsi="Monotype Corsiva" w:cs="Monotype Corsiva"/>
          <w:b/>
          <w:bCs/>
          <w:color w:val="FF0000"/>
          <w:sz w:val="20"/>
          <w:szCs w:val="20"/>
        </w:rPr>
        <w:t>Council of the United Nations</w:t>
      </w:r>
      <w:r>
        <w:rPr>
          <w:rFonts w:ascii="Monotype Corsiva" w:hAnsi="Monotype Corsiva" w:cs="Monotype Corsiva"/>
          <w:b/>
          <w:bCs/>
          <w:sz w:val="20"/>
          <w:szCs w:val="20"/>
        </w:rPr>
        <w:t xml:space="preserve"> (ECOSOC)</w:t>
      </w:r>
    </w:p>
    <w:p w:rsidR="00164A34" w:rsidRDefault="00164A34" w:rsidP="00164A34">
      <w:pPr>
        <w:spacing w:after="0" w:line="240" w:lineRule="auto"/>
        <w:jc w:val="center"/>
      </w:pPr>
      <w:r>
        <w:rPr>
          <w:b/>
          <w:bCs/>
          <w:lang w:val="fr-BE"/>
        </w:rPr>
        <w:t xml:space="preserve">381, </w:t>
      </w:r>
      <w:proofErr w:type="spellStart"/>
      <w:r>
        <w:rPr>
          <w:b/>
          <w:bCs/>
          <w:lang w:val="fr-BE"/>
        </w:rPr>
        <w:t>Salongo</w:t>
      </w:r>
      <w:proofErr w:type="spellEnd"/>
      <w:r>
        <w:rPr>
          <w:b/>
          <w:bCs/>
          <w:lang w:val="fr-BE"/>
        </w:rPr>
        <w:t xml:space="preserve"> Nord, Commune de LEMBA, Kinshasa, RDC. </w:t>
      </w:r>
    </w:p>
    <w:p w:rsidR="00164A34" w:rsidRDefault="00164A34" w:rsidP="00164A34">
      <w:pPr>
        <w:spacing w:after="0" w:line="240" w:lineRule="auto"/>
        <w:jc w:val="center"/>
        <w:rPr>
          <w:b/>
          <w:bCs/>
          <w:lang w:val="fr-BE"/>
        </w:rPr>
      </w:pPr>
      <w:r>
        <w:rPr>
          <w:b/>
          <w:bCs/>
          <w:lang w:val="fr-BE"/>
        </w:rPr>
        <w:t>Tél. 00 243 842 694 173 ; + 243 82 714 08 13</w:t>
      </w:r>
    </w:p>
    <w:p w:rsidR="00164A34" w:rsidRDefault="00164A34" w:rsidP="00164A34">
      <w:pPr>
        <w:tabs>
          <w:tab w:val="left" w:pos="708"/>
          <w:tab w:val="left" w:pos="1416"/>
          <w:tab w:val="left" w:pos="2124"/>
          <w:tab w:val="center" w:pos="4536"/>
        </w:tabs>
      </w:pPr>
      <w:r>
        <w:rPr>
          <w:bCs/>
          <w:lang w:val="fr-BE"/>
        </w:rPr>
        <w:t xml:space="preserve">                                                              E-Mail : </w:t>
      </w:r>
      <w:hyperlink r:id="rId6" w:history="1">
        <w:r>
          <w:rPr>
            <w:rStyle w:val="Lienhypertexte"/>
            <w:bCs/>
            <w:i/>
            <w:iCs/>
            <w:lang w:val="fr-BE"/>
          </w:rPr>
          <w:t>centrecari2015@gmail.com</w:t>
        </w:r>
      </w:hyperlink>
      <w:r>
        <w:rPr>
          <w:bCs/>
          <w:sz w:val="10"/>
          <w:lang w:val="fr-BE"/>
        </w:rPr>
        <w:t xml:space="preserve">                           </w:t>
      </w:r>
      <w:r>
        <w:rPr>
          <w:bCs/>
          <w:sz w:val="10"/>
          <w:lang w:val="fr-BE"/>
        </w:rPr>
        <w:tab/>
        <w:t xml:space="preserve"> </w:t>
      </w:r>
    </w:p>
    <w:p w:rsidR="00164A34" w:rsidRDefault="00164A34" w:rsidP="00164A34">
      <w:pPr>
        <w:rPr>
          <w:rFonts w:ascii="Brush Script MT" w:hAnsi="Brush Script MT"/>
          <w:b/>
          <w:sz w:val="24"/>
          <w:u w:val="single"/>
          <w:lang w:val="fr-BE"/>
        </w:rPr>
      </w:pPr>
      <w:r>
        <w:rPr>
          <w:rFonts w:ascii="Brush Script MT" w:hAnsi="Brush Script MT"/>
          <w:b/>
          <w:sz w:val="24"/>
          <w:u w:val="single"/>
          <w:lang w:val="fr-BE"/>
        </w:rPr>
        <w:t>Le Directeur Administratif et Financier</w:t>
      </w:r>
    </w:p>
    <w:p w:rsidR="00164A34" w:rsidRDefault="00164A34" w:rsidP="00164A34">
      <w:pPr>
        <w:spacing w:line="240" w:lineRule="auto"/>
        <w:jc w:val="both"/>
        <w:rPr>
          <w:rFonts w:ascii="Times New Roman" w:hAnsi="Times New Roman" w:cs="Times New Roman"/>
          <w:i/>
          <w:sz w:val="24"/>
        </w:rPr>
      </w:pPr>
      <w:r>
        <w:rPr>
          <w:rFonts w:ascii="Times New Roman" w:hAnsi="Times New Roman" w:cs="Times New Roman"/>
          <w:i/>
          <w:sz w:val="24"/>
        </w:rPr>
        <w:t>15/11/2022</w:t>
      </w:r>
    </w:p>
    <w:p w:rsidR="002639C3" w:rsidRPr="00164A34" w:rsidRDefault="00164A34" w:rsidP="00164A34">
      <w:pPr>
        <w:jc w:val="center"/>
        <w:rPr>
          <w:rFonts w:ascii="Times New Roman" w:hAnsi="Times New Roman" w:cs="Times New Roman"/>
          <w:b/>
          <w:sz w:val="24"/>
        </w:rPr>
      </w:pPr>
      <w:proofErr w:type="spellStart"/>
      <w:r w:rsidRPr="00164A34">
        <w:rPr>
          <w:rFonts w:ascii="Times New Roman" w:hAnsi="Times New Roman" w:cs="Times New Roman"/>
          <w:b/>
          <w:sz w:val="24"/>
        </w:rPr>
        <w:t>Human</w:t>
      </w:r>
      <w:proofErr w:type="spellEnd"/>
      <w:r w:rsidRPr="00164A34">
        <w:rPr>
          <w:rFonts w:ascii="Times New Roman" w:hAnsi="Times New Roman" w:cs="Times New Roman"/>
          <w:b/>
          <w:sz w:val="24"/>
        </w:rPr>
        <w:t xml:space="preserve"> </w:t>
      </w:r>
      <w:proofErr w:type="spellStart"/>
      <w:r w:rsidRPr="00164A34">
        <w:rPr>
          <w:rFonts w:ascii="Times New Roman" w:hAnsi="Times New Roman" w:cs="Times New Roman"/>
          <w:b/>
          <w:sz w:val="24"/>
        </w:rPr>
        <w:t>Rights</w:t>
      </w:r>
      <w:proofErr w:type="spellEnd"/>
      <w:r w:rsidRPr="00164A34">
        <w:rPr>
          <w:rFonts w:ascii="Times New Roman" w:hAnsi="Times New Roman" w:cs="Times New Roman"/>
          <w:b/>
          <w:sz w:val="24"/>
        </w:rPr>
        <w:t xml:space="preserve"> and </w:t>
      </w:r>
      <w:proofErr w:type="spellStart"/>
      <w:r w:rsidRPr="00164A34">
        <w:rPr>
          <w:rFonts w:ascii="Times New Roman" w:hAnsi="Times New Roman" w:cs="Times New Roman"/>
          <w:b/>
          <w:sz w:val="24"/>
        </w:rPr>
        <w:t>Climate</w:t>
      </w:r>
      <w:proofErr w:type="spellEnd"/>
      <w:r w:rsidRPr="00164A34">
        <w:rPr>
          <w:rFonts w:ascii="Times New Roman" w:hAnsi="Times New Roman" w:cs="Times New Roman"/>
          <w:b/>
          <w:sz w:val="24"/>
        </w:rPr>
        <w:t xml:space="preserve"> Change</w:t>
      </w:r>
    </w:p>
    <w:p w:rsidR="00D26FD1" w:rsidRDefault="00D26FD1" w:rsidP="00D26FD1">
      <w:pPr>
        <w:pStyle w:val="Paragraphedeliste"/>
        <w:numPr>
          <w:ilvl w:val="0"/>
          <w:numId w:val="1"/>
        </w:numPr>
        <w:spacing w:line="240" w:lineRule="auto"/>
        <w:jc w:val="both"/>
        <w:rPr>
          <w:rFonts w:ascii="Times New Roman" w:hAnsi="Times New Roman" w:cs="Times New Roman"/>
          <w:sz w:val="24"/>
        </w:rPr>
      </w:pPr>
      <w:r>
        <w:rPr>
          <w:rFonts w:ascii="Times New Roman" w:hAnsi="Times New Roman" w:cs="Times New Roman"/>
          <w:sz w:val="24"/>
        </w:rPr>
        <w:t xml:space="preserve">Comment le changement climatique affecte la pleine réalisation du droit à une alimentation adéquate ? </w:t>
      </w:r>
    </w:p>
    <w:p w:rsidR="00D26FD1" w:rsidRDefault="00D62C04" w:rsidP="00D62C04">
      <w:pPr>
        <w:pStyle w:val="Paragraphedeliste"/>
        <w:spacing w:line="240" w:lineRule="auto"/>
        <w:jc w:val="both"/>
        <w:rPr>
          <w:rFonts w:ascii="Times New Roman" w:hAnsi="Times New Roman" w:cs="Times New Roman"/>
          <w:sz w:val="24"/>
        </w:rPr>
      </w:pPr>
      <w:r>
        <w:rPr>
          <w:rFonts w:ascii="Times New Roman" w:hAnsi="Times New Roman" w:cs="Times New Roman"/>
          <w:sz w:val="24"/>
        </w:rPr>
        <w:t xml:space="preserve">R/ </w:t>
      </w:r>
      <w:r w:rsidR="00D26FD1">
        <w:rPr>
          <w:rFonts w:ascii="Times New Roman" w:hAnsi="Times New Roman" w:cs="Times New Roman"/>
          <w:sz w:val="24"/>
        </w:rPr>
        <w:t xml:space="preserve">Voici quelques effets du changement climatique : </w:t>
      </w:r>
      <w:r w:rsidR="00D26FD1" w:rsidRPr="00D62C04">
        <w:rPr>
          <w:rFonts w:ascii="Times New Roman" w:hAnsi="Times New Roman" w:cs="Times New Roman"/>
          <w:sz w:val="24"/>
        </w:rPr>
        <w:t xml:space="preserve">intensification des précipitations (fortes pluies et grêle) augmentation </w:t>
      </w:r>
      <w:r>
        <w:rPr>
          <w:rFonts w:ascii="Times New Roman" w:hAnsi="Times New Roman" w:cs="Times New Roman"/>
          <w:sz w:val="24"/>
        </w:rPr>
        <w:t>des cyclones tropicaux violents,</w:t>
      </w:r>
      <w:r w:rsidR="00D26FD1" w:rsidRPr="00D62C04">
        <w:rPr>
          <w:rFonts w:ascii="Times New Roman" w:hAnsi="Times New Roman" w:cs="Times New Roman"/>
          <w:sz w:val="24"/>
        </w:rPr>
        <w:t xml:space="preserve"> augmentation des périodes d'aridité et de sécheresse</w:t>
      </w:r>
      <w:r>
        <w:rPr>
          <w:rFonts w:ascii="Times New Roman" w:hAnsi="Times New Roman" w:cs="Times New Roman"/>
          <w:sz w:val="24"/>
        </w:rPr>
        <w:t>,</w:t>
      </w:r>
      <w:r w:rsidR="00D26FD1" w:rsidRPr="00D62C04">
        <w:rPr>
          <w:rFonts w:ascii="Times New Roman" w:hAnsi="Times New Roman" w:cs="Times New Roman"/>
          <w:sz w:val="24"/>
        </w:rPr>
        <w:t xml:space="preserve"> recul de la glace de la mer Arctique et de la couverture neigeuse</w:t>
      </w:r>
      <w:r>
        <w:rPr>
          <w:rFonts w:ascii="Times New Roman" w:hAnsi="Times New Roman" w:cs="Times New Roman"/>
          <w:sz w:val="24"/>
        </w:rPr>
        <w:t xml:space="preserve">. La production agricole est étroitement liée au climat. Une perturbation climatique affecte le calendrier agricole </w:t>
      </w:r>
      <w:r w:rsidR="001002BA">
        <w:rPr>
          <w:rFonts w:ascii="Times New Roman" w:hAnsi="Times New Roman" w:cs="Times New Roman"/>
          <w:sz w:val="24"/>
        </w:rPr>
        <w:t xml:space="preserve">qui </w:t>
      </w:r>
      <w:r>
        <w:rPr>
          <w:rFonts w:ascii="Times New Roman" w:hAnsi="Times New Roman" w:cs="Times New Roman"/>
          <w:sz w:val="24"/>
        </w:rPr>
        <w:t>très souvent</w:t>
      </w:r>
      <w:r w:rsidR="001002BA">
        <w:rPr>
          <w:rFonts w:ascii="Times New Roman" w:hAnsi="Times New Roman" w:cs="Times New Roman"/>
          <w:sz w:val="24"/>
        </w:rPr>
        <w:t>,</w:t>
      </w:r>
      <w:r>
        <w:rPr>
          <w:rFonts w:ascii="Times New Roman" w:hAnsi="Times New Roman" w:cs="Times New Roman"/>
          <w:sz w:val="24"/>
        </w:rPr>
        <w:t xml:space="preserve"> provoque la baisse de la production.</w:t>
      </w:r>
    </w:p>
    <w:p w:rsidR="00D62C04" w:rsidRDefault="00D62C04" w:rsidP="00D62C04">
      <w:pPr>
        <w:pStyle w:val="Paragraphedeliste"/>
        <w:spacing w:line="240" w:lineRule="auto"/>
        <w:jc w:val="both"/>
        <w:rPr>
          <w:rFonts w:ascii="Times New Roman" w:hAnsi="Times New Roman" w:cs="Times New Roman"/>
          <w:sz w:val="24"/>
        </w:rPr>
      </w:pPr>
      <w:r>
        <w:rPr>
          <w:rFonts w:ascii="Times New Roman" w:hAnsi="Times New Roman" w:cs="Times New Roman"/>
          <w:sz w:val="24"/>
        </w:rPr>
        <w:t>La rareté des produits réduit la consommation (l’alimentation) et le droit à une alimentation adéquate n’est plus à l’ordre du jour. Il s’en suit nettement une mal nutrition.</w:t>
      </w:r>
    </w:p>
    <w:p w:rsidR="00D62C04" w:rsidRDefault="00D62C04" w:rsidP="00D62C04">
      <w:pPr>
        <w:pStyle w:val="Paragraphedeliste"/>
        <w:spacing w:line="240" w:lineRule="auto"/>
        <w:jc w:val="both"/>
        <w:rPr>
          <w:rFonts w:ascii="Times New Roman" w:hAnsi="Times New Roman" w:cs="Times New Roman"/>
          <w:sz w:val="24"/>
        </w:rPr>
      </w:pPr>
      <w:r>
        <w:rPr>
          <w:rFonts w:ascii="Times New Roman" w:hAnsi="Times New Roman" w:cs="Times New Roman"/>
          <w:sz w:val="24"/>
        </w:rPr>
        <w:t>Chez nous en RDC, les effets du changement climatique se font sentir lentement à cause de l’alternance des saisons du nord au sud. Nous vivons plus l’intensification des précipitations suite aux fortes chaleurs</w:t>
      </w:r>
      <w:r w:rsidR="00B67A75">
        <w:rPr>
          <w:rFonts w:ascii="Times New Roman" w:hAnsi="Times New Roman" w:cs="Times New Roman"/>
          <w:sz w:val="24"/>
        </w:rPr>
        <w:t xml:space="preserve"> à la base de l’évaporation rapide. Mais pas de sécheresse, pas de cyclone tropical, etc.</w:t>
      </w:r>
    </w:p>
    <w:p w:rsidR="00B67A75" w:rsidRDefault="00B67A75" w:rsidP="00D62C04">
      <w:pPr>
        <w:pStyle w:val="Paragraphedeliste"/>
        <w:spacing w:line="240" w:lineRule="auto"/>
        <w:jc w:val="both"/>
        <w:rPr>
          <w:rFonts w:ascii="Times New Roman" w:hAnsi="Times New Roman" w:cs="Times New Roman"/>
          <w:sz w:val="24"/>
        </w:rPr>
      </w:pPr>
      <w:r>
        <w:rPr>
          <w:rFonts w:ascii="Times New Roman" w:hAnsi="Times New Roman" w:cs="Times New Roman"/>
          <w:sz w:val="24"/>
        </w:rPr>
        <w:t xml:space="preserve">Il nous manque seulement l’infrastructure routière, ferroviaire nécessaire à la circulation des produits, pour inonder nos marchés et </w:t>
      </w:r>
      <w:proofErr w:type="spellStart"/>
      <w:r>
        <w:rPr>
          <w:rFonts w:ascii="Times New Roman" w:hAnsi="Times New Roman" w:cs="Times New Roman"/>
          <w:sz w:val="24"/>
        </w:rPr>
        <w:t>disponibiliser</w:t>
      </w:r>
      <w:proofErr w:type="spellEnd"/>
      <w:r>
        <w:rPr>
          <w:rFonts w:ascii="Times New Roman" w:hAnsi="Times New Roman" w:cs="Times New Roman"/>
          <w:sz w:val="24"/>
        </w:rPr>
        <w:t xml:space="preserve"> toute forme d’alimentation.</w:t>
      </w:r>
    </w:p>
    <w:p w:rsidR="00B67A75" w:rsidRDefault="00B67A75" w:rsidP="00B67A75">
      <w:pPr>
        <w:pStyle w:val="Paragraphedeliste"/>
        <w:numPr>
          <w:ilvl w:val="0"/>
          <w:numId w:val="1"/>
        </w:numPr>
        <w:spacing w:line="240" w:lineRule="auto"/>
        <w:jc w:val="both"/>
        <w:rPr>
          <w:rFonts w:ascii="Times New Roman" w:hAnsi="Times New Roman" w:cs="Times New Roman"/>
          <w:sz w:val="24"/>
        </w:rPr>
      </w:pPr>
      <w:r>
        <w:rPr>
          <w:rFonts w:ascii="Times New Roman" w:hAnsi="Times New Roman" w:cs="Times New Roman"/>
          <w:sz w:val="24"/>
        </w:rPr>
        <w:t>Data non disponible. La discrimination en matière d’alimentation est aussi de faible portée. Un exemple frappant, si une femme accouche, tout le village se mobilise pour donner à manger à cette femme. On lui apporte de l’eau et pour boire et pour se laver pendant environ 6 mois. Il n’y a pas discrimination en matière d’alimentation. En ville, les occidentaux nous ont amené des pratiques égoïstes, chacun pour soi. Cela n’est pas dans notre culture pour être considérer comme discrimination.</w:t>
      </w:r>
    </w:p>
    <w:p w:rsidR="00B67A75" w:rsidRDefault="00B61A5B" w:rsidP="00B67A75">
      <w:pPr>
        <w:pStyle w:val="Paragraphedeliste"/>
        <w:numPr>
          <w:ilvl w:val="0"/>
          <w:numId w:val="1"/>
        </w:numPr>
        <w:spacing w:line="240" w:lineRule="auto"/>
        <w:jc w:val="both"/>
        <w:rPr>
          <w:rFonts w:ascii="Times New Roman" w:hAnsi="Times New Roman" w:cs="Times New Roman"/>
          <w:sz w:val="24"/>
        </w:rPr>
      </w:pPr>
      <w:r>
        <w:rPr>
          <w:rFonts w:ascii="Times New Roman" w:hAnsi="Times New Roman" w:cs="Times New Roman"/>
          <w:sz w:val="24"/>
        </w:rPr>
        <w:t xml:space="preserve">L’atténuation se fait par la politique de plantage des arbres lancée par le gouvernement de la bouche du Chef de l’Etat. 1.000 arbres à planter par an. L’adaptation est vulgarisée par la pratique de la consommation excessive de l’eau. </w:t>
      </w:r>
    </w:p>
    <w:p w:rsidR="00B61A5B" w:rsidRDefault="00B61A5B" w:rsidP="00B67A75">
      <w:pPr>
        <w:pStyle w:val="Paragraphedeliste"/>
        <w:numPr>
          <w:ilvl w:val="0"/>
          <w:numId w:val="1"/>
        </w:numPr>
        <w:spacing w:line="240" w:lineRule="auto"/>
        <w:jc w:val="both"/>
        <w:rPr>
          <w:rFonts w:ascii="Times New Roman" w:hAnsi="Times New Roman" w:cs="Times New Roman"/>
          <w:sz w:val="24"/>
        </w:rPr>
      </w:pPr>
      <w:r>
        <w:rPr>
          <w:rFonts w:ascii="Times New Roman" w:hAnsi="Times New Roman" w:cs="Times New Roman"/>
          <w:sz w:val="24"/>
        </w:rPr>
        <w:t xml:space="preserve">Le gouvernement s’est lancé dans le politique salariale adéquate en commençant par les agents et fonctionnaires de l’Etat, notamment les enseignants qui ont vu leurs traitements triplés. Cette politique permet à chacun de se procurer une alimentation convenable. Plusieurs routes sont en construction pour relier les zones de production agricole aux centre de consommation (villes et cités). </w:t>
      </w:r>
    </w:p>
    <w:p w:rsidR="00B61A5B" w:rsidRDefault="009C252C" w:rsidP="008E5FAD">
      <w:pPr>
        <w:pStyle w:val="Paragraphedeliste"/>
        <w:numPr>
          <w:ilvl w:val="0"/>
          <w:numId w:val="1"/>
        </w:numPr>
        <w:spacing w:line="240" w:lineRule="auto"/>
        <w:jc w:val="both"/>
        <w:rPr>
          <w:rFonts w:ascii="Times New Roman" w:hAnsi="Times New Roman" w:cs="Times New Roman"/>
          <w:sz w:val="24"/>
        </w:rPr>
      </w:pPr>
      <w:r>
        <w:rPr>
          <w:rFonts w:ascii="Times New Roman" w:hAnsi="Times New Roman" w:cs="Times New Roman"/>
          <w:sz w:val="24"/>
        </w:rPr>
        <w:t xml:space="preserve">Les effets néfastes du changement climatique sont naturels, tel que l’augmentation des précipitations, l’homme n’a pas le pouvoir de l’arrêter, il doit affronter de manière la plus efficace. Par exemple, ne pas construire à côté des rivières car, les précipitations provoquent des inondations auxquelles l’homme risque ne pas combattre avec efficacité. On peut aussi conseiller de construire des habitations en matériaux durables pour éviter que les cyclones en détruisent. </w:t>
      </w:r>
    </w:p>
    <w:p w:rsidR="009C252C" w:rsidRPr="009C252C" w:rsidRDefault="009C252C" w:rsidP="009C252C">
      <w:pPr>
        <w:pStyle w:val="Paragraphedeliste"/>
        <w:spacing w:line="240" w:lineRule="auto"/>
        <w:jc w:val="both"/>
        <w:rPr>
          <w:rFonts w:ascii="Times New Roman" w:hAnsi="Times New Roman" w:cs="Times New Roman"/>
          <w:sz w:val="24"/>
        </w:rPr>
      </w:pPr>
      <w:r>
        <w:rPr>
          <w:rFonts w:ascii="Times New Roman" w:hAnsi="Times New Roman" w:cs="Times New Roman"/>
          <w:sz w:val="24"/>
        </w:rPr>
        <w:lastRenderedPageBreak/>
        <w:t xml:space="preserve">Actuellement, l’agriculture sur brulis n’est plus à la mode. Il y a interdiction en vue de ne pas décimer les forêts au risque d’ensoleiller le climat. </w:t>
      </w:r>
    </w:p>
    <w:p w:rsidR="00853F11" w:rsidRDefault="00853F11" w:rsidP="00B67A75">
      <w:pPr>
        <w:pStyle w:val="Paragraphedeliste"/>
        <w:numPr>
          <w:ilvl w:val="0"/>
          <w:numId w:val="1"/>
        </w:numPr>
        <w:spacing w:line="240" w:lineRule="auto"/>
        <w:jc w:val="both"/>
        <w:rPr>
          <w:rFonts w:ascii="Times New Roman" w:hAnsi="Times New Roman" w:cs="Times New Roman"/>
          <w:sz w:val="24"/>
        </w:rPr>
      </w:pPr>
      <w:r>
        <w:rPr>
          <w:rFonts w:ascii="Times New Roman" w:hAnsi="Times New Roman" w:cs="Times New Roman"/>
          <w:sz w:val="24"/>
        </w:rPr>
        <w:t xml:space="preserve">-  </w:t>
      </w:r>
    </w:p>
    <w:p w:rsidR="00B61A5B" w:rsidRDefault="0047330D" w:rsidP="00853F11">
      <w:pPr>
        <w:pStyle w:val="Paragraphedeliste"/>
        <w:spacing w:line="240" w:lineRule="auto"/>
        <w:jc w:val="both"/>
        <w:rPr>
          <w:rFonts w:ascii="Times New Roman" w:hAnsi="Times New Roman" w:cs="Times New Roman"/>
          <w:sz w:val="24"/>
        </w:rPr>
      </w:pPr>
      <w:r>
        <w:rPr>
          <w:rFonts w:ascii="Times New Roman" w:hAnsi="Times New Roman" w:cs="Times New Roman"/>
          <w:sz w:val="24"/>
        </w:rPr>
        <w:t xml:space="preserve"> </w:t>
      </w:r>
    </w:p>
    <w:p w:rsidR="00CC670A" w:rsidRPr="007C29E5" w:rsidRDefault="0047330D" w:rsidP="00B701A0">
      <w:pPr>
        <w:pStyle w:val="Paragraphedeliste"/>
        <w:numPr>
          <w:ilvl w:val="0"/>
          <w:numId w:val="1"/>
        </w:numPr>
        <w:spacing w:line="240" w:lineRule="auto"/>
        <w:jc w:val="both"/>
        <w:rPr>
          <w:rFonts w:ascii="Times New Roman" w:hAnsi="Times New Roman" w:cs="Times New Roman"/>
          <w:sz w:val="24"/>
        </w:rPr>
      </w:pPr>
      <w:r w:rsidRPr="007C29E5">
        <w:rPr>
          <w:rFonts w:ascii="Times New Roman" w:hAnsi="Times New Roman" w:cs="Times New Roman"/>
          <w:sz w:val="24"/>
        </w:rPr>
        <w:t>Pour réaliser le droit à une saine alimentation, il est nécessaire et primordial de concentrer les efforts sur des programmes agricoles qui visent l’accroissement de la production quel que soit le changement climatique. Or, avec la course à l’hégémonie internationale, les efforts pertinents sont tournés vers le développement de l’industrie militaire. Ce qui conduit aux violations de territoires des pays potentiellement riche en ressources naturelles. Les pays industrialisés occidentaux se permettent de soutenir les rebellions</w:t>
      </w:r>
      <w:r w:rsidR="00853F11" w:rsidRPr="007C29E5">
        <w:rPr>
          <w:rFonts w:ascii="Times New Roman" w:hAnsi="Times New Roman" w:cs="Times New Roman"/>
          <w:sz w:val="24"/>
        </w:rPr>
        <w:t xml:space="preserve"> en Afrique</w:t>
      </w:r>
      <w:r w:rsidRPr="007C29E5">
        <w:rPr>
          <w:rFonts w:ascii="Times New Roman" w:hAnsi="Times New Roman" w:cs="Times New Roman"/>
          <w:sz w:val="24"/>
        </w:rPr>
        <w:t xml:space="preserve"> pour faire du </w:t>
      </w:r>
      <w:proofErr w:type="spellStart"/>
      <w:r w:rsidRPr="007C29E5">
        <w:rPr>
          <w:rFonts w:ascii="Times New Roman" w:hAnsi="Times New Roman" w:cs="Times New Roman"/>
          <w:sz w:val="24"/>
        </w:rPr>
        <w:t>razia</w:t>
      </w:r>
      <w:proofErr w:type="spellEnd"/>
      <w:r w:rsidRPr="007C29E5">
        <w:rPr>
          <w:rFonts w:ascii="Times New Roman" w:hAnsi="Times New Roman" w:cs="Times New Roman"/>
          <w:sz w:val="24"/>
        </w:rPr>
        <w:t xml:space="preserve"> dans </w:t>
      </w:r>
      <w:r w:rsidR="00853F11" w:rsidRPr="007C29E5">
        <w:rPr>
          <w:rFonts w:ascii="Times New Roman" w:hAnsi="Times New Roman" w:cs="Times New Roman"/>
          <w:sz w:val="24"/>
        </w:rPr>
        <w:t xml:space="preserve">les autres pays afin d’amasser par des voies malhonnêtes, les matières premières destinées à leurs industries. </w:t>
      </w:r>
      <w:r w:rsidR="007C29E5" w:rsidRPr="007C29E5">
        <w:rPr>
          <w:rFonts w:ascii="Times New Roman" w:hAnsi="Times New Roman" w:cs="Times New Roman"/>
          <w:sz w:val="24"/>
        </w:rPr>
        <w:t xml:space="preserve">Dans ce contexte, les puissances occidentales vont parler de pays modèle de développement. Un développement sanguinaire. </w:t>
      </w:r>
      <w:bookmarkStart w:id="0" w:name="_GoBack"/>
      <w:bookmarkEnd w:id="0"/>
    </w:p>
    <w:p w:rsidR="00CC670A" w:rsidRPr="00CC670A" w:rsidRDefault="00CC670A" w:rsidP="00CC670A">
      <w:pPr>
        <w:spacing w:line="240" w:lineRule="auto"/>
        <w:jc w:val="both"/>
        <w:rPr>
          <w:rFonts w:ascii="Times New Roman" w:hAnsi="Times New Roman" w:cs="Times New Roman"/>
          <w:b/>
          <w:sz w:val="24"/>
        </w:rPr>
      </w:pPr>
      <w:r w:rsidRPr="00CC670A">
        <w:rPr>
          <w:rFonts w:ascii="Times New Roman" w:hAnsi="Times New Roman" w:cs="Times New Roman"/>
          <w:b/>
          <w:sz w:val="24"/>
        </w:rPr>
        <w:t>La direction.</w:t>
      </w:r>
    </w:p>
    <w:sectPr w:rsidR="00CC670A" w:rsidRPr="00CC67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6A59B2"/>
    <w:multiLevelType w:val="hybridMultilevel"/>
    <w:tmpl w:val="7EFAC9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FD1"/>
    <w:rsid w:val="001002BA"/>
    <w:rsid w:val="00164A34"/>
    <w:rsid w:val="00342C2B"/>
    <w:rsid w:val="0047330D"/>
    <w:rsid w:val="005F6654"/>
    <w:rsid w:val="00696ED1"/>
    <w:rsid w:val="007C29E5"/>
    <w:rsid w:val="00853F11"/>
    <w:rsid w:val="0087678A"/>
    <w:rsid w:val="008A3ED2"/>
    <w:rsid w:val="009C252C"/>
    <w:rsid w:val="00B61A5B"/>
    <w:rsid w:val="00B67A75"/>
    <w:rsid w:val="00CA7533"/>
    <w:rsid w:val="00CC670A"/>
    <w:rsid w:val="00D26FD1"/>
    <w:rsid w:val="00D62C04"/>
    <w:rsid w:val="00F07F2B"/>
    <w:rsid w:val="00F921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55978"/>
  <w15:chartTrackingRefBased/>
  <w15:docId w15:val="{8C615D18-DA3B-4F8C-9A2E-140524B21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rformatHTML">
    <w:name w:val="HTML Preformatted"/>
    <w:basedOn w:val="Normal"/>
    <w:link w:val="PrformatHTMLCar"/>
    <w:uiPriority w:val="99"/>
    <w:semiHidden/>
    <w:unhideWhenUsed/>
    <w:rsid w:val="00D26F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D26FD1"/>
    <w:rPr>
      <w:rFonts w:ascii="Courier New" w:eastAsia="Times New Roman" w:hAnsi="Courier New" w:cs="Courier New"/>
      <w:sz w:val="20"/>
      <w:szCs w:val="20"/>
      <w:lang w:eastAsia="fr-FR"/>
    </w:rPr>
  </w:style>
  <w:style w:type="character" w:customStyle="1" w:styleId="y2iqfc">
    <w:name w:val="y2iqfc"/>
    <w:basedOn w:val="Policepardfaut"/>
    <w:rsid w:val="00D26FD1"/>
  </w:style>
  <w:style w:type="paragraph" w:styleId="Paragraphedeliste">
    <w:name w:val="List Paragraph"/>
    <w:basedOn w:val="Normal"/>
    <w:uiPriority w:val="34"/>
    <w:qFormat/>
    <w:rsid w:val="00D26FD1"/>
    <w:pPr>
      <w:ind w:left="720"/>
      <w:contextualSpacing/>
    </w:pPr>
  </w:style>
  <w:style w:type="character" w:styleId="Lienhypertexte">
    <w:name w:val="Hyperlink"/>
    <w:basedOn w:val="Policepardfaut"/>
    <w:rsid w:val="00164A34"/>
    <w:rPr>
      <w:rFonts w:ascii="Times New Roman" w:hAnsi="Times New Roman"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690978">
      <w:bodyDiv w:val="1"/>
      <w:marLeft w:val="0"/>
      <w:marRight w:val="0"/>
      <w:marTop w:val="0"/>
      <w:marBottom w:val="0"/>
      <w:divBdr>
        <w:top w:val="none" w:sz="0" w:space="0" w:color="auto"/>
        <w:left w:val="none" w:sz="0" w:space="0" w:color="auto"/>
        <w:bottom w:val="none" w:sz="0" w:space="0" w:color="auto"/>
        <w:right w:val="none" w:sz="0" w:space="0" w:color="auto"/>
      </w:divBdr>
    </w:div>
    <w:div w:id="885411927">
      <w:bodyDiv w:val="1"/>
      <w:marLeft w:val="0"/>
      <w:marRight w:val="0"/>
      <w:marTop w:val="0"/>
      <w:marBottom w:val="0"/>
      <w:divBdr>
        <w:top w:val="none" w:sz="0" w:space="0" w:color="auto"/>
        <w:left w:val="none" w:sz="0" w:space="0" w:color="auto"/>
        <w:bottom w:val="none" w:sz="0" w:space="0" w:color="auto"/>
        <w:right w:val="none" w:sz="0" w:space="0" w:color="auto"/>
      </w:divBdr>
    </w:div>
    <w:div w:id="143513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entrecari2015@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381</TotalTime>
  <Pages>2</Pages>
  <Words>659</Words>
  <Characters>3626</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 shop</dc:creator>
  <cp:keywords/>
  <dc:description/>
  <cp:lastModifiedBy>top shop</cp:lastModifiedBy>
  <cp:revision>5</cp:revision>
  <dcterms:created xsi:type="dcterms:W3CDTF">2022-11-15T08:30:00Z</dcterms:created>
  <dcterms:modified xsi:type="dcterms:W3CDTF">2022-11-15T14:52:00Z</dcterms:modified>
</cp:coreProperties>
</file>