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FD9C" w14:textId="03178E7C" w:rsidR="00AA71F0" w:rsidRPr="007A42AF" w:rsidRDefault="004E1ACC" w:rsidP="00AA71F0">
      <w:pPr>
        <w:pStyle w:val="BasicParagraph"/>
        <w:tabs>
          <w:tab w:val="left" w:pos="8647"/>
        </w:tabs>
        <w:suppressAutoHyphens/>
        <w:spacing w:line="240" w:lineRule="auto"/>
        <w:ind w:right="284"/>
        <w:rPr>
          <w:rFonts w:asciiTheme="majorHAnsi" w:hAnsiTheme="majorHAnsi" w:cs="Lato-Light"/>
          <w:b/>
          <w:bCs/>
          <w:sz w:val="22"/>
          <w:szCs w:val="20"/>
        </w:rPr>
      </w:pPr>
      <w:r>
        <w:rPr>
          <w:rFonts w:asciiTheme="majorHAnsi" w:hAnsiTheme="majorHAnsi" w:cs="Lato-Light"/>
          <w:b/>
          <w:bCs/>
          <w:sz w:val="22"/>
          <w:szCs w:val="20"/>
        </w:rPr>
        <w:t>09</w:t>
      </w:r>
      <w:r w:rsidRPr="004E1ACC">
        <w:rPr>
          <w:rFonts w:asciiTheme="majorHAnsi" w:hAnsiTheme="majorHAnsi" w:cs="Lato-Light"/>
          <w:b/>
          <w:bCs/>
          <w:sz w:val="22"/>
          <w:szCs w:val="20"/>
          <w:vertAlign w:val="superscript"/>
        </w:rPr>
        <w:t>th</w:t>
      </w:r>
      <w:r>
        <w:rPr>
          <w:rFonts w:asciiTheme="majorHAnsi" w:hAnsiTheme="majorHAnsi" w:cs="Lato-Light"/>
          <w:b/>
          <w:bCs/>
          <w:sz w:val="22"/>
          <w:szCs w:val="20"/>
        </w:rPr>
        <w:t xml:space="preserve"> </w:t>
      </w:r>
      <w:r w:rsidR="007A42AF" w:rsidRPr="007A42AF">
        <w:rPr>
          <w:rFonts w:asciiTheme="majorHAnsi" w:hAnsiTheme="majorHAnsi" w:cs="Lato-Light"/>
          <w:b/>
          <w:bCs/>
          <w:sz w:val="22"/>
          <w:szCs w:val="20"/>
        </w:rPr>
        <w:t>December 2022</w:t>
      </w:r>
    </w:p>
    <w:p w14:paraId="56CEFD9D" w14:textId="77777777" w:rsidR="00AA71F0" w:rsidRPr="00406735" w:rsidRDefault="00AA71F0" w:rsidP="00AA71F0">
      <w:pPr>
        <w:pStyle w:val="BasicParagraph"/>
        <w:tabs>
          <w:tab w:val="left" w:pos="8647"/>
        </w:tabs>
        <w:suppressAutoHyphens/>
        <w:spacing w:line="240" w:lineRule="auto"/>
        <w:ind w:right="284"/>
        <w:rPr>
          <w:rFonts w:ascii="Lato" w:hAnsi="Lato" w:cs="Lato-Light"/>
          <w:sz w:val="20"/>
          <w:szCs w:val="18"/>
        </w:rPr>
      </w:pPr>
    </w:p>
    <w:p w14:paraId="56CEFD9E" w14:textId="77777777" w:rsidR="00AA71F0" w:rsidRPr="00406735" w:rsidRDefault="00AA71F0" w:rsidP="00AA71F0">
      <w:pPr>
        <w:pStyle w:val="BasicParagraph"/>
        <w:tabs>
          <w:tab w:val="left" w:pos="8647"/>
        </w:tabs>
        <w:suppressAutoHyphens/>
        <w:spacing w:line="240" w:lineRule="auto"/>
        <w:ind w:right="284"/>
        <w:rPr>
          <w:rFonts w:ascii="Lato" w:hAnsi="Lato" w:cs="Lato-Light"/>
          <w:sz w:val="20"/>
          <w:szCs w:val="18"/>
        </w:rPr>
      </w:pPr>
    </w:p>
    <w:p w14:paraId="43EEF583" w14:textId="77777777" w:rsidR="00B71E81" w:rsidRDefault="00B71E81" w:rsidP="00C27702">
      <w:pPr>
        <w:rPr>
          <w:b/>
          <w:bCs/>
        </w:rPr>
      </w:pPr>
    </w:p>
    <w:p w14:paraId="4F69D048" w14:textId="223770CC" w:rsidR="00C27702" w:rsidRPr="00DA2343" w:rsidRDefault="00C27702" w:rsidP="00C27702">
      <w:pPr>
        <w:rPr>
          <w:b/>
          <w:bCs/>
          <w:sz w:val="22"/>
          <w:szCs w:val="22"/>
        </w:rPr>
      </w:pPr>
      <w:r w:rsidRPr="00DA2343">
        <w:rPr>
          <w:b/>
          <w:bCs/>
          <w:sz w:val="22"/>
          <w:szCs w:val="22"/>
        </w:rPr>
        <w:t>Dear Excellencies</w:t>
      </w:r>
      <w:r w:rsidR="00A5003D" w:rsidRPr="00DA2343">
        <w:rPr>
          <w:b/>
          <w:bCs/>
          <w:sz w:val="22"/>
          <w:szCs w:val="22"/>
        </w:rPr>
        <w:t>,</w:t>
      </w:r>
    </w:p>
    <w:p w14:paraId="2968387E" w14:textId="5A4DD8BE" w:rsidR="00C27702" w:rsidRPr="00DA2343" w:rsidRDefault="00C27702" w:rsidP="00C27702">
      <w:pPr>
        <w:jc w:val="both"/>
        <w:rPr>
          <w:sz w:val="22"/>
          <w:szCs w:val="22"/>
        </w:rPr>
      </w:pPr>
      <w:r w:rsidRPr="00DA2343">
        <w:rPr>
          <w:sz w:val="22"/>
          <w:szCs w:val="22"/>
        </w:rPr>
        <w:t xml:space="preserve">The Anglican Consultative Council is delighted to be invited to </w:t>
      </w:r>
      <w:r w:rsidR="0099671F" w:rsidRPr="00DA2343">
        <w:rPr>
          <w:sz w:val="22"/>
          <w:szCs w:val="22"/>
        </w:rPr>
        <w:t xml:space="preserve">provide input </w:t>
      </w:r>
      <w:r w:rsidRPr="00DA2343">
        <w:rPr>
          <w:sz w:val="22"/>
          <w:szCs w:val="22"/>
        </w:rPr>
        <w:t>in response to the letter of 4</w:t>
      </w:r>
      <w:r w:rsidRPr="00DA2343">
        <w:rPr>
          <w:sz w:val="22"/>
          <w:szCs w:val="22"/>
          <w:vertAlign w:val="superscript"/>
        </w:rPr>
        <w:t>th</w:t>
      </w:r>
      <w:r w:rsidRPr="00DA2343">
        <w:rPr>
          <w:sz w:val="22"/>
          <w:szCs w:val="22"/>
        </w:rPr>
        <w:t xml:space="preserve"> October 2022 </w:t>
      </w:r>
      <w:r w:rsidR="0099358D" w:rsidRPr="00DA2343">
        <w:rPr>
          <w:sz w:val="22"/>
          <w:szCs w:val="22"/>
        </w:rPr>
        <w:t xml:space="preserve">actioning </w:t>
      </w:r>
      <w:r w:rsidRPr="00DA2343">
        <w:rPr>
          <w:sz w:val="22"/>
          <w:szCs w:val="22"/>
        </w:rPr>
        <w:t>Resolution 50/9 on Human Rights and Climate Change.</w:t>
      </w:r>
    </w:p>
    <w:p w14:paraId="1E4C078D" w14:textId="77777777" w:rsidR="00C27702" w:rsidRPr="00DA2343" w:rsidRDefault="00C27702" w:rsidP="00C27702">
      <w:pPr>
        <w:jc w:val="both"/>
        <w:rPr>
          <w:sz w:val="22"/>
          <w:szCs w:val="22"/>
        </w:rPr>
      </w:pPr>
      <w:r w:rsidRPr="00DA2343">
        <w:rPr>
          <w:sz w:val="22"/>
          <w:szCs w:val="22"/>
        </w:rPr>
        <w:t>The Anglican Consultative Council is one of the instruments for the global Anglican Communion, a network of 85 million Christians in the Anglican tradition across the world. The average Anglican is a woman, living in Africa on less than $4 a day, struggling to face the challenges caused by climate change.</w:t>
      </w:r>
    </w:p>
    <w:p w14:paraId="65CA7487" w14:textId="11A751FF" w:rsidR="00C27702" w:rsidRPr="00DA2343" w:rsidRDefault="00C27702" w:rsidP="00C27702">
      <w:pPr>
        <w:jc w:val="both"/>
        <w:rPr>
          <w:sz w:val="22"/>
          <w:szCs w:val="22"/>
        </w:rPr>
      </w:pPr>
      <w:r w:rsidRPr="00DA2343">
        <w:rPr>
          <w:sz w:val="22"/>
          <w:szCs w:val="22"/>
        </w:rPr>
        <w:t>This report contains information from Anglican agencies across the world</w:t>
      </w:r>
      <w:r w:rsidR="00C80331" w:rsidRPr="00DA2343">
        <w:rPr>
          <w:rStyle w:val="FootnoteReference"/>
          <w:sz w:val="22"/>
          <w:szCs w:val="22"/>
        </w:rPr>
        <w:footnoteReference w:id="1"/>
      </w:r>
      <w:r w:rsidR="00657375" w:rsidRPr="00DA2343">
        <w:rPr>
          <w:sz w:val="22"/>
          <w:szCs w:val="22"/>
        </w:rPr>
        <w:t>.</w:t>
      </w:r>
      <w:r w:rsidRPr="00DA2343">
        <w:rPr>
          <w:sz w:val="22"/>
          <w:szCs w:val="22"/>
        </w:rPr>
        <w:t xml:space="preserve"> Our reach is global because our people are global (we have a presence in more than 165 countries) – yet while we </w:t>
      </w:r>
      <w:r w:rsidR="00CE432A" w:rsidRPr="00DA2343">
        <w:rPr>
          <w:sz w:val="22"/>
          <w:szCs w:val="22"/>
        </w:rPr>
        <w:t xml:space="preserve">seek to </w:t>
      </w:r>
      <w:r w:rsidRPr="00DA2343">
        <w:rPr>
          <w:sz w:val="22"/>
          <w:szCs w:val="22"/>
        </w:rPr>
        <w:t xml:space="preserve">reach </w:t>
      </w:r>
      <w:r w:rsidR="00CE432A" w:rsidRPr="00DA2343">
        <w:rPr>
          <w:sz w:val="22"/>
          <w:szCs w:val="22"/>
        </w:rPr>
        <w:t xml:space="preserve">communities </w:t>
      </w:r>
      <w:r w:rsidR="00D650E6" w:rsidRPr="00DA2343">
        <w:rPr>
          <w:sz w:val="22"/>
          <w:szCs w:val="22"/>
        </w:rPr>
        <w:t>in most need</w:t>
      </w:r>
      <w:r w:rsidRPr="00DA2343">
        <w:rPr>
          <w:sz w:val="22"/>
          <w:szCs w:val="22"/>
        </w:rPr>
        <w:t xml:space="preserve">, we </w:t>
      </w:r>
      <w:r w:rsidR="00CE432A" w:rsidRPr="00DA2343">
        <w:rPr>
          <w:sz w:val="22"/>
          <w:szCs w:val="22"/>
        </w:rPr>
        <w:t xml:space="preserve">often </w:t>
      </w:r>
      <w:r w:rsidRPr="00DA2343">
        <w:rPr>
          <w:sz w:val="22"/>
          <w:szCs w:val="22"/>
        </w:rPr>
        <w:t xml:space="preserve">lack funds and major partners to help us fight climate change and food deprivation. </w:t>
      </w:r>
    </w:p>
    <w:p w14:paraId="22E543C0" w14:textId="764A3813" w:rsidR="00C27702" w:rsidRDefault="00CE432A" w:rsidP="00C27702">
      <w:pPr>
        <w:jc w:val="both"/>
        <w:rPr>
          <w:sz w:val="22"/>
          <w:szCs w:val="22"/>
        </w:rPr>
      </w:pPr>
      <w:r w:rsidRPr="00DA2343">
        <w:rPr>
          <w:sz w:val="22"/>
          <w:szCs w:val="22"/>
        </w:rPr>
        <w:t xml:space="preserve">We welcome partnerships </w:t>
      </w:r>
      <w:r w:rsidR="005558EB" w:rsidRPr="00DA2343">
        <w:rPr>
          <w:sz w:val="22"/>
          <w:szCs w:val="22"/>
        </w:rPr>
        <w:t>to work with</w:t>
      </w:r>
      <w:r w:rsidR="005558EB" w:rsidRPr="00DA2343">
        <w:rPr>
          <w:sz w:val="22"/>
          <w:szCs w:val="22"/>
        </w:rPr>
        <w:t xml:space="preserve"> </w:t>
      </w:r>
      <w:r w:rsidR="00C27702" w:rsidRPr="00DA2343">
        <w:rPr>
          <w:sz w:val="22"/>
          <w:szCs w:val="22"/>
        </w:rPr>
        <w:t xml:space="preserve">faith organisations like </w:t>
      </w:r>
      <w:proofErr w:type="gramStart"/>
      <w:r w:rsidRPr="00DA2343">
        <w:rPr>
          <w:sz w:val="22"/>
          <w:szCs w:val="22"/>
        </w:rPr>
        <w:t>ourselves</w:t>
      </w:r>
      <w:proofErr w:type="gramEnd"/>
      <w:r w:rsidR="00C27702" w:rsidRPr="00DA2343">
        <w:rPr>
          <w:sz w:val="22"/>
          <w:szCs w:val="22"/>
        </w:rPr>
        <w:t xml:space="preserve">, as </w:t>
      </w:r>
      <w:r w:rsidR="00E331DE" w:rsidRPr="00DA2343">
        <w:rPr>
          <w:sz w:val="22"/>
          <w:szCs w:val="22"/>
        </w:rPr>
        <w:t xml:space="preserve">the </w:t>
      </w:r>
      <w:r w:rsidR="00C27702" w:rsidRPr="00DA2343">
        <w:rPr>
          <w:sz w:val="22"/>
          <w:szCs w:val="22"/>
        </w:rPr>
        <w:t>mid-term strategy of the UN Environment Programme</w:t>
      </w:r>
      <w:r w:rsidR="00E331DE" w:rsidRPr="00DA2343">
        <w:rPr>
          <w:sz w:val="22"/>
          <w:szCs w:val="22"/>
        </w:rPr>
        <w:t xml:space="preserve"> </w:t>
      </w:r>
      <w:r w:rsidR="00797AB7" w:rsidRPr="00DA2343">
        <w:rPr>
          <w:sz w:val="22"/>
          <w:szCs w:val="22"/>
        </w:rPr>
        <w:t>has committed to doing</w:t>
      </w:r>
      <w:r w:rsidR="00C27702" w:rsidRPr="00DA2343">
        <w:rPr>
          <w:rStyle w:val="FootnoteReference"/>
          <w:sz w:val="22"/>
          <w:szCs w:val="22"/>
        </w:rPr>
        <w:footnoteReference w:id="2"/>
      </w:r>
      <w:r w:rsidR="00C27702" w:rsidRPr="00DA2343">
        <w:rPr>
          <w:sz w:val="22"/>
          <w:szCs w:val="22"/>
        </w:rPr>
        <w:t>.</w:t>
      </w:r>
    </w:p>
    <w:p w14:paraId="18561B3A" w14:textId="77777777" w:rsidR="0089568A" w:rsidRPr="00DA2343" w:rsidRDefault="0089568A" w:rsidP="00C27702">
      <w:pPr>
        <w:jc w:val="both"/>
        <w:rPr>
          <w:sz w:val="22"/>
          <w:szCs w:val="22"/>
        </w:rPr>
      </w:pPr>
    </w:p>
    <w:p w14:paraId="5064D505" w14:textId="77777777" w:rsidR="00C27702" w:rsidRPr="00DA2343" w:rsidRDefault="00C27702" w:rsidP="00C27702">
      <w:pPr>
        <w:rPr>
          <w:sz w:val="22"/>
          <w:szCs w:val="22"/>
        </w:rPr>
      </w:pPr>
      <w:r w:rsidRPr="00DA2343">
        <w:rPr>
          <w:b/>
          <w:bCs/>
          <w:sz w:val="22"/>
          <w:szCs w:val="22"/>
        </w:rPr>
        <w:t>1. Please describe through concrete examples and stories how climate change is affecting the full realization of the right to adequate food in your country.</w:t>
      </w:r>
    </w:p>
    <w:p w14:paraId="474D0A77" w14:textId="77777777" w:rsidR="00C27702" w:rsidRPr="00DA2343" w:rsidRDefault="00C27702" w:rsidP="008E22AE">
      <w:pPr>
        <w:jc w:val="both"/>
        <w:rPr>
          <w:sz w:val="22"/>
          <w:szCs w:val="22"/>
        </w:rPr>
      </w:pPr>
      <w:r w:rsidRPr="00DA2343">
        <w:rPr>
          <w:sz w:val="22"/>
          <w:szCs w:val="22"/>
        </w:rPr>
        <w:t xml:space="preserve">In </w:t>
      </w:r>
      <w:r w:rsidRPr="00DA2343">
        <w:rPr>
          <w:b/>
          <w:bCs/>
          <w:sz w:val="22"/>
          <w:szCs w:val="22"/>
        </w:rPr>
        <w:t xml:space="preserve">Africa, </w:t>
      </w:r>
      <w:r w:rsidRPr="00DA2343">
        <w:rPr>
          <w:sz w:val="22"/>
          <w:szCs w:val="22"/>
        </w:rPr>
        <w:t xml:space="preserve">the impact of climate change has led to longer droughts and reduced the production of maize, beans, rice, </w:t>
      </w:r>
      <w:proofErr w:type="gramStart"/>
      <w:r w:rsidRPr="00DA2343">
        <w:rPr>
          <w:sz w:val="22"/>
          <w:szCs w:val="22"/>
        </w:rPr>
        <w:t>wheat</w:t>
      </w:r>
      <w:proofErr w:type="gramEnd"/>
      <w:r w:rsidRPr="00DA2343">
        <w:rPr>
          <w:sz w:val="22"/>
          <w:szCs w:val="22"/>
        </w:rPr>
        <w:t xml:space="preserve"> and tubers. These foods are staples to the diet of the continent and thus, when they fail, millions are exposed. Compounding this, food seed and fertiliser prices are all rising, reducing peoples’ ability to be self-sufficient. Experts fear for the lean season, as the situation is already bad and can only get worse.</w:t>
      </w:r>
    </w:p>
    <w:p w14:paraId="7197556A" w14:textId="1786CEE2" w:rsidR="00C27702" w:rsidRPr="00DA2343" w:rsidRDefault="00C27702" w:rsidP="008E22AE">
      <w:pPr>
        <w:jc w:val="both"/>
        <w:rPr>
          <w:sz w:val="22"/>
          <w:szCs w:val="22"/>
        </w:rPr>
      </w:pPr>
      <w:r w:rsidRPr="00DA2343">
        <w:rPr>
          <w:sz w:val="22"/>
          <w:szCs w:val="22"/>
        </w:rPr>
        <w:t xml:space="preserve">The </w:t>
      </w:r>
      <w:r w:rsidRPr="00DA2343">
        <w:rPr>
          <w:b/>
          <w:bCs/>
          <w:sz w:val="22"/>
          <w:szCs w:val="22"/>
        </w:rPr>
        <w:t>Horn of Africa</w:t>
      </w:r>
      <w:r w:rsidRPr="00DA2343">
        <w:rPr>
          <w:sz w:val="22"/>
          <w:szCs w:val="22"/>
        </w:rPr>
        <w:t xml:space="preserve"> is particularly suffering: the region’s drylands are in their fifth consecutive season of below-average rainfall, making </w:t>
      </w:r>
      <w:r w:rsidR="00110269" w:rsidRPr="00DA2343">
        <w:rPr>
          <w:sz w:val="22"/>
          <w:szCs w:val="22"/>
        </w:rPr>
        <w:t xml:space="preserve">vulnerable </w:t>
      </w:r>
      <w:r w:rsidRPr="00DA2343">
        <w:rPr>
          <w:sz w:val="22"/>
          <w:szCs w:val="22"/>
        </w:rPr>
        <w:t>50 million people</w:t>
      </w:r>
      <w:r w:rsidR="00110269" w:rsidRPr="00DA2343">
        <w:rPr>
          <w:sz w:val="22"/>
          <w:szCs w:val="22"/>
        </w:rPr>
        <w:t xml:space="preserve">. </w:t>
      </w:r>
      <w:r w:rsidRPr="00DA2343">
        <w:rPr>
          <w:sz w:val="22"/>
          <w:szCs w:val="22"/>
        </w:rPr>
        <w:t xml:space="preserve"> </w:t>
      </w:r>
      <w:r w:rsidR="00110269" w:rsidRPr="00DA2343">
        <w:rPr>
          <w:sz w:val="22"/>
          <w:szCs w:val="22"/>
        </w:rPr>
        <w:t>This is causing</w:t>
      </w:r>
      <w:r w:rsidRPr="00DA2343">
        <w:rPr>
          <w:sz w:val="22"/>
          <w:szCs w:val="22"/>
        </w:rPr>
        <w:t xml:space="preserve"> livestock deaths, crop failures, conflict over scarce water supplies, as well as mental health challenges</w:t>
      </w:r>
      <w:r w:rsidRPr="00DA2343">
        <w:rPr>
          <w:rStyle w:val="FootnoteReference"/>
          <w:sz w:val="22"/>
          <w:szCs w:val="22"/>
        </w:rPr>
        <w:footnoteReference w:id="3"/>
      </w:r>
      <w:r w:rsidRPr="00DA2343">
        <w:rPr>
          <w:sz w:val="22"/>
          <w:szCs w:val="22"/>
        </w:rPr>
        <w:t>.</w:t>
      </w:r>
    </w:p>
    <w:p w14:paraId="55B4A9B6" w14:textId="60580844" w:rsidR="00C27702" w:rsidRPr="00DA2343" w:rsidRDefault="00C27702" w:rsidP="008E22AE">
      <w:pPr>
        <w:jc w:val="both"/>
        <w:rPr>
          <w:sz w:val="22"/>
          <w:szCs w:val="22"/>
        </w:rPr>
      </w:pPr>
      <w:r w:rsidRPr="00DA2343">
        <w:rPr>
          <w:b/>
          <w:bCs/>
          <w:sz w:val="22"/>
          <w:szCs w:val="22"/>
        </w:rPr>
        <w:t xml:space="preserve">Malawi </w:t>
      </w:r>
      <w:r w:rsidRPr="00DA2343">
        <w:rPr>
          <w:sz w:val="22"/>
          <w:szCs w:val="22"/>
        </w:rPr>
        <w:t>is experiencing less rainfall and more drought, causing crop failure. This is compounded by extensive deforestation and logging, as well as the growing of non-native crops that are impoverishing soils</w:t>
      </w:r>
      <w:r w:rsidRPr="00DA2343">
        <w:rPr>
          <w:rStyle w:val="FootnoteReference"/>
          <w:sz w:val="22"/>
          <w:szCs w:val="22"/>
        </w:rPr>
        <w:footnoteReference w:id="4"/>
      </w:r>
      <w:r w:rsidRPr="00DA2343">
        <w:rPr>
          <w:sz w:val="22"/>
          <w:szCs w:val="22"/>
        </w:rPr>
        <w:t xml:space="preserve">.  </w:t>
      </w:r>
      <w:r w:rsidR="00C45A0C" w:rsidRPr="00DA2343">
        <w:rPr>
          <w:sz w:val="22"/>
          <w:szCs w:val="22"/>
        </w:rPr>
        <w:t xml:space="preserve">Last year, between March and October 2021, </w:t>
      </w:r>
      <w:r w:rsidRPr="00DA2343">
        <w:rPr>
          <w:b/>
          <w:bCs/>
          <w:sz w:val="22"/>
          <w:szCs w:val="22"/>
        </w:rPr>
        <w:t>Madagascar</w:t>
      </w:r>
      <w:r w:rsidRPr="00DA2343">
        <w:rPr>
          <w:sz w:val="22"/>
          <w:szCs w:val="22"/>
        </w:rPr>
        <w:t xml:space="preserve"> experienced its worst drought in 40 years, causing severe food insecurity for this island nation.</w:t>
      </w:r>
    </w:p>
    <w:p w14:paraId="0EDF7BAB" w14:textId="7EE06D74" w:rsidR="00C27702" w:rsidRPr="00DA2343" w:rsidRDefault="00C27702" w:rsidP="008E22AE">
      <w:pPr>
        <w:jc w:val="both"/>
        <w:rPr>
          <w:sz w:val="22"/>
          <w:szCs w:val="22"/>
        </w:rPr>
      </w:pPr>
      <w:r w:rsidRPr="00DA2343">
        <w:rPr>
          <w:b/>
          <w:bCs/>
          <w:sz w:val="22"/>
          <w:szCs w:val="22"/>
        </w:rPr>
        <w:t xml:space="preserve">Asian </w:t>
      </w:r>
      <w:r w:rsidRPr="00DA2343">
        <w:rPr>
          <w:sz w:val="22"/>
          <w:szCs w:val="22"/>
        </w:rPr>
        <w:t xml:space="preserve">countries such as </w:t>
      </w:r>
      <w:r w:rsidRPr="00DA2343">
        <w:rPr>
          <w:b/>
          <w:bCs/>
          <w:sz w:val="22"/>
          <w:szCs w:val="22"/>
        </w:rPr>
        <w:t xml:space="preserve">Sri Lanka, Pakistan </w:t>
      </w:r>
      <w:r w:rsidRPr="00DA2343">
        <w:rPr>
          <w:sz w:val="22"/>
          <w:szCs w:val="22"/>
        </w:rPr>
        <w:t>and</w:t>
      </w:r>
      <w:r w:rsidRPr="00DA2343">
        <w:rPr>
          <w:b/>
          <w:bCs/>
          <w:sz w:val="22"/>
          <w:szCs w:val="22"/>
        </w:rPr>
        <w:t xml:space="preserve"> India </w:t>
      </w:r>
      <w:r w:rsidRPr="00DA2343">
        <w:rPr>
          <w:sz w:val="22"/>
          <w:szCs w:val="22"/>
        </w:rPr>
        <w:t xml:space="preserve">are already in crisis, with many households reducing food consumption to just two meals a day. More extreme weather events have had a large </w:t>
      </w:r>
      <w:r w:rsidRPr="00DA2343">
        <w:rPr>
          <w:sz w:val="22"/>
          <w:szCs w:val="22"/>
        </w:rPr>
        <w:lastRenderedPageBreak/>
        <w:t xml:space="preserve">negative impact on food production: at the height of recent flooding, 33% of Pakistan was underwater, resulting in </w:t>
      </w:r>
      <w:r w:rsidR="00232759" w:rsidRPr="00DA2343">
        <w:rPr>
          <w:sz w:val="22"/>
          <w:szCs w:val="22"/>
        </w:rPr>
        <w:t xml:space="preserve">destroyed </w:t>
      </w:r>
      <w:r w:rsidRPr="00DA2343">
        <w:rPr>
          <w:sz w:val="22"/>
          <w:szCs w:val="22"/>
        </w:rPr>
        <w:t>harvests and topsoil</w:t>
      </w:r>
      <w:r w:rsidR="00232759" w:rsidRPr="00DA2343">
        <w:rPr>
          <w:sz w:val="22"/>
          <w:szCs w:val="22"/>
        </w:rPr>
        <w:t xml:space="preserve"> erosion</w:t>
      </w:r>
      <w:r w:rsidRPr="00DA2343">
        <w:rPr>
          <w:sz w:val="22"/>
          <w:szCs w:val="22"/>
        </w:rPr>
        <w:t>.</w:t>
      </w:r>
    </w:p>
    <w:p w14:paraId="2E980CB7" w14:textId="28C09BD3" w:rsidR="00C27702" w:rsidRPr="00DA2343" w:rsidRDefault="00C27702" w:rsidP="008E22AE">
      <w:pPr>
        <w:jc w:val="both"/>
        <w:rPr>
          <w:sz w:val="22"/>
          <w:szCs w:val="22"/>
        </w:rPr>
      </w:pPr>
      <w:r w:rsidRPr="00DA2343">
        <w:rPr>
          <w:b/>
          <w:bCs/>
          <w:sz w:val="22"/>
          <w:szCs w:val="22"/>
        </w:rPr>
        <w:t xml:space="preserve">Pacific </w:t>
      </w:r>
      <w:r w:rsidRPr="00DA2343">
        <w:rPr>
          <w:sz w:val="22"/>
          <w:szCs w:val="22"/>
        </w:rPr>
        <w:t>countries are more self-sufficient and resilient to changes in international trade</w:t>
      </w:r>
      <w:r w:rsidR="008B37EF" w:rsidRPr="00DA2343">
        <w:rPr>
          <w:sz w:val="22"/>
          <w:szCs w:val="22"/>
        </w:rPr>
        <w:t>,</w:t>
      </w:r>
      <w:r w:rsidRPr="00DA2343">
        <w:rPr>
          <w:sz w:val="22"/>
          <w:szCs w:val="22"/>
        </w:rPr>
        <w:t xml:space="preserve"> but not when it comes to a changing climate. Seasons have altered and this is affecting planting and harvesting, leading to reduced food yields and higher crop losses. In </w:t>
      </w:r>
      <w:r w:rsidRPr="00DA2343">
        <w:rPr>
          <w:b/>
          <w:bCs/>
          <w:sz w:val="22"/>
          <w:szCs w:val="22"/>
        </w:rPr>
        <w:t>Melanesia</w:t>
      </w:r>
      <w:r w:rsidRPr="00DA2343">
        <w:rPr>
          <w:sz w:val="22"/>
          <w:szCs w:val="22"/>
        </w:rPr>
        <w:t xml:space="preserve"> (</w:t>
      </w:r>
      <w:r w:rsidRPr="00DA2343">
        <w:rPr>
          <w:b/>
          <w:bCs/>
          <w:sz w:val="22"/>
          <w:szCs w:val="22"/>
        </w:rPr>
        <w:t>Solomon Islands, Vanuatu, New Caledonia</w:t>
      </w:r>
      <w:r w:rsidRPr="00DA2343">
        <w:rPr>
          <w:sz w:val="22"/>
          <w:szCs w:val="22"/>
        </w:rPr>
        <w:t>), climate change has caused seasons to change and extreme weather events to increase, leading to the destruction of crops from more floods and cyclones</w:t>
      </w:r>
      <w:r w:rsidRPr="00DA2343">
        <w:rPr>
          <w:rStyle w:val="FootnoteReference"/>
          <w:sz w:val="22"/>
          <w:szCs w:val="22"/>
        </w:rPr>
        <w:footnoteReference w:id="5"/>
      </w:r>
      <w:r w:rsidRPr="00DA2343">
        <w:rPr>
          <w:sz w:val="22"/>
          <w:szCs w:val="22"/>
        </w:rPr>
        <w:t xml:space="preserve">. Rising sea levels are </w:t>
      </w:r>
      <w:proofErr w:type="spellStart"/>
      <w:r w:rsidRPr="00DA2343">
        <w:rPr>
          <w:sz w:val="22"/>
          <w:szCs w:val="22"/>
        </w:rPr>
        <w:t>salinating</w:t>
      </w:r>
      <w:proofErr w:type="spellEnd"/>
      <w:r w:rsidRPr="00DA2343">
        <w:rPr>
          <w:sz w:val="22"/>
          <w:szCs w:val="22"/>
        </w:rPr>
        <w:t xml:space="preserve"> farmland, rendering it unusable, and </w:t>
      </w:r>
      <w:r w:rsidR="00AD168F" w:rsidRPr="00DA2343">
        <w:rPr>
          <w:sz w:val="22"/>
          <w:szCs w:val="22"/>
        </w:rPr>
        <w:t xml:space="preserve">increasing dependence </w:t>
      </w:r>
      <w:r w:rsidRPr="00DA2343">
        <w:rPr>
          <w:sz w:val="22"/>
          <w:szCs w:val="22"/>
        </w:rPr>
        <w:t>on imported food.</w:t>
      </w:r>
    </w:p>
    <w:p w14:paraId="1A2C87CC" w14:textId="3A5F5052" w:rsidR="00C27702" w:rsidRDefault="00C27702" w:rsidP="008E22AE">
      <w:pPr>
        <w:jc w:val="both"/>
        <w:rPr>
          <w:sz w:val="22"/>
          <w:szCs w:val="22"/>
        </w:rPr>
      </w:pPr>
      <w:r w:rsidRPr="00DA2343">
        <w:rPr>
          <w:sz w:val="22"/>
          <w:szCs w:val="22"/>
        </w:rPr>
        <w:t xml:space="preserve">Our churches in the Middle East are reporting that there is a huge impending crisis coming across the region, though particularly for </w:t>
      </w:r>
      <w:r w:rsidRPr="00DA2343">
        <w:rPr>
          <w:b/>
          <w:bCs/>
          <w:sz w:val="22"/>
          <w:szCs w:val="22"/>
        </w:rPr>
        <w:t xml:space="preserve">Egypt, </w:t>
      </w:r>
      <w:proofErr w:type="gramStart"/>
      <w:r w:rsidRPr="00DA2343">
        <w:rPr>
          <w:b/>
          <w:bCs/>
          <w:sz w:val="22"/>
          <w:szCs w:val="22"/>
        </w:rPr>
        <w:t>Lebanon</w:t>
      </w:r>
      <w:proofErr w:type="gramEnd"/>
      <w:r w:rsidRPr="00DA2343">
        <w:rPr>
          <w:b/>
          <w:bCs/>
          <w:sz w:val="22"/>
          <w:szCs w:val="22"/>
        </w:rPr>
        <w:t xml:space="preserve"> </w:t>
      </w:r>
      <w:r w:rsidRPr="00DA2343">
        <w:rPr>
          <w:sz w:val="22"/>
          <w:szCs w:val="22"/>
        </w:rPr>
        <w:t>and</w:t>
      </w:r>
      <w:r w:rsidRPr="00DA2343">
        <w:rPr>
          <w:b/>
          <w:bCs/>
          <w:sz w:val="22"/>
          <w:szCs w:val="22"/>
        </w:rPr>
        <w:t xml:space="preserve"> Yemen</w:t>
      </w:r>
      <w:r w:rsidRPr="00DA2343">
        <w:rPr>
          <w:rStyle w:val="FootnoteReference"/>
          <w:sz w:val="22"/>
          <w:szCs w:val="22"/>
        </w:rPr>
        <w:footnoteReference w:id="6"/>
      </w:r>
      <w:r w:rsidRPr="00DA2343">
        <w:rPr>
          <w:sz w:val="22"/>
          <w:szCs w:val="22"/>
        </w:rPr>
        <w:t xml:space="preserve">. The consequences of other international events have added to the long-term food supply problems caused by </w:t>
      </w:r>
      <w:r w:rsidRPr="00DA2343">
        <w:rPr>
          <w:b/>
          <w:bCs/>
          <w:sz w:val="22"/>
          <w:szCs w:val="22"/>
        </w:rPr>
        <w:t xml:space="preserve">climate change, </w:t>
      </w:r>
      <w:r w:rsidRPr="00DA2343">
        <w:rPr>
          <w:sz w:val="22"/>
          <w:szCs w:val="22"/>
        </w:rPr>
        <w:t xml:space="preserve">and the results are more water shortages, furthering desertification, and thus greater hardship </w:t>
      </w:r>
      <w:r w:rsidR="00DE64A4" w:rsidRPr="00DA2343">
        <w:rPr>
          <w:sz w:val="22"/>
          <w:szCs w:val="22"/>
        </w:rPr>
        <w:t>meeting</w:t>
      </w:r>
      <w:r w:rsidRPr="00DA2343">
        <w:rPr>
          <w:sz w:val="22"/>
          <w:szCs w:val="22"/>
        </w:rPr>
        <w:t xml:space="preserve"> domestic food production</w:t>
      </w:r>
      <w:r w:rsidR="00DE64A4" w:rsidRPr="00DA2343">
        <w:rPr>
          <w:sz w:val="22"/>
          <w:szCs w:val="22"/>
        </w:rPr>
        <w:t xml:space="preserve"> demands</w:t>
      </w:r>
      <w:r w:rsidRPr="00DA2343">
        <w:rPr>
          <w:sz w:val="22"/>
          <w:szCs w:val="22"/>
        </w:rPr>
        <w:t xml:space="preserve">. The result of this is likely to be </w:t>
      </w:r>
      <w:r w:rsidRPr="00DA2343">
        <w:rPr>
          <w:b/>
          <w:bCs/>
          <w:sz w:val="22"/>
          <w:szCs w:val="22"/>
        </w:rPr>
        <w:t>significant</w:t>
      </w:r>
      <w:r w:rsidRPr="00DA2343">
        <w:rPr>
          <w:sz w:val="22"/>
          <w:szCs w:val="22"/>
        </w:rPr>
        <w:t xml:space="preserve"> </w:t>
      </w:r>
      <w:r w:rsidRPr="00DA2343">
        <w:rPr>
          <w:b/>
          <w:bCs/>
          <w:sz w:val="22"/>
          <w:szCs w:val="22"/>
        </w:rPr>
        <w:t>social unrest</w:t>
      </w:r>
      <w:r w:rsidRPr="00DA2343">
        <w:rPr>
          <w:sz w:val="22"/>
          <w:szCs w:val="22"/>
        </w:rPr>
        <w:t xml:space="preserve"> and political </w:t>
      </w:r>
      <w:r w:rsidRPr="00DA2343">
        <w:rPr>
          <w:b/>
          <w:bCs/>
          <w:sz w:val="22"/>
          <w:szCs w:val="22"/>
        </w:rPr>
        <w:t>instability</w:t>
      </w:r>
      <w:r w:rsidRPr="00DA2343">
        <w:rPr>
          <w:sz w:val="22"/>
          <w:szCs w:val="22"/>
        </w:rPr>
        <w:t xml:space="preserve"> in a region where there are already high tensions</w:t>
      </w:r>
      <w:r w:rsidRPr="00DA2343">
        <w:rPr>
          <w:rStyle w:val="FootnoteReference"/>
          <w:sz w:val="22"/>
          <w:szCs w:val="22"/>
        </w:rPr>
        <w:footnoteReference w:id="7"/>
      </w:r>
      <w:r w:rsidRPr="00DA2343">
        <w:rPr>
          <w:sz w:val="22"/>
          <w:szCs w:val="22"/>
        </w:rPr>
        <w:t>.</w:t>
      </w:r>
    </w:p>
    <w:p w14:paraId="759921DE" w14:textId="77777777" w:rsidR="0089568A" w:rsidRPr="00DA2343" w:rsidRDefault="0089568A" w:rsidP="008E22AE">
      <w:pPr>
        <w:jc w:val="both"/>
        <w:rPr>
          <w:sz w:val="22"/>
          <w:szCs w:val="22"/>
        </w:rPr>
      </w:pPr>
    </w:p>
    <w:p w14:paraId="3962633E" w14:textId="77777777" w:rsidR="00C27702" w:rsidRPr="00DA2343" w:rsidRDefault="00C27702" w:rsidP="00C27702">
      <w:pPr>
        <w:rPr>
          <w:b/>
          <w:bCs/>
          <w:sz w:val="22"/>
          <w:szCs w:val="22"/>
        </w:rPr>
      </w:pPr>
      <w:r w:rsidRPr="00DA2343">
        <w:rPr>
          <w:b/>
          <w:bCs/>
          <w:sz w:val="22"/>
          <w:szCs w:val="22"/>
        </w:rPr>
        <w:t xml:space="preserve">2. Please share a summary of any relevant </w:t>
      </w:r>
      <w:r w:rsidRPr="00DA2343">
        <w:rPr>
          <w:b/>
          <w:bCs/>
          <w:color w:val="000000" w:themeColor="text1"/>
          <w:sz w:val="22"/>
          <w:szCs w:val="22"/>
        </w:rPr>
        <w:t xml:space="preserve">data </w:t>
      </w:r>
      <w:r w:rsidRPr="00DA2343">
        <w:rPr>
          <w:b/>
          <w:bCs/>
          <w:sz w:val="22"/>
          <w:szCs w:val="22"/>
        </w:rPr>
        <w:t xml:space="preserve">that captures how climate change adversely affects the full realization of the right to food, </w:t>
      </w:r>
      <w:proofErr w:type="gramStart"/>
      <w:r w:rsidRPr="00DA2343">
        <w:rPr>
          <w:b/>
          <w:bCs/>
          <w:sz w:val="22"/>
          <w:szCs w:val="22"/>
        </w:rPr>
        <w:t>taking into account</w:t>
      </w:r>
      <w:proofErr w:type="gramEnd"/>
      <w:r w:rsidRPr="00DA2343">
        <w:rPr>
          <w:b/>
          <w:bCs/>
          <w:sz w:val="22"/>
          <w:szCs w:val="22"/>
        </w:rPr>
        <w:t xml:space="preserve"> discrimination, including multiple and intersecting forms of discrimination.</w:t>
      </w:r>
    </w:p>
    <w:p w14:paraId="49EB8F6C" w14:textId="3F2CF7BB" w:rsidR="00C27702" w:rsidRPr="00DA2343" w:rsidRDefault="00C27702" w:rsidP="008E22AE">
      <w:pPr>
        <w:jc w:val="both"/>
        <w:rPr>
          <w:sz w:val="22"/>
          <w:szCs w:val="22"/>
        </w:rPr>
      </w:pPr>
      <w:r w:rsidRPr="00DA2343">
        <w:rPr>
          <w:sz w:val="22"/>
          <w:szCs w:val="22"/>
        </w:rPr>
        <w:t xml:space="preserve">We have noted and observed an increase in </w:t>
      </w:r>
      <w:r w:rsidRPr="00DA2343">
        <w:rPr>
          <w:b/>
          <w:bCs/>
          <w:sz w:val="22"/>
          <w:szCs w:val="22"/>
        </w:rPr>
        <w:t>gender-based violence</w:t>
      </w:r>
      <w:r w:rsidRPr="00DA2343">
        <w:rPr>
          <w:sz w:val="22"/>
          <w:szCs w:val="22"/>
        </w:rPr>
        <w:t>. As food costs rise, women have been blamed for failing to provide the same levels of food as previously, and subject to domestic violence.</w:t>
      </w:r>
      <w:r w:rsidR="003703D6" w:rsidRPr="00DA2343">
        <w:rPr>
          <w:sz w:val="22"/>
          <w:szCs w:val="22"/>
        </w:rPr>
        <w:t xml:space="preserve">  </w:t>
      </w:r>
      <w:r w:rsidRPr="00DA2343">
        <w:rPr>
          <w:sz w:val="22"/>
          <w:szCs w:val="22"/>
        </w:rPr>
        <w:t xml:space="preserve">Women and girls are </w:t>
      </w:r>
      <w:r w:rsidRPr="00DA2343">
        <w:rPr>
          <w:b/>
          <w:bCs/>
          <w:sz w:val="22"/>
          <w:szCs w:val="22"/>
        </w:rPr>
        <w:t>taking greater risks</w:t>
      </w:r>
      <w:r w:rsidRPr="00DA2343">
        <w:rPr>
          <w:sz w:val="22"/>
          <w:szCs w:val="22"/>
        </w:rPr>
        <w:t xml:space="preserve"> when </w:t>
      </w:r>
      <w:r w:rsidR="0065625F" w:rsidRPr="00DA2343">
        <w:rPr>
          <w:sz w:val="22"/>
          <w:szCs w:val="22"/>
        </w:rPr>
        <w:t xml:space="preserve">forced to walk further </w:t>
      </w:r>
      <w:r w:rsidRPr="00DA2343">
        <w:rPr>
          <w:sz w:val="22"/>
          <w:szCs w:val="22"/>
        </w:rPr>
        <w:t xml:space="preserve">distances to collect firewood and water as rivers dry up, exposing them to potential rape, </w:t>
      </w:r>
      <w:proofErr w:type="gramStart"/>
      <w:r w:rsidRPr="00DA2343">
        <w:rPr>
          <w:sz w:val="22"/>
          <w:szCs w:val="22"/>
        </w:rPr>
        <w:t>kidnap</w:t>
      </w:r>
      <w:proofErr w:type="gramEnd"/>
      <w:r w:rsidRPr="00DA2343">
        <w:rPr>
          <w:sz w:val="22"/>
          <w:szCs w:val="22"/>
        </w:rPr>
        <w:t xml:space="preserve"> and other forms of harm.</w:t>
      </w:r>
    </w:p>
    <w:p w14:paraId="6CEA0104" w14:textId="77777777" w:rsidR="00C27702" w:rsidRPr="00DA2343" w:rsidRDefault="00C27702" w:rsidP="008E22AE">
      <w:pPr>
        <w:jc w:val="both"/>
        <w:rPr>
          <w:sz w:val="22"/>
          <w:szCs w:val="22"/>
        </w:rPr>
      </w:pPr>
      <w:r w:rsidRPr="00DA2343">
        <w:rPr>
          <w:sz w:val="22"/>
          <w:szCs w:val="22"/>
        </w:rPr>
        <w:t xml:space="preserve">While we monitor scientific and news reports, our churches primarily respond to the situations around them. We </w:t>
      </w:r>
      <w:proofErr w:type="gramStart"/>
      <w:r w:rsidRPr="00DA2343">
        <w:rPr>
          <w:sz w:val="22"/>
          <w:szCs w:val="22"/>
        </w:rPr>
        <w:t>take action</w:t>
      </w:r>
      <w:proofErr w:type="gramEnd"/>
      <w:r w:rsidRPr="00DA2343">
        <w:rPr>
          <w:sz w:val="22"/>
          <w:szCs w:val="22"/>
        </w:rPr>
        <w:t xml:space="preserve"> against climate change because we live in and experience its consequences.</w:t>
      </w:r>
    </w:p>
    <w:p w14:paraId="592AEB45" w14:textId="77777777" w:rsidR="0089568A" w:rsidRDefault="0089568A" w:rsidP="00C27702">
      <w:pPr>
        <w:rPr>
          <w:b/>
          <w:bCs/>
          <w:sz w:val="22"/>
          <w:szCs w:val="22"/>
        </w:rPr>
      </w:pPr>
    </w:p>
    <w:p w14:paraId="6835EE09" w14:textId="0EB537D0" w:rsidR="00C27702" w:rsidRPr="00DA2343" w:rsidRDefault="00C27702" w:rsidP="00C27702">
      <w:pPr>
        <w:rPr>
          <w:b/>
          <w:bCs/>
          <w:sz w:val="22"/>
          <w:szCs w:val="22"/>
        </w:rPr>
      </w:pPr>
      <w:r w:rsidRPr="00DA2343">
        <w:rPr>
          <w:b/>
          <w:bCs/>
          <w:sz w:val="22"/>
          <w:szCs w:val="22"/>
        </w:rPr>
        <w:t xml:space="preserve">3. Please describe any specific measure, including public policies, legislation, practices or strategies that your </w:t>
      </w:r>
      <w:proofErr w:type="gramStart"/>
      <w:r w:rsidRPr="00DA2343">
        <w:rPr>
          <w:b/>
          <w:bCs/>
          <w:sz w:val="22"/>
          <w:szCs w:val="22"/>
        </w:rPr>
        <w:t>Government</w:t>
      </w:r>
      <w:proofErr w:type="gramEnd"/>
      <w:r w:rsidRPr="00DA2343">
        <w:rPr>
          <w:b/>
          <w:bCs/>
          <w:sz w:val="22"/>
          <w:szCs w:val="22"/>
        </w:rPr>
        <w:t xml:space="preserve">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accountability for these commitments including their means of implementation.</w:t>
      </w:r>
    </w:p>
    <w:p w14:paraId="77F9CB93" w14:textId="207F4C13" w:rsidR="00C27702" w:rsidRPr="00DA2343" w:rsidRDefault="00CE432A" w:rsidP="009F2E59">
      <w:pPr>
        <w:jc w:val="both"/>
        <w:rPr>
          <w:sz w:val="22"/>
          <w:szCs w:val="22"/>
        </w:rPr>
      </w:pPr>
      <w:r w:rsidRPr="00DA2343">
        <w:rPr>
          <w:sz w:val="22"/>
          <w:szCs w:val="22"/>
        </w:rPr>
        <w:t xml:space="preserve">As our constituency is global, we maintain a global overview in terms of governmental responses. We note the crucial importance of ensuring accountability for commitments by UN Member States on climate change adaptation and mitigation and on climate financing. We welcome the establishment of a loss and damage financing facility at COP27 and remain committed to advocating for its effective funding and implementation. </w:t>
      </w:r>
    </w:p>
    <w:p w14:paraId="6E2C4393" w14:textId="77777777" w:rsidR="0089568A" w:rsidRDefault="0089568A" w:rsidP="00C27702">
      <w:pPr>
        <w:rPr>
          <w:b/>
          <w:bCs/>
          <w:sz w:val="22"/>
          <w:szCs w:val="22"/>
        </w:rPr>
      </w:pPr>
    </w:p>
    <w:p w14:paraId="4503AD5B" w14:textId="5E90A58F" w:rsidR="00C27702" w:rsidRPr="00DA2343" w:rsidRDefault="00C27702" w:rsidP="00C27702">
      <w:pPr>
        <w:rPr>
          <w:b/>
          <w:bCs/>
          <w:sz w:val="22"/>
          <w:szCs w:val="22"/>
        </w:rPr>
      </w:pPr>
      <w:r w:rsidRPr="00DA2343">
        <w:rPr>
          <w:b/>
          <w:bCs/>
          <w:sz w:val="22"/>
          <w:szCs w:val="22"/>
        </w:rPr>
        <w:t xml:space="preserve">4. Please describe any mechanisms and tools that are in place to </w:t>
      </w:r>
      <w:r w:rsidRPr="00DA2343">
        <w:rPr>
          <w:b/>
          <w:bCs/>
          <w:color w:val="000000" w:themeColor="text1"/>
          <w:sz w:val="22"/>
          <w:szCs w:val="22"/>
        </w:rPr>
        <w:t xml:space="preserve">measure </w:t>
      </w:r>
      <w:r w:rsidRPr="00DA2343">
        <w:rPr>
          <w:b/>
          <w:bCs/>
          <w:sz w:val="22"/>
          <w:szCs w:val="22"/>
        </w:rPr>
        <w:t>and monitor the impacts of climate change on the full realization of the right to food.</w:t>
      </w:r>
    </w:p>
    <w:p w14:paraId="391E45B7" w14:textId="72086A8A" w:rsidR="00C27702" w:rsidRPr="00DA2343" w:rsidRDefault="00C27702" w:rsidP="008E22AE">
      <w:pPr>
        <w:rPr>
          <w:sz w:val="22"/>
          <w:szCs w:val="22"/>
        </w:rPr>
      </w:pPr>
      <w:r w:rsidRPr="00DA2343">
        <w:rPr>
          <w:sz w:val="22"/>
          <w:szCs w:val="22"/>
        </w:rPr>
        <w:t xml:space="preserve">As in our response to Question 2, because </w:t>
      </w:r>
      <w:r w:rsidR="00CE432A" w:rsidRPr="00DA2343">
        <w:rPr>
          <w:sz w:val="22"/>
          <w:szCs w:val="22"/>
        </w:rPr>
        <w:t xml:space="preserve">members of the Anglican Communion </w:t>
      </w:r>
      <w:r w:rsidRPr="00DA2343">
        <w:rPr>
          <w:sz w:val="22"/>
          <w:szCs w:val="22"/>
        </w:rPr>
        <w:t xml:space="preserve">live in the communities affected, we respond to the situations around us. </w:t>
      </w:r>
    </w:p>
    <w:p w14:paraId="54CBD5E1" w14:textId="77777777" w:rsidR="0089568A" w:rsidRDefault="0089568A" w:rsidP="00C27702">
      <w:pPr>
        <w:rPr>
          <w:b/>
          <w:bCs/>
          <w:sz w:val="22"/>
          <w:szCs w:val="22"/>
        </w:rPr>
      </w:pPr>
    </w:p>
    <w:p w14:paraId="59654629" w14:textId="33295C6F" w:rsidR="00C27702" w:rsidRPr="00DA2343" w:rsidRDefault="00C27702" w:rsidP="00C27702">
      <w:pPr>
        <w:rPr>
          <w:b/>
          <w:bCs/>
          <w:sz w:val="22"/>
          <w:szCs w:val="22"/>
        </w:rPr>
      </w:pPr>
      <w:r w:rsidRPr="00DA2343">
        <w:rPr>
          <w:b/>
          <w:bCs/>
          <w:sz w:val="22"/>
          <w:szCs w:val="22"/>
        </w:rPr>
        <w:t>5. Please identify and share examples of promising practices and challenges in the promotion, protection, and fulfilment of the full realization of the right to food in the context of the adverse effects of climate change.</w:t>
      </w:r>
    </w:p>
    <w:p w14:paraId="55167D04" w14:textId="47EC2C4B" w:rsidR="00FF4105" w:rsidRPr="00DA2343" w:rsidRDefault="00C27702" w:rsidP="008E22AE">
      <w:pPr>
        <w:jc w:val="both"/>
        <w:rPr>
          <w:sz w:val="22"/>
          <w:szCs w:val="22"/>
        </w:rPr>
      </w:pPr>
      <w:r w:rsidRPr="00DA2343">
        <w:rPr>
          <w:sz w:val="22"/>
          <w:szCs w:val="22"/>
        </w:rPr>
        <w:t xml:space="preserve">Across the world, the Anglican Communion has been acting to help and support those struggling to access </w:t>
      </w:r>
      <w:r w:rsidR="0099573E" w:rsidRPr="00DA2343">
        <w:rPr>
          <w:sz w:val="22"/>
          <w:szCs w:val="22"/>
        </w:rPr>
        <w:t>food</w:t>
      </w:r>
      <w:r w:rsidRPr="00DA2343">
        <w:rPr>
          <w:sz w:val="22"/>
          <w:szCs w:val="22"/>
        </w:rPr>
        <w:t xml:space="preserve">. Our work shows the </w:t>
      </w:r>
      <w:r w:rsidRPr="00DA2343">
        <w:rPr>
          <w:b/>
          <w:bCs/>
          <w:sz w:val="22"/>
          <w:szCs w:val="22"/>
        </w:rPr>
        <w:t>capability of faith communities</w:t>
      </w:r>
      <w:r w:rsidRPr="00DA2343">
        <w:rPr>
          <w:sz w:val="22"/>
          <w:szCs w:val="22"/>
        </w:rPr>
        <w:t xml:space="preserve">, and underlines how important it is to </w:t>
      </w:r>
      <w:r w:rsidRPr="00DA2343">
        <w:rPr>
          <w:b/>
          <w:bCs/>
          <w:sz w:val="22"/>
          <w:szCs w:val="22"/>
        </w:rPr>
        <w:t>work with churches</w:t>
      </w:r>
      <w:r w:rsidR="00CE432A" w:rsidRPr="00DA2343">
        <w:rPr>
          <w:b/>
          <w:bCs/>
          <w:sz w:val="22"/>
          <w:szCs w:val="22"/>
        </w:rPr>
        <w:t xml:space="preserve"> and other faith institutions</w:t>
      </w:r>
      <w:r w:rsidRPr="00DA2343">
        <w:rPr>
          <w:sz w:val="22"/>
          <w:szCs w:val="22"/>
        </w:rPr>
        <w:t xml:space="preserve">. </w:t>
      </w:r>
    </w:p>
    <w:p w14:paraId="1D39636C" w14:textId="57634455" w:rsidR="00C27702" w:rsidRPr="00DA2343" w:rsidRDefault="00C27702" w:rsidP="008E22AE">
      <w:pPr>
        <w:jc w:val="both"/>
        <w:rPr>
          <w:sz w:val="22"/>
          <w:szCs w:val="22"/>
        </w:rPr>
      </w:pPr>
      <w:r w:rsidRPr="00DA2343">
        <w:rPr>
          <w:sz w:val="22"/>
          <w:szCs w:val="22"/>
        </w:rPr>
        <w:t xml:space="preserve">We have </w:t>
      </w:r>
      <w:r w:rsidRPr="00DA2343">
        <w:rPr>
          <w:b/>
          <w:bCs/>
          <w:sz w:val="22"/>
          <w:szCs w:val="22"/>
        </w:rPr>
        <w:t>school feeding programmes</w:t>
      </w:r>
      <w:r w:rsidRPr="00DA2343">
        <w:rPr>
          <w:sz w:val="22"/>
          <w:szCs w:val="22"/>
        </w:rPr>
        <w:t xml:space="preserve"> in Anglican schools in Sri Lanka, </w:t>
      </w:r>
      <w:proofErr w:type="gramStart"/>
      <w:r w:rsidRPr="00DA2343">
        <w:rPr>
          <w:sz w:val="22"/>
          <w:szCs w:val="22"/>
        </w:rPr>
        <w:t>Kenya</w:t>
      </w:r>
      <w:proofErr w:type="gramEnd"/>
      <w:r w:rsidR="00007A29" w:rsidRPr="00DA2343">
        <w:rPr>
          <w:sz w:val="22"/>
          <w:szCs w:val="22"/>
        </w:rPr>
        <w:t xml:space="preserve"> and </w:t>
      </w:r>
      <w:r w:rsidRPr="00DA2343">
        <w:rPr>
          <w:sz w:val="22"/>
          <w:szCs w:val="22"/>
        </w:rPr>
        <w:t>Zimbabwe</w:t>
      </w:r>
      <w:r w:rsidR="00007A29" w:rsidRPr="00DA2343">
        <w:rPr>
          <w:sz w:val="22"/>
          <w:szCs w:val="22"/>
        </w:rPr>
        <w:t xml:space="preserve">, helping to </w:t>
      </w:r>
      <w:r w:rsidRPr="00DA2343">
        <w:rPr>
          <w:sz w:val="22"/>
          <w:szCs w:val="22"/>
        </w:rPr>
        <w:t xml:space="preserve">combat malnutrition in children during </w:t>
      </w:r>
      <w:r w:rsidR="00007A29" w:rsidRPr="00DA2343">
        <w:rPr>
          <w:sz w:val="22"/>
          <w:szCs w:val="22"/>
        </w:rPr>
        <w:t xml:space="preserve">climate-induced </w:t>
      </w:r>
      <w:r w:rsidRPr="00DA2343">
        <w:rPr>
          <w:sz w:val="22"/>
          <w:szCs w:val="22"/>
        </w:rPr>
        <w:t>droughts.</w:t>
      </w:r>
    </w:p>
    <w:p w14:paraId="64476C35" w14:textId="77777777" w:rsidR="006355CE" w:rsidRPr="00DA2343" w:rsidRDefault="006355CE" w:rsidP="006355CE">
      <w:pPr>
        <w:jc w:val="both"/>
        <w:rPr>
          <w:sz w:val="22"/>
          <w:szCs w:val="22"/>
        </w:rPr>
      </w:pPr>
      <w:r w:rsidRPr="00DA2343">
        <w:rPr>
          <w:sz w:val="22"/>
          <w:szCs w:val="22"/>
        </w:rPr>
        <w:t xml:space="preserve">Across the </w:t>
      </w:r>
      <w:r w:rsidRPr="00DA2343">
        <w:rPr>
          <w:b/>
          <w:bCs/>
          <w:sz w:val="22"/>
          <w:szCs w:val="22"/>
        </w:rPr>
        <w:t xml:space="preserve">Caribbean </w:t>
      </w:r>
      <w:r w:rsidRPr="00DA2343">
        <w:rPr>
          <w:sz w:val="22"/>
          <w:szCs w:val="22"/>
        </w:rPr>
        <w:t xml:space="preserve">and </w:t>
      </w:r>
      <w:r w:rsidRPr="00DA2343">
        <w:rPr>
          <w:b/>
          <w:bCs/>
          <w:sz w:val="22"/>
          <w:szCs w:val="22"/>
        </w:rPr>
        <w:t xml:space="preserve">Africa, </w:t>
      </w:r>
      <w:r w:rsidRPr="00DA2343">
        <w:rPr>
          <w:sz w:val="22"/>
          <w:szCs w:val="22"/>
        </w:rPr>
        <w:t xml:space="preserve">we have been working to </w:t>
      </w:r>
      <w:r w:rsidRPr="00DA2343">
        <w:rPr>
          <w:b/>
          <w:bCs/>
          <w:sz w:val="22"/>
          <w:szCs w:val="22"/>
        </w:rPr>
        <w:t>reorientate communities</w:t>
      </w:r>
      <w:r w:rsidRPr="00DA2343">
        <w:rPr>
          <w:sz w:val="22"/>
          <w:szCs w:val="22"/>
        </w:rPr>
        <w:t xml:space="preserve"> to accept and </w:t>
      </w:r>
      <w:r w:rsidRPr="00DA2343">
        <w:rPr>
          <w:b/>
          <w:bCs/>
          <w:sz w:val="22"/>
          <w:szCs w:val="22"/>
        </w:rPr>
        <w:t>utilise locally available food</w:t>
      </w:r>
      <w:r w:rsidRPr="00DA2343">
        <w:rPr>
          <w:sz w:val="22"/>
          <w:szCs w:val="22"/>
        </w:rPr>
        <w:t xml:space="preserve">. This work involves returning communities to </w:t>
      </w:r>
      <w:r w:rsidRPr="00DA2343">
        <w:rPr>
          <w:b/>
          <w:bCs/>
          <w:sz w:val="22"/>
          <w:szCs w:val="22"/>
        </w:rPr>
        <w:t>traditional</w:t>
      </w:r>
      <w:r w:rsidRPr="00DA2343">
        <w:rPr>
          <w:sz w:val="22"/>
          <w:szCs w:val="22"/>
        </w:rPr>
        <w:t xml:space="preserve"> </w:t>
      </w:r>
      <w:r w:rsidRPr="00DA2343">
        <w:rPr>
          <w:b/>
          <w:bCs/>
          <w:sz w:val="22"/>
          <w:szCs w:val="22"/>
        </w:rPr>
        <w:t>crops</w:t>
      </w:r>
      <w:r w:rsidRPr="00DA2343">
        <w:rPr>
          <w:sz w:val="22"/>
          <w:szCs w:val="22"/>
        </w:rPr>
        <w:t xml:space="preserve"> that are </w:t>
      </w:r>
      <w:r w:rsidRPr="00DA2343">
        <w:rPr>
          <w:b/>
          <w:bCs/>
          <w:sz w:val="22"/>
          <w:szCs w:val="22"/>
        </w:rPr>
        <w:t>more suited to local conditions</w:t>
      </w:r>
      <w:r w:rsidRPr="00DA2343">
        <w:rPr>
          <w:sz w:val="22"/>
          <w:szCs w:val="22"/>
        </w:rPr>
        <w:t xml:space="preserve"> </w:t>
      </w:r>
      <w:proofErr w:type="gramStart"/>
      <w:r w:rsidRPr="00DA2343">
        <w:rPr>
          <w:sz w:val="22"/>
          <w:szCs w:val="22"/>
        </w:rPr>
        <w:t>in order to</w:t>
      </w:r>
      <w:proofErr w:type="gramEnd"/>
      <w:r w:rsidRPr="00DA2343">
        <w:rPr>
          <w:sz w:val="22"/>
          <w:szCs w:val="22"/>
        </w:rPr>
        <w:t xml:space="preserve"> reduce dependence on imported food. Local crops are more resilient to climate </w:t>
      </w:r>
      <w:proofErr w:type="gramStart"/>
      <w:r w:rsidRPr="00DA2343">
        <w:rPr>
          <w:sz w:val="22"/>
          <w:szCs w:val="22"/>
        </w:rPr>
        <w:t>change, and</w:t>
      </w:r>
      <w:proofErr w:type="gramEnd"/>
      <w:r w:rsidRPr="00DA2343">
        <w:rPr>
          <w:sz w:val="22"/>
          <w:szCs w:val="22"/>
        </w:rPr>
        <w:t xml:space="preserve"> have evolved to fit into local ecosystems.</w:t>
      </w:r>
    </w:p>
    <w:p w14:paraId="230F0C0A" w14:textId="4037B5FA" w:rsidR="006355CE" w:rsidRPr="00DA2343" w:rsidRDefault="006355CE" w:rsidP="006355CE">
      <w:pPr>
        <w:jc w:val="both"/>
        <w:rPr>
          <w:sz w:val="22"/>
          <w:szCs w:val="22"/>
        </w:rPr>
      </w:pPr>
      <w:r w:rsidRPr="00DA2343">
        <w:rPr>
          <w:sz w:val="22"/>
          <w:szCs w:val="22"/>
        </w:rPr>
        <w:t xml:space="preserve">As an example, traditional small grain crops such as sorghum and millet – both </w:t>
      </w:r>
      <w:r w:rsidRPr="00DA2343">
        <w:rPr>
          <w:b/>
          <w:bCs/>
          <w:sz w:val="22"/>
          <w:szCs w:val="22"/>
        </w:rPr>
        <w:t>drought</w:t>
      </w:r>
      <w:r w:rsidRPr="00DA2343">
        <w:rPr>
          <w:sz w:val="22"/>
          <w:szCs w:val="22"/>
        </w:rPr>
        <w:t xml:space="preserve"> </w:t>
      </w:r>
      <w:r w:rsidRPr="00DA2343">
        <w:rPr>
          <w:b/>
          <w:bCs/>
          <w:sz w:val="22"/>
          <w:szCs w:val="22"/>
        </w:rPr>
        <w:t>resistant</w:t>
      </w:r>
      <w:r w:rsidRPr="00DA2343">
        <w:rPr>
          <w:sz w:val="22"/>
          <w:szCs w:val="22"/>
        </w:rPr>
        <w:t xml:space="preserve"> – are being reintroduced to replace the water-hungry maize crops introduced for global markets. Despite the clear advantages of indigenous crops, </w:t>
      </w:r>
      <w:r w:rsidR="009C306D" w:rsidRPr="00DA2343">
        <w:rPr>
          <w:sz w:val="22"/>
          <w:szCs w:val="22"/>
        </w:rPr>
        <w:t xml:space="preserve">we have had to </w:t>
      </w:r>
      <w:r w:rsidRPr="00DA2343">
        <w:rPr>
          <w:b/>
          <w:bCs/>
          <w:sz w:val="22"/>
          <w:szCs w:val="22"/>
        </w:rPr>
        <w:t xml:space="preserve">re-educate </w:t>
      </w:r>
      <w:r w:rsidRPr="00DA2343">
        <w:rPr>
          <w:sz w:val="22"/>
          <w:szCs w:val="22"/>
        </w:rPr>
        <w:t>people on how to farm local produce, as well as show them that native foods are nutritionally excellent.</w:t>
      </w:r>
    </w:p>
    <w:p w14:paraId="134DACDC" w14:textId="77777777" w:rsidR="006355CE" w:rsidRPr="00DA2343" w:rsidRDefault="006355CE" w:rsidP="006355CE">
      <w:pPr>
        <w:jc w:val="both"/>
        <w:rPr>
          <w:sz w:val="22"/>
          <w:szCs w:val="22"/>
        </w:rPr>
      </w:pPr>
      <w:r w:rsidRPr="00DA2343">
        <w:rPr>
          <w:sz w:val="22"/>
          <w:szCs w:val="22"/>
        </w:rPr>
        <w:t xml:space="preserve">In </w:t>
      </w:r>
      <w:r w:rsidRPr="00DA2343">
        <w:rPr>
          <w:b/>
          <w:bCs/>
          <w:sz w:val="22"/>
          <w:szCs w:val="22"/>
        </w:rPr>
        <w:t xml:space="preserve">Malawi </w:t>
      </w:r>
      <w:r w:rsidRPr="00DA2343">
        <w:rPr>
          <w:sz w:val="22"/>
          <w:szCs w:val="22"/>
        </w:rPr>
        <w:t xml:space="preserve">we have been helping to combat bad practices by </w:t>
      </w:r>
      <w:r w:rsidRPr="00DA2343">
        <w:rPr>
          <w:b/>
          <w:bCs/>
          <w:sz w:val="22"/>
          <w:szCs w:val="22"/>
        </w:rPr>
        <w:t>providing training</w:t>
      </w:r>
      <w:r w:rsidRPr="00DA2343">
        <w:rPr>
          <w:sz w:val="22"/>
          <w:szCs w:val="22"/>
        </w:rPr>
        <w:t xml:space="preserve"> to </w:t>
      </w:r>
      <w:r w:rsidRPr="00DA2343">
        <w:rPr>
          <w:b/>
          <w:bCs/>
          <w:sz w:val="22"/>
          <w:szCs w:val="22"/>
        </w:rPr>
        <w:t>grow</w:t>
      </w:r>
      <w:r w:rsidRPr="00DA2343">
        <w:rPr>
          <w:sz w:val="22"/>
          <w:szCs w:val="22"/>
        </w:rPr>
        <w:t xml:space="preserve"> and </w:t>
      </w:r>
      <w:r w:rsidRPr="00DA2343">
        <w:rPr>
          <w:b/>
          <w:bCs/>
          <w:sz w:val="22"/>
          <w:szCs w:val="22"/>
        </w:rPr>
        <w:t>preserve</w:t>
      </w:r>
      <w:r w:rsidRPr="00DA2343">
        <w:rPr>
          <w:sz w:val="22"/>
          <w:szCs w:val="22"/>
        </w:rPr>
        <w:t xml:space="preserve"> food and seed as well as </w:t>
      </w:r>
      <w:r w:rsidRPr="00DA2343">
        <w:rPr>
          <w:b/>
          <w:bCs/>
          <w:sz w:val="22"/>
          <w:szCs w:val="22"/>
        </w:rPr>
        <w:t>building savings and loans societies</w:t>
      </w:r>
      <w:r w:rsidRPr="00DA2343">
        <w:rPr>
          <w:sz w:val="22"/>
          <w:szCs w:val="22"/>
        </w:rPr>
        <w:t xml:space="preserve"> for local people. This collaboration is </w:t>
      </w:r>
      <w:r w:rsidRPr="00DA2343">
        <w:rPr>
          <w:b/>
          <w:bCs/>
          <w:sz w:val="22"/>
          <w:szCs w:val="22"/>
        </w:rPr>
        <w:t>increasing local reinvestment</w:t>
      </w:r>
      <w:r w:rsidRPr="00DA2343">
        <w:rPr>
          <w:sz w:val="22"/>
          <w:szCs w:val="22"/>
        </w:rPr>
        <w:t xml:space="preserve"> and </w:t>
      </w:r>
      <w:r w:rsidRPr="00DA2343">
        <w:rPr>
          <w:b/>
          <w:bCs/>
          <w:sz w:val="22"/>
          <w:szCs w:val="22"/>
        </w:rPr>
        <w:t>building resilience</w:t>
      </w:r>
      <w:r w:rsidRPr="00DA2343">
        <w:rPr>
          <w:sz w:val="22"/>
          <w:szCs w:val="22"/>
        </w:rPr>
        <w:t xml:space="preserve"> to climate disasters</w:t>
      </w:r>
      <w:r w:rsidRPr="00DA2343">
        <w:rPr>
          <w:rStyle w:val="FootnoteReference"/>
          <w:sz w:val="22"/>
          <w:szCs w:val="22"/>
        </w:rPr>
        <w:footnoteReference w:id="8"/>
      </w:r>
      <w:r w:rsidRPr="00DA2343">
        <w:rPr>
          <w:sz w:val="22"/>
          <w:szCs w:val="22"/>
        </w:rPr>
        <w:t xml:space="preserve">. We have also worked to </w:t>
      </w:r>
      <w:r w:rsidRPr="00DA2343">
        <w:rPr>
          <w:b/>
          <w:bCs/>
          <w:sz w:val="22"/>
          <w:szCs w:val="22"/>
        </w:rPr>
        <w:t>protect existing ecosystems</w:t>
      </w:r>
      <w:r w:rsidRPr="00DA2343">
        <w:rPr>
          <w:sz w:val="22"/>
          <w:szCs w:val="22"/>
        </w:rPr>
        <w:t xml:space="preserve"> and </w:t>
      </w:r>
      <w:r w:rsidRPr="00DA2343">
        <w:rPr>
          <w:b/>
          <w:bCs/>
          <w:sz w:val="22"/>
          <w:szCs w:val="22"/>
        </w:rPr>
        <w:t>encourage the diversification</w:t>
      </w:r>
      <w:r w:rsidRPr="00DA2343">
        <w:rPr>
          <w:sz w:val="22"/>
          <w:szCs w:val="22"/>
        </w:rPr>
        <w:t xml:space="preserve"> of the local economy, making people less dependent on one food source</w:t>
      </w:r>
      <w:r w:rsidRPr="00DA2343">
        <w:rPr>
          <w:rStyle w:val="FootnoteReference"/>
          <w:sz w:val="22"/>
          <w:szCs w:val="22"/>
        </w:rPr>
        <w:footnoteReference w:id="9"/>
      </w:r>
      <w:r w:rsidRPr="00DA2343">
        <w:rPr>
          <w:sz w:val="22"/>
          <w:szCs w:val="22"/>
        </w:rPr>
        <w:t>.</w:t>
      </w:r>
    </w:p>
    <w:p w14:paraId="4DB2ED53" w14:textId="74748E47" w:rsidR="006355CE" w:rsidRPr="00DA2343" w:rsidRDefault="006355CE" w:rsidP="008E22AE">
      <w:pPr>
        <w:jc w:val="both"/>
        <w:rPr>
          <w:sz w:val="22"/>
          <w:szCs w:val="22"/>
        </w:rPr>
      </w:pPr>
      <w:r w:rsidRPr="00DA2343">
        <w:rPr>
          <w:sz w:val="22"/>
          <w:szCs w:val="22"/>
        </w:rPr>
        <w:t xml:space="preserve">The church in </w:t>
      </w:r>
      <w:r w:rsidRPr="00DA2343">
        <w:rPr>
          <w:b/>
          <w:bCs/>
          <w:sz w:val="22"/>
          <w:szCs w:val="22"/>
        </w:rPr>
        <w:t>Tanzania</w:t>
      </w:r>
      <w:r w:rsidRPr="00DA2343">
        <w:rPr>
          <w:sz w:val="22"/>
          <w:szCs w:val="22"/>
        </w:rPr>
        <w:t xml:space="preserve"> has </w:t>
      </w:r>
      <w:r w:rsidR="00B17FE9" w:rsidRPr="00DA2343">
        <w:rPr>
          <w:sz w:val="22"/>
          <w:szCs w:val="22"/>
        </w:rPr>
        <w:t>worked</w:t>
      </w:r>
      <w:r w:rsidRPr="00DA2343">
        <w:rPr>
          <w:sz w:val="22"/>
          <w:szCs w:val="22"/>
        </w:rPr>
        <w:t xml:space="preserve"> to train people with farming skills but also encourage greater </w:t>
      </w:r>
      <w:r w:rsidRPr="00DA2343">
        <w:rPr>
          <w:b/>
          <w:bCs/>
          <w:sz w:val="22"/>
          <w:szCs w:val="22"/>
        </w:rPr>
        <w:t>collaborative effort</w:t>
      </w:r>
      <w:r w:rsidRPr="00DA2343">
        <w:rPr>
          <w:sz w:val="22"/>
          <w:szCs w:val="22"/>
        </w:rPr>
        <w:t xml:space="preserve"> and the </w:t>
      </w:r>
      <w:r w:rsidRPr="00DA2343">
        <w:rPr>
          <w:b/>
          <w:bCs/>
          <w:sz w:val="22"/>
          <w:szCs w:val="22"/>
        </w:rPr>
        <w:t>sharing of best practice</w:t>
      </w:r>
      <w:r w:rsidRPr="00DA2343">
        <w:rPr>
          <w:sz w:val="22"/>
          <w:szCs w:val="22"/>
        </w:rPr>
        <w:t>. The results of this have seen food security increase</w:t>
      </w:r>
      <w:r w:rsidRPr="00DA2343">
        <w:rPr>
          <w:rStyle w:val="FootnoteReference"/>
          <w:sz w:val="22"/>
          <w:szCs w:val="22"/>
        </w:rPr>
        <w:footnoteReference w:id="10"/>
      </w:r>
      <w:r w:rsidRPr="00DA2343">
        <w:rPr>
          <w:sz w:val="22"/>
          <w:szCs w:val="22"/>
        </w:rPr>
        <w:t>.</w:t>
      </w:r>
      <w:r w:rsidR="0003243D" w:rsidRPr="00DA2343">
        <w:rPr>
          <w:sz w:val="22"/>
          <w:szCs w:val="22"/>
        </w:rPr>
        <w:t xml:space="preserve">  </w:t>
      </w:r>
      <w:r w:rsidRPr="00DA2343">
        <w:rPr>
          <w:sz w:val="22"/>
          <w:szCs w:val="22"/>
        </w:rPr>
        <w:t xml:space="preserve">In </w:t>
      </w:r>
      <w:r w:rsidRPr="00DA2343">
        <w:rPr>
          <w:b/>
          <w:bCs/>
          <w:sz w:val="22"/>
          <w:szCs w:val="22"/>
        </w:rPr>
        <w:t xml:space="preserve">Burundi, </w:t>
      </w:r>
      <w:r w:rsidRPr="00DA2343">
        <w:rPr>
          <w:sz w:val="22"/>
          <w:szCs w:val="22"/>
        </w:rPr>
        <w:t>the Anglican church has been providing skills training to improve rice yields and work</w:t>
      </w:r>
      <w:r w:rsidR="001B7D77" w:rsidRPr="00DA2343">
        <w:rPr>
          <w:sz w:val="22"/>
          <w:szCs w:val="22"/>
        </w:rPr>
        <w:t>ed</w:t>
      </w:r>
      <w:r w:rsidRPr="00DA2343">
        <w:rPr>
          <w:sz w:val="22"/>
          <w:szCs w:val="22"/>
        </w:rPr>
        <w:t xml:space="preserve"> to </w:t>
      </w:r>
      <w:r w:rsidRPr="00DA2343">
        <w:rPr>
          <w:b/>
          <w:bCs/>
          <w:sz w:val="22"/>
          <w:szCs w:val="22"/>
        </w:rPr>
        <w:t>build resilience infrastructure such as anti-erosion trenches</w:t>
      </w:r>
      <w:r w:rsidRPr="00DA2343">
        <w:rPr>
          <w:sz w:val="22"/>
          <w:szCs w:val="22"/>
        </w:rPr>
        <w:t xml:space="preserve">, as well as planting </w:t>
      </w:r>
      <w:r w:rsidRPr="00DA2343">
        <w:rPr>
          <w:b/>
          <w:bCs/>
          <w:sz w:val="22"/>
          <w:szCs w:val="22"/>
        </w:rPr>
        <w:t>trees to reduce soil wastage</w:t>
      </w:r>
      <w:r w:rsidRPr="00DA2343">
        <w:rPr>
          <w:rStyle w:val="FootnoteReference"/>
          <w:sz w:val="22"/>
          <w:szCs w:val="22"/>
        </w:rPr>
        <w:footnoteReference w:id="11"/>
      </w:r>
      <w:r w:rsidRPr="00DA2343">
        <w:rPr>
          <w:sz w:val="22"/>
          <w:szCs w:val="22"/>
        </w:rPr>
        <w:t xml:space="preserve">. </w:t>
      </w:r>
    </w:p>
    <w:p w14:paraId="3DA7EED7" w14:textId="77777777" w:rsidR="00C27702" w:rsidRPr="00DA2343" w:rsidRDefault="00C27702" w:rsidP="008E22AE">
      <w:pPr>
        <w:jc w:val="both"/>
        <w:rPr>
          <w:sz w:val="22"/>
          <w:szCs w:val="22"/>
        </w:rPr>
      </w:pPr>
      <w:r w:rsidRPr="00DA2343">
        <w:rPr>
          <w:sz w:val="22"/>
          <w:szCs w:val="22"/>
        </w:rPr>
        <w:t xml:space="preserve">In </w:t>
      </w:r>
      <w:r w:rsidRPr="00DA2343">
        <w:rPr>
          <w:b/>
          <w:bCs/>
          <w:sz w:val="22"/>
          <w:szCs w:val="22"/>
        </w:rPr>
        <w:t xml:space="preserve">Sri Lanka, </w:t>
      </w:r>
      <w:r w:rsidRPr="00DA2343">
        <w:rPr>
          <w:sz w:val="22"/>
          <w:szCs w:val="22"/>
        </w:rPr>
        <w:t xml:space="preserve">as families have been cutting back on meals, the Anglican Church (alongside partners like Christian Aid), has been working to </w:t>
      </w:r>
      <w:r w:rsidRPr="00DA2343">
        <w:rPr>
          <w:b/>
          <w:bCs/>
          <w:sz w:val="22"/>
          <w:szCs w:val="22"/>
        </w:rPr>
        <w:t>guarantee one hot meal per day</w:t>
      </w:r>
      <w:r w:rsidRPr="00DA2343">
        <w:rPr>
          <w:sz w:val="22"/>
          <w:szCs w:val="22"/>
        </w:rPr>
        <w:t xml:space="preserve"> to children attending </w:t>
      </w:r>
      <w:r w:rsidRPr="00DA2343">
        <w:rPr>
          <w:sz w:val="22"/>
          <w:szCs w:val="22"/>
        </w:rPr>
        <w:lastRenderedPageBreak/>
        <w:t xml:space="preserve">Anglican schools and day-care centres. Churches have also been </w:t>
      </w:r>
      <w:r w:rsidRPr="00DA2343">
        <w:rPr>
          <w:b/>
          <w:bCs/>
          <w:sz w:val="22"/>
          <w:szCs w:val="22"/>
        </w:rPr>
        <w:t>teaching</w:t>
      </w:r>
      <w:r w:rsidRPr="00DA2343">
        <w:rPr>
          <w:sz w:val="22"/>
          <w:szCs w:val="22"/>
        </w:rPr>
        <w:t xml:space="preserve"> (via in-person training and online webinars) </w:t>
      </w:r>
      <w:r w:rsidRPr="00DA2343">
        <w:rPr>
          <w:b/>
          <w:bCs/>
          <w:sz w:val="22"/>
          <w:szCs w:val="22"/>
        </w:rPr>
        <w:t>gardening skills</w:t>
      </w:r>
      <w:r w:rsidRPr="00DA2343">
        <w:rPr>
          <w:sz w:val="22"/>
          <w:szCs w:val="22"/>
        </w:rPr>
        <w:t xml:space="preserve"> adapted to fit both rural and urban contexts. </w:t>
      </w:r>
      <w:r w:rsidRPr="00DA2343">
        <w:rPr>
          <w:b/>
          <w:bCs/>
          <w:sz w:val="22"/>
          <w:szCs w:val="22"/>
        </w:rPr>
        <w:t>Church land is being used</w:t>
      </w:r>
      <w:r w:rsidRPr="00DA2343">
        <w:rPr>
          <w:sz w:val="22"/>
          <w:szCs w:val="22"/>
        </w:rPr>
        <w:t xml:space="preserve"> to demonstrate how manioc (cassava) can be farmed to replace imported foodstuffs.</w:t>
      </w:r>
    </w:p>
    <w:p w14:paraId="20B47FF1" w14:textId="77777777" w:rsidR="00C27702" w:rsidRPr="00DA2343" w:rsidRDefault="00C27702" w:rsidP="008E22AE">
      <w:pPr>
        <w:jc w:val="both"/>
        <w:rPr>
          <w:sz w:val="22"/>
          <w:szCs w:val="22"/>
        </w:rPr>
      </w:pPr>
      <w:r w:rsidRPr="00DA2343">
        <w:rPr>
          <w:sz w:val="22"/>
          <w:szCs w:val="22"/>
        </w:rPr>
        <w:t xml:space="preserve">In </w:t>
      </w:r>
      <w:r w:rsidRPr="00DA2343">
        <w:rPr>
          <w:b/>
          <w:bCs/>
          <w:sz w:val="22"/>
          <w:szCs w:val="22"/>
        </w:rPr>
        <w:t>Melanesia</w:t>
      </w:r>
      <w:r w:rsidRPr="00DA2343">
        <w:rPr>
          <w:sz w:val="22"/>
          <w:szCs w:val="22"/>
        </w:rPr>
        <w:t xml:space="preserve"> our resilience work has seen the distribution of </w:t>
      </w:r>
      <w:r w:rsidRPr="00DA2343">
        <w:rPr>
          <w:b/>
          <w:bCs/>
          <w:sz w:val="22"/>
          <w:szCs w:val="22"/>
        </w:rPr>
        <w:t>salt-water tolerant seedlings</w:t>
      </w:r>
      <w:r w:rsidRPr="00DA2343">
        <w:rPr>
          <w:sz w:val="22"/>
          <w:szCs w:val="22"/>
        </w:rPr>
        <w:t xml:space="preserve"> to deal with increased flooding, better education of farmers to work with changing seasons, and the </w:t>
      </w:r>
      <w:r w:rsidRPr="00DA2343">
        <w:rPr>
          <w:b/>
          <w:bCs/>
          <w:sz w:val="22"/>
          <w:szCs w:val="22"/>
        </w:rPr>
        <w:t xml:space="preserve">construction of safer, </w:t>
      </w:r>
      <w:proofErr w:type="gramStart"/>
      <w:r w:rsidRPr="00DA2343">
        <w:rPr>
          <w:b/>
          <w:bCs/>
          <w:sz w:val="22"/>
          <w:szCs w:val="22"/>
        </w:rPr>
        <w:t>stronger</w:t>
      </w:r>
      <w:proofErr w:type="gramEnd"/>
      <w:r w:rsidRPr="00DA2343">
        <w:rPr>
          <w:b/>
          <w:bCs/>
          <w:sz w:val="22"/>
          <w:szCs w:val="22"/>
        </w:rPr>
        <w:t xml:space="preserve"> and raised nurseries</w:t>
      </w:r>
      <w:r w:rsidRPr="00DA2343">
        <w:rPr>
          <w:sz w:val="22"/>
          <w:szCs w:val="22"/>
        </w:rPr>
        <w:t xml:space="preserve"> to withstand storms</w:t>
      </w:r>
      <w:r w:rsidRPr="00DA2343">
        <w:rPr>
          <w:rStyle w:val="FootnoteReference"/>
          <w:sz w:val="22"/>
          <w:szCs w:val="22"/>
        </w:rPr>
        <w:footnoteReference w:id="12"/>
      </w:r>
      <w:r w:rsidRPr="00DA2343">
        <w:rPr>
          <w:sz w:val="22"/>
          <w:szCs w:val="22"/>
        </w:rPr>
        <w:t>.</w:t>
      </w:r>
    </w:p>
    <w:p w14:paraId="1B940FAC" w14:textId="77777777" w:rsidR="00C27702" w:rsidRPr="00DA2343" w:rsidRDefault="00C27702" w:rsidP="008E22AE">
      <w:pPr>
        <w:jc w:val="both"/>
        <w:rPr>
          <w:sz w:val="22"/>
          <w:szCs w:val="22"/>
        </w:rPr>
      </w:pPr>
      <w:r w:rsidRPr="00DA2343">
        <w:rPr>
          <w:sz w:val="22"/>
          <w:szCs w:val="22"/>
        </w:rPr>
        <w:t xml:space="preserve">In </w:t>
      </w:r>
      <w:r w:rsidRPr="00DA2343">
        <w:rPr>
          <w:b/>
          <w:bCs/>
          <w:sz w:val="22"/>
          <w:szCs w:val="22"/>
        </w:rPr>
        <w:t>Papua New Guinea</w:t>
      </w:r>
      <w:r w:rsidRPr="00DA2343">
        <w:rPr>
          <w:sz w:val="22"/>
          <w:szCs w:val="22"/>
        </w:rPr>
        <w:t xml:space="preserve">, we are working with communities to use </w:t>
      </w:r>
      <w:r w:rsidRPr="00DA2343">
        <w:rPr>
          <w:b/>
          <w:bCs/>
          <w:sz w:val="22"/>
          <w:szCs w:val="22"/>
        </w:rPr>
        <w:t>fast-growing crops</w:t>
      </w:r>
      <w:r w:rsidRPr="00DA2343">
        <w:rPr>
          <w:sz w:val="22"/>
          <w:szCs w:val="22"/>
        </w:rPr>
        <w:t xml:space="preserve"> such as sweet potatoes rather than crops that take longer. We have also been </w:t>
      </w:r>
      <w:r w:rsidRPr="00DA2343">
        <w:rPr>
          <w:b/>
          <w:bCs/>
          <w:sz w:val="22"/>
          <w:szCs w:val="22"/>
        </w:rPr>
        <w:t>encouraging the use of small spaces</w:t>
      </w:r>
      <w:r w:rsidRPr="00DA2343">
        <w:rPr>
          <w:sz w:val="22"/>
          <w:szCs w:val="22"/>
        </w:rPr>
        <w:t>, showing how small gardens can grow traditional local foods. In this, agricultural departments and research institutes have partnered with us.</w:t>
      </w:r>
    </w:p>
    <w:p w14:paraId="1A2A010B" w14:textId="77777777" w:rsidR="00C27702" w:rsidRPr="00DA2343" w:rsidRDefault="00C27702" w:rsidP="008E22AE">
      <w:pPr>
        <w:jc w:val="both"/>
        <w:rPr>
          <w:sz w:val="22"/>
          <w:szCs w:val="22"/>
        </w:rPr>
      </w:pPr>
      <w:r w:rsidRPr="00DA2343">
        <w:rPr>
          <w:sz w:val="22"/>
          <w:szCs w:val="22"/>
        </w:rPr>
        <w:t xml:space="preserve">In </w:t>
      </w:r>
      <w:r w:rsidRPr="00DA2343">
        <w:rPr>
          <w:b/>
          <w:bCs/>
          <w:sz w:val="22"/>
          <w:szCs w:val="22"/>
        </w:rPr>
        <w:t xml:space="preserve">Polynesia, </w:t>
      </w:r>
      <w:r w:rsidRPr="00DA2343">
        <w:rPr>
          <w:sz w:val="22"/>
          <w:szCs w:val="22"/>
        </w:rPr>
        <w:t xml:space="preserve">the Anglican Church has also been </w:t>
      </w:r>
      <w:r w:rsidRPr="00DA2343">
        <w:rPr>
          <w:b/>
          <w:bCs/>
          <w:sz w:val="22"/>
          <w:szCs w:val="22"/>
        </w:rPr>
        <w:t>using its land</w:t>
      </w:r>
      <w:r w:rsidRPr="00DA2343">
        <w:rPr>
          <w:sz w:val="22"/>
          <w:szCs w:val="22"/>
        </w:rPr>
        <w:t xml:space="preserve"> to grow food in communal gardens, as well as </w:t>
      </w:r>
      <w:r w:rsidRPr="00DA2343">
        <w:rPr>
          <w:b/>
          <w:bCs/>
          <w:sz w:val="22"/>
          <w:szCs w:val="22"/>
        </w:rPr>
        <w:t>investing in supporting people’s livelihoods.</w:t>
      </w:r>
      <w:r w:rsidRPr="00DA2343">
        <w:rPr>
          <w:sz w:val="22"/>
          <w:szCs w:val="22"/>
        </w:rPr>
        <w:t xml:space="preserve"> </w:t>
      </w:r>
      <w:r w:rsidRPr="00DA2343">
        <w:rPr>
          <w:b/>
          <w:bCs/>
          <w:sz w:val="22"/>
          <w:szCs w:val="22"/>
        </w:rPr>
        <w:t>Tools are provided</w:t>
      </w:r>
      <w:r w:rsidRPr="00DA2343">
        <w:rPr>
          <w:sz w:val="22"/>
          <w:szCs w:val="22"/>
        </w:rPr>
        <w:t xml:space="preserve"> in the gardens and </w:t>
      </w:r>
      <w:r w:rsidRPr="00DA2343">
        <w:rPr>
          <w:b/>
          <w:bCs/>
          <w:sz w:val="22"/>
          <w:szCs w:val="22"/>
        </w:rPr>
        <w:t>resilient crops grown</w:t>
      </w:r>
      <w:r w:rsidRPr="00DA2343">
        <w:rPr>
          <w:sz w:val="22"/>
          <w:szCs w:val="22"/>
        </w:rPr>
        <w:t xml:space="preserve"> to meet needs and model what is possible.</w:t>
      </w:r>
    </w:p>
    <w:p w14:paraId="5876C861" w14:textId="77777777" w:rsidR="00C27702" w:rsidRPr="00DA2343" w:rsidRDefault="00C27702" w:rsidP="008E22AE">
      <w:pPr>
        <w:jc w:val="both"/>
        <w:rPr>
          <w:sz w:val="22"/>
          <w:szCs w:val="22"/>
        </w:rPr>
      </w:pPr>
      <w:r w:rsidRPr="00DA2343">
        <w:rPr>
          <w:sz w:val="22"/>
          <w:szCs w:val="22"/>
        </w:rPr>
        <w:t xml:space="preserve">In the </w:t>
      </w:r>
      <w:r w:rsidRPr="00DA2343">
        <w:rPr>
          <w:b/>
          <w:bCs/>
          <w:sz w:val="22"/>
          <w:szCs w:val="22"/>
        </w:rPr>
        <w:t xml:space="preserve">Middle East, </w:t>
      </w:r>
      <w:r w:rsidRPr="00DA2343">
        <w:rPr>
          <w:sz w:val="22"/>
          <w:szCs w:val="22"/>
        </w:rPr>
        <w:t xml:space="preserve">some Anglican-linked NGOs have introduced </w:t>
      </w:r>
      <w:r w:rsidRPr="00DA2343">
        <w:rPr>
          <w:b/>
          <w:bCs/>
          <w:sz w:val="22"/>
          <w:szCs w:val="22"/>
        </w:rPr>
        <w:t>hydroponic</w:t>
      </w:r>
      <w:r w:rsidRPr="00DA2343">
        <w:rPr>
          <w:sz w:val="22"/>
          <w:szCs w:val="22"/>
        </w:rPr>
        <w:t xml:space="preserve"> and </w:t>
      </w:r>
      <w:r w:rsidRPr="00DA2343">
        <w:rPr>
          <w:b/>
          <w:bCs/>
          <w:sz w:val="22"/>
          <w:szCs w:val="22"/>
        </w:rPr>
        <w:t>aquaponic</w:t>
      </w:r>
      <w:r w:rsidRPr="00DA2343">
        <w:rPr>
          <w:sz w:val="22"/>
          <w:szCs w:val="22"/>
        </w:rPr>
        <w:t xml:space="preserve"> technologies to enable refugees to grow fruits and vegetables in small garden spaces despite living in arid desert conditions.</w:t>
      </w:r>
    </w:p>
    <w:p w14:paraId="64C502BF" w14:textId="6EF859B6" w:rsidR="00C27702" w:rsidRPr="00DA2343" w:rsidRDefault="00C27702" w:rsidP="008E22AE">
      <w:pPr>
        <w:jc w:val="both"/>
        <w:rPr>
          <w:sz w:val="22"/>
          <w:szCs w:val="22"/>
        </w:rPr>
      </w:pPr>
      <w:r w:rsidRPr="00DA2343">
        <w:rPr>
          <w:sz w:val="22"/>
          <w:szCs w:val="22"/>
        </w:rPr>
        <w:t xml:space="preserve">Anglican Churches in </w:t>
      </w:r>
      <w:r w:rsidRPr="00DA2343">
        <w:rPr>
          <w:b/>
          <w:bCs/>
          <w:sz w:val="22"/>
          <w:szCs w:val="22"/>
        </w:rPr>
        <w:t xml:space="preserve">Myanmar, </w:t>
      </w:r>
      <w:r w:rsidRPr="00DA2343">
        <w:rPr>
          <w:sz w:val="22"/>
          <w:szCs w:val="22"/>
        </w:rPr>
        <w:t xml:space="preserve">the </w:t>
      </w:r>
      <w:r w:rsidRPr="00DA2343">
        <w:rPr>
          <w:b/>
          <w:bCs/>
          <w:sz w:val="22"/>
          <w:szCs w:val="22"/>
        </w:rPr>
        <w:t xml:space="preserve">Philippines </w:t>
      </w:r>
      <w:r w:rsidRPr="00DA2343">
        <w:rPr>
          <w:sz w:val="22"/>
          <w:szCs w:val="22"/>
        </w:rPr>
        <w:t xml:space="preserve">and </w:t>
      </w:r>
      <w:r w:rsidRPr="00DA2343">
        <w:rPr>
          <w:b/>
          <w:bCs/>
          <w:sz w:val="22"/>
          <w:szCs w:val="22"/>
        </w:rPr>
        <w:t xml:space="preserve">Tanzania </w:t>
      </w:r>
      <w:r w:rsidRPr="00DA2343">
        <w:rPr>
          <w:sz w:val="22"/>
          <w:szCs w:val="22"/>
        </w:rPr>
        <w:t xml:space="preserve">are </w:t>
      </w:r>
      <w:r w:rsidRPr="00DA2343">
        <w:rPr>
          <w:b/>
          <w:bCs/>
          <w:sz w:val="22"/>
          <w:szCs w:val="22"/>
        </w:rPr>
        <w:t>creating grain and seed banks</w:t>
      </w:r>
      <w:r w:rsidRPr="00DA2343">
        <w:rPr>
          <w:sz w:val="22"/>
          <w:szCs w:val="22"/>
        </w:rPr>
        <w:t xml:space="preserve"> in </w:t>
      </w:r>
      <w:r w:rsidRPr="00DA2343">
        <w:rPr>
          <w:b/>
          <w:bCs/>
          <w:sz w:val="22"/>
          <w:szCs w:val="22"/>
        </w:rPr>
        <w:t>local communities</w:t>
      </w:r>
      <w:r w:rsidRPr="00DA2343">
        <w:rPr>
          <w:sz w:val="22"/>
          <w:szCs w:val="22"/>
        </w:rPr>
        <w:t xml:space="preserve"> to consolidate and store grain gathered during harvest that can later be used or sold in times when there is more difficulty. Seed is also kept back for planting in the next season. </w:t>
      </w:r>
      <w:r w:rsidR="00A10E35" w:rsidRPr="00DA2343">
        <w:rPr>
          <w:sz w:val="22"/>
          <w:szCs w:val="22"/>
        </w:rPr>
        <w:t xml:space="preserve"> </w:t>
      </w:r>
      <w:r w:rsidRPr="00DA2343">
        <w:rPr>
          <w:sz w:val="22"/>
          <w:szCs w:val="22"/>
        </w:rPr>
        <w:t xml:space="preserve">The reserves and mutual support provided by the groups involved in these projects have </w:t>
      </w:r>
      <w:r w:rsidRPr="00DA2343">
        <w:rPr>
          <w:b/>
          <w:bCs/>
          <w:sz w:val="22"/>
          <w:szCs w:val="22"/>
        </w:rPr>
        <w:t>fostered resilience</w:t>
      </w:r>
      <w:r w:rsidRPr="00DA2343">
        <w:rPr>
          <w:sz w:val="22"/>
          <w:szCs w:val="22"/>
        </w:rPr>
        <w:t xml:space="preserve"> that has made the communities more resistant to crises. The creation of </w:t>
      </w:r>
      <w:r w:rsidRPr="00DA2343">
        <w:rPr>
          <w:b/>
          <w:bCs/>
          <w:sz w:val="22"/>
          <w:szCs w:val="22"/>
        </w:rPr>
        <w:t>savings groups</w:t>
      </w:r>
      <w:r w:rsidRPr="00DA2343">
        <w:rPr>
          <w:sz w:val="22"/>
          <w:szCs w:val="22"/>
        </w:rPr>
        <w:t xml:space="preserve"> has provided a useful mechanism for the distribution of cash to those in need in the wider community, as well as proving important in getting information to people.</w:t>
      </w:r>
    </w:p>
    <w:p w14:paraId="503C9F4D" w14:textId="57A6DD88" w:rsidR="00406DB0" w:rsidRPr="00DA2343" w:rsidRDefault="004E7F74" w:rsidP="00406DB0">
      <w:pPr>
        <w:jc w:val="both"/>
        <w:rPr>
          <w:sz w:val="22"/>
          <w:szCs w:val="22"/>
        </w:rPr>
      </w:pPr>
      <w:r w:rsidRPr="00DA2343">
        <w:rPr>
          <w:sz w:val="22"/>
          <w:szCs w:val="22"/>
        </w:rPr>
        <w:t xml:space="preserve">Teaching and building </w:t>
      </w:r>
      <w:r w:rsidRPr="00DA2343">
        <w:rPr>
          <w:b/>
          <w:bCs/>
          <w:sz w:val="22"/>
          <w:szCs w:val="22"/>
        </w:rPr>
        <w:t>r</w:t>
      </w:r>
      <w:r w:rsidR="00406DB0" w:rsidRPr="00DA2343">
        <w:rPr>
          <w:b/>
          <w:bCs/>
          <w:sz w:val="22"/>
          <w:szCs w:val="22"/>
        </w:rPr>
        <w:t>esilience</w:t>
      </w:r>
      <w:r w:rsidR="00E11503" w:rsidRPr="00DA2343">
        <w:rPr>
          <w:b/>
          <w:bCs/>
          <w:sz w:val="22"/>
          <w:szCs w:val="22"/>
        </w:rPr>
        <w:t xml:space="preserve"> </w:t>
      </w:r>
      <w:proofErr w:type="gramStart"/>
      <w:r w:rsidR="00E11503" w:rsidRPr="00DA2343">
        <w:rPr>
          <w:sz w:val="22"/>
          <w:szCs w:val="22"/>
        </w:rPr>
        <w:t>has</w:t>
      </w:r>
      <w:proofErr w:type="gramEnd"/>
      <w:r w:rsidR="00E11503" w:rsidRPr="00DA2343">
        <w:rPr>
          <w:sz w:val="22"/>
          <w:szCs w:val="22"/>
        </w:rPr>
        <w:t xml:space="preserve"> been a major area of work we have pushed globally</w:t>
      </w:r>
      <w:r w:rsidR="00406DB0" w:rsidRPr="00DA2343">
        <w:rPr>
          <w:sz w:val="22"/>
          <w:szCs w:val="22"/>
        </w:rPr>
        <w:t>. The Anglican Alliance has created a Resilience Course for churches and communities experiencing climate-change induced struggles for food, and this is helping to guide adaptation initiatives across the world</w:t>
      </w:r>
      <w:r w:rsidR="00406DB0" w:rsidRPr="00DA2343">
        <w:rPr>
          <w:rStyle w:val="FootnoteReference"/>
          <w:sz w:val="22"/>
          <w:szCs w:val="22"/>
        </w:rPr>
        <w:footnoteReference w:id="13"/>
      </w:r>
      <w:r w:rsidR="00406DB0" w:rsidRPr="00DA2343">
        <w:rPr>
          <w:sz w:val="22"/>
          <w:szCs w:val="22"/>
        </w:rPr>
        <w:t>.</w:t>
      </w:r>
    </w:p>
    <w:p w14:paraId="628DEA87" w14:textId="77777777" w:rsidR="0089568A" w:rsidRDefault="0089568A" w:rsidP="00C27702">
      <w:pPr>
        <w:rPr>
          <w:b/>
          <w:bCs/>
          <w:sz w:val="22"/>
          <w:szCs w:val="22"/>
        </w:rPr>
      </w:pPr>
    </w:p>
    <w:p w14:paraId="7507346C" w14:textId="2AD9047D" w:rsidR="00C27702" w:rsidRPr="00DA2343" w:rsidRDefault="00C27702" w:rsidP="00C27702">
      <w:pPr>
        <w:rPr>
          <w:b/>
          <w:bCs/>
          <w:sz w:val="22"/>
          <w:szCs w:val="22"/>
        </w:rPr>
      </w:pPr>
      <w:r w:rsidRPr="00DA2343">
        <w:rPr>
          <w:b/>
          <w:bCs/>
          <w:sz w:val="22"/>
          <w:szCs w:val="22"/>
        </w:rPr>
        <w:t>6. Please include examples and promising practices and challenges that highlight international and multilateral cooperation and approaches that promote the full realization of the right to food.</w:t>
      </w:r>
    </w:p>
    <w:p w14:paraId="307307AD" w14:textId="25373FB6" w:rsidR="00C27702" w:rsidRPr="00DA2343" w:rsidRDefault="00C27702" w:rsidP="008E22AE">
      <w:pPr>
        <w:jc w:val="both"/>
        <w:rPr>
          <w:b/>
          <w:bCs/>
          <w:sz w:val="22"/>
          <w:szCs w:val="22"/>
        </w:rPr>
      </w:pPr>
      <w:r w:rsidRPr="00DA2343">
        <w:rPr>
          <w:sz w:val="22"/>
          <w:szCs w:val="22"/>
        </w:rPr>
        <w:t xml:space="preserve">The feedback here shows how the Anglican Communion is adopting and utilising its networks and connections that stretch into the heart of even the most remote communities. The Communion has global capabilities and reach, but we </w:t>
      </w:r>
      <w:r w:rsidRPr="00DA2343">
        <w:rPr>
          <w:b/>
          <w:bCs/>
          <w:sz w:val="22"/>
          <w:szCs w:val="22"/>
        </w:rPr>
        <w:t xml:space="preserve">do not </w:t>
      </w:r>
      <w:r w:rsidR="004E1ACC" w:rsidRPr="00DA2343">
        <w:rPr>
          <w:b/>
          <w:bCs/>
          <w:sz w:val="22"/>
          <w:szCs w:val="22"/>
        </w:rPr>
        <w:t xml:space="preserve">have </w:t>
      </w:r>
      <w:r w:rsidR="00CE432A" w:rsidRPr="00DA2343">
        <w:rPr>
          <w:b/>
          <w:bCs/>
          <w:sz w:val="22"/>
          <w:szCs w:val="22"/>
        </w:rPr>
        <w:t xml:space="preserve">sufficient </w:t>
      </w:r>
      <w:r w:rsidRPr="00DA2343">
        <w:rPr>
          <w:b/>
          <w:bCs/>
          <w:sz w:val="22"/>
          <w:szCs w:val="22"/>
        </w:rPr>
        <w:t>funding</w:t>
      </w:r>
      <w:r w:rsidR="00CE432A" w:rsidRPr="00DA2343">
        <w:rPr>
          <w:b/>
          <w:bCs/>
          <w:sz w:val="22"/>
          <w:szCs w:val="22"/>
        </w:rPr>
        <w:t>. W</w:t>
      </w:r>
      <w:r w:rsidRPr="00DA2343">
        <w:rPr>
          <w:b/>
          <w:bCs/>
          <w:sz w:val="22"/>
          <w:szCs w:val="22"/>
        </w:rPr>
        <w:t>e can deliver aid</w:t>
      </w:r>
      <w:r w:rsidRPr="00DA2343">
        <w:rPr>
          <w:sz w:val="22"/>
          <w:szCs w:val="22"/>
        </w:rPr>
        <w:t xml:space="preserve">, </w:t>
      </w:r>
      <w:r w:rsidR="009C3D9A" w:rsidRPr="00DA2343">
        <w:rPr>
          <w:b/>
          <w:bCs/>
          <w:sz w:val="22"/>
          <w:szCs w:val="22"/>
        </w:rPr>
        <w:t xml:space="preserve">technical </w:t>
      </w:r>
      <w:proofErr w:type="gramStart"/>
      <w:r w:rsidR="009C3D9A" w:rsidRPr="00DA2343">
        <w:rPr>
          <w:b/>
          <w:bCs/>
          <w:sz w:val="22"/>
          <w:szCs w:val="22"/>
        </w:rPr>
        <w:t>support</w:t>
      </w:r>
      <w:proofErr w:type="gramEnd"/>
      <w:r w:rsidR="009C3D9A" w:rsidRPr="00DA2343">
        <w:rPr>
          <w:sz w:val="22"/>
          <w:szCs w:val="22"/>
        </w:rPr>
        <w:t xml:space="preserve"> </w:t>
      </w:r>
      <w:r w:rsidRPr="00DA2343">
        <w:rPr>
          <w:sz w:val="22"/>
          <w:szCs w:val="22"/>
        </w:rPr>
        <w:t xml:space="preserve">and </w:t>
      </w:r>
      <w:r w:rsidRPr="00DA2343">
        <w:rPr>
          <w:b/>
          <w:bCs/>
          <w:sz w:val="22"/>
          <w:szCs w:val="22"/>
        </w:rPr>
        <w:t>resources</w:t>
      </w:r>
      <w:r w:rsidRPr="00DA2343">
        <w:rPr>
          <w:sz w:val="22"/>
          <w:szCs w:val="22"/>
        </w:rPr>
        <w:t xml:space="preserve"> to the world’s poorest people, but </w:t>
      </w:r>
      <w:r w:rsidRPr="00DA2343">
        <w:rPr>
          <w:b/>
          <w:bCs/>
          <w:sz w:val="22"/>
          <w:szCs w:val="22"/>
        </w:rPr>
        <w:t>we need donors to partner and work with us to do that.</w:t>
      </w:r>
    </w:p>
    <w:p w14:paraId="47FA35D0" w14:textId="77777777" w:rsidR="00C27702" w:rsidRPr="00DA2343" w:rsidRDefault="00C27702" w:rsidP="008E22AE">
      <w:pPr>
        <w:jc w:val="both"/>
        <w:rPr>
          <w:sz w:val="22"/>
          <w:szCs w:val="22"/>
        </w:rPr>
      </w:pPr>
      <w:r w:rsidRPr="00DA2343">
        <w:rPr>
          <w:sz w:val="22"/>
          <w:szCs w:val="22"/>
        </w:rPr>
        <w:t xml:space="preserve">The examples listed under Question 5 above highlight many examples of international and multilateral cooperation, particularly the use of hydroponic and aquaponic solutions, which use sustainable natural recycling processes to provide permanent and secure sources of food. Our </w:t>
      </w:r>
      <w:r w:rsidRPr="00DA2343">
        <w:rPr>
          <w:sz w:val="22"/>
          <w:szCs w:val="22"/>
        </w:rPr>
        <w:lastRenderedPageBreak/>
        <w:t xml:space="preserve">churches in </w:t>
      </w:r>
      <w:r w:rsidRPr="00DA2343">
        <w:rPr>
          <w:b/>
          <w:bCs/>
          <w:sz w:val="22"/>
          <w:szCs w:val="22"/>
        </w:rPr>
        <w:t>Burundi</w:t>
      </w:r>
      <w:r w:rsidRPr="00DA2343">
        <w:rPr>
          <w:sz w:val="22"/>
          <w:szCs w:val="22"/>
        </w:rPr>
        <w:t xml:space="preserve"> have also enjoyed fruitful cooperation with </w:t>
      </w:r>
      <w:r w:rsidRPr="00DA2343">
        <w:rPr>
          <w:b/>
          <w:bCs/>
          <w:sz w:val="22"/>
          <w:szCs w:val="22"/>
        </w:rPr>
        <w:t>UNICEF</w:t>
      </w:r>
      <w:r w:rsidRPr="00DA2343">
        <w:rPr>
          <w:sz w:val="22"/>
          <w:szCs w:val="22"/>
        </w:rPr>
        <w:t>, helping to provide major health care</w:t>
      </w:r>
      <w:r w:rsidRPr="00DA2343">
        <w:rPr>
          <w:rStyle w:val="FootnoteReference"/>
          <w:sz w:val="22"/>
          <w:szCs w:val="22"/>
        </w:rPr>
        <w:footnoteReference w:id="14"/>
      </w:r>
      <w:r w:rsidRPr="00DA2343">
        <w:rPr>
          <w:sz w:val="22"/>
          <w:szCs w:val="22"/>
        </w:rPr>
        <w:t>.</w:t>
      </w:r>
    </w:p>
    <w:p w14:paraId="64EF4EB7" w14:textId="77777777" w:rsidR="00C27702" w:rsidRPr="00DA2343" w:rsidRDefault="00C27702" w:rsidP="008E22AE">
      <w:pPr>
        <w:jc w:val="both"/>
        <w:rPr>
          <w:sz w:val="22"/>
          <w:szCs w:val="22"/>
        </w:rPr>
      </w:pPr>
      <w:r w:rsidRPr="00DA2343">
        <w:rPr>
          <w:sz w:val="22"/>
          <w:szCs w:val="22"/>
        </w:rPr>
        <w:t xml:space="preserve">Anglican Missions in the </w:t>
      </w:r>
      <w:r w:rsidRPr="00DA2343">
        <w:rPr>
          <w:b/>
          <w:bCs/>
          <w:sz w:val="22"/>
          <w:szCs w:val="22"/>
        </w:rPr>
        <w:t>Pacific</w:t>
      </w:r>
      <w:r w:rsidRPr="00DA2343">
        <w:rPr>
          <w:sz w:val="22"/>
          <w:szCs w:val="22"/>
        </w:rPr>
        <w:t xml:space="preserve"> region are campaigning for an </w:t>
      </w:r>
      <w:r w:rsidRPr="00DA2343">
        <w:rPr>
          <w:b/>
          <w:bCs/>
          <w:sz w:val="22"/>
          <w:szCs w:val="22"/>
        </w:rPr>
        <w:t>increase in overseas development aid</w:t>
      </w:r>
      <w:r w:rsidRPr="00DA2343">
        <w:rPr>
          <w:sz w:val="22"/>
          <w:szCs w:val="22"/>
        </w:rPr>
        <w:t xml:space="preserve"> from the government of New Zealand. This is an example of international regional cooperation to highlight the good a rich state can do to its neighbours.</w:t>
      </w:r>
    </w:p>
    <w:p w14:paraId="4BABC0BC" w14:textId="77777777" w:rsidR="00C27702" w:rsidRPr="00DA2343" w:rsidRDefault="00C27702" w:rsidP="008E22AE">
      <w:pPr>
        <w:jc w:val="both"/>
        <w:rPr>
          <w:sz w:val="22"/>
          <w:szCs w:val="22"/>
        </w:rPr>
      </w:pPr>
      <w:r w:rsidRPr="00DA2343">
        <w:rPr>
          <w:sz w:val="22"/>
          <w:szCs w:val="22"/>
        </w:rPr>
        <w:t xml:space="preserve">In </w:t>
      </w:r>
      <w:r w:rsidRPr="00DA2343">
        <w:rPr>
          <w:b/>
          <w:bCs/>
          <w:sz w:val="22"/>
          <w:szCs w:val="22"/>
        </w:rPr>
        <w:t xml:space="preserve">Sri Lanka, </w:t>
      </w:r>
      <w:r w:rsidRPr="00DA2343">
        <w:rPr>
          <w:sz w:val="22"/>
          <w:szCs w:val="22"/>
        </w:rPr>
        <w:t xml:space="preserve">the Anglican Church is pressuring the government to </w:t>
      </w:r>
      <w:r w:rsidRPr="00DA2343">
        <w:rPr>
          <w:b/>
          <w:bCs/>
          <w:sz w:val="22"/>
          <w:szCs w:val="22"/>
        </w:rPr>
        <w:t>prioritise food</w:t>
      </w:r>
      <w:r w:rsidRPr="00DA2343">
        <w:rPr>
          <w:sz w:val="22"/>
          <w:szCs w:val="22"/>
        </w:rPr>
        <w:t xml:space="preserve"> supplies and to allocate appropriate budgetary resources for this aim. Across </w:t>
      </w:r>
      <w:r w:rsidRPr="00DA2343">
        <w:rPr>
          <w:b/>
          <w:bCs/>
          <w:sz w:val="22"/>
          <w:szCs w:val="22"/>
        </w:rPr>
        <w:t xml:space="preserve">Africa, </w:t>
      </w:r>
      <w:r w:rsidRPr="00DA2343">
        <w:rPr>
          <w:sz w:val="22"/>
          <w:szCs w:val="22"/>
        </w:rPr>
        <w:t>churches are asking for sustained school feeding programmes to avert malnutrition, and supplementary programmes for children under 23 months of age, who are at high risk of stunted growth and wasting.</w:t>
      </w:r>
    </w:p>
    <w:p w14:paraId="1E2878F4" w14:textId="77777777" w:rsidR="0089568A" w:rsidRDefault="0089568A" w:rsidP="00C27702">
      <w:pPr>
        <w:rPr>
          <w:b/>
          <w:bCs/>
          <w:sz w:val="22"/>
          <w:szCs w:val="22"/>
        </w:rPr>
      </w:pPr>
    </w:p>
    <w:p w14:paraId="170DC89D" w14:textId="796B22F1" w:rsidR="00C27702" w:rsidRPr="00DA2343" w:rsidRDefault="00C27702" w:rsidP="00C27702">
      <w:pPr>
        <w:rPr>
          <w:b/>
          <w:bCs/>
          <w:sz w:val="22"/>
          <w:szCs w:val="22"/>
        </w:rPr>
      </w:pPr>
      <w:r w:rsidRPr="00DA2343">
        <w:rPr>
          <w:b/>
          <w:bCs/>
          <w:sz w:val="22"/>
          <w:szCs w:val="22"/>
        </w:rPr>
        <w:t>7. Please provide any additional information you believe would be useful to support climate action that promotes the full realization of the right to food.</w:t>
      </w:r>
    </w:p>
    <w:p w14:paraId="551D9BBF" w14:textId="67AC2BFC" w:rsidR="00C27702" w:rsidRPr="00DA2343" w:rsidRDefault="00C27702" w:rsidP="008E22AE">
      <w:pPr>
        <w:jc w:val="both"/>
        <w:rPr>
          <w:sz w:val="22"/>
          <w:szCs w:val="22"/>
        </w:rPr>
      </w:pPr>
      <w:r w:rsidRPr="00DA2343">
        <w:rPr>
          <w:sz w:val="22"/>
          <w:szCs w:val="22"/>
        </w:rPr>
        <w:t xml:space="preserve">There are many </w:t>
      </w:r>
      <w:r w:rsidRPr="00DA2343">
        <w:rPr>
          <w:b/>
          <w:bCs/>
          <w:sz w:val="22"/>
          <w:szCs w:val="22"/>
        </w:rPr>
        <w:t>gender issues:</w:t>
      </w:r>
      <w:r w:rsidRPr="00DA2343">
        <w:rPr>
          <w:sz w:val="22"/>
          <w:szCs w:val="22"/>
        </w:rPr>
        <w:t xml:space="preserve"> although women do the bulk of food growing work, many gender ‘norms’ </w:t>
      </w:r>
      <w:r w:rsidR="0051608F" w:rsidRPr="00DA2343">
        <w:rPr>
          <w:sz w:val="22"/>
          <w:szCs w:val="22"/>
        </w:rPr>
        <w:t>restrict</w:t>
      </w:r>
      <w:r w:rsidRPr="00DA2343">
        <w:rPr>
          <w:sz w:val="22"/>
          <w:szCs w:val="22"/>
        </w:rPr>
        <w:t xml:space="preserve"> their ability to purchase land (especially limiting the options for widows), ability to open bank accounts or access credit (denying the chance to improve land/purchase irrigation equipment) and mean that in times of shortage it is boys who receive more food than girls.</w:t>
      </w:r>
      <w:r w:rsidR="00777746" w:rsidRPr="00DA2343">
        <w:rPr>
          <w:sz w:val="22"/>
          <w:szCs w:val="22"/>
        </w:rPr>
        <w:t xml:space="preserve"> </w:t>
      </w:r>
      <w:r w:rsidRPr="00DA2343">
        <w:rPr>
          <w:sz w:val="22"/>
          <w:szCs w:val="22"/>
        </w:rPr>
        <w:t>Fishing also has gendered work patterns: women do much unpaid work, such as near-shore fishing with hand nets, collecting bait, fixing nets, and managing accounts. Their income opportunities are thus greatly limited compared to the men’s labour.</w:t>
      </w:r>
    </w:p>
    <w:p w14:paraId="3696B752" w14:textId="0A22E93A" w:rsidR="00C27702" w:rsidRPr="00DA2343" w:rsidRDefault="00C27702" w:rsidP="008E22AE">
      <w:pPr>
        <w:jc w:val="both"/>
        <w:rPr>
          <w:sz w:val="22"/>
          <w:szCs w:val="22"/>
        </w:rPr>
      </w:pPr>
      <w:r w:rsidRPr="00DA2343">
        <w:rPr>
          <w:sz w:val="22"/>
          <w:szCs w:val="22"/>
        </w:rPr>
        <w:t xml:space="preserve">To </w:t>
      </w:r>
      <w:r w:rsidR="00414C44" w:rsidRPr="00DA2343">
        <w:rPr>
          <w:sz w:val="22"/>
          <w:szCs w:val="22"/>
        </w:rPr>
        <w:t xml:space="preserve">counter reduced rainfall and </w:t>
      </w:r>
      <w:r w:rsidRPr="00DA2343">
        <w:rPr>
          <w:sz w:val="22"/>
          <w:szCs w:val="22"/>
        </w:rPr>
        <w:t xml:space="preserve">secure the right to food, investment needs to increase in </w:t>
      </w:r>
      <w:r w:rsidRPr="00DA2343">
        <w:rPr>
          <w:b/>
          <w:bCs/>
          <w:sz w:val="22"/>
          <w:szCs w:val="22"/>
        </w:rPr>
        <w:t>irrigated agriculture</w:t>
      </w:r>
      <w:r w:rsidRPr="00DA2343">
        <w:rPr>
          <w:sz w:val="22"/>
          <w:szCs w:val="22"/>
        </w:rPr>
        <w:t xml:space="preserve"> in developing countries that are dependent on rain-fed agriculture.</w:t>
      </w:r>
      <w:r w:rsidR="00406DB0" w:rsidRPr="00DA2343">
        <w:rPr>
          <w:sz w:val="22"/>
          <w:szCs w:val="22"/>
        </w:rPr>
        <w:t xml:space="preserve"> </w:t>
      </w:r>
      <w:r w:rsidRPr="00DA2343">
        <w:rPr>
          <w:sz w:val="22"/>
          <w:szCs w:val="22"/>
        </w:rPr>
        <w:t xml:space="preserve">Governments and other stakeholders should </w:t>
      </w:r>
      <w:r w:rsidR="00406DB0" w:rsidRPr="00DA2343">
        <w:rPr>
          <w:sz w:val="22"/>
          <w:szCs w:val="22"/>
        </w:rPr>
        <w:t xml:space="preserve">also </w:t>
      </w:r>
      <w:r w:rsidRPr="00DA2343">
        <w:rPr>
          <w:sz w:val="22"/>
          <w:szCs w:val="22"/>
        </w:rPr>
        <w:t xml:space="preserve">create </w:t>
      </w:r>
      <w:r w:rsidRPr="00DA2343">
        <w:rPr>
          <w:b/>
          <w:bCs/>
          <w:sz w:val="22"/>
          <w:szCs w:val="22"/>
        </w:rPr>
        <w:t>loss and damage funds</w:t>
      </w:r>
      <w:r w:rsidRPr="00DA2343">
        <w:rPr>
          <w:sz w:val="22"/>
          <w:szCs w:val="22"/>
        </w:rPr>
        <w:t xml:space="preserve"> to be used for food distribution to victims of climate disasters.</w:t>
      </w:r>
    </w:p>
    <w:p w14:paraId="06950275" w14:textId="78176144" w:rsidR="00A5003D" w:rsidRPr="00DA2343" w:rsidRDefault="00C27702" w:rsidP="00D76B85">
      <w:pPr>
        <w:jc w:val="both"/>
        <w:rPr>
          <w:b/>
          <w:bCs/>
          <w:sz w:val="22"/>
          <w:szCs w:val="22"/>
        </w:rPr>
      </w:pPr>
      <w:r w:rsidRPr="00DA2343">
        <w:rPr>
          <w:b/>
          <w:bCs/>
          <w:sz w:val="22"/>
          <w:szCs w:val="22"/>
        </w:rPr>
        <w:t>New technology</w:t>
      </w:r>
      <w:r w:rsidRPr="00DA2343">
        <w:rPr>
          <w:sz w:val="22"/>
          <w:szCs w:val="22"/>
        </w:rPr>
        <w:t xml:space="preserve"> alongside </w:t>
      </w:r>
      <w:r w:rsidRPr="00DA2343">
        <w:rPr>
          <w:b/>
          <w:bCs/>
          <w:sz w:val="22"/>
          <w:szCs w:val="22"/>
        </w:rPr>
        <w:t>lifestyle changes</w:t>
      </w:r>
      <w:r w:rsidRPr="00DA2343">
        <w:rPr>
          <w:sz w:val="22"/>
          <w:szCs w:val="22"/>
        </w:rPr>
        <w:t xml:space="preserve"> will improve the </w:t>
      </w:r>
      <w:r w:rsidRPr="00DA2343">
        <w:rPr>
          <w:b/>
          <w:bCs/>
          <w:sz w:val="22"/>
          <w:szCs w:val="22"/>
        </w:rPr>
        <w:t>efficiency</w:t>
      </w:r>
      <w:r w:rsidRPr="00DA2343">
        <w:rPr>
          <w:sz w:val="22"/>
          <w:szCs w:val="22"/>
        </w:rPr>
        <w:t xml:space="preserve"> of food production and consumption. It is important to use everything we have better, and curb wastage and loss. </w:t>
      </w:r>
      <w:r w:rsidRPr="00DA2343">
        <w:rPr>
          <w:b/>
          <w:bCs/>
          <w:sz w:val="22"/>
          <w:szCs w:val="22"/>
        </w:rPr>
        <w:t xml:space="preserve"> </w:t>
      </w:r>
    </w:p>
    <w:sectPr w:rsidR="00A5003D" w:rsidRPr="00DA2343" w:rsidSect="00AA71F0">
      <w:footerReference w:type="default" r:id="rId12"/>
      <w:headerReference w:type="first" r:id="rId13"/>
      <w:footerReference w:type="first" r:id="rId14"/>
      <w:pgSz w:w="11900" w:h="16840"/>
      <w:pgMar w:top="1522" w:right="1268" w:bottom="2268" w:left="1418" w:header="708" w:footer="6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FD77" w14:textId="77777777" w:rsidR="00BE4BE1" w:rsidRDefault="00BE4BE1" w:rsidP="00AA71F0">
      <w:pPr>
        <w:spacing w:after="0"/>
      </w:pPr>
      <w:r>
        <w:separator/>
      </w:r>
    </w:p>
  </w:endnote>
  <w:endnote w:type="continuationSeparator" w:id="0">
    <w:p w14:paraId="3BAE78D9" w14:textId="77777777" w:rsidR="00BE4BE1" w:rsidRDefault="00BE4BE1" w:rsidP="00AA7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Light">
    <w:altName w:val="Lato Light"/>
    <w:panose1 w:val="00000000000000000000"/>
    <w:charset w:val="4D"/>
    <w:family w:val="auto"/>
    <w:notTrueType/>
    <w:pitch w:val="default"/>
    <w:sig w:usb0="00000003" w:usb1="00000000" w:usb2="00000000" w:usb3="00000000" w:csb0="00000001" w:csb1="00000000"/>
  </w:font>
  <w:font w:name="Lato">
    <w:altName w:val="Lato"/>
    <w:charset w:val="00"/>
    <w:family w:val="swiss"/>
    <w:pitch w:val="variable"/>
    <w:sig w:usb0="00000001" w:usb1="5000ECFF" w:usb2="00000021" w:usb3="00000000" w:csb0="0000019F" w:csb1="00000000"/>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DBB" w14:textId="77777777" w:rsidR="00406735" w:rsidRPr="009A27AD" w:rsidRDefault="00D50B73" w:rsidP="00FD5486">
    <w:pPr>
      <w:pStyle w:val="Footer"/>
      <w:spacing w:line="240" w:lineRule="exact"/>
      <w:ind w:left="-567" w:right="-913"/>
      <w:rPr>
        <w:rFonts w:ascii="Lato Light" w:hAnsi="Lato Light"/>
        <w:color w:val="262626"/>
        <w:sz w:val="16"/>
      </w:rPr>
    </w:pPr>
    <w:r>
      <w:rPr>
        <w:rFonts w:ascii="Lato Black" w:hAnsi="Lato Black"/>
        <w:noProof/>
        <w:color w:val="262626"/>
        <w:sz w:val="16"/>
        <w:lang w:eastAsia="en-GB"/>
      </w:rPr>
      <mc:AlternateContent>
        <mc:Choice Requires="wps">
          <w:drawing>
            <wp:anchor distT="0" distB="0" distL="114300" distR="114300" simplePos="0" relativeHeight="251657728" behindDoc="0" locked="0" layoutInCell="1" allowOverlap="1" wp14:anchorId="56CEFDC2" wp14:editId="56CEFDC3">
              <wp:simplePos x="0" y="0"/>
              <wp:positionH relativeFrom="column">
                <wp:posOffset>-391795</wp:posOffset>
              </wp:positionH>
              <wp:positionV relativeFrom="paragraph">
                <wp:posOffset>-93345</wp:posOffset>
              </wp:positionV>
              <wp:extent cx="6400800" cy="0"/>
              <wp:effectExtent l="8255" t="11430" r="10795" b="762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A70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87A2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7.35pt" to="47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eluAEAAFYDAAAOAAAAZHJzL2Uyb0RvYy54bWysU8tu2zAQvBfoPxC815KdJnUEy0HgNL2k&#10;jYGkH7AmKYkIxSW4tCX/fUnGctr0VvRC7HM0O7ta3Yy9YQflSaOt+XxWcqasQKltW/Ofz/eflpxR&#10;ACvBoFU1PyriN+uPH1aDq9QCOzRSeRZBLFWDq3kXgquKgkSneqAZOmVjskHfQ4iubwvpYYjovSkW&#10;ZXlVDOil8ygUUYzevSb5OuM3jRLhsWlIBWZqHrmF/Pr87tJbrFdQtR5cp8WJBvwDix60jR89Q91B&#10;ALb3+i+oXguPhE2YCewLbBotVJ4hTjMv303z1IFTeZYoDrmzTPT/YMWPw8ZufaIuRvvkHlC8ELO4&#10;6cC2KhN4Prq4uHmSqhgcVeeW5JDberYbvqOMNbAPmFUYG98nyDgfG7PYx7PYagxMxODV57JclnEn&#10;YsoVUE2NzlP4prBnyai50TbpABUcHigkIlBNJSls8V4bk3dpLBtqfn25uMwNhEbLlExl5Nvdxnh2&#10;gHgNy9sv5UU+gAj2R5nHvZUZrFMgv57sANq82rHe2ISn8oGdGE1qpNOjaofyuPWTZHF5mfPp0NJ1&#10;/O5nYd9+h/UvAAAA//8DAFBLAwQUAAYACAAAACEAENYugtwAAAALAQAADwAAAGRycy9kb3ducmV2&#10;LnhtbEyPT0vDQBDF74LfYRnBW7uJlmhjNkWEWvBm68XbdHeaBPdP2N228ds7gmBvb+Y93vymWU3O&#10;ihPFNASvoJwXIMjrYAbfKfjYrWePIFJGb9AGTwq+KcGqvb5qsDbh7N/ptM2d4BKfalTQ5zzWUibd&#10;k8M0DyN59g4hOsw8xk6aiGcud1beFUUlHQ6eL/Q40ktP+mt7dAqmT7t501nuqriRnX41a0Islbq9&#10;mZ6fQGSa8n8YfvEZHVpm2oejN0lYBbOqfOAoi3LBghPLRXUPYv+3kW0jL39ofwAAAP//AwBQSwEC&#10;LQAUAAYACAAAACEAtoM4kv4AAADhAQAAEwAAAAAAAAAAAAAAAAAAAAAAW0NvbnRlbnRfVHlwZXNd&#10;LnhtbFBLAQItABQABgAIAAAAIQA4/SH/1gAAAJQBAAALAAAAAAAAAAAAAAAAAC8BAABfcmVscy8u&#10;cmVsc1BLAQItABQABgAIAAAAIQDhGyeluAEAAFYDAAAOAAAAAAAAAAAAAAAAAC4CAABkcnMvZTJv&#10;RG9jLnhtbFBLAQItABQABgAIAAAAIQAQ1i6C3AAAAAsBAAAPAAAAAAAAAAAAAAAAABIEAABkcnMv&#10;ZG93bnJldi54bWxQSwUGAAAAAAQABADzAAAAGwUAAAAA&#10;" strokecolor="#8a7030">
              <v:shadow opacity="22938f" offset="0"/>
            </v:line>
          </w:pict>
        </mc:Fallback>
      </mc:AlternateContent>
    </w:r>
    <w:r w:rsidR="00406735">
      <w:rPr>
        <w:rFonts w:ascii="Lato Black" w:hAnsi="Lato Black"/>
        <w:color w:val="262626"/>
        <w:sz w:val="16"/>
      </w:rPr>
      <w:t>T</w:t>
    </w:r>
    <w:r w:rsidR="00406735" w:rsidRPr="009A27AD">
      <w:rPr>
        <w:rFonts w:ascii="Lato Black" w:hAnsi="Lato Black"/>
        <w:color w:val="262626"/>
        <w:sz w:val="16"/>
      </w:rPr>
      <w:t xml:space="preserve">he Anglican </w:t>
    </w:r>
    <w:r w:rsidR="00406735">
      <w:rPr>
        <w:rFonts w:ascii="Lato Black" w:hAnsi="Lato Black"/>
        <w:color w:val="262626"/>
        <w:sz w:val="16"/>
      </w:rPr>
      <w:t xml:space="preserve">Communion Office  </w:t>
    </w:r>
    <w:r w:rsidR="00406735" w:rsidRPr="009A27AD">
      <w:rPr>
        <w:rFonts w:ascii="Lato Light" w:hAnsi="Lato Light"/>
        <w:color w:val="262626"/>
        <w:sz w:val="16"/>
      </w:rPr>
      <w:t xml:space="preserve"> St Andrew’s House, 16 Tavistock Crescent, London, W11 1AP, United Kingdom.   Tel: +44 (0)20 7313 3900</w:t>
    </w:r>
  </w:p>
  <w:p w14:paraId="56CEFDBC" w14:textId="77777777" w:rsidR="00406735" w:rsidRDefault="00406735" w:rsidP="00FD5486">
    <w:pPr>
      <w:pStyle w:val="Footer"/>
      <w:spacing w:line="240" w:lineRule="exact"/>
      <w:ind w:left="-567" w:right="-913"/>
      <w:rPr>
        <w:rFonts w:ascii="Lato Light" w:hAnsi="Lato Light"/>
        <w:color w:val="262626"/>
        <w:sz w:val="16"/>
      </w:rPr>
    </w:pPr>
    <w:r w:rsidRPr="009A27AD">
      <w:rPr>
        <w:rFonts w:ascii="Lato Light" w:hAnsi="Lato Light"/>
        <w:color w:val="262626"/>
        <w:sz w:val="16"/>
      </w:rPr>
      <w:t xml:space="preserve">Fax: +44 (0)20 7313 3999     Email: aco@anglicancommunion.org   </w:t>
    </w:r>
    <w:r>
      <w:rPr>
        <w:rFonts w:ascii="Lato Light" w:hAnsi="Lato Light"/>
        <w:color w:val="262626"/>
        <w:sz w:val="16"/>
      </w:rPr>
      <w:t xml:space="preserve">  www.anglicancommunion.org</w:t>
    </w:r>
  </w:p>
  <w:p w14:paraId="56CEFDBD" w14:textId="77777777" w:rsidR="00406735" w:rsidRPr="009A27AD" w:rsidRDefault="00406735" w:rsidP="00FD5486">
    <w:pPr>
      <w:pStyle w:val="Footer"/>
      <w:spacing w:line="240" w:lineRule="exact"/>
      <w:ind w:left="-567" w:right="-913"/>
      <w:rPr>
        <w:rFonts w:ascii="Lato Light" w:hAnsi="Lato Light"/>
        <w:color w:val="262626"/>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DBF" w14:textId="77777777" w:rsidR="00406735" w:rsidRDefault="00D50B73" w:rsidP="00AA71F0">
    <w:pPr>
      <w:pStyle w:val="Footer"/>
      <w:spacing w:line="240" w:lineRule="exact"/>
      <w:ind w:left="-567" w:right="-913"/>
      <w:rPr>
        <w:rFonts w:ascii="Lato Light" w:hAnsi="Lato Light"/>
        <w:color w:val="262626"/>
        <w:sz w:val="16"/>
      </w:rPr>
    </w:pPr>
    <w:r>
      <w:rPr>
        <w:rFonts w:ascii="Lato Black" w:hAnsi="Lato Black"/>
        <w:noProof/>
        <w:color w:val="262626"/>
        <w:sz w:val="16"/>
        <w:lang w:eastAsia="en-GB"/>
      </w:rPr>
      <mc:AlternateContent>
        <mc:Choice Requires="wps">
          <w:drawing>
            <wp:anchor distT="0" distB="0" distL="114300" distR="114300" simplePos="0" relativeHeight="251658752" behindDoc="0" locked="0" layoutInCell="1" allowOverlap="1" wp14:anchorId="56CEFDC6" wp14:editId="56CEFDC7">
              <wp:simplePos x="0" y="0"/>
              <wp:positionH relativeFrom="column">
                <wp:posOffset>-391795</wp:posOffset>
              </wp:positionH>
              <wp:positionV relativeFrom="paragraph">
                <wp:posOffset>-93345</wp:posOffset>
              </wp:positionV>
              <wp:extent cx="6400800" cy="0"/>
              <wp:effectExtent l="8255" t="11430" r="10795" b="76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8A70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8198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7.35pt" to="47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eluAEAAFYDAAAOAAAAZHJzL2Uyb0RvYy54bWysU8tu2zAQvBfoPxC815KdJnUEy0HgNL2k&#10;jYGkH7AmKYkIxSW4tCX/fUnGctr0VvRC7HM0O7ta3Yy9YQflSaOt+XxWcqasQKltW/Ofz/eflpxR&#10;ACvBoFU1PyriN+uPH1aDq9QCOzRSeRZBLFWDq3kXgquKgkSneqAZOmVjskHfQ4iubwvpYYjovSkW&#10;ZXlVDOil8ygUUYzevSb5OuM3jRLhsWlIBWZqHrmF/Pr87tJbrFdQtR5cp8WJBvwDix60jR89Q91B&#10;ALb3+i+oXguPhE2YCewLbBotVJ4hTjMv303z1IFTeZYoDrmzTPT/YMWPw8ZufaIuRvvkHlC8ELO4&#10;6cC2KhN4Prq4uHmSqhgcVeeW5JDberYbvqOMNbAPmFUYG98nyDgfG7PYx7PYagxMxODV57JclnEn&#10;YsoVUE2NzlP4prBnyai50TbpABUcHigkIlBNJSls8V4bk3dpLBtqfn25uMwNhEbLlExl5Nvdxnh2&#10;gHgNy9sv5UU+gAj2R5nHvZUZrFMgv57sANq82rHe2ISn8oGdGE1qpNOjaofyuPWTZHF5mfPp0NJ1&#10;/O5nYd9+h/UvAAAA//8DAFBLAwQUAAYACAAAACEAENYugtwAAAALAQAADwAAAGRycy9kb3ducmV2&#10;LnhtbEyPT0vDQBDF74LfYRnBW7uJlmhjNkWEWvBm68XbdHeaBPdP2N228ds7gmBvb+Y93vymWU3O&#10;ihPFNASvoJwXIMjrYAbfKfjYrWePIFJGb9AGTwq+KcGqvb5qsDbh7N/ptM2d4BKfalTQ5zzWUibd&#10;k8M0DyN59g4hOsw8xk6aiGcud1beFUUlHQ6eL/Q40ktP+mt7dAqmT7t501nuqriRnX41a0Islbq9&#10;mZ6fQGSa8n8YfvEZHVpm2oejN0lYBbOqfOAoi3LBghPLRXUPYv+3kW0jL39ofwAAAP//AwBQSwEC&#10;LQAUAAYACAAAACEAtoM4kv4AAADhAQAAEwAAAAAAAAAAAAAAAAAAAAAAW0NvbnRlbnRfVHlwZXNd&#10;LnhtbFBLAQItABQABgAIAAAAIQA4/SH/1gAAAJQBAAALAAAAAAAAAAAAAAAAAC8BAABfcmVscy8u&#10;cmVsc1BLAQItABQABgAIAAAAIQDhGyeluAEAAFYDAAAOAAAAAAAAAAAAAAAAAC4CAABkcnMvZTJv&#10;RG9jLnhtbFBLAQItABQABgAIAAAAIQAQ1i6C3AAAAAsBAAAPAAAAAAAAAAAAAAAAABIEAABkcnMv&#10;ZG93bnJldi54bWxQSwUGAAAAAAQABADzAAAAGwUAAAAA&#10;" strokecolor="#8a7030">
              <v:shadow opacity="22938f" offset="0"/>
            </v:line>
          </w:pict>
        </mc:Fallback>
      </mc:AlternateContent>
    </w:r>
    <w:r w:rsidR="00406735">
      <w:rPr>
        <w:rFonts w:ascii="Lato Black" w:hAnsi="Lato Black"/>
        <w:color w:val="262626"/>
        <w:sz w:val="16"/>
      </w:rPr>
      <w:t>T</w:t>
    </w:r>
    <w:r w:rsidR="00406735" w:rsidRPr="009A27AD">
      <w:rPr>
        <w:rFonts w:ascii="Lato Black" w:hAnsi="Lato Black"/>
        <w:color w:val="262626"/>
        <w:sz w:val="16"/>
      </w:rPr>
      <w:t xml:space="preserve">he Anglican </w:t>
    </w:r>
    <w:r w:rsidR="00406735">
      <w:rPr>
        <w:rFonts w:ascii="Lato Black" w:hAnsi="Lato Black"/>
        <w:color w:val="262626"/>
        <w:sz w:val="16"/>
      </w:rPr>
      <w:t xml:space="preserve">Communion Office  </w:t>
    </w:r>
    <w:r w:rsidR="00406735" w:rsidRPr="009A27AD">
      <w:rPr>
        <w:rFonts w:ascii="Lato Light" w:hAnsi="Lato Light"/>
        <w:color w:val="262626"/>
        <w:sz w:val="16"/>
      </w:rPr>
      <w:t xml:space="preserve"> St Andrew’s House, 16 Tavistock Crescent, London, W11 1AP, United Kingdom.   </w:t>
    </w:r>
  </w:p>
  <w:p w14:paraId="56CEFDC0" w14:textId="77777777" w:rsidR="00406735" w:rsidRDefault="00406735" w:rsidP="00345AC5">
    <w:pPr>
      <w:pStyle w:val="Footer"/>
      <w:spacing w:line="240" w:lineRule="exact"/>
      <w:ind w:left="-567" w:right="-913"/>
      <w:rPr>
        <w:rFonts w:ascii="Lato Light" w:hAnsi="Lato Light"/>
        <w:color w:val="262626"/>
        <w:sz w:val="16"/>
      </w:rPr>
    </w:pPr>
    <w:r>
      <w:rPr>
        <w:rFonts w:ascii="Lato Light" w:hAnsi="Lato Light"/>
        <w:color w:val="262626"/>
        <w:sz w:val="16"/>
      </w:rPr>
      <w:t xml:space="preserve">Tel: +44 (0)20 7313 3900     </w:t>
    </w:r>
    <w:r w:rsidRPr="009A27AD">
      <w:rPr>
        <w:rFonts w:ascii="Lato Light" w:hAnsi="Lato Light"/>
        <w:color w:val="262626"/>
        <w:sz w:val="16"/>
      </w:rPr>
      <w:t xml:space="preserve">Email: aco@anglicancommunion.org   </w:t>
    </w:r>
    <w:r>
      <w:rPr>
        <w:rFonts w:ascii="Lato Light" w:hAnsi="Lato Light"/>
        <w:color w:val="262626"/>
        <w:sz w:val="16"/>
      </w:rPr>
      <w:t xml:space="preserve">  www.anglicancommunion.org</w:t>
    </w:r>
  </w:p>
  <w:p w14:paraId="56CEFDC1" w14:textId="77777777" w:rsidR="00406735" w:rsidRPr="00AA71F0" w:rsidRDefault="00406735" w:rsidP="00AA71F0">
    <w:pPr>
      <w:pStyle w:val="Footer"/>
      <w:jc w:val="right"/>
      <w:rPr>
        <w:rFonts w:ascii="Lato Light" w:hAnsi="Lato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D3D1" w14:textId="77777777" w:rsidR="00BE4BE1" w:rsidRDefault="00BE4BE1" w:rsidP="00AA71F0">
      <w:pPr>
        <w:spacing w:after="0"/>
      </w:pPr>
      <w:r>
        <w:separator/>
      </w:r>
    </w:p>
  </w:footnote>
  <w:footnote w:type="continuationSeparator" w:id="0">
    <w:p w14:paraId="1AB6E282" w14:textId="77777777" w:rsidR="00BE4BE1" w:rsidRDefault="00BE4BE1" w:rsidP="00AA71F0">
      <w:pPr>
        <w:spacing w:after="0"/>
      </w:pPr>
      <w:r>
        <w:continuationSeparator/>
      </w:r>
    </w:p>
  </w:footnote>
  <w:footnote w:id="1">
    <w:p w14:paraId="59A278A0" w14:textId="340E549F" w:rsidR="00C80331" w:rsidRDefault="00C80331">
      <w:pPr>
        <w:pStyle w:val="FootnoteText"/>
      </w:pPr>
      <w:r>
        <w:rPr>
          <w:rStyle w:val="FootnoteReference"/>
        </w:rPr>
        <w:footnoteRef/>
      </w:r>
      <w:r>
        <w:t xml:space="preserve"> </w:t>
      </w:r>
      <w:r w:rsidR="008E22AE">
        <w:t>I</w:t>
      </w:r>
      <w:r w:rsidR="002F4E06" w:rsidRPr="002F4E06">
        <w:t>ncluding the Anglican Board of Mission in Australia; the Anglican Alliance</w:t>
      </w:r>
      <w:r w:rsidR="002F4E06">
        <w:t xml:space="preserve"> (UK)</w:t>
      </w:r>
      <w:r w:rsidR="002F4E06" w:rsidRPr="002F4E06">
        <w:t>; the Primate’s World Relief and Development Fund (Canada); Episcopal Relief &amp; Development (USA</w:t>
      </w:r>
      <w:r w:rsidR="002F4E06">
        <w:t>)</w:t>
      </w:r>
      <w:r w:rsidR="007A42AF">
        <w:t>,</w:t>
      </w:r>
      <w:r w:rsidR="002F4E06" w:rsidRPr="002F4E06">
        <w:t xml:space="preserve"> and the Anglican Communion Environmental Network</w:t>
      </w:r>
      <w:r w:rsidR="007A42AF">
        <w:t xml:space="preserve"> (global)</w:t>
      </w:r>
    </w:p>
  </w:footnote>
  <w:footnote w:id="2">
    <w:p w14:paraId="3E4CF1A8" w14:textId="77777777" w:rsidR="00C27702" w:rsidRDefault="00C27702" w:rsidP="00C27702">
      <w:pPr>
        <w:pStyle w:val="FootnoteText"/>
      </w:pPr>
      <w:r>
        <w:rPr>
          <w:rStyle w:val="FootnoteReference"/>
        </w:rPr>
        <w:footnoteRef/>
      </w:r>
      <w:r>
        <w:t xml:space="preserve"> </w:t>
      </w:r>
      <w:hyperlink r:id="rId1" w:history="1">
        <w:r>
          <w:rPr>
            <w:rStyle w:val="Hyperlink"/>
          </w:rPr>
          <w:t>Engaging with faith-based organization | UNEP - UN Environment Programme</w:t>
        </w:r>
      </w:hyperlink>
    </w:p>
  </w:footnote>
  <w:footnote w:id="3">
    <w:p w14:paraId="28DF87A9" w14:textId="43B79E8C" w:rsidR="00C27702" w:rsidRDefault="00C27702" w:rsidP="00C27702">
      <w:pPr>
        <w:pStyle w:val="FootnoteText"/>
      </w:pPr>
      <w:r>
        <w:rPr>
          <w:rStyle w:val="FootnoteReference"/>
        </w:rPr>
        <w:footnoteRef/>
      </w:r>
      <w:r>
        <w:t xml:space="preserve"> We are thankful to the Anglican Church of Southern Africa and Dr Rachel Mash</w:t>
      </w:r>
      <w:r w:rsidR="009925CF">
        <w:t>, member of the UNEP Faith for Earth</w:t>
      </w:r>
      <w:r w:rsidR="0089568A">
        <w:t xml:space="preserve"> Interfaith Women’s Council,</w:t>
      </w:r>
      <w:r>
        <w:t xml:space="preserve"> for providing information on current challenges being faced</w:t>
      </w:r>
    </w:p>
  </w:footnote>
  <w:footnote w:id="4">
    <w:p w14:paraId="226418C4" w14:textId="77777777" w:rsidR="00C27702" w:rsidRDefault="00C27702" w:rsidP="00C27702">
      <w:pPr>
        <w:pStyle w:val="FootnoteText"/>
      </w:pPr>
      <w:r>
        <w:rPr>
          <w:rStyle w:val="FootnoteReference"/>
        </w:rPr>
        <w:footnoteRef/>
      </w:r>
      <w:r>
        <w:t xml:space="preserve"> </w:t>
      </w:r>
      <w:hyperlink r:id="rId2" w:history="1">
        <w:r w:rsidRPr="00E06E90">
          <w:rPr>
            <w:rStyle w:val="Hyperlink"/>
          </w:rPr>
          <w:t>https://www.stmaryswimbledon.org/about/mission/malawi/foodsecurity.pdf</w:t>
        </w:r>
      </w:hyperlink>
      <w:r>
        <w:t xml:space="preserve"> </w:t>
      </w:r>
    </w:p>
  </w:footnote>
  <w:footnote w:id="5">
    <w:p w14:paraId="7516DDC8" w14:textId="77777777" w:rsidR="00C27702" w:rsidRDefault="00C27702" w:rsidP="00C27702">
      <w:pPr>
        <w:pStyle w:val="FootnoteText"/>
      </w:pPr>
      <w:r>
        <w:rPr>
          <w:rStyle w:val="FootnoteReference"/>
        </w:rPr>
        <w:footnoteRef/>
      </w:r>
      <w:r>
        <w:t xml:space="preserve"> </w:t>
      </w:r>
      <w:hyperlink r:id="rId3" w:history="1">
        <w:r w:rsidRPr="00B16659">
          <w:rPr>
            <w:rStyle w:val="Hyperlink"/>
          </w:rPr>
          <w:t>https://anglicanalliance.org/grass-roots-anglicans-responses-to-food-insecurity-heard-at-the-un/</w:t>
        </w:r>
      </w:hyperlink>
      <w:r>
        <w:t xml:space="preserve"> </w:t>
      </w:r>
    </w:p>
  </w:footnote>
  <w:footnote w:id="6">
    <w:p w14:paraId="094745E9" w14:textId="77777777" w:rsidR="00C27702" w:rsidRDefault="00C27702" w:rsidP="00C27702">
      <w:pPr>
        <w:pStyle w:val="FootnoteText"/>
      </w:pPr>
      <w:r>
        <w:rPr>
          <w:rStyle w:val="FootnoteReference"/>
        </w:rPr>
        <w:footnoteRef/>
      </w:r>
      <w:r>
        <w:t xml:space="preserve"> </w:t>
      </w:r>
      <w:hyperlink r:id="rId4" w:history="1">
        <w:r>
          <w:rPr>
            <w:rStyle w:val="Hyperlink"/>
          </w:rPr>
          <w:t>The growing global food crisis – Anglican concerns and responses - Anglican Alliance</w:t>
        </w:r>
      </w:hyperlink>
    </w:p>
  </w:footnote>
  <w:footnote w:id="7">
    <w:p w14:paraId="0E519FB0" w14:textId="77777777" w:rsidR="00C27702" w:rsidRDefault="00C27702" w:rsidP="00C27702">
      <w:pPr>
        <w:pStyle w:val="FootnoteText"/>
      </w:pPr>
      <w:r>
        <w:rPr>
          <w:rStyle w:val="FootnoteReference"/>
        </w:rPr>
        <w:footnoteRef/>
      </w:r>
      <w:r>
        <w:t xml:space="preserve"> </w:t>
      </w:r>
      <w:hyperlink r:id="rId5" w:history="1">
        <w:r>
          <w:rPr>
            <w:rStyle w:val="Hyperlink"/>
          </w:rPr>
          <w:t>Egypt's farmers fear rising social tensions over scarce water | Reuters</w:t>
        </w:r>
      </w:hyperlink>
    </w:p>
  </w:footnote>
  <w:footnote w:id="8">
    <w:p w14:paraId="1577CC74" w14:textId="77777777" w:rsidR="006355CE" w:rsidRDefault="006355CE" w:rsidP="006355CE">
      <w:pPr>
        <w:pStyle w:val="FootnoteText"/>
      </w:pPr>
      <w:r>
        <w:rPr>
          <w:rStyle w:val="FootnoteReference"/>
        </w:rPr>
        <w:footnoteRef/>
      </w:r>
      <w:r>
        <w:t xml:space="preserve"> </w:t>
      </w:r>
      <w:hyperlink r:id="rId6" w:history="1">
        <w:r w:rsidRPr="00E06E90">
          <w:rPr>
            <w:rStyle w:val="Hyperlink"/>
          </w:rPr>
          <w:t>https://www.stmaryswimbledon.org/about/mission/malawi/foodsecurity.pdf</w:t>
        </w:r>
      </w:hyperlink>
      <w:r>
        <w:t xml:space="preserve"> </w:t>
      </w:r>
    </w:p>
  </w:footnote>
  <w:footnote w:id="9">
    <w:p w14:paraId="2FEB47A6" w14:textId="77777777" w:rsidR="006355CE" w:rsidRDefault="006355CE" w:rsidP="006355CE">
      <w:pPr>
        <w:pStyle w:val="FootnoteText"/>
      </w:pPr>
      <w:r>
        <w:rPr>
          <w:rStyle w:val="FootnoteReference"/>
        </w:rPr>
        <w:footnoteRef/>
      </w:r>
      <w:r>
        <w:t xml:space="preserve"> </w:t>
      </w:r>
      <w:hyperlink r:id="rId7" w:history="1">
        <w:r w:rsidRPr="00E06E90">
          <w:rPr>
            <w:rStyle w:val="Hyperlink"/>
          </w:rPr>
          <w:t>http://www.bishopsappeal.ireland.anglican.org/advocacy-funded/climate-change-resilience-food-security-malawi/</w:t>
        </w:r>
      </w:hyperlink>
      <w:r>
        <w:t xml:space="preserve"> </w:t>
      </w:r>
    </w:p>
  </w:footnote>
  <w:footnote w:id="10">
    <w:p w14:paraId="7028660C" w14:textId="77777777" w:rsidR="006355CE" w:rsidRDefault="006355CE" w:rsidP="006355CE">
      <w:pPr>
        <w:pStyle w:val="FootnoteText"/>
      </w:pPr>
      <w:r>
        <w:rPr>
          <w:rStyle w:val="FootnoteReference"/>
        </w:rPr>
        <w:footnoteRef/>
      </w:r>
      <w:r>
        <w:t xml:space="preserve"> </w:t>
      </w:r>
      <w:hyperlink r:id="rId8" w:history="1">
        <w:r w:rsidRPr="00E06E90">
          <w:rPr>
            <w:rStyle w:val="Hyperlink"/>
          </w:rPr>
          <w:t>https://anglicanalliance.org/project/food-security/</w:t>
        </w:r>
      </w:hyperlink>
      <w:r>
        <w:t xml:space="preserve"> </w:t>
      </w:r>
    </w:p>
  </w:footnote>
  <w:footnote w:id="11">
    <w:p w14:paraId="745E2D63" w14:textId="77777777" w:rsidR="006355CE" w:rsidRDefault="006355CE" w:rsidP="006355CE">
      <w:pPr>
        <w:pStyle w:val="FootnoteText"/>
      </w:pPr>
      <w:r>
        <w:rPr>
          <w:rStyle w:val="FootnoteReference"/>
        </w:rPr>
        <w:footnoteRef/>
      </w:r>
      <w:r>
        <w:t xml:space="preserve"> </w:t>
      </w:r>
      <w:hyperlink r:id="rId9" w:history="1">
        <w:r w:rsidRPr="00B16659">
          <w:rPr>
            <w:rStyle w:val="Hyperlink"/>
          </w:rPr>
          <w:t>https://anglicanaid.org.au/projects/gitega-food-security/</w:t>
        </w:r>
      </w:hyperlink>
      <w:r>
        <w:t xml:space="preserve">; </w:t>
      </w:r>
      <w:hyperlink r:id="rId10" w:history="1">
        <w:r w:rsidRPr="00E06E90">
          <w:rPr>
            <w:rStyle w:val="Hyperlink"/>
          </w:rPr>
          <w:t>https://www.anglicannews.org/news/2018/05/anglican-church-of-burundi-helps-improve-rice-growing-techniques.aspx</w:t>
        </w:r>
      </w:hyperlink>
      <w:r>
        <w:t xml:space="preserve"> </w:t>
      </w:r>
    </w:p>
  </w:footnote>
  <w:footnote w:id="12">
    <w:p w14:paraId="68B8B9BC" w14:textId="77777777" w:rsidR="00C27702" w:rsidRDefault="00C27702" w:rsidP="00C27702">
      <w:pPr>
        <w:pStyle w:val="FootnoteText"/>
      </w:pPr>
      <w:r>
        <w:rPr>
          <w:rStyle w:val="FootnoteReference"/>
        </w:rPr>
        <w:footnoteRef/>
      </w:r>
      <w:r>
        <w:t xml:space="preserve"> </w:t>
      </w:r>
      <w:hyperlink r:id="rId11" w:history="1">
        <w:r w:rsidRPr="00E06E90">
          <w:rPr>
            <w:rStyle w:val="Hyperlink"/>
          </w:rPr>
          <w:t>https://anglicanalliance.org/grass-roots-anglicans-responses-to-food-insecurity-heard-at-the-un/</w:t>
        </w:r>
      </w:hyperlink>
      <w:r>
        <w:t xml:space="preserve"> </w:t>
      </w:r>
    </w:p>
  </w:footnote>
  <w:footnote w:id="13">
    <w:p w14:paraId="40B826BD" w14:textId="77777777" w:rsidR="00406DB0" w:rsidRDefault="00406DB0" w:rsidP="00406DB0">
      <w:pPr>
        <w:pStyle w:val="FootnoteText"/>
      </w:pPr>
      <w:r>
        <w:rPr>
          <w:rStyle w:val="FootnoteReference"/>
        </w:rPr>
        <w:footnoteRef/>
      </w:r>
      <w:r>
        <w:t xml:space="preserve"> </w:t>
      </w:r>
      <w:hyperlink r:id="rId12" w:history="1">
        <w:r w:rsidRPr="00E06E90">
          <w:rPr>
            <w:rStyle w:val="Hyperlink"/>
          </w:rPr>
          <w:t>https://anglicanalliance.org/relief/resilience-course/</w:t>
        </w:r>
      </w:hyperlink>
      <w:r>
        <w:t xml:space="preserve"> </w:t>
      </w:r>
    </w:p>
  </w:footnote>
  <w:footnote w:id="14">
    <w:p w14:paraId="6231CD28" w14:textId="77777777" w:rsidR="00C27702" w:rsidRDefault="00C27702" w:rsidP="00C27702">
      <w:pPr>
        <w:pStyle w:val="FootnoteText"/>
      </w:pPr>
      <w:r>
        <w:rPr>
          <w:rStyle w:val="FootnoteReference"/>
        </w:rPr>
        <w:footnoteRef/>
      </w:r>
      <w:r>
        <w:t xml:space="preserve"> </w:t>
      </w:r>
      <w:hyperlink r:id="rId13" w:history="1">
        <w:r w:rsidRPr="00E06E90">
          <w:rPr>
            <w:rStyle w:val="Hyperlink"/>
          </w:rPr>
          <w:t>https://www.anglicannews.org/news/2018/05/anglican-church-of-burundi-helps-improve-rice-growing-techniques.aspx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DBE" w14:textId="77777777" w:rsidR="00406735" w:rsidRDefault="00406735">
    <w:pPr>
      <w:pStyle w:val="Header"/>
    </w:pPr>
    <w:r>
      <w:rPr>
        <w:noProof/>
        <w:lang w:eastAsia="en-GB"/>
      </w:rPr>
      <w:drawing>
        <wp:anchor distT="0" distB="0" distL="114300" distR="114300" simplePos="0" relativeHeight="251656704" behindDoc="1" locked="0" layoutInCell="1" allowOverlap="1" wp14:anchorId="56CEFDC4" wp14:editId="56CEFDC5">
          <wp:simplePos x="0" y="0"/>
          <wp:positionH relativeFrom="column">
            <wp:posOffset>3277870</wp:posOffset>
          </wp:positionH>
          <wp:positionV relativeFrom="paragraph">
            <wp:posOffset>-38100</wp:posOffset>
          </wp:positionV>
          <wp:extent cx="2935605" cy="1115695"/>
          <wp:effectExtent l="19050" t="0" r="0" b="0"/>
          <wp:wrapNone/>
          <wp:docPr id="3" name="Picture 3" descr="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logo"/>
                  <pic:cNvPicPr>
                    <a:picLocks noChangeAspect="1" noChangeArrowheads="1"/>
                  </pic:cNvPicPr>
                </pic:nvPicPr>
                <pic:blipFill>
                  <a:blip r:embed="rId1"/>
                  <a:srcRect/>
                  <a:stretch>
                    <a:fillRect/>
                  </a:stretch>
                </pic:blipFill>
                <pic:spPr bwMode="auto">
                  <a:xfrm>
                    <a:off x="0" y="0"/>
                    <a:ext cx="2935605" cy="111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C74"/>
    <w:multiLevelType w:val="hybridMultilevel"/>
    <w:tmpl w:val="2A9AB7C0"/>
    <w:lvl w:ilvl="0" w:tplc="48F09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22F57"/>
    <w:multiLevelType w:val="hybridMultilevel"/>
    <w:tmpl w:val="AEBA9D6A"/>
    <w:lvl w:ilvl="0" w:tplc="BFF81EE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B77443"/>
    <w:multiLevelType w:val="hybridMultilevel"/>
    <w:tmpl w:val="E97E3712"/>
    <w:lvl w:ilvl="0" w:tplc="9AFADFB4">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5609A"/>
    <w:multiLevelType w:val="hybridMultilevel"/>
    <w:tmpl w:val="919E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671959">
    <w:abstractNumId w:val="3"/>
  </w:num>
  <w:num w:numId="2" w16cid:durableId="1359964407">
    <w:abstractNumId w:val="0"/>
  </w:num>
  <w:num w:numId="3" w16cid:durableId="360860545">
    <w:abstractNumId w:val="1"/>
  </w:num>
  <w:num w:numId="4" w16cid:durableId="1701662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colormru v:ext="edit" colors="#f6f6f6,#8a7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75"/>
    <w:rsid w:val="00005828"/>
    <w:rsid w:val="00007A29"/>
    <w:rsid w:val="0003243D"/>
    <w:rsid w:val="00037A70"/>
    <w:rsid w:val="00047D13"/>
    <w:rsid w:val="000B3536"/>
    <w:rsid w:val="000D4298"/>
    <w:rsid w:val="00110269"/>
    <w:rsid w:val="001B7D77"/>
    <w:rsid w:val="00232759"/>
    <w:rsid w:val="0028005C"/>
    <w:rsid w:val="002F4E06"/>
    <w:rsid w:val="003108EF"/>
    <w:rsid w:val="0031722F"/>
    <w:rsid w:val="00345AC5"/>
    <w:rsid w:val="00360638"/>
    <w:rsid w:val="003703D6"/>
    <w:rsid w:val="00376C70"/>
    <w:rsid w:val="0039706A"/>
    <w:rsid w:val="003A5FD8"/>
    <w:rsid w:val="00406735"/>
    <w:rsid w:val="00406DB0"/>
    <w:rsid w:val="00414C44"/>
    <w:rsid w:val="004A680A"/>
    <w:rsid w:val="004B787C"/>
    <w:rsid w:val="004D7C62"/>
    <w:rsid w:val="004E1ACC"/>
    <w:rsid w:val="004E7F74"/>
    <w:rsid w:val="0051608F"/>
    <w:rsid w:val="0051688D"/>
    <w:rsid w:val="005558EB"/>
    <w:rsid w:val="00561611"/>
    <w:rsid w:val="00593026"/>
    <w:rsid w:val="005943F9"/>
    <w:rsid w:val="005F6CD8"/>
    <w:rsid w:val="006355CE"/>
    <w:rsid w:val="0065625F"/>
    <w:rsid w:val="00657375"/>
    <w:rsid w:val="006D2943"/>
    <w:rsid w:val="007030B4"/>
    <w:rsid w:val="00712595"/>
    <w:rsid w:val="00777746"/>
    <w:rsid w:val="00797AB7"/>
    <w:rsid w:val="007A42AF"/>
    <w:rsid w:val="0080008F"/>
    <w:rsid w:val="008041BC"/>
    <w:rsid w:val="00836D74"/>
    <w:rsid w:val="0089568A"/>
    <w:rsid w:val="008B37EF"/>
    <w:rsid w:val="008C3553"/>
    <w:rsid w:val="008E22AE"/>
    <w:rsid w:val="00906B68"/>
    <w:rsid w:val="00957229"/>
    <w:rsid w:val="009925CF"/>
    <w:rsid w:val="0099358D"/>
    <w:rsid w:val="0099573E"/>
    <w:rsid w:val="0099671F"/>
    <w:rsid w:val="009A6A91"/>
    <w:rsid w:val="009C306D"/>
    <w:rsid w:val="009C3D9A"/>
    <w:rsid w:val="009E0CEB"/>
    <w:rsid w:val="009F2E59"/>
    <w:rsid w:val="00A10E35"/>
    <w:rsid w:val="00A32609"/>
    <w:rsid w:val="00A4108B"/>
    <w:rsid w:val="00A5003D"/>
    <w:rsid w:val="00A93715"/>
    <w:rsid w:val="00A950CC"/>
    <w:rsid w:val="00AA71F0"/>
    <w:rsid w:val="00AD168F"/>
    <w:rsid w:val="00B1538A"/>
    <w:rsid w:val="00B17FE9"/>
    <w:rsid w:val="00B21B8B"/>
    <w:rsid w:val="00B31722"/>
    <w:rsid w:val="00B42575"/>
    <w:rsid w:val="00B71E81"/>
    <w:rsid w:val="00BE4BE1"/>
    <w:rsid w:val="00C14028"/>
    <w:rsid w:val="00C27702"/>
    <w:rsid w:val="00C45A0C"/>
    <w:rsid w:val="00C80331"/>
    <w:rsid w:val="00CE432A"/>
    <w:rsid w:val="00D35E12"/>
    <w:rsid w:val="00D50B73"/>
    <w:rsid w:val="00D650E6"/>
    <w:rsid w:val="00D76B85"/>
    <w:rsid w:val="00DA2343"/>
    <w:rsid w:val="00DD176F"/>
    <w:rsid w:val="00DD7695"/>
    <w:rsid w:val="00DE64A4"/>
    <w:rsid w:val="00E11503"/>
    <w:rsid w:val="00E331DE"/>
    <w:rsid w:val="00E64C75"/>
    <w:rsid w:val="00FB3441"/>
    <w:rsid w:val="00FD5486"/>
    <w:rsid w:val="00FF3911"/>
    <w:rsid w:val="00FF41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6f6f6,#8a7030"/>
    </o:shapedefaults>
    <o:shapelayout v:ext="edit">
      <o:idmap v:ext="edit" data="2"/>
    </o:shapelayout>
  </w:shapeDefaults>
  <w:doNotEmbedSmartTags/>
  <w:decimalSymbol w:val="."/>
  <w:listSeparator w:val=","/>
  <w14:docId w14:val="56CEFD9C"/>
  <w15:docId w15:val="{C7666F93-E772-4932-BD53-07130999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7DC"/>
    <w:pPr>
      <w:spacing w:after="200"/>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575"/>
    <w:pPr>
      <w:tabs>
        <w:tab w:val="center" w:pos="4320"/>
        <w:tab w:val="right" w:pos="8640"/>
      </w:tabs>
      <w:spacing w:after="0"/>
    </w:pPr>
  </w:style>
  <w:style w:type="character" w:customStyle="1" w:styleId="HeaderChar">
    <w:name w:val="Header Char"/>
    <w:basedOn w:val="DefaultParagraphFont"/>
    <w:link w:val="Header"/>
    <w:uiPriority w:val="99"/>
    <w:semiHidden/>
    <w:rsid w:val="00B42575"/>
    <w:rPr>
      <w:sz w:val="24"/>
      <w:szCs w:val="24"/>
    </w:rPr>
  </w:style>
  <w:style w:type="paragraph" w:styleId="Footer">
    <w:name w:val="footer"/>
    <w:basedOn w:val="Normal"/>
    <w:link w:val="FooterChar"/>
    <w:uiPriority w:val="99"/>
    <w:semiHidden/>
    <w:unhideWhenUsed/>
    <w:rsid w:val="00B42575"/>
    <w:pPr>
      <w:tabs>
        <w:tab w:val="center" w:pos="4320"/>
        <w:tab w:val="right" w:pos="8640"/>
      </w:tabs>
      <w:spacing w:after="0"/>
    </w:pPr>
  </w:style>
  <w:style w:type="character" w:customStyle="1" w:styleId="FooterChar">
    <w:name w:val="Footer Char"/>
    <w:basedOn w:val="DefaultParagraphFont"/>
    <w:link w:val="Footer"/>
    <w:uiPriority w:val="99"/>
    <w:semiHidden/>
    <w:rsid w:val="00B42575"/>
    <w:rPr>
      <w:sz w:val="24"/>
      <w:szCs w:val="24"/>
    </w:rPr>
  </w:style>
  <w:style w:type="paragraph" w:customStyle="1" w:styleId="BasicParagraph">
    <w:name w:val="[Basic Paragraph]"/>
    <w:basedOn w:val="Normal"/>
    <w:uiPriority w:val="99"/>
    <w:rsid w:val="008718E9"/>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styleId="BalloonText">
    <w:name w:val="Balloon Text"/>
    <w:basedOn w:val="Normal"/>
    <w:link w:val="BalloonTextChar"/>
    <w:rsid w:val="00906B68"/>
    <w:pPr>
      <w:spacing w:after="0"/>
    </w:pPr>
    <w:rPr>
      <w:rFonts w:ascii="Tahoma" w:hAnsi="Tahoma" w:cs="Tahoma"/>
      <w:sz w:val="16"/>
      <w:szCs w:val="16"/>
    </w:rPr>
  </w:style>
  <w:style w:type="character" w:customStyle="1" w:styleId="BalloonTextChar">
    <w:name w:val="Balloon Text Char"/>
    <w:basedOn w:val="DefaultParagraphFont"/>
    <w:link w:val="BalloonText"/>
    <w:rsid w:val="00906B68"/>
    <w:rPr>
      <w:rFonts w:ascii="Tahoma" w:hAnsi="Tahoma" w:cs="Tahoma"/>
      <w:sz w:val="16"/>
      <w:szCs w:val="16"/>
      <w:lang w:val="en-GB"/>
    </w:rPr>
  </w:style>
  <w:style w:type="paragraph" w:styleId="CommentText">
    <w:name w:val="annotation text"/>
    <w:basedOn w:val="Normal"/>
    <w:link w:val="CommentTextChar"/>
    <w:semiHidden/>
    <w:unhideWhenUsed/>
    <w:rsid w:val="003108EF"/>
    <w:rPr>
      <w:sz w:val="20"/>
      <w:szCs w:val="20"/>
    </w:rPr>
  </w:style>
  <w:style w:type="character" w:customStyle="1" w:styleId="CommentTextChar">
    <w:name w:val="Comment Text Char"/>
    <w:basedOn w:val="DefaultParagraphFont"/>
    <w:link w:val="CommentText"/>
    <w:semiHidden/>
    <w:rsid w:val="003108EF"/>
    <w:rPr>
      <w:lang w:val="en-GB"/>
    </w:rPr>
  </w:style>
  <w:style w:type="paragraph" w:styleId="CommentSubject">
    <w:name w:val="annotation subject"/>
    <w:basedOn w:val="CommentText"/>
    <w:next w:val="CommentText"/>
    <w:link w:val="CommentSubjectChar"/>
    <w:uiPriority w:val="99"/>
    <w:semiHidden/>
    <w:unhideWhenUsed/>
    <w:rsid w:val="003108EF"/>
    <w:pPr>
      <w:spacing w:after="0"/>
    </w:pPr>
    <w:rPr>
      <w:rFonts w:ascii="Calibri" w:eastAsiaTheme="minorHAnsi" w:hAnsi="Calibri" w:cs="Calibri"/>
      <w:b/>
      <w:bCs/>
      <w:lang w:val="en-US"/>
    </w:rPr>
  </w:style>
  <w:style w:type="character" w:customStyle="1" w:styleId="CommentSubjectChar">
    <w:name w:val="Comment Subject Char"/>
    <w:basedOn w:val="CommentTextChar"/>
    <w:link w:val="CommentSubject"/>
    <w:uiPriority w:val="99"/>
    <w:semiHidden/>
    <w:rsid w:val="003108EF"/>
    <w:rPr>
      <w:rFonts w:ascii="Calibri" w:eastAsiaTheme="minorHAnsi" w:hAnsi="Calibri" w:cs="Calibri"/>
      <w:b/>
      <w:bCs/>
      <w:lang w:val="en-GB"/>
    </w:rPr>
  </w:style>
  <w:style w:type="paragraph" w:styleId="ListParagraph">
    <w:name w:val="List Paragraph"/>
    <w:basedOn w:val="Normal"/>
    <w:uiPriority w:val="34"/>
    <w:qFormat/>
    <w:rsid w:val="003108EF"/>
    <w:pPr>
      <w:spacing w:after="0"/>
      <w:ind w:left="720"/>
      <w:contextualSpacing/>
    </w:pPr>
    <w:rPr>
      <w:rFonts w:ascii="Calibri" w:eastAsiaTheme="minorHAnsi" w:hAnsi="Calibri" w:cs="Calibri"/>
      <w:sz w:val="22"/>
      <w:szCs w:val="22"/>
      <w:lang w:val="en-US"/>
    </w:rPr>
  </w:style>
  <w:style w:type="character" w:styleId="Hyperlink">
    <w:name w:val="Hyperlink"/>
    <w:basedOn w:val="DefaultParagraphFont"/>
    <w:uiPriority w:val="99"/>
    <w:unhideWhenUsed/>
    <w:rsid w:val="00C27702"/>
    <w:rPr>
      <w:color w:val="0000FF"/>
      <w:u w:val="single"/>
    </w:rPr>
  </w:style>
  <w:style w:type="paragraph" w:styleId="FootnoteText">
    <w:name w:val="footnote text"/>
    <w:basedOn w:val="Normal"/>
    <w:link w:val="FootnoteTextChar"/>
    <w:uiPriority w:val="99"/>
    <w:semiHidden/>
    <w:unhideWhenUsed/>
    <w:rsid w:val="00C27702"/>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7702"/>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C27702"/>
    <w:rPr>
      <w:vertAlign w:val="superscript"/>
    </w:rPr>
  </w:style>
  <w:style w:type="paragraph" w:styleId="Revision">
    <w:name w:val="Revision"/>
    <w:hidden/>
    <w:semiHidden/>
    <w:rsid w:val="007030B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8076">
      <w:bodyDiv w:val="1"/>
      <w:marLeft w:val="0"/>
      <w:marRight w:val="0"/>
      <w:marTop w:val="0"/>
      <w:marBottom w:val="0"/>
      <w:divBdr>
        <w:top w:val="none" w:sz="0" w:space="0" w:color="auto"/>
        <w:left w:val="none" w:sz="0" w:space="0" w:color="auto"/>
        <w:bottom w:val="none" w:sz="0" w:space="0" w:color="auto"/>
        <w:right w:val="none" w:sz="0" w:space="0" w:color="auto"/>
      </w:divBdr>
    </w:div>
    <w:div w:id="991908358">
      <w:bodyDiv w:val="1"/>
      <w:marLeft w:val="0"/>
      <w:marRight w:val="0"/>
      <w:marTop w:val="0"/>
      <w:marBottom w:val="0"/>
      <w:divBdr>
        <w:top w:val="none" w:sz="0" w:space="0" w:color="auto"/>
        <w:left w:val="none" w:sz="0" w:space="0" w:color="auto"/>
        <w:bottom w:val="none" w:sz="0" w:space="0" w:color="auto"/>
        <w:right w:val="none" w:sz="0" w:space="0" w:color="auto"/>
      </w:divBdr>
    </w:div>
    <w:div w:id="13409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nglicanalliance.org/project/food-security/" TargetMode="External"/><Relationship Id="rId13" Type="http://schemas.openxmlformats.org/officeDocument/2006/relationships/hyperlink" Target="https://www.anglicannews.org/news/2018/05/anglican-church-of-burundi-helps-improve-rice-growing-techniques.aspx" TargetMode="External"/><Relationship Id="rId3" Type="http://schemas.openxmlformats.org/officeDocument/2006/relationships/hyperlink" Target="https://anglicanalliance.org/grass-roots-anglicans-responses-to-food-insecurity-heard-at-the-un/" TargetMode="External"/><Relationship Id="rId7" Type="http://schemas.openxmlformats.org/officeDocument/2006/relationships/hyperlink" Target="http://www.bishopsappeal.ireland.anglican.org/advocacy-funded/climate-change-resilience-food-security-malawi/" TargetMode="External"/><Relationship Id="rId12" Type="http://schemas.openxmlformats.org/officeDocument/2006/relationships/hyperlink" Target="https://anglicanalliance.org/relief/resilience-course/" TargetMode="External"/><Relationship Id="rId2" Type="http://schemas.openxmlformats.org/officeDocument/2006/relationships/hyperlink" Target="https://www.stmaryswimbledon.org/about/mission/malawi/foodsecurity.pdf" TargetMode="External"/><Relationship Id="rId1" Type="http://schemas.openxmlformats.org/officeDocument/2006/relationships/hyperlink" Target="https://www.unep.org/resources/policy-and-strategy/engaging-faith-based-organization" TargetMode="External"/><Relationship Id="rId6" Type="http://schemas.openxmlformats.org/officeDocument/2006/relationships/hyperlink" Target="https://www.stmaryswimbledon.org/about/mission/malawi/foodsecurity.pdf" TargetMode="External"/><Relationship Id="rId11" Type="http://schemas.openxmlformats.org/officeDocument/2006/relationships/hyperlink" Target="https://anglicanalliance.org/grass-roots-anglicans-responses-to-food-insecurity-heard-at-the-un/" TargetMode="External"/><Relationship Id="rId5" Type="http://schemas.openxmlformats.org/officeDocument/2006/relationships/hyperlink" Target="https://www.reuters.com/business/cop/egypts-farmers-fear-rising-social-tensions-over-scarce-water-2022-10-31/" TargetMode="External"/><Relationship Id="rId10" Type="http://schemas.openxmlformats.org/officeDocument/2006/relationships/hyperlink" Target="https://www.anglicannews.org/news/2018/05/anglican-church-of-burundi-helps-improve-rice-growing-techniques.aspx" TargetMode="External"/><Relationship Id="rId4" Type="http://schemas.openxmlformats.org/officeDocument/2006/relationships/hyperlink" Target="https://anglicanalliance.org/the-growing-global-food-crisis-anglican-concerns-and-responses/" TargetMode="External"/><Relationship Id="rId9" Type="http://schemas.openxmlformats.org/officeDocument/2006/relationships/hyperlink" Target="https://anglicanaid.org.au/projects/gitega-food-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152E832DB4704EB1F51B0044F7B92A" ma:contentTypeVersion="14" ma:contentTypeDescription="Create a new document." ma:contentTypeScope="" ma:versionID="1db88580f57a204280a035ebb919ebb3">
  <xsd:schema xmlns:xsd="http://www.w3.org/2001/XMLSchema" xmlns:xs="http://www.w3.org/2001/XMLSchema" xmlns:p="http://schemas.microsoft.com/office/2006/metadata/properties" xmlns:ns3="bfd33448-bdf6-4506-826f-6d6115e68fbd" xmlns:ns4="7ebda35c-70b6-45d1-878b-dcde0fc6d807" targetNamespace="http://schemas.microsoft.com/office/2006/metadata/properties" ma:root="true" ma:fieldsID="1b8088e590c4af6d1f3a23c4285f81b6" ns3:_="" ns4:_="">
    <xsd:import namespace="bfd33448-bdf6-4506-826f-6d6115e68fbd"/>
    <xsd:import namespace="7ebda35c-70b6-45d1-878b-dcde0fc6d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3448-bdf6-4506-826f-6d6115e68f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da35c-70b6-45d1-878b-dcde0fc6d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BCE10F6-D4AC-4061-901C-4DE2358DEB6B}">
  <ds:schemaRefs>
    <ds:schemaRef ds:uri="http://purl.org/dc/dcmitype/"/>
    <ds:schemaRef ds:uri="http://www.w3.org/XML/1998/namespace"/>
    <ds:schemaRef ds:uri="7ebda35c-70b6-45d1-878b-dcde0fc6d807"/>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fd33448-bdf6-4506-826f-6d6115e68fb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883BE0-5690-4D72-BCA0-D6D684A0C652}">
  <ds:schemaRefs>
    <ds:schemaRef ds:uri="http://schemas.microsoft.com/sharepoint/v3/contenttype/forms"/>
  </ds:schemaRefs>
</ds:datastoreItem>
</file>

<file path=customXml/itemProps3.xml><?xml version="1.0" encoding="utf-8"?>
<ds:datastoreItem xmlns:ds="http://schemas.openxmlformats.org/officeDocument/2006/customXml" ds:itemID="{9C049E27-9E1D-4410-9835-B3CE317E9233}">
  <ds:schemaRefs>
    <ds:schemaRef ds:uri="http://schemas.openxmlformats.org/officeDocument/2006/bibliography"/>
  </ds:schemaRefs>
</ds:datastoreItem>
</file>

<file path=customXml/itemProps4.xml><?xml version="1.0" encoding="utf-8"?>
<ds:datastoreItem xmlns:ds="http://schemas.openxmlformats.org/officeDocument/2006/customXml" ds:itemID="{0DEBA076-E9EF-43D0-8586-5D04FD6CE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3448-bdf6-4506-826f-6d6115e68fbd"/>
    <ds:schemaRef ds:uri="7ebda35c-70b6-45d1-878b-dcde0fc6d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6026D-A31D-4BF6-8CD4-F266285C49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2106</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 office letter</vt:lpstr>
    </vt:vector>
  </TitlesOfParts>
  <Company>Microsoft</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office letter</dc:title>
  <dc:creator>Steve Barrett</dc:creator>
  <cp:lastModifiedBy>Glen Ruffle</cp:lastModifiedBy>
  <cp:revision>15</cp:revision>
  <cp:lastPrinted>2018-05-22T14:03:00Z</cp:lastPrinted>
  <dcterms:created xsi:type="dcterms:W3CDTF">2022-12-09T15:50:00Z</dcterms:created>
  <dcterms:modified xsi:type="dcterms:W3CDTF">2022-12-09T16:07:00Z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0x010100F9152E832DB4704EB1F51B0044F7B92A</vt:lpwstr>
  </property>
</Properties>
</file>