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D86" w:rsidRDefault="00580A81">
      <w:pPr>
        <w:spacing w:before="125"/>
        <w:ind w:left="4921"/>
        <w:rPr>
          <w:rFonts w:ascii="Arial"/>
          <w:b/>
          <w:sz w:val="32"/>
        </w:rPr>
      </w:pPr>
      <w:r>
        <w:rPr>
          <w:rFonts w:ascii="Arial"/>
          <w:b/>
          <w:color w:val="014AAC"/>
          <w:sz w:val="32"/>
        </w:rPr>
        <w:t>World's</w:t>
      </w:r>
      <w:r>
        <w:rPr>
          <w:rFonts w:ascii="Arial"/>
          <w:b/>
          <w:color w:val="014AAC"/>
          <w:spacing w:val="56"/>
          <w:sz w:val="32"/>
        </w:rPr>
        <w:t xml:space="preserve"> </w:t>
      </w:r>
      <w:r>
        <w:rPr>
          <w:rFonts w:ascii="Arial"/>
          <w:b/>
          <w:color w:val="014AAC"/>
          <w:sz w:val="32"/>
        </w:rPr>
        <w:t>Youth</w:t>
      </w:r>
      <w:r>
        <w:rPr>
          <w:rFonts w:ascii="Arial"/>
          <w:b/>
          <w:color w:val="014AAC"/>
          <w:spacing w:val="56"/>
          <w:sz w:val="32"/>
        </w:rPr>
        <w:t xml:space="preserve"> </w:t>
      </w:r>
      <w:r>
        <w:rPr>
          <w:rFonts w:ascii="Arial"/>
          <w:b/>
          <w:color w:val="014AAC"/>
          <w:sz w:val="32"/>
        </w:rPr>
        <w:t>for</w:t>
      </w:r>
      <w:r>
        <w:rPr>
          <w:rFonts w:ascii="Arial"/>
          <w:b/>
          <w:color w:val="014AAC"/>
          <w:spacing w:val="56"/>
          <w:sz w:val="32"/>
        </w:rPr>
        <w:t xml:space="preserve"> </w:t>
      </w:r>
      <w:r>
        <w:rPr>
          <w:rFonts w:ascii="Arial"/>
          <w:b/>
          <w:color w:val="014AAC"/>
          <w:sz w:val="32"/>
        </w:rPr>
        <w:t>Climate</w:t>
      </w:r>
      <w:r>
        <w:rPr>
          <w:rFonts w:ascii="Arial"/>
          <w:b/>
          <w:color w:val="014AAC"/>
          <w:spacing w:val="56"/>
          <w:sz w:val="32"/>
        </w:rPr>
        <w:t xml:space="preserve"> </w:t>
      </w:r>
      <w:r>
        <w:rPr>
          <w:rFonts w:ascii="Arial"/>
          <w:b/>
          <w:color w:val="014AAC"/>
          <w:spacing w:val="-2"/>
          <w:sz w:val="32"/>
        </w:rPr>
        <w:t>Justice</w:t>
      </w:r>
    </w:p>
    <w:p w:rsidR="00102D86" w:rsidRDefault="00580A81">
      <w:pPr>
        <w:pStyle w:val="BodyText"/>
        <w:spacing w:before="145"/>
        <w:ind w:right="161"/>
        <w:jc w:val="right"/>
        <w:rPr>
          <w:rFonts w:ascii="Arial"/>
        </w:rPr>
      </w:pPr>
      <w:r>
        <w:rPr>
          <w:rFonts w:ascii="Arial"/>
          <w:color w:val="014AAC"/>
          <w:spacing w:val="16"/>
        </w:rPr>
        <w:t>MAY</w:t>
      </w:r>
      <w:r>
        <w:rPr>
          <w:rFonts w:ascii="Arial"/>
          <w:color w:val="014AAC"/>
          <w:spacing w:val="37"/>
        </w:rPr>
        <w:t xml:space="preserve"> </w:t>
      </w:r>
      <w:r>
        <w:rPr>
          <w:rFonts w:ascii="Arial"/>
          <w:color w:val="014AAC"/>
          <w:spacing w:val="16"/>
        </w:rPr>
        <w:t>25,</w:t>
      </w:r>
      <w:r>
        <w:rPr>
          <w:rFonts w:ascii="Arial"/>
          <w:color w:val="014AAC"/>
          <w:spacing w:val="38"/>
        </w:rPr>
        <w:t xml:space="preserve"> </w:t>
      </w:r>
      <w:r>
        <w:rPr>
          <w:rFonts w:ascii="Arial"/>
          <w:color w:val="014AAC"/>
          <w:spacing w:val="14"/>
        </w:rPr>
        <w:t>2023</w:t>
      </w:r>
    </w:p>
    <w:p w:rsidR="00102D86" w:rsidRDefault="00FF3C11">
      <w:pPr>
        <w:pStyle w:val="BodyText"/>
        <w:spacing w:before="4"/>
        <w:rPr>
          <w:rFonts w:ascii="Arial"/>
          <w:sz w:val="27"/>
        </w:rPr>
      </w:pPr>
      <w:r>
        <w:rPr>
          <w:noProof/>
        </w:rPr>
        <mc:AlternateContent>
          <mc:Choice Requires="wps">
            <w:drawing>
              <wp:anchor distT="0" distB="0" distL="0" distR="0" simplePos="0" relativeHeight="487587840" behindDoc="1" locked="0" layoutInCell="1" allowOverlap="1" wp14:anchorId="429B7F37">
                <wp:simplePos x="0" y="0"/>
                <wp:positionH relativeFrom="page">
                  <wp:posOffset>777240</wp:posOffset>
                </wp:positionH>
                <wp:positionV relativeFrom="paragraph">
                  <wp:posOffset>215265</wp:posOffset>
                </wp:positionV>
                <wp:extent cx="6220460" cy="1270"/>
                <wp:effectExtent l="0" t="0" r="0" b="0"/>
                <wp:wrapTopAndBottom/>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0460" cy="1270"/>
                        </a:xfrm>
                        <a:custGeom>
                          <a:avLst/>
                          <a:gdLst>
                            <a:gd name="T0" fmla="*/ 0 w 9796"/>
                            <a:gd name="T1" fmla="*/ 0 h 1270"/>
                            <a:gd name="T2" fmla="*/ 6219825 w 9796"/>
                            <a:gd name="T3" fmla="*/ 0 h 1270"/>
                            <a:gd name="T4" fmla="*/ 0 60000 65536"/>
                            <a:gd name="T5" fmla="*/ 0 60000 65536"/>
                          </a:gdLst>
                          <a:ahLst/>
                          <a:cxnLst>
                            <a:cxn ang="T4">
                              <a:pos x="T0" y="T1"/>
                            </a:cxn>
                            <a:cxn ang="T5">
                              <a:pos x="T2" y="T3"/>
                            </a:cxn>
                          </a:cxnLst>
                          <a:rect l="0" t="0" r="r" b="b"/>
                          <a:pathLst>
                            <a:path w="9796" h="1270">
                              <a:moveTo>
                                <a:pt x="0" y="0"/>
                              </a:moveTo>
                              <a:lnTo>
                                <a:pt x="9795" y="0"/>
                              </a:lnTo>
                            </a:path>
                          </a:pathLst>
                        </a:custGeom>
                        <a:noFill/>
                        <a:ln w="19050">
                          <a:solidFill>
                            <a:srgbClr val="FF6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2591" id="docshape1" o:spid="_x0000_s1026" style="position:absolute;margin-left:61.2pt;margin-top:16.95pt;width:489.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ciqgIAANwFAAAOAAAAZHJzL2Uyb0RvYy54bWysVNtu2zAMfR+wfxD0OGD1pbbTGHWKoV2G&#10;Ad0FaPYBiizHxmxRk5Q43dePkh3Xabc9DPODQZnHh+ShyOubY9eSg9CmAVnQ6CKkREgOZSN3Bf22&#10;Wb+9osRYJkvWghQFfRSG3qxev7ruVS5iqKEthSZIIk3eq4LW1qo8CAyvRcfMBSgh0VmB7pjFo94F&#10;pWY9sndtEIdhFvSgS6WBC2Pw693gpCvPX1WC2y9VZYQlbUExN+vf2r+37h2srlm+00zVDR/TYP+Q&#10;RccaiUEnqjtmGdnr5gVV13ANBip7waELoKoaLnwNWE0UPqvmoWZK+FpQHKMmmcz/o+WfDw/qq3ap&#10;G3UP/LtBRYJemXzyuINBDNn2n6DEHrK9BV/ssdKd+xPLIEev6eOkqThawvFjFsdhkqH0HH1RvPCS&#10;Byw//cv3xn4Q4HnY4d7YoSMlWl7PkkjWYdANUlRdi815E5CQ9GS5WGZj+yZMdIapySke9mXCxDNM&#10;FkfLqzj9A9vlDBmS37MlZ5gsxIdkaXr5IrX0b0DUY3eqmNUnEfhRjiqgRZibqE3ihVdgnOBOE1R1&#10;EzkdkANhTrMndHqGxsod+nKOHv4aw2gcl+eDoinBQdkOSitmXXYuiDNJX1DfBlKPvXWeDg5iAx5j&#10;n10LjPbkbeUchTwo0en+IHBwo+Ei+fKm6C7p2bWRsG7a1t+bVrqcomWYhr50A21TOq9Lx+jd9rbV&#10;5MBwGazX2fI2GaU4g2nYy9Kz1YKV70fbsqYdbJ/bOCRuLtyuMfkWykecEQ3DisGViEYN+iclPa6X&#10;gpofe6YFJe1HifO7jJLE7SN/SNJFjAc992znHiY5UhXUUrwGzry1ww7bK93saowU+XIlvMPZrBo3&#10;RH6Ih6zGA64Qr+O47tyOmp896mkpr34BAAD//wMAUEsDBBQABgAIAAAAIQAjl+fY4QAAAAoBAAAP&#10;AAAAZHJzL2Rvd25yZXYueG1sTI/NTsMwEITvSLyDtUjcqJM0/DTEqVAlDuVQtSlCHN14SQLxOoqd&#10;NvD0bE9wnN3RzDf5crKdOOLgW0cK4lkEAqlypqVawev++eYBhA+ajO4coYJv9LAsLi9ynRl3oh0e&#10;y1ALDiGfaQVNCH0mpa8atNrPXI/Evw83WB1YDrU0gz5xuO1kEkV30uqWuKHRPa4arL7K0XLJ7edm&#10;W+9pfHlbrH9Wu/L9fr1Jlbq+mp4eQQScwp8ZzviMDgUzHdxIxouOdZKkbFUwny9AnA1xlPC6A1/S&#10;GGSRy/8Til8AAAD//wMAUEsBAi0AFAAGAAgAAAAhALaDOJL+AAAA4QEAABMAAAAAAAAAAAAAAAAA&#10;AAAAAFtDb250ZW50X1R5cGVzXS54bWxQSwECLQAUAAYACAAAACEAOP0h/9YAAACUAQAACwAAAAAA&#10;AAAAAAAAAAAvAQAAX3JlbHMvLnJlbHNQSwECLQAUAAYACAAAACEAhHtXIqoCAADcBQAADgAAAAAA&#10;AAAAAAAAAAAuAgAAZHJzL2Uyb0RvYy54bWxQSwECLQAUAAYACAAAACEAI5fn2OEAAAAKAQAADwAA&#10;AAAAAAAAAAAAAAAEBQAAZHJzL2Rvd25yZXYueG1sUEsFBgAAAAAEAAQA8wAAABIGAAAAAA==&#10;" path="m,l9795,e" filled="f" strokecolor="#ff69c4" strokeweight="1.5pt">
                <v:path arrowok="t" o:connecttype="custom" o:connectlocs="0,0;2147483646,0" o:connectangles="0,0"/>
                <w10:wrap type="topAndBottom" anchorx="page"/>
              </v:shape>
            </w:pict>
          </mc:Fallback>
        </mc:AlternateContent>
      </w:r>
    </w:p>
    <w:p w:rsidR="00102D86" w:rsidRDefault="00102D86">
      <w:pPr>
        <w:pStyle w:val="BodyText"/>
        <w:rPr>
          <w:rFonts w:ascii="Arial"/>
          <w:sz w:val="20"/>
        </w:rPr>
      </w:pPr>
    </w:p>
    <w:p w:rsidR="00102D86" w:rsidRDefault="00102D86">
      <w:pPr>
        <w:pStyle w:val="BodyText"/>
        <w:rPr>
          <w:rFonts w:ascii="Arial"/>
          <w:sz w:val="20"/>
        </w:rPr>
      </w:pPr>
    </w:p>
    <w:p w:rsidR="00102D86" w:rsidRDefault="00102D86">
      <w:pPr>
        <w:pStyle w:val="BodyText"/>
        <w:rPr>
          <w:rFonts w:ascii="Arial"/>
          <w:sz w:val="20"/>
        </w:rPr>
      </w:pPr>
    </w:p>
    <w:p w:rsidR="00102D86" w:rsidRDefault="00102D86">
      <w:pPr>
        <w:pStyle w:val="BodyText"/>
        <w:rPr>
          <w:rFonts w:ascii="Arial"/>
          <w:sz w:val="20"/>
        </w:rPr>
      </w:pPr>
    </w:p>
    <w:p w:rsidR="00102D86" w:rsidRDefault="00102D86">
      <w:pPr>
        <w:pStyle w:val="BodyText"/>
        <w:spacing w:before="10"/>
        <w:rPr>
          <w:rFonts w:ascii="Arial"/>
          <w:sz w:val="19"/>
        </w:rPr>
      </w:pPr>
    </w:p>
    <w:p w:rsidR="00102D86" w:rsidRDefault="00580A81">
      <w:pPr>
        <w:pStyle w:val="Title"/>
        <w:spacing w:line="228" w:lineRule="auto"/>
      </w:pPr>
      <w:r>
        <w:rPr>
          <w:color w:val="014AAC"/>
          <w:w w:val="110"/>
        </w:rPr>
        <w:t>Climate</w:t>
      </w:r>
      <w:r>
        <w:rPr>
          <w:color w:val="014AAC"/>
          <w:spacing w:val="-99"/>
          <w:w w:val="110"/>
        </w:rPr>
        <w:t xml:space="preserve"> </w:t>
      </w:r>
      <w:r>
        <w:rPr>
          <w:color w:val="014AAC"/>
          <w:w w:val="110"/>
        </w:rPr>
        <w:t>Change</w:t>
      </w:r>
      <w:r>
        <w:rPr>
          <w:color w:val="014AAC"/>
          <w:spacing w:val="-99"/>
          <w:w w:val="110"/>
        </w:rPr>
        <w:t xml:space="preserve"> </w:t>
      </w:r>
      <w:r>
        <w:rPr>
          <w:color w:val="014AAC"/>
          <w:w w:val="110"/>
        </w:rPr>
        <w:t xml:space="preserve">and </w:t>
      </w:r>
      <w:r>
        <w:rPr>
          <w:color w:val="014AAC"/>
          <w:spacing w:val="-20"/>
          <w:w w:val="110"/>
        </w:rPr>
        <w:t>Intergenerational</w:t>
      </w:r>
      <w:r>
        <w:rPr>
          <w:color w:val="014AAC"/>
          <w:spacing w:val="-118"/>
          <w:w w:val="110"/>
        </w:rPr>
        <w:t xml:space="preserve"> </w:t>
      </w:r>
      <w:r>
        <w:rPr>
          <w:color w:val="014AAC"/>
          <w:spacing w:val="-20"/>
          <w:w w:val="110"/>
        </w:rPr>
        <w:t>Justice</w:t>
      </w:r>
    </w:p>
    <w:p w:rsidR="00102D86" w:rsidRDefault="00102D86">
      <w:pPr>
        <w:pStyle w:val="BodyText"/>
        <w:rPr>
          <w:rFonts w:ascii="Arial"/>
          <w:b/>
          <w:sz w:val="20"/>
        </w:rPr>
      </w:pPr>
    </w:p>
    <w:p w:rsidR="00102D86" w:rsidRDefault="00102D86">
      <w:pPr>
        <w:pStyle w:val="BodyText"/>
        <w:rPr>
          <w:rFonts w:ascii="Arial"/>
          <w:b/>
          <w:sz w:val="20"/>
        </w:rPr>
      </w:pPr>
    </w:p>
    <w:p w:rsidR="00102D86" w:rsidRDefault="00580A81">
      <w:pPr>
        <w:pStyle w:val="BodyText"/>
        <w:spacing w:before="8"/>
        <w:rPr>
          <w:rFonts w:ascii="Arial"/>
          <w:b/>
          <w:sz w:val="15"/>
        </w:rPr>
      </w:pPr>
      <w:r>
        <w:rPr>
          <w:noProof/>
        </w:rPr>
        <w:drawing>
          <wp:anchor distT="0" distB="0" distL="0" distR="0" simplePos="0" relativeHeight="251658240" behindDoc="0" locked="0" layoutInCell="1" allowOverlap="1" wp14:anchorId="6E63ED16" wp14:editId="0A8B5730">
            <wp:simplePos x="0" y="0"/>
            <wp:positionH relativeFrom="page">
              <wp:posOffset>482572</wp:posOffset>
            </wp:positionH>
            <wp:positionV relativeFrom="paragraph">
              <wp:posOffset>130121</wp:posOffset>
            </wp:positionV>
            <wp:extent cx="2833688" cy="283368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33688" cy="2833687"/>
                    </a:xfrm>
                    <a:prstGeom prst="rect">
                      <a:avLst/>
                    </a:prstGeom>
                  </pic:spPr>
                </pic:pic>
              </a:graphicData>
            </a:graphic>
          </wp:anchor>
        </w:drawing>
      </w:r>
    </w:p>
    <w:p w:rsidR="00102D86" w:rsidRDefault="00102D86">
      <w:pPr>
        <w:pStyle w:val="BodyText"/>
        <w:spacing w:before="1"/>
        <w:rPr>
          <w:rFonts w:ascii="Arial"/>
          <w:b/>
          <w:sz w:val="26"/>
        </w:rPr>
      </w:pPr>
    </w:p>
    <w:p w:rsidR="00102D86" w:rsidRDefault="00580A81">
      <w:pPr>
        <w:pStyle w:val="Heading1"/>
        <w:spacing w:before="117"/>
        <w:ind w:left="583" w:firstLine="0"/>
        <w:rPr>
          <w:rFonts w:ascii="Arial"/>
        </w:rPr>
      </w:pPr>
      <w:r>
        <w:rPr>
          <w:rFonts w:ascii="Arial"/>
          <w:color w:val="014AAC"/>
          <w:spacing w:val="-4"/>
          <w:w w:val="105"/>
        </w:rPr>
        <w:t>Submission</w:t>
      </w:r>
      <w:r>
        <w:rPr>
          <w:rFonts w:ascii="Arial"/>
          <w:color w:val="014AAC"/>
          <w:spacing w:val="-23"/>
          <w:w w:val="105"/>
        </w:rPr>
        <w:t xml:space="preserve"> </w:t>
      </w:r>
      <w:r>
        <w:rPr>
          <w:rFonts w:ascii="Arial"/>
          <w:color w:val="014AAC"/>
          <w:spacing w:val="-4"/>
          <w:w w:val="105"/>
        </w:rPr>
        <w:t>by</w:t>
      </w:r>
      <w:r>
        <w:rPr>
          <w:rFonts w:ascii="Arial"/>
          <w:color w:val="014AAC"/>
          <w:spacing w:val="-22"/>
          <w:w w:val="105"/>
        </w:rPr>
        <w:t xml:space="preserve"> </w:t>
      </w:r>
      <w:r>
        <w:rPr>
          <w:rFonts w:ascii="Arial"/>
          <w:color w:val="014AAC"/>
          <w:spacing w:val="-4"/>
          <w:w w:val="105"/>
        </w:rPr>
        <w:t>the</w:t>
      </w:r>
      <w:r>
        <w:rPr>
          <w:rFonts w:ascii="Arial"/>
          <w:color w:val="014AAC"/>
          <w:spacing w:val="-22"/>
          <w:w w:val="105"/>
        </w:rPr>
        <w:t xml:space="preserve"> </w:t>
      </w:r>
      <w:r>
        <w:rPr>
          <w:rFonts w:ascii="Arial"/>
          <w:color w:val="014AAC"/>
          <w:spacing w:val="-4"/>
          <w:w w:val="105"/>
        </w:rPr>
        <w:t>World's</w:t>
      </w:r>
      <w:r>
        <w:rPr>
          <w:rFonts w:ascii="Arial"/>
          <w:color w:val="014AAC"/>
          <w:spacing w:val="-22"/>
          <w:w w:val="105"/>
        </w:rPr>
        <w:t xml:space="preserve"> </w:t>
      </w:r>
      <w:r>
        <w:rPr>
          <w:rFonts w:ascii="Arial"/>
          <w:color w:val="014AAC"/>
          <w:spacing w:val="-4"/>
          <w:w w:val="105"/>
        </w:rPr>
        <w:t>Youth</w:t>
      </w:r>
      <w:r>
        <w:rPr>
          <w:rFonts w:ascii="Arial"/>
          <w:color w:val="014AAC"/>
          <w:spacing w:val="-22"/>
          <w:w w:val="105"/>
        </w:rPr>
        <w:t xml:space="preserve"> </w:t>
      </w:r>
      <w:r>
        <w:rPr>
          <w:rFonts w:ascii="Arial"/>
          <w:color w:val="014AAC"/>
          <w:spacing w:val="-4"/>
          <w:w w:val="105"/>
        </w:rPr>
        <w:t>for</w:t>
      </w:r>
      <w:r>
        <w:rPr>
          <w:rFonts w:ascii="Arial"/>
          <w:color w:val="014AAC"/>
          <w:spacing w:val="-22"/>
          <w:w w:val="105"/>
        </w:rPr>
        <w:t xml:space="preserve"> </w:t>
      </w:r>
      <w:r>
        <w:rPr>
          <w:rFonts w:ascii="Arial"/>
          <w:color w:val="014AAC"/>
          <w:spacing w:val="-4"/>
          <w:w w:val="105"/>
        </w:rPr>
        <w:t>Climate</w:t>
      </w:r>
      <w:r>
        <w:rPr>
          <w:rFonts w:ascii="Arial"/>
          <w:color w:val="014AAC"/>
          <w:spacing w:val="-22"/>
          <w:w w:val="105"/>
        </w:rPr>
        <w:t xml:space="preserve"> </w:t>
      </w:r>
      <w:r>
        <w:rPr>
          <w:rFonts w:ascii="Arial"/>
          <w:color w:val="014AAC"/>
          <w:spacing w:val="-4"/>
          <w:w w:val="105"/>
        </w:rPr>
        <w:t>Justice</w:t>
      </w:r>
    </w:p>
    <w:p w:rsidR="00102D86" w:rsidRDefault="00580A81">
      <w:pPr>
        <w:spacing w:before="54" w:line="288" w:lineRule="auto"/>
        <w:ind w:left="583" w:right="1486"/>
        <w:rPr>
          <w:rFonts w:ascii="Arial"/>
          <w:b/>
          <w:sz w:val="24"/>
        </w:rPr>
      </w:pPr>
      <w:r>
        <w:rPr>
          <w:rFonts w:ascii="Arial"/>
          <w:b/>
          <w:color w:val="014AAC"/>
          <w:spacing w:val="-8"/>
          <w:w w:val="110"/>
          <w:sz w:val="24"/>
        </w:rPr>
        <w:t>Call</w:t>
      </w:r>
      <w:r>
        <w:rPr>
          <w:rFonts w:ascii="Arial"/>
          <w:b/>
          <w:color w:val="014AAC"/>
          <w:spacing w:val="-25"/>
          <w:w w:val="110"/>
          <w:sz w:val="24"/>
        </w:rPr>
        <w:t xml:space="preserve"> </w:t>
      </w:r>
      <w:r>
        <w:rPr>
          <w:rFonts w:ascii="Arial"/>
          <w:b/>
          <w:color w:val="014AAC"/>
          <w:spacing w:val="-8"/>
          <w:w w:val="110"/>
          <w:sz w:val="24"/>
        </w:rPr>
        <w:t>for</w:t>
      </w:r>
      <w:r>
        <w:rPr>
          <w:rFonts w:ascii="Arial"/>
          <w:b/>
          <w:color w:val="014AAC"/>
          <w:spacing w:val="-25"/>
          <w:w w:val="110"/>
          <w:sz w:val="24"/>
        </w:rPr>
        <w:t xml:space="preserve"> </w:t>
      </w:r>
      <w:r>
        <w:rPr>
          <w:rFonts w:ascii="Arial"/>
          <w:b/>
          <w:color w:val="014AAC"/>
          <w:spacing w:val="-8"/>
          <w:w w:val="110"/>
          <w:sz w:val="24"/>
        </w:rPr>
        <w:t>inputs</w:t>
      </w:r>
      <w:r>
        <w:rPr>
          <w:rFonts w:ascii="Arial"/>
          <w:b/>
          <w:color w:val="014AAC"/>
          <w:spacing w:val="-25"/>
          <w:w w:val="110"/>
          <w:sz w:val="24"/>
        </w:rPr>
        <w:t xml:space="preserve"> </w:t>
      </w:r>
      <w:r>
        <w:rPr>
          <w:rFonts w:ascii="Arial"/>
          <w:b/>
          <w:color w:val="014AAC"/>
          <w:spacing w:val="-8"/>
          <w:w w:val="110"/>
          <w:sz w:val="24"/>
        </w:rPr>
        <w:t>by</w:t>
      </w:r>
      <w:r>
        <w:rPr>
          <w:rFonts w:ascii="Arial"/>
          <w:b/>
          <w:color w:val="014AAC"/>
          <w:spacing w:val="-25"/>
          <w:w w:val="110"/>
          <w:sz w:val="24"/>
        </w:rPr>
        <w:t xml:space="preserve"> </w:t>
      </w:r>
      <w:r>
        <w:rPr>
          <w:rFonts w:ascii="Arial"/>
          <w:b/>
          <w:color w:val="014AAC"/>
          <w:spacing w:val="-8"/>
          <w:w w:val="110"/>
          <w:sz w:val="24"/>
        </w:rPr>
        <w:t>the</w:t>
      </w:r>
      <w:r>
        <w:rPr>
          <w:rFonts w:ascii="Arial"/>
          <w:b/>
          <w:color w:val="014AAC"/>
          <w:spacing w:val="-25"/>
          <w:w w:val="110"/>
          <w:sz w:val="24"/>
        </w:rPr>
        <w:t xml:space="preserve"> </w:t>
      </w:r>
      <w:r>
        <w:rPr>
          <w:rFonts w:ascii="Arial"/>
          <w:b/>
          <w:color w:val="014AAC"/>
          <w:spacing w:val="-8"/>
          <w:w w:val="110"/>
          <w:sz w:val="24"/>
        </w:rPr>
        <w:t>Special</w:t>
      </w:r>
      <w:r>
        <w:rPr>
          <w:rFonts w:ascii="Arial"/>
          <w:b/>
          <w:color w:val="014AAC"/>
          <w:spacing w:val="-25"/>
          <w:w w:val="110"/>
          <w:sz w:val="24"/>
        </w:rPr>
        <w:t xml:space="preserve"> </w:t>
      </w:r>
      <w:r>
        <w:rPr>
          <w:rFonts w:ascii="Arial"/>
          <w:b/>
          <w:color w:val="014AAC"/>
          <w:spacing w:val="-8"/>
          <w:w w:val="110"/>
          <w:sz w:val="24"/>
        </w:rPr>
        <w:t>Rapporteur</w:t>
      </w:r>
      <w:r>
        <w:rPr>
          <w:rFonts w:ascii="Arial"/>
          <w:b/>
          <w:color w:val="014AAC"/>
          <w:spacing w:val="-25"/>
          <w:w w:val="110"/>
          <w:sz w:val="24"/>
        </w:rPr>
        <w:t xml:space="preserve"> </w:t>
      </w:r>
      <w:r>
        <w:rPr>
          <w:rFonts w:ascii="Arial"/>
          <w:b/>
          <w:color w:val="014AAC"/>
          <w:spacing w:val="-8"/>
          <w:w w:val="110"/>
          <w:sz w:val="24"/>
        </w:rPr>
        <w:t>on</w:t>
      </w:r>
      <w:r>
        <w:rPr>
          <w:rFonts w:ascii="Arial"/>
          <w:b/>
          <w:color w:val="014AAC"/>
          <w:spacing w:val="-25"/>
          <w:w w:val="110"/>
          <w:sz w:val="24"/>
        </w:rPr>
        <w:t xml:space="preserve"> </w:t>
      </w:r>
      <w:r>
        <w:rPr>
          <w:rFonts w:ascii="Arial"/>
          <w:b/>
          <w:color w:val="014AAC"/>
          <w:spacing w:val="-8"/>
          <w:w w:val="110"/>
          <w:sz w:val="24"/>
        </w:rPr>
        <w:t>the</w:t>
      </w:r>
      <w:r>
        <w:rPr>
          <w:rFonts w:ascii="Arial"/>
          <w:b/>
          <w:color w:val="014AAC"/>
          <w:spacing w:val="-25"/>
          <w:w w:val="110"/>
          <w:sz w:val="24"/>
        </w:rPr>
        <w:t xml:space="preserve"> </w:t>
      </w:r>
      <w:r>
        <w:rPr>
          <w:rFonts w:ascii="Arial"/>
          <w:b/>
          <w:color w:val="014AAC"/>
          <w:spacing w:val="-8"/>
          <w:w w:val="110"/>
          <w:sz w:val="24"/>
        </w:rPr>
        <w:t>promotion</w:t>
      </w:r>
      <w:r>
        <w:rPr>
          <w:rFonts w:ascii="Arial"/>
          <w:b/>
          <w:color w:val="014AAC"/>
          <w:spacing w:val="-25"/>
          <w:w w:val="110"/>
          <w:sz w:val="24"/>
        </w:rPr>
        <w:t xml:space="preserve"> </w:t>
      </w:r>
      <w:r>
        <w:rPr>
          <w:rFonts w:ascii="Arial"/>
          <w:b/>
          <w:color w:val="014AAC"/>
          <w:spacing w:val="-8"/>
          <w:w w:val="110"/>
          <w:sz w:val="24"/>
        </w:rPr>
        <w:t xml:space="preserve">and </w:t>
      </w:r>
      <w:r>
        <w:rPr>
          <w:rFonts w:ascii="Arial"/>
          <w:b/>
          <w:color w:val="014AAC"/>
          <w:spacing w:val="-4"/>
          <w:w w:val="110"/>
          <w:sz w:val="24"/>
        </w:rPr>
        <w:t>protection</w:t>
      </w:r>
      <w:r>
        <w:rPr>
          <w:rFonts w:ascii="Arial"/>
          <w:b/>
          <w:color w:val="014AAC"/>
          <w:spacing w:val="-26"/>
          <w:w w:val="110"/>
          <w:sz w:val="24"/>
        </w:rPr>
        <w:t xml:space="preserve"> </w:t>
      </w:r>
      <w:r>
        <w:rPr>
          <w:rFonts w:ascii="Arial"/>
          <w:b/>
          <w:color w:val="014AAC"/>
          <w:spacing w:val="-4"/>
          <w:w w:val="110"/>
          <w:sz w:val="24"/>
        </w:rPr>
        <w:t>of</w:t>
      </w:r>
      <w:r>
        <w:rPr>
          <w:rFonts w:ascii="Arial"/>
          <w:b/>
          <w:color w:val="014AAC"/>
          <w:spacing w:val="-26"/>
          <w:w w:val="110"/>
          <w:sz w:val="24"/>
        </w:rPr>
        <w:t xml:space="preserve"> </w:t>
      </w:r>
      <w:r>
        <w:rPr>
          <w:rFonts w:ascii="Arial"/>
          <w:b/>
          <w:color w:val="014AAC"/>
          <w:spacing w:val="-4"/>
          <w:w w:val="110"/>
          <w:sz w:val="24"/>
        </w:rPr>
        <w:t>human</w:t>
      </w:r>
      <w:r>
        <w:rPr>
          <w:rFonts w:ascii="Arial"/>
          <w:b/>
          <w:color w:val="014AAC"/>
          <w:spacing w:val="-26"/>
          <w:w w:val="110"/>
          <w:sz w:val="24"/>
        </w:rPr>
        <w:t xml:space="preserve"> </w:t>
      </w:r>
      <w:r>
        <w:rPr>
          <w:rFonts w:ascii="Arial"/>
          <w:b/>
          <w:color w:val="014AAC"/>
          <w:spacing w:val="-4"/>
          <w:w w:val="110"/>
          <w:sz w:val="24"/>
        </w:rPr>
        <w:t>rights</w:t>
      </w:r>
      <w:r>
        <w:rPr>
          <w:rFonts w:ascii="Arial"/>
          <w:b/>
          <w:color w:val="014AAC"/>
          <w:spacing w:val="-26"/>
          <w:w w:val="110"/>
          <w:sz w:val="24"/>
        </w:rPr>
        <w:t xml:space="preserve"> </w:t>
      </w:r>
      <w:r>
        <w:rPr>
          <w:rFonts w:ascii="Arial"/>
          <w:b/>
          <w:color w:val="014AAC"/>
          <w:spacing w:val="-4"/>
          <w:w w:val="110"/>
          <w:sz w:val="24"/>
        </w:rPr>
        <w:t>in</w:t>
      </w:r>
      <w:r>
        <w:rPr>
          <w:rFonts w:ascii="Arial"/>
          <w:b/>
          <w:color w:val="014AAC"/>
          <w:spacing w:val="-26"/>
          <w:w w:val="110"/>
          <w:sz w:val="24"/>
        </w:rPr>
        <w:t xml:space="preserve"> </w:t>
      </w:r>
      <w:r>
        <w:rPr>
          <w:rFonts w:ascii="Arial"/>
          <w:b/>
          <w:color w:val="014AAC"/>
          <w:spacing w:val="-4"/>
          <w:w w:val="110"/>
          <w:sz w:val="24"/>
        </w:rPr>
        <w:t>the</w:t>
      </w:r>
      <w:r>
        <w:rPr>
          <w:rFonts w:ascii="Arial"/>
          <w:b/>
          <w:color w:val="014AAC"/>
          <w:spacing w:val="-26"/>
          <w:w w:val="110"/>
          <w:sz w:val="24"/>
        </w:rPr>
        <w:t xml:space="preserve"> </w:t>
      </w:r>
      <w:r>
        <w:rPr>
          <w:rFonts w:ascii="Arial"/>
          <w:b/>
          <w:color w:val="014AAC"/>
          <w:spacing w:val="-4"/>
          <w:w w:val="110"/>
          <w:sz w:val="24"/>
        </w:rPr>
        <w:t>context</w:t>
      </w:r>
      <w:r>
        <w:rPr>
          <w:rFonts w:ascii="Arial"/>
          <w:b/>
          <w:color w:val="014AAC"/>
          <w:spacing w:val="-26"/>
          <w:w w:val="110"/>
          <w:sz w:val="24"/>
        </w:rPr>
        <w:t xml:space="preserve"> </w:t>
      </w:r>
      <w:r>
        <w:rPr>
          <w:rFonts w:ascii="Arial"/>
          <w:b/>
          <w:color w:val="014AAC"/>
          <w:spacing w:val="-4"/>
          <w:w w:val="110"/>
          <w:sz w:val="24"/>
        </w:rPr>
        <w:t>of</w:t>
      </w:r>
      <w:r>
        <w:rPr>
          <w:rFonts w:ascii="Arial"/>
          <w:b/>
          <w:color w:val="014AAC"/>
          <w:spacing w:val="-26"/>
          <w:w w:val="110"/>
          <w:sz w:val="24"/>
        </w:rPr>
        <w:t xml:space="preserve"> </w:t>
      </w:r>
      <w:r>
        <w:rPr>
          <w:rFonts w:ascii="Arial"/>
          <w:b/>
          <w:color w:val="014AAC"/>
          <w:spacing w:val="-4"/>
          <w:w w:val="110"/>
          <w:sz w:val="24"/>
        </w:rPr>
        <w:t>climate</w:t>
      </w:r>
      <w:r>
        <w:rPr>
          <w:rFonts w:ascii="Arial"/>
          <w:b/>
          <w:color w:val="014AAC"/>
          <w:spacing w:val="-26"/>
          <w:w w:val="110"/>
          <w:sz w:val="24"/>
        </w:rPr>
        <w:t xml:space="preserve"> </w:t>
      </w:r>
      <w:r>
        <w:rPr>
          <w:rFonts w:ascii="Arial"/>
          <w:b/>
          <w:color w:val="014AAC"/>
          <w:spacing w:val="-4"/>
          <w:w w:val="110"/>
          <w:sz w:val="24"/>
        </w:rPr>
        <w:t>change</w:t>
      </w:r>
    </w:p>
    <w:p w:rsidR="00102D86" w:rsidRDefault="00102D86">
      <w:pPr>
        <w:pStyle w:val="BodyText"/>
        <w:rPr>
          <w:rFonts w:ascii="Arial"/>
          <w:b/>
          <w:sz w:val="20"/>
        </w:rPr>
      </w:pPr>
    </w:p>
    <w:p w:rsidR="00102D86" w:rsidRDefault="00102D86">
      <w:pPr>
        <w:pStyle w:val="BodyText"/>
        <w:spacing w:before="3"/>
        <w:rPr>
          <w:rFonts w:ascii="Arial"/>
          <w:b/>
          <w:sz w:val="27"/>
        </w:rPr>
      </w:pPr>
    </w:p>
    <w:p w:rsidR="00102D86" w:rsidRDefault="00580A81">
      <w:pPr>
        <w:spacing w:before="123" w:line="280" w:lineRule="auto"/>
        <w:ind w:left="583" w:right="3410"/>
        <w:rPr>
          <w:rFonts w:ascii="Arial" w:hAnsi="Arial"/>
          <w:sz w:val="20"/>
        </w:rPr>
      </w:pPr>
      <w:r>
        <w:rPr>
          <w:rFonts w:ascii="Arial" w:hAnsi="Arial"/>
          <w:color w:val="014AAC"/>
          <w:w w:val="110"/>
          <w:sz w:val="20"/>
        </w:rPr>
        <w:t>Contributors: Ecab Amor Vazquez and Theresa Jürgenssen Editors: Aditi Shetye and José Daniel Rodríguez Orúe</w:t>
      </w:r>
    </w:p>
    <w:p w:rsidR="00102D86" w:rsidRDefault="00102D86">
      <w:pPr>
        <w:pStyle w:val="BodyText"/>
        <w:rPr>
          <w:rFonts w:ascii="Arial"/>
          <w:sz w:val="20"/>
        </w:rPr>
      </w:pPr>
    </w:p>
    <w:p w:rsidR="00102D86" w:rsidRDefault="00102D86">
      <w:pPr>
        <w:pStyle w:val="BodyText"/>
        <w:rPr>
          <w:rFonts w:ascii="Arial"/>
          <w:sz w:val="20"/>
        </w:rPr>
      </w:pPr>
    </w:p>
    <w:p w:rsidR="00102D86" w:rsidRDefault="00FF3C11">
      <w:pPr>
        <w:pStyle w:val="BodyText"/>
        <w:spacing w:before="11"/>
        <w:rPr>
          <w:rFonts w:ascii="Arial"/>
          <w:sz w:val="23"/>
        </w:rPr>
      </w:pPr>
      <w:r>
        <w:rPr>
          <w:noProof/>
        </w:rPr>
        <mc:AlternateContent>
          <mc:Choice Requires="wps">
            <w:drawing>
              <wp:anchor distT="0" distB="0" distL="0" distR="0" simplePos="0" relativeHeight="487588864" behindDoc="1" locked="0" layoutInCell="1" allowOverlap="1" wp14:anchorId="1E9C7906">
                <wp:simplePos x="0" y="0"/>
                <wp:positionH relativeFrom="page">
                  <wp:posOffset>777240</wp:posOffset>
                </wp:positionH>
                <wp:positionV relativeFrom="paragraph">
                  <wp:posOffset>190500</wp:posOffset>
                </wp:positionV>
                <wp:extent cx="6220460" cy="1270"/>
                <wp:effectExtent l="0" t="0" r="0" b="0"/>
                <wp:wrapTopAndBottom/>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0460" cy="1270"/>
                        </a:xfrm>
                        <a:custGeom>
                          <a:avLst/>
                          <a:gdLst>
                            <a:gd name="T0" fmla="*/ 0 w 9796"/>
                            <a:gd name="T1" fmla="*/ 0 h 1270"/>
                            <a:gd name="T2" fmla="*/ 6219825 w 9796"/>
                            <a:gd name="T3" fmla="*/ 0 h 1270"/>
                            <a:gd name="T4" fmla="*/ 0 60000 65536"/>
                            <a:gd name="T5" fmla="*/ 0 60000 65536"/>
                          </a:gdLst>
                          <a:ahLst/>
                          <a:cxnLst>
                            <a:cxn ang="T4">
                              <a:pos x="T0" y="T1"/>
                            </a:cxn>
                            <a:cxn ang="T5">
                              <a:pos x="T2" y="T3"/>
                            </a:cxn>
                          </a:cxnLst>
                          <a:rect l="0" t="0" r="r" b="b"/>
                          <a:pathLst>
                            <a:path w="9796" h="1270">
                              <a:moveTo>
                                <a:pt x="0" y="0"/>
                              </a:moveTo>
                              <a:lnTo>
                                <a:pt x="9795" y="0"/>
                              </a:lnTo>
                            </a:path>
                          </a:pathLst>
                        </a:custGeom>
                        <a:noFill/>
                        <a:ln w="19050">
                          <a:solidFill>
                            <a:srgbClr val="FF6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55508" id="docshape2" o:spid="_x0000_s1026" style="position:absolute;margin-left:61.2pt;margin-top:15pt;width:489.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ciqgIAANwFAAAOAAAAZHJzL2Uyb0RvYy54bWysVNtu2zAMfR+wfxD0OGD1pbbTGHWKoV2G&#10;Ad0FaPYBiizHxmxRk5Q43dePkh3Xabc9DPODQZnHh+ShyOubY9eSg9CmAVnQ6CKkREgOZSN3Bf22&#10;Wb+9osRYJkvWghQFfRSG3qxev7ruVS5iqKEthSZIIk3eq4LW1qo8CAyvRcfMBSgh0VmB7pjFo94F&#10;pWY9sndtEIdhFvSgS6WBC2Pw693gpCvPX1WC2y9VZYQlbUExN+vf2r+37h2srlm+00zVDR/TYP+Q&#10;RccaiUEnqjtmGdnr5gVV13ANBip7waELoKoaLnwNWE0UPqvmoWZK+FpQHKMmmcz/o+WfDw/qq3ap&#10;G3UP/LtBRYJemXzyuINBDNn2n6DEHrK9BV/ssdKd+xPLIEev6eOkqThawvFjFsdhkqH0HH1RvPCS&#10;Byw//cv3xn4Q4HnY4d7YoSMlWl7PkkjWYdANUlRdi815E5CQ9GS5WGZj+yZMdIapySke9mXCxDNM&#10;FkfLqzj9A9vlDBmS37MlZ5gsxIdkaXr5IrX0b0DUY3eqmNUnEfhRjiqgRZibqE3ihVdgnOBOE1R1&#10;EzkdkANhTrMndHqGxsod+nKOHv4aw2gcl+eDoinBQdkOSitmXXYuiDNJX1DfBlKPvXWeDg5iAx5j&#10;n10LjPbkbeUchTwo0en+IHBwo+Ei+fKm6C7p2bWRsG7a1t+bVrqcomWYhr50A21TOq9Lx+jd9rbV&#10;5MBwGazX2fI2GaU4g2nYy9Kz1YKV70fbsqYdbJ/bOCRuLtyuMfkWykecEQ3DisGViEYN+iclPa6X&#10;gpofe6YFJe1HifO7jJLE7SN/SNJFjAc992znHiY5UhXUUrwGzry1ww7bK93saowU+XIlvMPZrBo3&#10;RH6Ih6zGA64Qr+O47tyOmp896mkpr34BAAD//wMAUEsDBBQABgAIAAAAIQDVQOIk3gAAAAoBAAAP&#10;AAAAZHJzL2Rvd25yZXYueG1sTE/LTsMwELwj8Q/WInGjdkN5hTgVqsShHKo2RYijGy9JIF5HsdMG&#10;vp7NCW47O6N5ZMvRteKIfWg8aZjPFAik0tuGKg2v++erexAhGrKm9YQavjHAMj8/y0xq/Yl2eCxi&#10;JdiEQmo01DF2qZShrNGZMPMdEnMfvncmMuwraXtzYnPXykSpW+lMQ5xQmw5XNZZfxeA45OZzs632&#10;NLy8Pax/Vrvi/W69WWh9eTE+PYKIOMY/MUz1uTrk3OngB7JBtIyTZMFSDdeKN02CuUr4OkyfBGSe&#10;yf8T8l8AAAD//wMAUEsBAi0AFAAGAAgAAAAhALaDOJL+AAAA4QEAABMAAAAAAAAAAAAAAAAAAAAA&#10;AFtDb250ZW50X1R5cGVzXS54bWxQSwECLQAUAAYACAAAACEAOP0h/9YAAACUAQAACwAAAAAAAAAA&#10;AAAAAAAvAQAAX3JlbHMvLnJlbHNQSwECLQAUAAYACAAAACEAhHtXIqoCAADcBQAADgAAAAAAAAAA&#10;AAAAAAAuAgAAZHJzL2Uyb0RvYy54bWxQSwECLQAUAAYACAAAACEA1UDiJN4AAAAKAQAADwAAAAAA&#10;AAAAAAAAAAAEBQAAZHJzL2Rvd25yZXYueG1sUEsFBgAAAAAEAAQA8wAAAA8GAAAAAA==&#10;" path="m,l9795,e" filled="f" strokecolor="#ff69c4" strokeweight="1.5pt">
                <v:path arrowok="t" o:connecttype="custom" o:connectlocs="0,0;2147483646,0" o:connectangles="0,0"/>
                <w10:wrap type="topAndBottom" anchorx="page"/>
              </v:shape>
            </w:pict>
          </mc:Fallback>
        </mc:AlternateContent>
      </w:r>
    </w:p>
    <w:p w:rsidR="00102D86" w:rsidRDefault="00102D86">
      <w:pPr>
        <w:rPr>
          <w:rFonts w:ascii="Arial"/>
          <w:sz w:val="23"/>
        </w:rPr>
        <w:sectPr w:rsidR="00102D86">
          <w:type w:val="continuous"/>
          <w:pgSz w:w="12240" w:h="15840"/>
          <w:pgMar w:top="1060" w:right="1060" w:bottom="280" w:left="640" w:header="720" w:footer="720" w:gutter="0"/>
          <w:cols w:space="720"/>
        </w:sectPr>
      </w:pPr>
    </w:p>
    <w:p w:rsidR="00102D86" w:rsidRDefault="00102D86">
      <w:pPr>
        <w:pStyle w:val="BodyText"/>
        <w:rPr>
          <w:rFonts w:ascii="Arial"/>
          <w:sz w:val="20"/>
        </w:rPr>
      </w:pPr>
    </w:p>
    <w:p w:rsidR="00102D86" w:rsidRDefault="00102D86">
      <w:pPr>
        <w:pStyle w:val="BodyText"/>
        <w:spacing w:before="8"/>
        <w:rPr>
          <w:rFonts w:ascii="Arial"/>
          <w:sz w:val="21"/>
        </w:rPr>
      </w:pPr>
    </w:p>
    <w:p w:rsidR="00102D86" w:rsidRDefault="00580A81">
      <w:pPr>
        <w:spacing w:before="89"/>
        <w:ind w:left="940"/>
        <w:rPr>
          <w:b/>
          <w:sz w:val="28"/>
        </w:rPr>
      </w:pPr>
      <w:r>
        <w:rPr>
          <w:b/>
          <w:sz w:val="28"/>
        </w:rPr>
        <w:t>Memorandum</w:t>
      </w:r>
      <w:r>
        <w:rPr>
          <w:b/>
          <w:spacing w:val="-10"/>
          <w:sz w:val="28"/>
        </w:rPr>
        <w:t xml:space="preserve"> </w:t>
      </w:r>
      <w:r>
        <w:rPr>
          <w:b/>
          <w:sz w:val="28"/>
        </w:rPr>
        <w:t>on</w:t>
      </w:r>
      <w:r>
        <w:rPr>
          <w:b/>
          <w:spacing w:val="-7"/>
          <w:sz w:val="28"/>
        </w:rPr>
        <w:t xml:space="preserve"> </w:t>
      </w:r>
      <w:r>
        <w:rPr>
          <w:b/>
          <w:sz w:val="28"/>
        </w:rPr>
        <w:t>Climate</w:t>
      </w:r>
      <w:r>
        <w:rPr>
          <w:b/>
          <w:spacing w:val="-8"/>
          <w:sz w:val="28"/>
        </w:rPr>
        <w:t xml:space="preserve"> </w:t>
      </w:r>
      <w:r>
        <w:rPr>
          <w:b/>
          <w:sz w:val="28"/>
        </w:rPr>
        <w:t>Change</w:t>
      </w:r>
      <w:r>
        <w:rPr>
          <w:b/>
          <w:spacing w:val="-7"/>
          <w:sz w:val="28"/>
        </w:rPr>
        <w:t xml:space="preserve"> </w:t>
      </w:r>
      <w:r>
        <w:rPr>
          <w:b/>
          <w:sz w:val="28"/>
        </w:rPr>
        <w:t>and</w:t>
      </w:r>
      <w:r>
        <w:rPr>
          <w:b/>
          <w:spacing w:val="-8"/>
          <w:sz w:val="28"/>
        </w:rPr>
        <w:t xml:space="preserve"> </w:t>
      </w:r>
      <w:r>
        <w:rPr>
          <w:b/>
          <w:sz w:val="28"/>
        </w:rPr>
        <w:t>Intergenerational</w:t>
      </w:r>
      <w:r>
        <w:rPr>
          <w:b/>
          <w:spacing w:val="-7"/>
          <w:sz w:val="28"/>
        </w:rPr>
        <w:t xml:space="preserve"> </w:t>
      </w:r>
      <w:r>
        <w:rPr>
          <w:b/>
          <w:spacing w:val="-2"/>
          <w:sz w:val="28"/>
        </w:rPr>
        <w:t>Justice</w:t>
      </w:r>
    </w:p>
    <w:p w:rsidR="00102D86" w:rsidRDefault="00102D86">
      <w:pPr>
        <w:pStyle w:val="BodyText"/>
        <w:rPr>
          <w:b/>
          <w:sz w:val="30"/>
        </w:rPr>
      </w:pPr>
    </w:p>
    <w:p w:rsidR="00102D86" w:rsidRDefault="00102D86">
      <w:pPr>
        <w:pStyle w:val="BodyText"/>
        <w:spacing w:before="11"/>
        <w:rPr>
          <w:b/>
          <w:sz w:val="25"/>
        </w:rPr>
      </w:pPr>
    </w:p>
    <w:p w:rsidR="00102D86" w:rsidRDefault="00580A81">
      <w:pPr>
        <w:ind w:left="100"/>
        <w:rPr>
          <w:sz w:val="20"/>
        </w:rPr>
      </w:pPr>
      <w:r>
        <w:rPr>
          <w:spacing w:val="-2"/>
          <w:sz w:val="20"/>
        </w:rPr>
        <w:t>Author:</w:t>
      </w:r>
      <w:r>
        <w:rPr>
          <w:spacing w:val="-4"/>
          <w:sz w:val="20"/>
        </w:rPr>
        <w:t xml:space="preserve"> </w:t>
      </w:r>
      <w:r>
        <w:rPr>
          <w:spacing w:val="-2"/>
          <w:sz w:val="20"/>
        </w:rPr>
        <w:t>World’s</w:t>
      </w:r>
      <w:r>
        <w:rPr>
          <w:spacing w:val="-4"/>
          <w:sz w:val="20"/>
        </w:rPr>
        <w:t xml:space="preserve"> </w:t>
      </w:r>
      <w:r>
        <w:rPr>
          <w:spacing w:val="-2"/>
          <w:sz w:val="20"/>
        </w:rPr>
        <w:t>Youth</w:t>
      </w:r>
      <w:r>
        <w:rPr>
          <w:spacing w:val="-3"/>
          <w:sz w:val="20"/>
        </w:rPr>
        <w:t xml:space="preserve"> </w:t>
      </w:r>
      <w:r>
        <w:rPr>
          <w:spacing w:val="-2"/>
          <w:sz w:val="20"/>
        </w:rPr>
        <w:t>for</w:t>
      </w:r>
      <w:r>
        <w:rPr>
          <w:spacing w:val="-4"/>
          <w:sz w:val="20"/>
        </w:rPr>
        <w:t xml:space="preserve"> </w:t>
      </w:r>
      <w:r>
        <w:rPr>
          <w:spacing w:val="-2"/>
          <w:sz w:val="20"/>
        </w:rPr>
        <w:t>Climate</w:t>
      </w:r>
      <w:r>
        <w:rPr>
          <w:spacing w:val="-3"/>
          <w:sz w:val="20"/>
        </w:rPr>
        <w:t xml:space="preserve"> </w:t>
      </w:r>
      <w:r>
        <w:rPr>
          <w:spacing w:val="-2"/>
          <w:sz w:val="20"/>
        </w:rPr>
        <w:t>Justice</w:t>
      </w:r>
    </w:p>
    <w:p w:rsidR="00102D86" w:rsidRDefault="00580A81">
      <w:pPr>
        <w:ind w:left="100" w:right="3732"/>
        <w:rPr>
          <w:sz w:val="20"/>
        </w:rPr>
      </w:pPr>
      <w:r>
        <w:rPr>
          <w:sz w:val="20"/>
        </w:rPr>
        <w:t>Main</w:t>
      </w:r>
      <w:r>
        <w:rPr>
          <w:spacing w:val="-10"/>
          <w:sz w:val="20"/>
        </w:rPr>
        <w:t xml:space="preserve"> </w:t>
      </w:r>
      <w:r>
        <w:rPr>
          <w:sz w:val="20"/>
        </w:rPr>
        <w:t>Contributors:</w:t>
      </w:r>
      <w:r>
        <w:rPr>
          <w:spacing w:val="-10"/>
          <w:sz w:val="20"/>
        </w:rPr>
        <w:t xml:space="preserve"> </w:t>
      </w:r>
      <w:r>
        <w:rPr>
          <w:sz w:val="20"/>
        </w:rPr>
        <w:t>Ecab</w:t>
      </w:r>
      <w:r>
        <w:rPr>
          <w:spacing w:val="-10"/>
          <w:sz w:val="20"/>
        </w:rPr>
        <w:t xml:space="preserve"> </w:t>
      </w:r>
      <w:r>
        <w:rPr>
          <w:sz w:val="20"/>
        </w:rPr>
        <w:t>Amor</w:t>
      </w:r>
      <w:r>
        <w:rPr>
          <w:spacing w:val="-10"/>
          <w:sz w:val="20"/>
        </w:rPr>
        <w:t xml:space="preserve"> </w:t>
      </w:r>
      <w:r>
        <w:rPr>
          <w:sz w:val="20"/>
        </w:rPr>
        <w:t>Vazquez</w:t>
      </w:r>
      <w:r>
        <w:rPr>
          <w:spacing w:val="-10"/>
          <w:sz w:val="20"/>
        </w:rPr>
        <w:t xml:space="preserve"> </w:t>
      </w:r>
      <w:r>
        <w:rPr>
          <w:sz w:val="20"/>
        </w:rPr>
        <w:t>and</w:t>
      </w:r>
      <w:r>
        <w:rPr>
          <w:spacing w:val="-10"/>
          <w:sz w:val="20"/>
        </w:rPr>
        <w:t xml:space="preserve"> </w:t>
      </w:r>
      <w:r>
        <w:rPr>
          <w:sz w:val="20"/>
        </w:rPr>
        <w:t>Theresa</w:t>
      </w:r>
      <w:r>
        <w:rPr>
          <w:spacing w:val="-10"/>
          <w:sz w:val="20"/>
        </w:rPr>
        <w:t xml:space="preserve"> </w:t>
      </w:r>
      <w:r>
        <w:rPr>
          <w:sz w:val="20"/>
        </w:rPr>
        <w:t>Jürgenssen Editors: Aditi Shetye and José Daniel Rodríguez Orúe</w:t>
      </w:r>
    </w:p>
    <w:p w:rsidR="00102D86" w:rsidRDefault="00102D86">
      <w:pPr>
        <w:pStyle w:val="BodyText"/>
        <w:rPr>
          <w:sz w:val="22"/>
        </w:rPr>
      </w:pPr>
    </w:p>
    <w:p w:rsidR="00102D86" w:rsidRDefault="00580A81">
      <w:pPr>
        <w:pStyle w:val="BodyText"/>
        <w:spacing w:before="161" w:line="360" w:lineRule="auto"/>
        <w:ind w:left="100" w:right="118"/>
        <w:jc w:val="both"/>
      </w:pPr>
      <w:r>
        <w:t xml:space="preserve">The </w:t>
      </w:r>
      <w:hyperlink r:id="rId8">
        <w:r>
          <w:t>World’s Youth for Climate</w:t>
        </w:r>
        <w:r>
          <w:rPr>
            <w:spacing w:val="-6"/>
          </w:rPr>
          <w:t xml:space="preserve"> </w:t>
        </w:r>
        <w:r>
          <w:t>Justice</w:t>
        </w:r>
        <w:r>
          <w:rPr>
            <w:spacing w:val="-6"/>
          </w:rPr>
          <w:t xml:space="preserve"> </w:t>
        </w:r>
        <w:r>
          <w:t>(WYCJ)</w:t>
        </w:r>
      </w:hyperlink>
      <w:r>
        <w:rPr>
          <w:spacing w:val="-6"/>
        </w:rPr>
        <w:t xml:space="preserve"> </w:t>
      </w:r>
      <w:r>
        <w:t>is</w:t>
      </w:r>
      <w:r>
        <w:rPr>
          <w:spacing w:val="-6"/>
        </w:rPr>
        <w:t xml:space="preserve"> </w:t>
      </w:r>
      <w:r>
        <w:t>a</w:t>
      </w:r>
      <w:r>
        <w:rPr>
          <w:spacing w:val="-6"/>
        </w:rPr>
        <w:t xml:space="preserve"> </w:t>
      </w:r>
      <w:r>
        <w:t>global</w:t>
      </w:r>
      <w:r>
        <w:rPr>
          <w:spacing w:val="-6"/>
        </w:rPr>
        <w:t xml:space="preserve"> </w:t>
      </w:r>
      <w:r>
        <w:t>youth-led</w:t>
      </w:r>
      <w:r>
        <w:rPr>
          <w:spacing w:val="-6"/>
        </w:rPr>
        <w:t xml:space="preserve"> </w:t>
      </w:r>
      <w:r>
        <w:t>movement</w:t>
      </w:r>
      <w:r w:rsidR="00B6738E">
        <w:t xml:space="preserve"> seeking to</w:t>
      </w:r>
      <w:r>
        <w:t xml:space="preserve"> influence States to protect the rights of present and future generations from the adverse effects of climate change. We focus on the operation of the principle intergenerational</w:t>
      </w:r>
      <w:r>
        <w:rPr>
          <w:spacing w:val="-6"/>
        </w:rPr>
        <w:t xml:space="preserve"> </w:t>
      </w:r>
      <w:r>
        <w:t>equity,</w:t>
      </w:r>
      <w:r>
        <w:rPr>
          <w:spacing w:val="-6"/>
        </w:rPr>
        <w:t xml:space="preserve"> </w:t>
      </w:r>
      <w:r>
        <w:t>within</w:t>
      </w:r>
      <w:r>
        <w:rPr>
          <w:spacing w:val="-6"/>
        </w:rPr>
        <w:t xml:space="preserve"> </w:t>
      </w:r>
      <w:r>
        <w:t>the</w:t>
      </w:r>
      <w:r>
        <w:rPr>
          <w:spacing w:val="-6"/>
        </w:rPr>
        <w:t xml:space="preserve"> </w:t>
      </w:r>
      <w:r>
        <w:t>international legal sphere</w:t>
      </w:r>
      <w:r w:rsidR="00B6738E">
        <w:t>,</w:t>
      </w:r>
      <w:r>
        <w:t xml:space="preserve"> to achieve climate justice.</w:t>
      </w:r>
    </w:p>
    <w:p w:rsidR="00102D86" w:rsidRDefault="00102D86">
      <w:pPr>
        <w:pStyle w:val="BodyText"/>
        <w:rPr>
          <w:sz w:val="36"/>
        </w:rPr>
      </w:pPr>
    </w:p>
    <w:p w:rsidR="00102D86" w:rsidRDefault="00580A81">
      <w:pPr>
        <w:pStyle w:val="BodyText"/>
        <w:spacing w:line="360" w:lineRule="auto"/>
        <w:ind w:left="100" w:right="124"/>
        <w:jc w:val="both"/>
      </w:pPr>
      <w:r>
        <w:t>This memorandum is being submitted by World’s Youth for Climate Justice in response to the the Call for inputs by the</w:t>
      </w:r>
      <w:r>
        <w:rPr>
          <w:spacing w:val="-3"/>
        </w:rPr>
        <w:t xml:space="preserve"> </w:t>
      </w:r>
      <w:r>
        <w:t>Special</w:t>
      </w:r>
      <w:r>
        <w:rPr>
          <w:spacing w:val="-3"/>
        </w:rPr>
        <w:t xml:space="preserve"> </w:t>
      </w:r>
      <w:r>
        <w:t>Rapporteur</w:t>
      </w:r>
      <w:r>
        <w:rPr>
          <w:spacing w:val="-3"/>
        </w:rPr>
        <w:t xml:space="preserve"> </w:t>
      </w:r>
      <w:r>
        <w:t>on</w:t>
      </w:r>
      <w:r>
        <w:rPr>
          <w:spacing w:val="-3"/>
        </w:rPr>
        <w:t xml:space="preserve"> </w:t>
      </w:r>
      <w:r>
        <w:t>the</w:t>
      </w:r>
      <w:r>
        <w:rPr>
          <w:spacing w:val="-3"/>
        </w:rPr>
        <w:t xml:space="preserve"> </w:t>
      </w:r>
      <w:r>
        <w:t>promotion</w:t>
      </w:r>
      <w:r>
        <w:rPr>
          <w:spacing w:val="-3"/>
        </w:rPr>
        <w:t xml:space="preserve"> </w:t>
      </w:r>
      <w:r>
        <w:t>and</w:t>
      </w:r>
      <w:r>
        <w:rPr>
          <w:spacing w:val="-3"/>
        </w:rPr>
        <w:t xml:space="preserve"> </w:t>
      </w:r>
      <w:r>
        <w:t>protection</w:t>
      </w:r>
      <w:r>
        <w:rPr>
          <w:spacing w:val="-3"/>
        </w:rPr>
        <w:t xml:space="preserve"> </w:t>
      </w:r>
      <w:r>
        <w:t>of</w:t>
      </w:r>
      <w:r>
        <w:rPr>
          <w:spacing w:val="-3"/>
        </w:rPr>
        <w:t xml:space="preserve"> </w:t>
      </w:r>
      <w:r>
        <w:t>human</w:t>
      </w:r>
      <w:r>
        <w:rPr>
          <w:spacing w:val="-3"/>
        </w:rPr>
        <w:t xml:space="preserve"> </w:t>
      </w:r>
      <w:r>
        <w:t>rights</w:t>
      </w:r>
      <w:r>
        <w:rPr>
          <w:spacing w:val="-3"/>
        </w:rPr>
        <w:t xml:space="preserve"> </w:t>
      </w:r>
      <w:r>
        <w:t>in the context</w:t>
      </w:r>
      <w:r>
        <w:rPr>
          <w:spacing w:val="-3"/>
        </w:rPr>
        <w:t xml:space="preserve"> </w:t>
      </w:r>
      <w:r>
        <w:t>of</w:t>
      </w:r>
      <w:r>
        <w:rPr>
          <w:spacing w:val="-3"/>
        </w:rPr>
        <w:t xml:space="preserve"> </w:t>
      </w:r>
      <w:r>
        <w:t>climate</w:t>
      </w:r>
      <w:r>
        <w:rPr>
          <w:spacing w:val="-3"/>
        </w:rPr>
        <w:t xml:space="preserve"> </w:t>
      </w:r>
      <w:r>
        <w:t>change:</w:t>
      </w:r>
      <w:r>
        <w:rPr>
          <w:spacing w:val="-3"/>
        </w:rPr>
        <w:t xml:space="preserve"> </w:t>
      </w:r>
      <w:r>
        <w:t>“Enhancing</w:t>
      </w:r>
      <w:r>
        <w:rPr>
          <w:spacing w:val="-3"/>
        </w:rPr>
        <w:t xml:space="preserve"> </w:t>
      </w:r>
      <w:r>
        <w:t>climate</w:t>
      </w:r>
      <w:r>
        <w:rPr>
          <w:spacing w:val="-3"/>
        </w:rPr>
        <w:t xml:space="preserve"> </w:t>
      </w:r>
      <w:r>
        <w:t>change</w:t>
      </w:r>
      <w:r>
        <w:rPr>
          <w:spacing w:val="-3"/>
        </w:rPr>
        <w:t xml:space="preserve"> </w:t>
      </w:r>
      <w:r>
        <w:t>legislation,</w:t>
      </w:r>
      <w:r>
        <w:rPr>
          <w:spacing w:val="-3"/>
        </w:rPr>
        <w:t xml:space="preserve"> </w:t>
      </w:r>
      <w:r>
        <w:t>support</w:t>
      </w:r>
      <w:r>
        <w:rPr>
          <w:spacing w:val="-3"/>
        </w:rPr>
        <w:t xml:space="preserve"> </w:t>
      </w:r>
      <w:r>
        <w:t>for</w:t>
      </w:r>
      <w:r>
        <w:rPr>
          <w:spacing w:val="-3"/>
        </w:rPr>
        <w:t xml:space="preserve"> </w:t>
      </w:r>
      <w:r>
        <w:t>climate</w:t>
      </w:r>
      <w:r>
        <w:rPr>
          <w:spacing w:val="-3"/>
        </w:rPr>
        <w:t xml:space="preserve"> </w:t>
      </w:r>
      <w:r>
        <w:t>change litigation and advancement of the principle of intergenerational justice”.</w:t>
      </w:r>
    </w:p>
    <w:p w:rsidR="00102D86" w:rsidRDefault="00102D86">
      <w:pPr>
        <w:pStyle w:val="BodyText"/>
        <w:rPr>
          <w:sz w:val="36"/>
        </w:rPr>
      </w:pPr>
    </w:p>
    <w:p w:rsidR="00102D86" w:rsidRDefault="00580A81">
      <w:pPr>
        <w:pStyle w:val="Heading1"/>
        <w:numPr>
          <w:ilvl w:val="0"/>
          <w:numId w:val="1"/>
        </w:numPr>
        <w:tabs>
          <w:tab w:val="left" w:pos="340"/>
        </w:tabs>
        <w:jc w:val="both"/>
      </w:pPr>
      <w:r>
        <w:rPr>
          <w:spacing w:val="-2"/>
        </w:rPr>
        <w:t>Introduction</w:t>
      </w:r>
    </w:p>
    <w:p w:rsidR="00102D86" w:rsidRDefault="00580A81">
      <w:pPr>
        <w:pStyle w:val="BodyText"/>
        <w:spacing w:before="138" w:line="360" w:lineRule="auto"/>
        <w:ind w:left="100" w:right="118"/>
        <w:jc w:val="both"/>
      </w:pPr>
      <w:r>
        <w:t>The global wave of environmental litigation that is currently taking place is fundamentally challenging the linear conception of human rights violations; indeed, the diffuse and long-haul nature of human rights violations emerging from a generalized degradation of the environment fundamentally challenges the traditional understanding of a myriad of human rights concepts, beckoning national, regional, and international courts to reevaluate their approaches. While climate change litigation is facing a</w:t>
      </w:r>
      <w:r>
        <w:rPr>
          <w:spacing w:val="-3"/>
        </w:rPr>
        <w:t xml:space="preserve"> </w:t>
      </w:r>
      <w:r>
        <w:t>series</w:t>
      </w:r>
      <w:r>
        <w:rPr>
          <w:spacing w:val="-3"/>
        </w:rPr>
        <w:t xml:space="preserve"> </w:t>
      </w:r>
      <w:r>
        <w:t>of</w:t>
      </w:r>
      <w:r>
        <w:rPr>
          <w:spacing w:val="-3"/>
        </w:rPr>
        <w:t xml:space="preserve"> </w:t>
      </w:r>
      <w:r>
        <w:t>legal</w:t>
      </w:r>
      <w:r>
        <w:rPr>
          <w:spacing w:val="-3"/>
        </w:rPr>
        <w:t xml:space="preserve"> </w:t>
      </w:r>
      <w:r>
        <w:t>challenges,</w:t>
      </w:r>
      <w:r>
        <w:rPr>
          <w:spacing w:val="-3"/>
        </w:rPr>
        <w:t xml:space="preserve"> </w:t>
      </w:r>
      <w:r>
        <w:t>one</w:t>
      </w:r>
      <w:r>
        <w:rPr>
          <w:spacing w:val="-3"/>
        </w:rPr>
        <w:t xml:space="preserve"> </w:t>
      </w:r>
      <w:r>
        <w:t>particularly</w:t>
      </w:r>
      <w:r>
        <w:rPr>
          <w:spacing w:val="-3"/>
        </w:rPr>
        <w:t xml:space="preserve"> </w:t>
      </w:r>
      <w:r>
        <w:t>imperative</w:t>
      </w:r>
      <w:r>
        <w:rPr>
          <w:spacing w:val="-3"/>
        </w:rPr>
        <w:t xml:space="preserve"> </w:t>
      </w:r>
      <w:r>
        <w:t>notion is the need to imbue systems</w:t>
      </w:r>
      <w:r>
        <w:rPr>
          <w:spacing w:val="-3"/>
        </w:rPr>
        <w:t xml:space="preserve"> </w:t>
      </w:r>
      <w:r>
        <w:t>of</w:t>
      </w:r>
      <w:r>
        <w:rPr>
          <w:spacing w:val="-3"/>
        </w:rPr>
        <w:t xml:space="preserve"> </w:t>
      </w:r>
      <w:r>
        <w:t>adjudications</w:t>
      </w:r>
      <w:r>
        <w:rPr>
          <w:spacing w:val="-3"/>
        </w:rPr>
        <w:t xml:space="preserve"> </w:t>
      </w:r>
      <w:r>
        <w:t>with</w:t>
      </w:r>
      <w:r>
        <w:rPr>
          <w:spacing w:val="-3"/>
        </w:rPr>
        <w:t xml:space="preserve"> </w:t>
      </w:r>
      <w:r>
        <w:t>a</w:t>
      </w:r>
      <w:r>
        <w:rPr>
          <w:spacing w:val="-3"/>
        </w:rPr>
        <w:t xml:space="preserve"> </w:t>
      </w:r>
      <w:r>
        <w:t>view</w:t>
      </w:r>
      <w:r>
        <w:rPr>
          <w:spacing w:val="-3"/>
        </w:rPr>
        <w:t xml:space="preserve"> </w:t>
      </w:r>
      <w:r>
        <w:t>towards</w:t>
      </w:r>
      <w:r>
        <w:rPr>
          <w:spacing w:val="-3"/>
        </w:rPr>
        <w:t xml:space="preserve"> </w:t>
      </w:r>
      <w:r>
        <w:t>intergenerational</w:t>
      </w:r>
      <w:r>
        <w:rPr>
          <w:spacing w:val="-3"/>
        </w:rPr>
        <w:t xml:space="preserve"> </w:t>
      </w:r>
      <w:r>
        <w:t>equity</w:t>
      </w:r>
      <w:r>
        <w:rPr>
          <w:spacing w:val="-3"/>
        </w:rPr>
        <w:t xml:space="preserve"> </w:t>
      </w:r>
      <w:r>
        <w:t>when it comes to human rights violations stemming from environmental degradation. Introducing intergenerational equity into our court systems will be a</w:t>
      </w:r>
      <w:r>
        <w:rPr>
          <w:spacing w:val="-3"/>
        </w:rPr>
        <w:t xml:space="preserve"> </w:t>
      </w:r>
      <w:r>
        <w:t>crucial</w:t>
      </w:r>
      <w:r>
        <w:rPr>
          <w:spacing w:val="-3"/>
        </w:rPr>
        <w:t xml:space="preserve"> </w:t>
      </w:r>
      <w:r>
        <w:t>step</w:t>
      </w:r>
      <w:r>
        <w:rPr>
          <w:spacing w:val="-3"/>
        </w:rPr>
        <w:t xml:space="preserve"> </w:t>
      </w:r>
      <w:r>
        <w:t>forward</w:t>
      </w:r>
      <w:r>
        <w:rPr>
          <w:spacing w:val="-3"/>
        </w:rPr>
        <w:t xml:space="preserve"> </w:t>
      </w:r>
      <w:r>
        <w:t>in</w:t>
      </w:r>
      <w:r>
        <w:rPr>
          <w:spacing w:val="-3"/>
        </w:rPr>
        <w:t xml:space="preserve"> </w:t>
      </w:r>
      <w:r>
        <w:t>guaranteeing</w:t>
      </w:r>
      <w:r>
        <w:rPr>
          <w:spacing w:val="-3"/>
        </w:rPr>
        <w:t xml:space="preserve"> </w:t>
      </w:r>
      <w:r>
        <w:t>the right to a healthy environment of current and future generations as well. To</w:t>
      </w:r>
      <w:r>
        <w:rPr>
          <w:spacing w:val="-3"/>
        </w:rPr>
        <w:t xml:space="preserve"> </w:t>
      </w:r>
      <w:r>
        <w:t>that</w:t>
      </w:r>
      <w:r>
        <w:rPr>
          <w:spacing w:val="-3"/>
        </w:rPr>
        <w:t xml:space="preserve"> </w:t>
      </w:r>
      <w:r>
        <w:t>end,</w:t>
      </w:r>
      <w:r>
        <w:rPr>
          <w:spacing w:val="-3"/>
        </w:rPr>
        <w:t xml:space="preserve"> </w:t>
      </w:r>
      <w:r>
        <w:t>this</w:t>
      </w:r>
      <w:r>
        <w:rPr>
          <w:spacing w:val="-3"/>
        </w:rPr>
        <w:t xml:space="preserve"> </w:t>
      </w:r>
      <w:r>
        <w:t>memo will primarily focus on the concept of intergenerational justice and its application in litigation, addressing questions 7, 10, 13, 14, and 15 of the questionnaire.</w:t>
      </w:r>
    </w:p>
    <w:p w:rsidR="00102D86" w:rsidRDefault="00102D86">
      <w:pPr>
        <w:spacing w:line="360" w:lineRule="auto"/>
        <w:jc w:val="both"/>
        <w:sectPr w:rsidR="00102D86">
          <w:headerReference w:type="default" r:id="rId9"/>
          <w:pgSz w:w="12240" w:h="15840"/>
          <w:pgMar w:top="1340" w:right="1320" w:bottom="280" w:left="1340" w:header="728" w:footer="0" w:gutter="0"/>
          <w:cols w:space="720"/>
        </w:sectPr>
      </w:pPr>
    </w:p>
    <w:p w:rsidR="00102D86" w:rsidRDefault="00580A81">
      <w:pPr>
        <w:pStyle w:val="Heading1"/>
        <w:numPr>
          <w:ilvl w:val="0"/>
          <w:numId w:val="1"/>
        </w:numPr>
        <w:tabs>
          <w:tab w:val="left" w:pos="340"/>
        </w:tabs>
        <w:spacing w:before="85"/>
      </w:pPr>
      <w:r>
        <w:t xml:space="preserve">The Concept of Intergenerational </w:t>
      </w:r>
      <w:r>
        <w:rPr>
          <w:spacing w:val="-2"/>
        </w:rPr>
        <w:t>Equity</w:t>
      </w:r>
    </w:p>
    <w:p w:rsidR="00102D86" w:rsidRDefault="00580A81">
      <w:pPr>
        <w:pStyle w:val="Heading2"/>
        <w:numPr>
          <w:ilvl w:val="1"/>
          <w:numId w:val="1"/>
        </w:numPr>
        <w:tabs>
          <w:tab w:val="left" w:pos="460"/>
        </w:tabs>
        <w:spacing w:before="138"/>
      </w:pPr>
      <w:r>
        <w:t xml:space="preserve">The Foundations for Intergenerational </w:t>
      </w:r>
      <w:r>
        <w:rPr>
          <w:spacing w:val="-2"/>
        </w:rPr>
        <w:t>Equity</w:t>
      </w:r>
    </w:p>
    <w:p w:rsidR="00102D86" w:rsidRDefault="00580A81">
      <w:pPr>
        <w:pStyle w:val="BodyText"/>
        <w:spacing w:before="138" w:line="360" w:lineRule="auto"/>
        <w:ind w:left="100" w:right="121"/>
        <w:jc w:val="both"/>
      </w:pPr>
      <w:r>
        <w:t xml:space="preserve">The concept of equity, </w:t>
      </w:r>
      <w:r>
        <w:rPr>
          <w:i/>
        </w:rPr>
        <w:t>per se</w:t>
      </w:r>
      <w:r>
        <w:t>, is not new in international law;</w:t>
      </w:r>
      <w:r>
        <w:rPr>
          <w:spacing w:val="-4"/>
        </w:rPr>
        <w:t xml:space="preserve"> </w:t>
      </w:r>
      <w:r>
        <w:t>organs</w:t>
      </w:r>
      <w:r>
        <w:rPr>
          <w:spacing w:val="-4"/>
        </w:rPr>
        <w:t xml:space="preserve"> </w:t>
      </w:r>
      <w:r>
        <w:t>of</w:t>
      </w:r>
      <w:r>
        <w:rPr>
          <w:spacing w:val="-4"/>
        </w:rPr>
        <w:t xml:space="preserve"> </w:t>
      </w:r>
      <w:r>
        <w:t>human</w:t>
      </w:r>
      <w:r>
        <w:rPr>
          <w:spacing w:val="-4"/>
        </w:rPr>
        <w:t xml:space="preserve"> </w:t>
      </w:r>
      <w:r>
        <w:t>rights</w:t>
      </w:r>
      <w:r>
        <w:rPr>
          <w:spacing w:val="-4"/>
        </w:rPr>
        <w:t xml:space="preserve"> </w:t>
      </w:r>
      <w:r>
        <w:t>protection must pay due regard to this concept.</w:t>
      </w:r>
      <w:r>
        <w:rPr>
          <w:vertAlign w:val="superscript"/>
        </w:rPr>
        <w:t>1</w:t>
      </w:r>
      <w:r>
        <w:t xml:space="preserve"> This is especially true in the context of environmental protection,</w:t>
      </w:r>
      <w:r>
        <w:rPr>
          <w:vertAlign w:val="superscript"/>
        </w:rPr>
        <w:t>2</w:t>
      </w:r>
      <w:r>
        <w:t xml:space="preserve"> where the concept</w:t>
      </w:r>
      <w:r>
        <w:rPr>
          <w:spacing w:val="-6"/>
        </w:rPr>
        <w:t xml:space="preserve"> </w:t>
      </w:r>
      <w:r>
        <w:t>has</w:t>
      </w:r>
      <w:r>
        <w:rPr>
          <w:spacing w:val="-6"/>
        </w:rPr>
        <w:t xml:space="preserve"> </w:t>
      </w:r>
      <w:r>
        <w:t>been</w:t>
      </w:r>
      <w:r>
        <w:rPr>
          <w:spacing w:val="-6"/>
        </w:rPr>
        <w:t xml:space="preserve"> </w:t>
      </w:r>
      <w:r>
        <w:t>extensively</w:t>
      </w:r>
      <w:r>
        <w:rPr>
          <w:spacing w:val="-6"/>
        </w:rPr>
        <w:t xml:space="preserve"> </w:t>
      </w:r>
      <w:r>
        <w:t>developed.</w:t>
      </w:r>
      <w:r>
        <w:rPr>
          <w:vertAlign w:val="superscript"/>
        </w:rPr>
        <w:t>3</w:t>
      </w:r>
      <w:r>
        <w:rPr>
          <w:spacing w:val="-7"/>
        </w:rPr>
        <w:t xml:space="preserve"> </w:t>
      </w:r>
      <w:r>
        <w:t>The</w:t>
      </w:r>
      <w:r>
        <w:rPr>
          <w:spacing w:val="-6"/>
        </w:rPr>
        <w:t xml:space="preserve"> </w:t>
      </w:r>
      <w:r>
        <w:t>latter,</w:t>
      </w:r>
      <w:r>
        <w:rPr>
          <w:spacing w:val="-6"/>
        </w:rPr>
        <w:t xml:space="preserve"> </w:t>
      </w:r>
      <w:r>
        <w:t>however,</w:t>
      </w:r>
      <w:r>
        <w:rPr>
          <w:spacing w:val="-6"/>
        </w:rPr>
        <w:t xml:space="preserve"> </w:t>
      </w:r>
      <w:r>
        <w:t>presents</w:t>
      </w:r>
      <w:r>
        <w:rPr>
          <w:spacing w:val="-6"/>
        </w:rPr>
        <w:t xml:space="preserve"> </w:t>
      </w:r>
      <w:r>
        <w:t>the following problem: if the cataclysmic effects of climate change will only</w:t>
      </w:r>
      <w:r>
        <w:rPr>
          <w:spacing w:val="-3"/>
        </w:rPr>
        <w:t xml:space="preserve"> </w:t>
      </w:r>
      <w:r>
        <w:t>truly</w:t>
      </w:r>
      <w:r>
        <w:rPr>
          <w:spacing w:val="-3"/>
        </w:rPr>
        <w:t xml:space="preserve"> </w:t>
      </w:r>
      <w:r>
        <w:t>show</w:t>
      </w:r>
      <w:r>
        <w:rPr>
          <w:spacing w:val="-3"/>
        </w:rPr>
        <w:t xml:space="preserve"> </w:t>
      </w:r>
      <w:r>
        <w:t>themselves in the long run, how does</w:t>
      </w:r>
      <w:r>
        <w:rPr>
          <w:spacing w:val="-2"/>
        </w:rPr>
        <w:t xml:space="preserve"> </w:t>
      </w:r>
      <w:r>
        <w:t>a</w:t>
      </w:r>
      <w:r>
        <w:rPr>
          <w:spacing w:val="-2"/>
        </w:rPr>
        <w:t xml:space="preserve"> </w:t>
      </w:r>
      <w:r>
        <w:t>just</w:t>
      </w:r>
      <w:r>
        <w:rPr>
          <w:spacing w:val="-2"/>
        </w:rPr>
        <w:t xml:space="preserve"> </w:t>
      </w:r>
      <w:r>
        <w:t>system</w:t>
      </w:r>
      <w:r>
        <w:rPr>
          <w:spacing w:val="-2"/>
        </w:rPr>
        <w:t xml:space="preserve"> </w:t>
      </w:r>
      <w:r>
        <w:t>ensure</w:t>
      </w:r>
      <w:r>
        <w:rPr>
          <w:spacing w:val="-2"/>
        </w:rPr>
        <w:t xml:space="preserve"> </w:t>
      </w:r>
      <w:r>
        <w:t>that</w:t>
      </w:r>
      <w:r>
        <w:rPr>
          <w:spacing w:val="-2"/>
        </w:rPr>
        <w:t xml:space="preserve"> </w:t>
      </w:r>
      <w:r>
        <w:t>the</w:t>
      </w:r>
      <w:r>
        <w:rPr>
          <w:spacing w:val="-2"/>
        </w:rPr>
        <w:t xml:space="preserve"> </w:t>
      </w:r>
      <w:r>
        <w:t>rights</w:t>
      </w:r>
      <w:r>
        <w:rPr>
          <w:spacing w:val="-2"/>
        </w:rPr>
        <w:t xml:space="preserve"> </w:t>
      </w:r>
      <w:r>
        <w:t>of</w:t>
      </w:r>
      <w:r>
        <w:rPr>
          <w:spacing w:val="-2"/>
        </w:rPr>
        <w:t xml:space="preserve"> </w:t>
      </w:r>
      <w:r>
        <w:t>future</w:t>
      </w:r>
      <w:r>
        <w:rPr>
          <w:spacing w:val="-2"/>
        </w:rPr>
        <w:t xml:space="preserve"> </w:t>
      </w:r>
      <w:r>
        <w:t>generations</w:t>
      </w:r>
      <w:r>
        <w:rPr>
          <w:spacing w:val="-2"/>
        </w:rPr>
        <w:t xml:space="preserve"> </w:t>
      </w:r>
      <w:r>
        <w:t>are</w:t>
      </w:r>
      <w:r>
        <w:rPr>
          <w:spacing w:val="-2"/>
        </w:rPr>
        <w:t xml:space="preserve"> </w:t>
      </w:r>
      <w:r>
        <w:t>protected? The notion of intergenerational equity is a way to address this exact obstacle, functioning as an “attractive legal frame to confront the long-term stakes of the climate crisis”.</w:t>
      </w:r>
      <w:r>
        <w:rPr>
          <w:vertAlign w:val="superscript"/>
        </w:rPr>
        <w:t>4</w:t>
      </w:r>
    </w:p>
    <w:p w:rsidR="00102D86" w:rsidRDefault="00102D86">
      <w:pPr>
        <w:pStyle w:val="BodyText"/>
        <w:rPr>
          <w:sz w:val="36"/>
        </w:rPr>
      </w:pPr>
    </w:p>
    <w:p w:rsidR="00102D86" w:rsidRDefault="00580A81">
      <w:pPr>
        <w:pStyle w:val="Heading2"/>
        <w:numPr>
          <w:ilvl w:val="1"/>
          <w:numId w:val="1"/>
        </w:numPr>
        <w:tabs>
          <w:tab w:val="left" w:pos="460"/>
        </w:tabs>
      </w:pPr>
      <w:r>
        <w:t xml:space="preserve">Origins of Intergenerational Equity in International </w:t>
      </w:r>
      <w:r>
        <w:rPr>
          <w:spacing w:val="-5"/>
        </w:rPr>
        <w:t>Law</w:t>
      </w:r>
    </w:p>
    <w:p w:rsidR="00102D86" w:rsidRDefault="00580A81">
      <w:pPr>
        <w:pStyle w:val="BodyText"/>
        <w:spacing w:before="138" w:line="360" w:lineRule="auto"/>
        <w:ind w:left="100" w:right="123"/>
        <w:jc w:val="both"/>
      </w:pPr>
      <w:r>
        <w:t>At the international level, the</w:t>
      </w:r>
      <w:r>
        <w:rPr>
          <w:spacing w:val="-3"/>
        </w:rPr>
        <w:t xml:space="preserve"> </w:t>
      </w:r>
      <w:r>
        <w:t>concept</w:t>
      </w:r>
      <w:r>
        <w:rPr>
          <w:spacing w:val="-3"/>
        </w:rPr>
        <w:t xml:space="preserve"> </w:t>
      </w:r>
      <w:r>
        <w:t>was</w:t>
      </w:r>
      <w:r>
        <w:rPr>
          <w:spacing w:val="-3"/>
        </w:rPr>
        <w:t xml:space="preserve"> </w:t>
      </w:r>
      <w:r>
        <w:t>explored</w:t>
      </w:r>
      <w:r>
        <w:rPr>
          <w:spacing w:val="-3"/>
        </w:rPr>
        <w:t xml:space="preserve"> </w:t>
      </w:r>
      <w:r>
        <w:t>in</w:t>
      </w:r>
      <w:r>
        <w:rPr>
          <w:spacing w:val="-3"/>
        </w:rPr>
        <w:t xml:space="preserve"> </w:t>
      </w:r>
      <w:r>
        <w:t>the</w:t>
      </w:r>
      <w:r>
        <w:rPr>
          <w:spacing w:val="-3"/>
        </w:rPr>
        <w:t xml:space="preserve"> </w:t>
      </w:r>
      <w:r>
        <w:t>ICJ</w:t>
      </w:r>
      <w:r>
        <w:rPr>
          <w:spacing w:val="-3"/>
        </w:rPr>
        <w:t xml:space="preserve"> </w:t>
      </w:r>
      <w:r>
        <w:rPr>
          <w:i/>
        </w:rPr>
        <w:t>Advisory</w:t>
      </w:r>
      <w:r>
        <w:rPr>
          <w:i/>
          <w:spacing w:val="-3"/>
        </w:rPr>
        <w:t xml:space="preserve"> </w:t>
      </w:r>
      <w:r>
        <w:rPr>
          <w:i/>
        </w:rPr>
        <w:t>Opinion</w:t>
      </w:r>
      <w:r>
        <w:rPr>
          <w:i/>
          <w:spacing w:val="-3"/>
        </w:rPr>
        <w:t xml:space="preserve"> </w:t>
      </w:r>
      <w:r>
        <w:rPr>
          <w:i/>
        </w:rPr>
        <w:t>on</w:t>
      </w:r>
      <w:r>
        <w:rPr>
          <w:i/>
          <w:spacing w:val="-3"/>
        </w:rPr>
        <w:t xml:space="preserve"> </w:t>
      </w:r>
      <w:r>
        <w:rPr>
          <w:i/>
        </w:rPr>
        <w:t>the</w:t>
      </w:r>
      <w:r>
        <w:rPr>
          <w:i/>
          <w:spacing w:val="-3"/>
        </w:rPr>
        <w:t xml:space="preserve"> </w:t>
      </w:r>
      <w:r>
        <w:rPr>
          <w:i/>
        </w:rPr>
        <w:t>Threat</w:t>
      </w:r>
      <w:r>
        <w:rPr>
          <w:i/>
          <w:spacing w:val="-3"/>
        </w:rPr>
        <w:t xml:space="preserve"> </w:t>
      </w:r>
      <w:r>
        <w:rPr>
          <w:i/>
        </w:rPr>
        <w:t xml:space="preserve">of Use of Nuclear Weapons, </w:t>
      </w:r>
      <w:r>
        <w:t>where the Court emphasized that the environment “represents the living space, the quality of life and the very health of human beings, including generations unborn”.</w:t>
      </w:r>
      <w:r>
        <w:rPr>
          <w:vertAlign w:val="superscript"/>
        </w:rPr>
        <w:t>5</w:t>
      </w:r>
      <w:r>
        <w:t xml:space="preserve"> In his dissenting opinion Judge Weeramantry referred to “the principle of intergenerational equity” as an emerging principle, which he</w:t>
      </w:r>
      <w:r>
        <w:rPr>
          <w:spacing w:val="-3"/>
        </w:rPr>
        <w:t xml:space="preserve"> </w:t>
      </w:r>
      <w:r>
        <w:t>viewed</w:t>
      </w:r>
      <w:r>
        <w:rPr>
          <w:spacing w:val="-3"/>
        </w:rPr>
        <w:t xml:space="preserve"> </w:t>
      </w:r>
      <w:r>
        <w:t>as</w:t>
      </w:r>
      <w:r>
        <w:rPr>
          <w:spacing w:val="-3"/>
        </w:rPr>
        <w:t xml:space="preserve"> </w:t>
      </w:r>
      <w:r>
        <w:t>an</w:t>
      </w:r>
      <w:r>
        <w:rPr>
          <w:spacing w:val="-3"/>
        </w:rPr>
        <w:t xml:space="preserve"> </w:t>
      </w:r>
      <w:r>
        <w:t>important</w:t>
      </w:r>
      <w:r>
        <w:rPr>
          <w:spacing w:val="-3"/>
        </w:rPr>
        <w:t xml:space="preserve"> </w:t>
      </w:r>
      <w:r>
        <w:t>and</w:t>
      </w:r>
      <w:r>
        <w:rPr>
          <w:spacing w:val="-3"/>
        </w:rPr>
        <w:t xml:space="preserve"> </w:t>
      </w:r>
      <w:r>
        <w:t>rapidly developing principle</w:t>
      </w:r>
      <w:r>
        <w:rPr>
          <w:spacing w:val="-5"/>
        </w:rPr>
        <w:t xml:space="preserve"> </w:t>
      </w:r>
      <w:r>
        <w:t>of</w:t>
      </w:r>
      <w:r>
        <w:rPr>
          <w:spacing w:val="-5"/>
        </w:rPr>
        <w:t xml:space="preserve"> </w:t>
      </w:r>
      <w:r>
        <w:t>contemporary</w:t>
      </w:r>
      <w:r>
        <w:rPr>
          <w:spacing w:val="-5"/>
        </w:rPr>
        <w:t xml:space="preserve"> </w:t>
      </w:r>
      <w:r>
        <w:t>international</w:t>
      </w:r>
      <w:r>
        <w:rPr>
          <w:spacing w:val="-5"/>
        </w:rPr>
        <w:t xml:space="preserve"> </w:t>
      </w:r>
      <w:r>
        <w:t>law.</w:t>
      </w:r>
      <w:r>
        <w:rPr>
          <w:vertAlign w:val="superscript"/>
        </w:rPr>
        <w:t>6</w:t>
      </w:r>
      <w:r>
        <w:rPr>
          <w:spacing w:val="-6"/>
        </w:rPr>
        <w:t xml:space="preserve"> </w:t>
      </w:r>
      <w:r>
        <w:t>In</w:t>
      </w:r>
      <w:r>
        <w:rPr>
          <w:spacing w:val="-5"/>
        </w:rPr>
        <w:t xml:space="preserve"> </w:t>
      </w:r>
      <w:r>
        <w:t>the</w:t>
      </w:r>
      <w:r>
        <w:rPr>
          <w:spacing w:val="-5"/>
        </w:rPr>
        <w:t xml:space="preserve"> </w:t>
      </w:r>
      <w:r>
        <w:t>realm</w:t>
      </w:r>
      <w:r>
        <w:rPr>
          <w:spacing w:val="-5"/>
        </w:rPr>
        <w:t xml:space="preserve"> </w:t>
      </w:r>
      <w:r>
        <w:t>of</w:t>
      </w:r>
      <w:r>
        <w:rPr>
          <w:spacing w:val="-5"/>
        </w:rPr>
        <w:t xml:space="preserve"> </w:t>
      </w:r>
      <w:r>
        <w:t>treaty</w:t>
      </w:r>
      <w:r>
        <w:rPr>
          <w:spacing w:val="-5"/>
        </w:rPr>
        <w:t xml:space="preserve"> </w:t>
      </w:r>
      <w:r>
        <w:t>law</w:t>
      </w:r>
      <w:r>
        <w:rPr>
          <w:spacing w:val="-5"/>
        </w:rPr>
        <w:t xml:space="preserve"> </w:t>
      </w:r>
      <w:r>
        <w:t>the</w:t>
      </w:r>
      <w:r>
        <w:rPr>
          <w:spacing w:val="-5"/>
        </w:rPr>
        <w:t xml:space="preserve"> </w:t>
      </w:r>
      <w:r>
        <w:t>concept</w:t>
      </w:r>
      <w:r>
        <w:rPr>
          <w:spacing w:val="-5"/>
        </w:rPr>
        <w:t xml:space="preserve"> </w:t>
      </w:r>
      <w:r>
        <w:t>of intergenerational</w:t>
      </w:r>
      <w:r>
        <w:rPr>
          <w:spacing w:val="13"/>
        </w:rPr>
        <w:t xml:space="preserve"> </w:t>
      </w:r>
      <w:r>
        <w:t>equity</w:t>
      </w:r>
      <w:r>
        <w:rPr>
          <w:spacing w:val="-2"/>
        </w:rPr>
        <w:t xml:space="preserve"> </w:t>
      </w:r>
      <w:r>
        <w:t>is</w:t>
      </w:r>
      <w:r>
        <w:rPr>
          <w:spacing w:val="-2"/>
        </w:rPr>
        <w:t xml:space="preserve"> </w:t>
      </w:r>
      <w:r>
        <w:t>recognized</w:t>
      </w:r>
      <w:r>
        <w:rPr>
          <w:spacing w:val="-1"/>
        </w:rPr>
        <w:t xml:space="preserve"> </w:t>
      </w:r>
      <w:r>
        <w:t>in</w:t>
      </w:r>
      <w:r>
        <w:rPr>
          <w:spacing w:val="-2"/>
        </w:rPr>
        <w:t xml:space="preserve"> </w:t>
      </w:r>
      <w:r>
        <w:t>several</w:t>
      </w:r>
      <w:r>
        <w:rPr>
          <w:spacing w:val="-2"/>
        </w:rPr>
        <w:t xml:space="preserve"> </w:t>
      </w:r>
      <w:r>
        <w:t>international</w:t>
      </w:r>
      <w:r>
        <w:rPr>
          <w:spacing w:val="-1"/>
        </w:rPr>
        <w:t xml:space="preserve"> </w:t>
      </w:r>
      <w:r>
        <w:t>treaties.</w:t>
      </w:r>
      <w:r>
        <w:rPr>
          <w:vertAlign w:val="superscript"/>
        </w:rPr>
        <w:t>7</w:t>
      </w:r>
      <w:r>
        <w:rPr>
          <w:spacing w:val="-3"/>
        </w:rPr>
        <w:t xml:space="preserve"> </w:t>
      </w:r>
      <w:r>
        <w:t>The</w:t>
      </w:r>
      <w:r>
        <w:rPr>
          <w:spacing w:val="-1"/>
        </w:rPr>
        <w:t xml:space="preserve"> </w:t>
      </w:r>
      <w:r>
        <w:t>Inter-American</w:t>
      </w:r>
      <w:r>
        <w:rPr>
          <w:spacing w:val="-2"/>
        </w:rPr>
        <w:t xml:space="preserve"> Court</w:t>
      </w:r>
    </w:p>
    <w:p w:rsidR="00102D86" w:rsidRDefault="00FF3C11">
      <w:pPr>
        <w:pStyle w:val="BodyText"/>
        <w:spacing w:before="8"/>
        <w:rPr>
          <w:sz w:val="6"/>
        </w:rPr>
      </w:pPr>
      <w:r>
        <w:rPr>
          <w:noProof/>
        </w:rPr>
        <mc:AlternateContent>
          <mc:Choice Requires="wps">
            <w:drawing>
              <wp:anchor distT="0" distB="0" distL="0" distR="0" simplePos="0" relativeHeight="487589376" behindDoc="1" locked="0" layoutInCell="1" allowOverlap="1" wp14:anchorId="496CAFA9">
                <wp:simplePos x="0" y="0"/>
                <wp:positionH relativeFrom="page">
                  <wp:posOffset>914400</wp:posOffset>
                </wp:positionH>
                <wp:positionV relativeFrom="paragraph">
                  <wp:posOffset>64135</wp:posOffset>
                </wp:positionV>
                <wp:extent cx="1828800" cy="1270"/>
                <wp:effectExtent l="0" t="0" r="0" b="0"/>
                <wp:wrapTopAndBottom/>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1828800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4A580" id="docshape4" o:spid="_x0000_s1026" style="position:absolute;margin-left:1in;margin-top:5.05pt;width:2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3EngIAANsFAAAOAAAAZHJzL2Uyb0RvYy54bWysVNtu2zAMfR+wfxD0OGD1pUmaGnWKoV2H&#10;AbsBzT5AkeXYmCx6khKn+/qRsuM62eVhmB8Myjw+JA9F3tweGs32yroaTM6Ti5gzZSQUtdnm/Ov6&#10;4fWSM+eFKYQGo3L+pBy/Xb18cdO1mUqhAl0oy5DEuKxrc15532ZR5GSlGuEuoFUGnSXYRng82m1U&#10;WNEhe6OjNI4XUQe2aC1I5Rx+ve+dfBX4y1JJ/7ksnfJM5xxz8+Ftw3tD72h1I7KtFW1VyyEN8Q9Z&#10;NKI2GHSkuhdesJ2tf6FqamnBQekvJDQRlGUtVagBq0nis2oeK9GqUAuK49pRJvf/aOWn/WP7xVLq&#10;rv0A8ptDRaKuddnooYNDDNt0H6HAHoqdh1DsobQN/YllsEPQ9GnUVB08k/gxWabLZYzSS/Ql6VWQ&#10;PBLZ8V+5c/6dgsAj9h+c7ztSoBX0LJgRDQZdI0XZaGzOq4jFrGNEO7RvxCQnmIod42FfRkw6wQzJ&#10;/YHtcoKM2e/ZZieYRYwPW8znl4vz1OZ/A6Ie22PFojqKIA9mUAEtJmii1rMgfAuOBCdNUNV1QsGQ&#10;A2Gk2TN6foLGygl9OUX3fw1hLI7L+aBYznBQNn05rfCUHQUhk3U5D21g1dBb8jSwV2sIGH92LTDa&#10;s1ebKarnOd4fBPZuNChSKG+MTklPro2Bh1rrcG+0oZyu52lfuQNdF+SkbJzdbu60ZXtBuyA8gxIn&#10;MAs7UwSySoni7WB7UeveDqkNM0JjQavGZRsonnBELPQbBjciGhXYH5x1uF1y7r7vhFWc6fcGx/c6&#10;mc1oHYXDbH6V4sFOPZupRxiJVDn3HG8BmXe+X2G71tbbCiMlodEG3uBoljXNUJjhPqvhgBskyDhs&#10;O1pR03NAPe/k1U8AAAD//wMAUEsDBBQABgAIAAAAIQCzetJp3AAAAAkBAAAPAAAAZHJzL2Rvd25y&#10;ZXYueG1sTE9NT8JAEL2b+B82Y8JNtpRiSO2WEBW8kYAcOG67Q1vtzjbdLVR/vcNJb/M+8ua9bDXa&#10;Vlyw940jBbNpBAKpdKahSsHxY/O4BOGDJqNbR6jgGz2s8vu7TKfGXWmPl0OoBIeQT7WCOoQuldKX&#10;NVrtp65DYu3seqsDw76SptdXDretjKPoSVrdEH+odYcvNZZfh8EqWNL53cfehMX29PP6Vmx2n+v9&#10;oNTkYVw/gwg4hj8z3Opzdci5U+EGMl60jJOEtwQ+ohkINiTzmIniRsxB5pn8vyD/BQAA//8DAFBL&#10;AQItABQABgAIAAAAIQC2gziS/gAAAOEBAAATAAAAAAAAAAAAAAAAAAAAAABbQ29udGVudF9UeXBl&#10;c10ueG1sUEsBAi0AFAAGAAgAAAAhADj9If/WAAAAlAEAAAsAAAAAAAAAAAAAAAAALwEAAF9yZWxz&#10;Ly5yZWxzUEsBAi0AFAAGAAgAAAAhAOUNHcSeAgAA2wUAAA4AAAAAAAAAAAAAAAAALgIAAGRycy9l&#10;Mm9Eb2MueG1sUEsBAi0AFAAGAAgAAAAhALN60mncAAAACQEAAA8AAAAAAAAAAAAAAAAA+AQAAGRy&#10;cy9kb3ducmV2LnhtbFBLBQYAAAAABAAEAPMAAAABBgAAAAA=&#10;" path="m,l2880,e" filled="f">
                <v:path arrowok="t" o:connecttype="custom" o:connectlocs="0,0;1161288000,0" o:connectangles="0,0"/>
                <w10:wrap type="topAndBottom" anchorx="page"/>
              </v:shape>
            </w:pict>
          </mc:Fallback>
        </mc:AlternateContent>
      </w:r>
    </w:p>
    <w:p w:rsidR="00102D86" w:rsidRDefault="00580A81">
      <w:pPr>
        <w:spacing w:before="109"/>
        <w:ind w:left="100" w:right="167"/>
        <w:rPr>
          <w:sz w:val="20"/>
        </w:rPr>
      </w:pPr>
      <w:r>
        <w:rPr>
          <w:sz w:val="20"/>
          <w:vertAlign w:val="superscript"/>
        </w:rPr>
        <w:t>1</w:t>
      </w:r>
      <w:r>
        <w:rPr>
          <w:spacing w:val="-1"/>
          <w:sz w:val="20"/>
        </w:rPr>
        <w:t xml:space="preserve"> </w:t>
      </w:r>
      <w:r>
        <w:rPr>
          <w:sz w:val="20"/>
        </w:rPr>
        <w:t>See,</w:t>
      </w:r>
      <w:r>
        <w:rPr>
          <w:spacing w:val="-1"/>
          <w:sz w:val="20"/>
        </w:rPr>
        <w:t xml:space="preserve"> </w:t>
      </w:r>
      <w:r>
        <w:rPr>
          <w:sz w:val="20"/>
        </w:rPr>
        <w:t>the</w:t>
      </w:r>
      <w:r>
        <w:rPr>
          <w:spacing w:val="-1"/>
          <w:sz w:val="20"/>
        </w:rPr>
        <w:t xml:space="preserve"> </w:t>
      </w:r>
      <w:r>
        <w:rPr>
          <w:i/>
          <w:sz w:val="20"/>
        </w:rPr>
        <w:t>Continental</w:t>
      </w:r>
      <w:r>
        <w:rPr>
          <w:i/>
          <w:spacing w:val="-1"/>
          <w:sz w:val="20"/>
        </w:rPr>
        <w:t xml:space="preserve"> </w:t>
      </w:r>
      <w:r>
        <w:rPr>
          <w:i/>
          <w:sz w:val="20"/>
        </w:rPr>
        <w:t>Shelf</w:t>
      </w:r>
      <w:r>
        <w:rPr>
          <w:i/>
          <w:spacing w:val="-1"/>
          <w:sz w:val="20"/>
        </w:rPr>
        <w:t xml:space="preserve"> </w:t>
      </w:r>
      <w:r>
        <w:rPr>
          <w:sz w:val="20"/>
        </w:rPr>
        <w:t>case</w:t>
      </w:r>
      <w:r>
        <w:rPr>
          <w:spacing w:val="-1"/>
          <w:sz w:val="20"/>
        </w:rPr>
        <w:t xml:space="preserve"> </w:t>
      </w:r>
      <w:r>
        <w:rPr>
          <w:sz w:val="20"/>
        </w:rPr>
        <w:t>in</w:t>
      </w:r>
      <w:r>
        <w:rPr>
          <w:spacing w:val="-1"/>
          <w:sz w:val="20"/>
        </w:rPr>
        <w:t xml:space="preserve"> </w:t>
      </w:r>
      <w:r>
        <w:rPr>
          <w:sz w:val="20"/>
        </w:rPr>
        <w:t>1982,</w:t>
      </w:r>
      <w:r>
        <w:rPr>
          <w:spacing w:val="-1"/>
          <w:sz w:val="20"/>
        </w:rPr>
        <w:t xml:space="preserve"> </w:t>
      </w:r>
      <w:r>
        <w:rPr>
          <w:sz w:val="20"/>
        </w:rPr>
        <w:t>where</w:t>
      </w:r>
      <w:r>
        <w:rPr>
          <w:spacing w:val="-1"/>
          <w:sz w:val="20"/>
        </w:rPr>
        <w:t xml:space="preserve"> </w:t>
      </w:r>
      <w:r>
        <w:rPr>
          <w:sz w:val="20"/>
        </w:rPr>
        <w:t>the</w:t>
      </w:r>
      <w:r>
        <w:rPr>
          <w:spacing w:val="-1"/>
          <w:sz w:val="20"/>
        </w:rPr>
        <w:t xml:space="preserve"> </w:t>
      </w:r>
      <w:r>
        <w:rPr>
          <w:sz w:val="20"/>
        </w:rPr>
        <w:t>ICJ</w:t>
      </w:r>
      <w:r>
        <w:rPr>
          <w:spacing w:val="-1"/>
          <w:sz w:val="20"/>
        </w:rPr>
        <w:t xml:space="preserve"> </w:t>
      </w:r>
      <w:r>
        <w:rPr>
          <w:sz w:val="20"/>
        </w:rPr>
        <w:t>noted</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legal</w:t>
      </w:r>
      <w:r>
        <w:rPr>
          <w:spacing w:val="-1"/>
          <w:sz w:val="20"/>
        </w:rPr>
        <w:t xml:space="preserve"> </w:t>
      </w:r>
      <w:r>
        <w:rPr>
          <w:sz w:val="20"/>
        </w:rPr>
        <w:t>concept</w:t>
      </w:r>
      <w:r>
        <w:rPr>
          <w:spacing w:val="-1"/>
          <w:sz w:val="20"/>
        </w:rPr>
        <w:t xml:space="preserve"> </w:t>
      </w:r>
      <w:r>
        <w:rPr>
          <w:sz w:val="20"/>
        </w:rPr>
        <w:t>of</w:t>
      </w:r>
      <w:r>
        <w:rPr>
          <w:spacing w:val="-1"/>
          <w:sz w:val="20"/>
        </w:rPr>
        <w:t xml:space="preserve"> </w:t>
      </w:r>
      <w:r>
        <w:rPr>
          <w:sz w:val="20"/>
        </w:rPr>
        <w:t>equity</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general</w:t>
      </w:r>
      <w:r>
        <w:rPr>
          <w:spacing w:val="-1"/>
          <w:sz w:val="20"/>
        </w:rPr>
        <w:t xml:space="preserve"> </w:t>
      </w:r>
      <w:r>
        <w:rPr>
          <w:sz w:val="20"/>
        </w:rPr>
        <w:t>principle directly applicable as law” and one that requires adjudicators to apply these principles in interpreting the relevant rules</w:t>
      </w:r>
      <w:r>
        <w:rPr>
          <w:spacing w:val="-4"/>
          <w:sz w:val="20"/>
        </w:rPr>
        <w:t xml:space="preserve"> </w:t>
      </w:r>
      <w:r>
        <w:rPr>
          <w:sz w:val="20"/>
        </w:rPr>
        <w:t>of</w:t>
      </w:r>
      <w:r>
        <w:rPr>
          <w:spacing w:val="-4"/>
          <w:sz w:val="20"/>
        </w:rPr>
        <w:t xml:space="preserve"> </w:t>
      </w:r>
      <w:r>
        <w:rPr>
          <w:sz w:val="20"/>
        </w:rPr>
        <w:t>international</w:t>
      </w:r>
      <w:r>
        <w:rPr>
          <w:spacing w:val="-4"/>
          <w:sz w:val="20"/>
        </w:rPr>
        <w:t xml:space="preserve"> </w:t>
      </w:r>
      <w:r>
        <w:rPr>
          <w:sz w:val="20"/>
        </w:rPr>
        <w:t>law</w:t>
      </w:r>
      <w:r>
        <w:rPr>
          <w:spacing w:val="-4"/>
          <w:sz w:val="20"/>
        </w:rPr>
        <w:t xml:space="preserve"> </w:t>
      </w:r>
      <w:r>
        <w:rPr>
          <w:sz w:val="20"/>
        </w:rPr>
        <w:t>(ICJ,</w:t>
      </w:r>
      <w:r>
        <w:rPr>
          <w:spacing w:val="-4"/>
          <w:sz w:val="20"/>
        </w:rPr>
        <w:t xml:space="preserve"> </w:t>
      </w:r>
      <w:r>
        <w:rPr>
          <w:sz w:val="20"/>
        </w:rPr>
        <w:t>Continental</w:t>
      </w:r>
      <w:r>
        <w:rPr>
          <w:spacing w:val="-4"/>
          <w:sz w:val="20"/>
        </w:rPr>
        <w:t xml:space="preserve"> </w:t>
      </w:r>
      <w:r>
        <w:rPr>
          <w:sz w:val="20"/>
        </w:rPr>
        <w:t>Shelf</w:t>
      </w:r>
      <w:r>
        <w:rPr>
          <w:spacing w:val="-4"/>
          <w:sz w:val="20"/>
        </w:rPr>
        <w:t xml:space="preserve"> </w:t>
      </w:r>
      <w:r>
        <w:rPr>
          <w:sz w:val="20"/>
        </w:rPr>
        <w:t>(Tunisia/Libyan</w:t>
      </w:r>
      <w:r>
        <w:rPr>
          <w:spacing w:val="-4"/>
          <w:sz w:val="20"/>
        </w:rPr>
        <w:t xml:space="preserve"> </w:t>
      </w:r>
      <w:r>
        <w:rPr>
          <w:sz w:val="20"/>
        </w:rPr>
        <w:t>Arab</w:t>
      </w:r>
      <w:r>
        <w:rPr>
          <w:spacing w:val="-4"/>
          <w:sz w:val="20"/>
        </w:rPr>
        <w:t xml:space="preserve"> </w:t>
      </w:r>
      <w:r>
        <w:rPr>
          <w:sz w:val="20"/>
        </w:rPr>
        <w:t>Jamahiriya),</w:t>
      </w:r>
      <w:r>
        <w:rPr>
          <w:spacing w:val="-4"/>
          <w:sz w:val="20"/>
        </w:rPr>
        <w:t xml:space="preserve"> </w:t>
      </w:r>
      <w:r>
        <w:rPr>
          <w:sz w:val="20"/>
        </w:rPr>
        <w:t>Judgment,</w:t>
      </w:r>
      <w:r>
        <w:rPr>
          <w:spacing w:val="-4"/>
          <w:sz w:val="20"/>
        </w:rPr>
        <w:t xml:space="preserve"> </w:t>
      </w:r>
      <w:r>
        <w:rPr>
          <w:sz w:val="20"/>
        </w:rPr>
        <w:t>ICJ</w:t>
      </w:r>
      <w:r>
        <w:rPr>
          <w:spacing w:val="-4"/>
          <w:sz w:val="20"/>
        </w:rPr>
        <w:t xml:space="preserve"> </w:t>
      </w:r>
      <w:r>
        <w:rPr>
          <w:sz w:val="20"/>
        </w:rPr>
        <w:t>Reports</w:t>
      </w:r>
      <w:r>
        <w:rPr>
          <w:spacing w:val="-4"/>
          <w:sz w:val="20"/>
        </w:rPr>
        <w:t xml:space="preserve"> </w:t>
      </w:r>
      <w:r>
        <w:rPr>
          <w:sz w:val="20"/>
        </w:rPr>
        <w:t>1982,</w:t>
      </w:r>
      <w:r>
        <w:rPr>
          <w:spacing w:val="-4"/>
          <w:sz w:val="20"/>
        </w:rPr>
        <w:t xml:space="preserve"> </w:t>
      </w:r>
      <w:r>
        <w:rPr>
          <w:sz w:val="20"/>
        </w:rPr>
        <w:t>p. 18, para. 71).</w:t>
      </w:r>
    </w:p>
    <w:p w:rsidR="00102D86" w:rsidRDefault="00580A81">
      <w:pPr>
        <w:ind w:left="100" w:right="121"/>
        <w:rPr>
          <w:sz w:val="20"/>
        </w:rPr>
      </w:pPr>
      <w:r>
        <w:rPr>
          <w:sz w:val="20"/>
          <w:vertAlign w:val="superscript"/>
        </w:rPr>
        <w:t>2</w:t>
      </w:r>
      <w:r>
        <w:rPr>
          <w:sz w:val="20"/>
        </w:rPr>
        <w:t xml:space="preserve"> Francesco Francioni, “Equity in International Law” (November 2020) in Max Planck Encyclopedia of Public International</w:t>
      </w:r>
      <w:r>
        <w:rPr>
          <w:spacing w:val="-5"/>
          <w:sz w:val="20"/>
        </w:rPr>
        <w:t xml:space="preserve"> </w:t>
      </w:r>
      <w:r>
        <w:rPr>
          <w:sz w:val="20"/>
        </w:rPr>
        <w:t>Law,</w:t>
      </w:r>
      <w:r>
        <w:rPr>
          <w:spacing w:val="-5"/>
          <w:sz w:val="20"/>
        </w:rPr>
        <w:t xml:space="preserve"> </w:t>
      </w:r>
      <w:r>
        <w:rPr>
          <w:sz w:val="20"/>
        </w:rPr>
        <w:t>in</w:t>
      </w:r>
      <w:r>
        <w:rPr>
          <w:spacing w:val="-5"/>
          <w:sz w:val="20"/>
        </w:rPr>
        <w:t xml:space="preserve"> </w:t>
      </w:r>
      <w:r>
        <w:rPr>
          <w:sz w:val="20"/>
        </w:rPr>
        <w:t>Professor</w:t>
      </w:r>
      <w:r>
        <w:rPr>
          <w:spacing w:val="-5"/>
          <w:sz w:val="20"/>
        </w:rPr>
        <w:t xml:space="preserve"> </w:t>
      </w:r>
      <w:r>
        <w:rPr>
          <w:sz w:val="20"/>
        </w:rPr>
        <w:t>Anne</w:t>
      </w:r>
      <w:r>
        <w:rPr>
          <w:spacing w:val="-5"/>
          <w:sz w:val="20"/>
        </w:rPr>
        <w:t xml:space="preserve"> </w:t>
      </w:r>
      <w:r>
        <w:rPr>
          <w:sz w:val="20"/>
        </w:rPr>
        <w:t>Peters</w:t>
      </w:r>
      <w:r>
        <w:rPr>
          <w:spacing w:val="-5"/>
          <w:sz w:val="20"/>
        </w:rPr>
        <w:t xml:space="preserve"> </w:t>
      </w:r>
      <w:r>
        <w:rPr>
          <w:sz w:val="20"/>
        </w:rPr>
        <w:t>(2021–)</w:t>
      </w:r>
      <w:r>
        <w:rPr>
          <w:spacing w:val="-5"/>
          <w:sz w:val="20"/>
        </w:rPr>
        <w:t xml:space="preserve"> </w:t>
      </w:r>
      <w:r>
        <w:rPr>
          <w:sz w:val="20"/>
        </w:rPr>
        <w:t>and</w:t>
      </w:r>
      <w:r>
        <w:rPr>
          <w:spacing w:val="-5"/>
          <w:sz w:val="20"/>
        </w:rPr>
        <w:t xml:space="preserve"> </w:t>
      </w:r>
      <w:r>
        <w:rPr>
          <w:sz w:val="20"/>
        </w:rPr>
        <w:t>Professor</w:t>
      </w:r>
      <w:r>
        <w:rPr>
          <w:spacing w:val="-5"/>
          <w:sz w:val="20"/>
        </w:rPr>
        <w:t xml:space="preserve"> </w:t>
      </w:r>
      <w:r>
        <w:rPr>
          <w:sz w:val="20"/>
        </w:rPr>
        <w:t>Rüdiger</w:t>
      </w:r>
      <w:r>
        <w:rPr>
          <w:spacing w:val="-5"/>
          <w:sz w:val="20"/>
        </w:rPr>
        <w:t xml:space="preserve"> </w:t>
      </w:r>
      <w:r>
        <w:rPr>
          <w:sz w:val="20"/>
        </w:rPr>
        <w:t>Wolfrum</w:t>
      </w:r>
      <w:r>
        <w:rPr>
          <w:spacing w:val="-5"/>
          <w:sz w:val="20"/>
        </w:rPr>
        <w:t xml:space="preserve"> </w:t>
      </w:r>
      <w:r>
        <w:rPr>
          <w:sz w:val="20"/>
        </w:rPr>
        <w:t>(2004–2020),</w:t>
      </w:r>
      <w:r>
        <w:rPr>
          <w:spacing w:val="-5"/>
          <w:sz w:val="20"/>
        </w:rPr>
        <w:t xml:space="preserve"> </w:t>
      </w:r>
      <w:r>
        <w:rPr>
          <w:sz w:val="20"/>
        </w:rPr>
        <w:t>online</w:t>
      </w:r>
      <w:r>
        <w:rPr>
          <w:spacing w:val="-5"/>
          <w:sz w:val="20"/>
        </w:rPr>
        <w:t xml:space="preserve"> </w:t>
      </w:r>
      <w:r>
        <w:rPr>
          <w:sz w:val="20"/>
        </w:rPr>
        <w:t>ed.</w:t>
      </w:r>
      <w:r>
        <w:rPr>
          <w:spacing w:val="-5"/>
          <w:sz w:val="20"/>
        </w:rPr>
        <w:t xml:space="preserve"> </w:t>
      </w:r>
      <w:r>
        <w:rPr>
          <w:sz w:val="20"/>
        </w:rPr>
        <w:t>7.</w:t>
      </w:r>
      <w:r>
        <w:rPr>
          <w:spacing w:val="-5"/>
          <w:sz w:val="20"/>
        </w:rPr>
        <w:t xml:space="preserve"> </w:t>
      </w:r>
      <w:r>
        <w:rPr>
          <w:sz w:val="20"/>
        </w:rPr>
        <w:t>See also, Frontier Dispute (Burkina Faso v. Mali), Judgment, ICJ. Reports 1986, para. 28.</w:t>
      </w:r>
    </w:p>
    <w:p w:rsidR="00102D86" w:rsidRDefault="00580A81">
      <w:pPr>
        <w:ind w:left="100" w:right="167"/>
        <w:rPr>
          <w:sz w:val="20"/>
        </w:rPr>
      </w:pPr>
      <w:r>
        <w:rPr>
          <w:sz w:val="20"/>
          <w:vertAlign w:val="superscript"/>
        </w:rPr>
        <w:t>3</w:t>
      </w:r>
      <w:r>
        <w:rPr>
          <w:sz w:val="20"/>
        </w:rPr>
        <w:t xml:space="preserve"> For instance, the concept of equity is present</w:t>
      </w:r>
      <w:r>
        <w:rPr>
          <w:spacing w:val="40"/>
          <w:sz w:val="20"/>
        </w:rPr>
        <w:t xml:space="preserve"> </w:t>
      </w:r>
      <w:r>
        <w:rPr>
          <w:sz w:val="20"/>
        </w:rPr>
        <w:t>in the principle 3 of the Rio Declaration on Environment and Development, in the principle of the “commons but differentiated responsibilities and respective capabilities” (UN Secretary</w:t>
      </w:r>
      <w:r>
        <w:rPr>
          <w:spacing w:val="-6"/>
          <w:sz w:val="20"/>
        </w:rPr>
        <w:t xml:space="preserve"> </w:t>
      </w:r>
      <w:r>
        <w:rPr>
          <w:sz w:val="20"/>
        </w:rPr>
        <w:t>General,</w:t>
      </w:r>
      <w:r>
        <w:rPr>
          <w:spacing w:val="-6"/>
          <w:sz w:val="20"/>
        </w:rPr>
        <w:t xml:space="preserve"> </w:t>
      </w:r>
      <w:r>
        <w:rPr>
          <w:i/>
          <w:sz w:val="20"/>
        </w:rPr>
        <w:t>Gaps</w:t>
      </w:r>
      <w:r>
        <w:rPr>
          <w:i/>
          <w:spacing w:val="-6"/>
          <w:sz w:val="20"/>
        </w:rPr>
        <w:t xml:space="preserve"> </w:t>
      </w:r>
      <w:r>
        <w:rPr>
          <w:i/>
          <w:sz w:val="20"/>
        </w:rPr>
        <w:t>in</w:t>
      </w:r>
      <w:r>
        <w:rPr>
          <w:i/>
          <w:spacing w:val="-6"/>
          <w:sz w:val="20"/>
        </w:rPr>
        <w:t xml:space="preserve"> </w:t>
      </w:r>
      <w:r>
        <w:rPr>
          <w:i/>
          <w:sz w:val="20"/>
        </w:rPr>
        <w:t>international</w:t>
      </w:r>
      <w:r>
        <w:rPr>
          <w:i/>
          <w:spacing w:val="-6"/>
          <w:sz w:val="20"/>
        </w:rPr>
        <w:t xml:space="preserve"> </w:t>
      </w:r>
      <w:r>
        <w:rPr>
          <w:i/>
          <w:sz w:val="20"/>
        </w:rPr>
        <w:t>environmental</w:t>
      </w:r>
      <w:r>
        <w:rPr>
          <w:i/>
          <w:spacing w:val="-6"/>
          <w:sz w:val="20"/>
        </w:rPr>
        <w:t xml:space="preserve"> </w:t>
      </w:r>
      <w:r>
        <w:rPr>
          <w:i/>
          <w:sz w:val="20"/>
        </w:rPr>
        <w:t>law</w:t>
      </w:r>
      <w:r>
        <w:rPr>
          <w:i/>
          <w:spacing w:val="-6"/>
          <w:sz w:val="20"/>
        </w:rPr>
        <w:t xml:space="preserve"> </w:t>
      </w:r>
      <w:r>
        <w:rPr>
          <w:i/>
          <w:sz w:val="20"/>
        </w:rPr>
        <w:t>and</w:t>
      </w:r>
      <w:r>
        <w:rPr>
          <w:i/>
          <w:spacing w:val="-6"/>
          <w:sz w:val="20"/>
        </w:rPr>
        <w:t xml:space="preserve"> </w:t>
      </w:r>
      <w:r>
        <w:rPr>
          <w:i/>
          <w:sz w:val="20"/>
        </w:rPr>
        <w:t>environment-related</w:t>
      </w:r>
      <w:r>
        <w:rPr>
          <w:i/>
          <w:spacing w:val="-6"/>
          <w:sz w:val="20"/>
        </w:rPr>
        <w:t xml:space="preserve"> </w:t>
      </w:r>
      <w:r>
        <w:rPr>
          <w:i/>
          <w:sz w:val="20"/>
        </w:rPr>
        <w:t>instruments:</w:t>
      </w:r>
      <w:r>
        <w:rPr>
          <w:i/>
          <w:spacing w:val="-6"/>
          <w:sz w:val="20"/>
        </w:rPr>
        <w:t xml:space="preserve"> </w:t>
      </w:r>
      <w:r>
        <w:rPr>
          <w:i/>
          <w:sz w:val="20"/>
        </w:rPr>
        <w:t>towards</w:t>
      </w:r>
      <w:r>
        <w:rPr>
          <w:i/>
          <w:spacing w:val="-6"/>
          <w:sz w:val="20"/>
        </w:rPr>
        <w:t xml:space="preserve"> </w:t>
      </w:r>
      <w:r>
        <w:rPr>
          <w:i/>
          <w:sz w:val="20"/>
        </w:rPr>
        <w:t>a</w:t>
      </w:r>
      <w:r>
        <w:rPr>
          <w:i/>
          <w:spacing w:val="-6"/>
          <w:sz w:val="20"/>
        </w:rPr>
        <w:t xml:space="preserve"> </w:t>
      </w:r>
      <w:r>
        <w:rPr>
          <w:i/>
          <w:sz w:val="20"/>
        </w:rPr>
        <w:t>global pact</w:t>
      </w:r>
      <w:r>
        <w:rPr>
          <w:i/>
          <w:spacing w:val="-3"/>
          <w:sz w:val="20"/>
        </w:rPr>
        <w:t xml:space="preserve"> </w:t>
      </w:r>
      <w:r>
        <w:rPr>
          <w:i/>
          <w:sz w:val="20"/>
        </w:rPr>
        <w:t>for</w:t>
      </w:r>
      <w:r>
        <w:rPr>
          <w:i/>
          <w:spacing w:val="-3"/>
          <w:sz w:val="20"/>
        </w:rPr>
        <w:t xml:space="preserve"> </w:t>
      </w:r>
      <w:r>
        <w:rPr>
          <w:i/>
          <w:sz w:val="20"/>
        </w:rPr>
        <w:t>the</w:t>
      </w:r>
      <w:r>
        <w:rPr>
          <w:i/>
          <w:spacing w:val="-3"/>
          <w:sz w:val="20"/>
        </w:rPr>
        <w:t xml:space="preserve"> </w:t>
      </w:r>
      <w:r>
        <w:rPr>
          <w:i/>
          <w:sz w:val="20"/>
        </w:rPr>
        <w:t>environment</w:t>
      </w:r>
      <w:r>
        <w:rPr>
          <w:sz w:val="20"/>
        </w:rPr>
        <w:t>,</w:t>
      </w:r>
      <w:r>
        <w:rPr>
          <w:spacing w:val="-3"/>
          <w:sz w:val="20"/>
        </w:rPr>
        <w:t xml:space="preserve"> </w:t>
      </w:r>
      <w:r>
        <w:rPr>
          <w:sz w:val="20"/>
        </w:rPr>
        <w:t>UN</w:t>
      </w:r>
      <w:r>
        <w:rPr>
          <w:spacing w:val="-3"/>
          <w:sz w:val="20"/>
        </w:rPr>
        <w:t xml:space="preserve"> </w:t>
      </w:r>
      <w:r>
        <w:rPr>
          <w:sz w:val="20"/>
        </w:rPr>
        <w:t>Doc</w:t>
      </w:r>
      <w:r>
        <w:rPr>
          <w:spacing w:val="-3"/>
          <w:sz w:val="20"/>
        </w:rPr>
        <w:t xml:space="preserve"> </w:t>
      </w:r>
      <w:r>
        <w:rPr>
          <w:sz w:val="20"/>
        </w:rPr>
        <w:t>A/73/419,</w:t>
      </w:r>
      <w:r>
        <w:rPr>
          <w:spacing w:val="-3"/>
          <w:sz w:val="20"/>
        </w:rPr>
        <w:t xml:space="preserve"> </w:t>
      </w:r>
      <w:r>
        <w:rPr>
          <w:sz w:val="20"/>
        </w:rPr>
        <w:t>30</w:t>
      </w:r>
      <w:r>
        <w:rPr>
          <w:spacing w:val="-3"/>
          <w:sz w:val="20"/>
        </w:rPr>
        <w:t xml:space="preserve"> </w:t>
      </w:r>
      <w:r>
        <w:rPr>
          <w:sz w:val="20"/>
        </w:rPr>
        <w:t>November</w:t>
      </w:r>
      <w:r>
        <w:rPr>
          <w:spacing w:val="-3"/>
          <w:sz w:val="20"/>
        </w:rPr>
        <w:t xml:space="preserve"> </w:t>
      </w:r>
      <w:r>
        <w:rPr>
          <w:sz w:val="20"/>
        </w:rPr>
        <w:t>2018,</w:t>
      </w:r>
      <w:r>
        <w:rPr>
          <w:spacing w:val="-3"/>
          <w:sz w:val="20"/>
        </w:rPr>
        <w:t xml:space="preserve"> </w:t>
      </w:r>
      <w:r>
        <w:rPr>
          <w:sz w:val="20"/>
        </w:rPr>
        <w:t>para.</w:t>
      </w:r>
      <w:r>
        <w:rPr>
          <w:spacing w:val="-3"/>
          <w:sz w:val="20"/>
        </w:rPr>
        <w:t xml:space="preserve"> </w:t>
      </w:r>
      <w:r>
        <w:rPr>
          <w:sz w:val="20"/>
        </w:rPr>
        <w:t>21),</w:t>
      </w:r>
      <w:r>
        <w:rPr>
          <w:spacing w:val="-3"/>
          <w:sz w:val="20"/>
        </w:rPr>
        <w:t xml:space="preserve"> </w:t>
      </w:r>
      <w:r>
        <w:rPr>
          <w:sz w:val="20"/>
        </w:rPr>
        <w:t>Articles</w:t>
      </w:r>
      <w:r>
        <w:rPr>
          <w:spacing w:val="-3"/>
          <w:sz w:val="20"/>
        </w:rPr>
        <w:t xml:space="preserve"> </w:t>
      </w:r>
      <w:r>
        <w:rPr>
          <w:sz w:val="20"/>
        </w:rPr>
        <w:t>3.3</w:t>
      </w:r>
      <w:r>
        <w:rPr>
          <w:spacing w:val="-3"/>
          <w:sz w:val="20"/>
        </w:rPr>
        <w:t xml:space="preserve"> </w:t>
      </w:r>
      <w:r>
        <w:rPr>
          <w:sz w:val="20"/>
        </w:rPr>
        <w:t>and</w:t>
      </w:r>
      <w:r>
        <w:rPr>
          <w:spacing w:val="-3"/>
          <w:sz w:val="20"/>
        </w:rPr>
        <w:t xml:space="preserve"> </w:t>
      </w:r>
      <w:r>
        <w:rPr>
          <w:sz w:val="20"/>
        </w:rPr>
        <w:t>4</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UNFCCC,</w:t>
      </w:r>
      <w:r>
        <w:rPr>
          <w:spacing w:val="-3"/>
          <w:sz w:val="20"/>
        </w:rPr>
        <w:t xml:space="preserve"> </w:t>
      </w:r>
      <w:r>
        <w:rPr>
          <w:sz w:val="20"/>
        </w:rPr>
        <w:t>and the</w:t>
      </w:r>
      <w:r>
        <w:rPr>
          <w:spacing w:val="-1"/>
          <w:sz w:val="20"/>
        </w:rPr>
        <w:t xml:space="preserve"> </w:t>
      </w:r>
      <w:r>
        <w:rPr>
          <w:sz w:val="20"/>
        </w:rPr>
        <w:t>preamble</w:t>
      </w:r>
      <w:r>
        <w:rPr>
          <w:spacing w:val="-1"/>
          <w:sz w:val="20"/>
        </w:rPr>
        <w:t xml:space="preserve"> </w:t>
      </w:r>
      <w:r>
        <w:rPr>
          <w:sz w:val="20"/>
        </w:rPr>
        <w:t>and</w:t>
      </w:r>
      <w:r>
        <w:rPr>
          <w:spacing w:val="-1"/>
          <w:sz w:val="20"/>
        </w:rPr>
        <w:t xml:space="preserve"> </w:t>
      </w:r>
      <w:r>
        <w:rPr>
          <w:sz w:val="20"/>
        </w:rPr>
        <w:t>Article</w:t>
      </w:r>
      <w:r>
        <w:rPr>
          <w:spacing w:val="-1"/>
          <w:sz w:val="20"/>
        </w:rPr>
        <w:t xml:space="preserve"> </w:t>
      </w:r>
      <w:r>
        <w:rPr>
          <w:sz w:val="20"/>
        </w:rPr>
        <w:t>2.2</w:t>
      </w:r>
      <w:r>
        <w:rPr>
          <w:spacing w:val="-1"/>
          <w:sz w:val="20"/>
        </w:rPr>
        <w:t xml:space="preserve"> </w:t>
      </w:r>
      <w:r>
        <w:rPr>
          <w:sz w:val="20"/>
        </w:rPr>
        <w:t>Preamble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PA</w:t>
      </w:r>
      <w:r>
        <w:rPr>
          <w:spacing w:val="-1"/>
          <w:sz w:val="20"/>
        </w:rPr>
        <w:t xml:space="preserve"> </w:t>
      </w:r>
      <w:r>
        <w:rPr>
          <w:sz w:val="20"/>
        </w:rPr>
        <w:t>(see</w:t>
      </w:r>
      <w:r>
        <w:rPr>
          <w:spacing w:val="-1"/>
          <w:sz w:val="20"/>
        </w:rPr>
        <w:t xml:space="preserve"> </w:t>
      </w:r>
      <w:r>
        <w:rPr>
          <w:sz w:val="20"/>
        </w:rPr>
        <w:t>World’s</w:t>
      </w:r>
      <w:r>
        <w:rPr>
          <w:spacing w:val="-1"/>
          <w:sz w:val="20"/>
        </w:rPr>
        <w:t xml:space="preserve"> </w:t>
      </w:r>
      <w:r>
        <w:rPr>
          <w:sz w:val="20"/>
        </w:rPr>
        <w:t>Youth</w:t>
      </w:r>
      <w:r>
        <w:rPr>
          <w:spacing w:val="-1"/>
          <w:sz w:val="20"/>
        </w:rPr>
        <w:t xml:space="preserve"> </w:t>
      </w:r>
      <w:r>
        <w:rPr>
          <w:sz w:val="20"/>
        </w:rPr>
        <w:t>for</w:t>
      </w:r>
      <w:r>
        <w:rPr>
          <w:spacing w:val="-1"/>
          <w:sz w:val="20"/>
        </w:rPr>
        <w:t xml:space="preserve"> </w:t>
      </w:r>
      <w:r>
        <w:rPr>
          <w:sz w:val="20"/>
        </w:rPr>
        <w:t>Climate</w:t>
      </w:r>
      <w:r>
        <w:rPr>
          <w:spacing w:val="-1"/>
          <w:sz w:val="20"/>
        </w:rPr>
        <w:t xml:space="preserve"> </w:t>
      </w:r>
      <w:r>
        <w:rPr>
          <w:sz w:val="20"/>
        </w:rPr>
        <w:t>Justice,</w:t>
      </w:r>
      <w:r>
        <w:rPr>
          <w:spacing w:val="-1"/>
          <w:sz w:val="20"/>
        </w:rPr>
        <w:t xml:space="preserve"> </w:t>
      </w:r>
      <w:r>
        <w:rPr>
          <w:i/>
          <w:sz w:val="20"/>
        </w:rPr>
        <w:t>Youth</w:t>
      </w:r>
      <w:r>
        <w:rPr>
          <w:i/>
          <w:spacing w:val="-1"/>
          <w:sz w:val="20"/>
        </w:rPr>
        <w:t xml:space="preserve"> </w:t>
      </w:r>
      <w:r>
        <w:rPr>
          <w:i/>
          <w:sz w:val="20"/>
        </w:rPr>
        <w:t>Climate</w:t>
      </w:r>
      <w:r>
        <w:rPr>
          <w:i/>
          <w:spacing w:val="-1"/>
          <w:sz w:val="20"/>
        </w:rPr>
        <w:t xml:space="preserve"> </w:t>
      </w:r>
      <w:r>
        <w:rPr>
          <w:i/>
          <w:sz w:val="20"/>
        </w:rPr>
        <w:t>Justice Handbook: Legal Memorandum</w:t>
      </w:r>
      <w:r>
        <w:rPr>
          <w:sz w:val="20"/>
        </w:rPr>
        <w:t xml:space="preserve">, 2023, pp. 23-25, </w:t>
      </w:r>
      <w:hyperlink r:id="rId10">
        <w:r>
          <w:rPr>
            <w:color w:val="1154CC"/>
            <w:sz w:val="20"/>
            <w:u w:val="thick" w:color="1154CC"/>
          </w:rPr>
          <w:t>https://www.wy4cj.org/handbook</w:t>
        </w:r>
      </w:hyperlink>
      <w:r>
        <w:rPr>
          <w:sz w:val="20"/>
        </w:rPr>
        <w:t>).</w:t>
      </w:r>
    </w:p>
    <w:p w:rsidR="00102D86" w:rsidRDefault="00580A81">
      <w:pPr>
        <w:ind w:left="100"/>
        <w:rPr>
          <w:sz w:val="20"/>
        </w:rPr>
      </w:pPr>
      <w:r>
        <w:rPr>
          <w:sz w:val="20"/>
          <w:vertAlign w:val="superscript"/>
        </w:rPr>
        <w:t>4</w:t>
      </w:r>
      <w:r>
        <w:rPr>
          <w:spacing w:val="-7"/>
          <w:sz w:val="20"/>
        </w:rPr>
        <w:t xml:space="preserve"> </w:t>
      </w:r>
      <w:r>
        <w:rPr>
          <w:color w:val="333333"/>
          <w:sz w:val="20"/>
        </w:rPr>
        <w:t>Hilson,</w:t>
      </w:r>
      <w:r>
        <w:rPr>
          <w:color w:val="333333"/>
          <w:spacing w:val="-6"/>
          <w:sz w:val="20"/>
        </w:rPr>
        <w:t xml:space="preserve"> </w:t>
      </w:r>
      <w:r>
        <w:rPr>
          <w:color w:val="333333"/>
          <w:sz w:val="20"/>
        </w:rPr>
        <w:t>C.,</w:t>
      </w:r>
      <w:r>
        <w:rPr>
          <w:color w:val="333333"/>
          <w:spacing w:val="-7"/>
          <w:sz w:val="20"/>
        </w:rPr>
        <w:t xml:space="preserve"> </w:t>
      </w:r>
      <w:r>
        <w:rPr>
          <w:color w:val="333333"/>
          <w:sz w:val="20"/>
        </w:rPr>
        <w:t>‘Framing</w:t>
      </w:r>
      <w:r>
        <w:rPr>
          <w:color w:val="333333"/>
          <w:spacing w:val="-6"/>
          <w:sz w:val="20"/>
        </w:rPr>
        <w:t xml:space="preserve"> </w:t>
      </w:r>
      <w:r>
        <w:rPr>
          <w:color w:val="333333"/>
          <w:sz w:val="20"/>
        </w:rPr>
        <w:t>Time</w:t>
      </w:r>
      <w:r>
        <w:rPr>
          <w:color w:val="333333"/>
          <w:spacing w:val="-7"/>
          <w:sz w:val="20"/>
        </w:rPr>
        <w:t xml:space="preserve"> </w:t>
      </w:r>
      <w:r>
        <w:rPr>
          <w:color w:val="333333"/>
          <w:sz w:val="20"/>
        </w:rPr>
        <w:t>in</w:t>
      </w:r>
      <w:r>
        <w:rPr>
          <w:color w:val="333333"/>
          <w:spacing w:val="-6"/>
          <w:sz w:val="20"/>
        </w:rPr>
        <w:t xml:space="preserve"> </w:t>
      </w:r>
      <w:r>
        <w:rPr>
          <w:color w:val="333333"/>
          <w:sz w:val="20"/>
        </w:rPr>
        <w:t>Climate</w:t>
      </w:r>
      <w:r>
        <w:rPr>
          <w:color w:val="333333"/>
          <w:spacing w:val="-7"/>
          <w:sz w:val="20"/>
        </w:rPr>
        <w:t xml:space="preserve"> </w:t>
      </w:r>
      <w:r>
        <w:rPr>
          <w:color w:val="333333"/>
          <w:sz w:val="20"/>
        </w:rPr>
        <w:t>Change</w:t>
      </w:r>
      <w:r>
        <w:rPr>
          <w:color w:val="333333"/>
          <w:spacing w:val="-6"/>
          <w:sz w:val="20"/>
        </w:rPr>
        <w:t xml:space="preserve"> </w:t>
      </w:r>
      <w:r>
        <w:rPr>
          <w:color w:val="333333"/>
          <w:sz w:val="20"/>
        </w:rPr>
        <w:t>Litigation’</w:t>
      </w:r>
      <w:r>
        <w:rPr>
          <w:color w:val="333333"/>
          <w:spacing w:val="-7"/>
          <w:sz w:val="20"/>
        </w:rPr>
        <w:t xml:space="preserve"> </w:t>
      </w:r>
      <w:r>
        <w:rPr>
          <w:color w:val="333333"/>
          <w:sz w:val="20"/>
        </w:rPr>
        <w:t>(2019)</w:t>
      </w:r>
      <w:r>
        <w:rPr>
          <w:color w:val="333333"/>
          <w:spacing w:val="-6"/>
          <w:sz w:val="20"/>
        </w:rPr>
        <w:t xml:space="preserve"> </w:t>
      </w:r>
      <w:r>
        <w:rPr>
          <w:color w:val="333333"/>
          <w:sz w:val="20"/>
        </w:rPr>
        <w:t>9(3)</w:t>
      </w:r>
      <w:r>
        <w:rPr>
          <w:color w:val="333333"/>
          <w:spacing w:val="-7"/>
          <w:sz w:val="20"/>
        </w:rPr>
        <w:t xml:space="preserve"> </w:t>
      </w:r>
      <w:r>
        <w:rPr>
          <w:color w:val="333333"/>
          <w:sz w:val="20"/>
        </w:rPr>
        <w:t>Oñati</w:t>
      </w:r>
      <w:r>
        <w:rPr>
          <w:color w:val="333333"/>
          <w:spacing w:val="-6"/>
          <w:sz w:val="20"/>
        </w:rPr>
        <w:t xml:space="preserve"> </w:t>
      </w:r>
      <w:r>
        <w:rPr>
          <w:color w:val="333333"/>
          <w:sz w:val="20"/>
        </w:rPr>
        <w:t>Socio-Legal</w:t>
      </w:r>
      <w:r>
        <w:rPr>
          <w:color w:val="333333"/>
          <w:spacing w:val="-7"/>
          <w:sz w:val="20"/>
        </w:rPr>
        <w:t xml:space="preserve"> </w:t>
      </w:r>
      <w:r>
        <w:rPr>
          <w:color w:val="333333"/>
          <w:sz w:val="20"/>
        </w:rPr>
        <w:t>Series,</w:t>
      </w:r>
      <w:r>
        <w:rPr>
          <w:color w:val="333333"/>
          <w:spacing w:val="-6"/>
          <w:sz w:val="20"/>
        </w:rPr>
        <w:t xml:space="preserve"> </w:t>
      </w:r>
      <w:r>
        <w:rPr>
          <w:color w:val="333333"/>
          <w:sz w:val="20"/>
        </w:rPr>
        <w:t>pp.</w:t>
      </w:r>
      <w:r>
        <w:rPr>
          <w:color w:val="333333"/>
          <w:spacing w:val="-7"/>
          <w:sz w:val="20"/>
        </w:rPr>
        <w:t xml:space="preserve"> </w:t>
      </w:r>
      <w:r>
        <w:rPr>
          <w:color w:val="333333"/>
          <w:spacing w:val="-2"/>
          <w:sz w:val="20"/>
        </w:rPr>
        <w:t>361–79.</w:t>
      </w:r>
    </w:p>
    <w:p w:rsidR="00102D86" w:rsidRDefault="00580A81">
      <w:pPr>
        <w:ind w:left="100" w:right="121"/>
        <w:rPr>
          <w:sz w:val="20"/>
        </w:rPr>
      </w:pPr>
      <w:r>
        <w:rPr>
          <w:sz w:val="20"/>
          <w:vertAlign w:val="superscript"/>
        </w:rPr>
        <w:t>5</w:t>
      </w:r>
      <w:r>
        <w:rPr>
          <w:spacing w:val="-4"/>
          <w:sz w:val="20"/>
        </w:rPr>
        <w:t xml:space="preserve"> </w:t>
      </w:r>
      <w:r>
        <w:rPr>
          <w:sz w:val="20"/>
        </w:rPr>
        <w:t>Legality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Threat</w:t>
      </w:r>
      <w:r>
        <w:rPr>
          <w:spacing w:val="-4"/>
          <w:sz w:val="20"/>
        </w:rPr>
        <w:t xml:space="preserve"> </w:t>
      </w:r>
      <w:r>
        <w:rPr>
          <w:sz w:val="20"/>
        </w:rPr>
        <w:t>or</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Nuclear</w:t>
      </w:r>
      <w:r>
        <w:rPr>
          <w:spacing w:val="-4"/>
          <w:sz w:val="20"/>
        </w:rPr>
        <w:t xml:space="preserve"> </w:t>
      </w:r>
      <w:r>
        <w:rPr>
          <w:sz w:val="20"/>
        </w:rPr>
        <w:t>Weapons,</w:t>
      </w:r>
      <w:r>
        <w:rPr>
          <w:spacing w:val="-4"/>
          <w:sz w:val="20"/>
        </w:rPr>
        <w:t xml:space="preserve"> </w:t>
      </w:r>
      <w:r>
        <w:rPr>
          <w:sz w:val="20"/>
        </w:rPr>
        <w:t>Advisory</w:t>
      </w:r>
      <w:r>
        <w:rPr>
          <w:spacing w:val="-4"/>
          <w:sz w:val="20"/>
        </w:rPr>
        <w:t xml:space="preserve"> </w:t>
      </w:r>
      <w:r>
        <w:rPr>
          <w:sz w:val="20"/>
        </w:rPr>
        <w:t>Opinion,</w:t>
      </w:r>
      <w:r>
        <w:rPr>
          <w:spacing w:val="-4"/>
          <w:sz w:val="20"/>
        </w:rPr>
        <w:t xml:space="preserve"> </w:t>
      </w:r>
      <w:r>
        <w:rPr>
          <w:sz w:val="20"/>
        </w:rPr>
        <w:t>ICJ</w:t>
      </w:r>
      <w:r>
        <w:rPr>
          <w:spacing w:val="-4"/>
          <w:sz w:val="20"/>
        </w:rPr>
        <w:t xml:space="preserve"> </w:t>
      </w:r>
      <w:r>
        <w:rPr>
          <w:sz w:val="20"/>
        </w:rPr>
        <w:t>Reports</w:t>
      </w:r>
      <w:r>
        <w:rPr>
          <w:spacing w:val="-4"/>
          <w:sz w:val="20"/>
        </w:rPr>
        <w:t xml:space="preserve"> </w:t>
      </w:r>
      <w:r>
        <w:rPr>
          <w:sz w:val="20"/>
        </w:rPr>
        <w:t>1996,</w:t>
      </w:r>
      <w:r>
        <w:rPr>
          <w:spacing w:val="-4"/>
          <w:sz w:val="20"/>
        </w:rPr>
        <w:t xml:space="preserve"> </w:t>
      </w:r>
      <w:r>
        <w:rPr>
          <w:sz w:val="20"/>
        </w:rPr>
        <w:t>p.</w:t>
      </w:r>
      <w:r>
        <w:rPr>
          <w:spacing w:val="-4"/>
          <w:sz w:val="20"/>
        </w:rPr>
        <w:t xml:space="preserve"> </w:t>
      </w:r>
      <w:r>
        <w:rPr>
          <w:sz w:val="20"/>
        </w:rPr>
        <w:t>226,</w:t>
      </w:r>
      <w:r>
        <w:rPr>
          <w:spacing w:val="-4"/>
          <w:sz w:val="20"/>
        </w:rPr>
        <w:t xml:space="preserve"> </w:t>
      </w:r>
      <w:r>
        <w:rPr>
          <w:sz w:val="20"/>
        </w:rPr>
        <w:t>Jul.</w:t>
      </w:r>
      <w:r>
        <w:rPr>
          <w:spacing w:val="-4"/>
          <w:sz w:val="20"/>
        </w:rPr>
        <w:t xml:space="preserve"> </w:t>
      </w:r>
      <w:r>
        <w:rPr>
          <w:sz w:val="20"/>
        </w:rPr>
        <w:t>8,</w:t>
      </w:r>
      <w:r>
        <w:rPr>
          <w:spacing w:val="-4"/>
          <w:sz w:val="20"/>
        </w:rPr>
        <w:t xml:space="preserve"> </w:t>
      </w:r>
      <w:r>
        <w:rPr>
          <w:sz w:val="20"/>
        </w:rPr>
        <w:t>1996,</w:t>
      </w:r>
      <w:r>
        <w:rPr>
          <w:spacing w:val="-4"/>
          <w:sz w:val="20"/>
        </w:rPr>
        <w:t xml:space="preserve"> </w:t>
      </w:r>
      <w:r>
        <w:rPr>
          <w:sz w:val="20"/>
        </w:rPr>
        <w:t xml:space="preserve">para. </w:t>
      </w:r>
      <w:r>
        <w:rPr>
          <w:spacing w:val="-4"/>
          <w:sz w:val="20"/>
        </w:rPr>
        <w:t>29.</w:t>
      </w:r>
    </w:p>
    <w:p w:rsidR="00102D86" w:rsidRDefault="00580A81">
      <w:pPr>
        <w:ind w:left="100"/>
        <w:rPr>
          <w:sz w:val="20"/>
        </w:rPr>
      </w:pPr>
      <w:r>
        <w:rPr>
          <w:sz w:val="20"/>
          <w:vertAlign w:val="superscript"/>
        </w:rPr>
        <w:t>6</w:t>
      </w:r>
      <w:r>
        <w:rPr>
          <w:spacing w:val="-4"/>
          <w:sz w:val="20"/>
        </w:rPr>
        <w:t xml:space="preserve"> </w:t>
      </w:r>
      <w:r>
        <w:rPr>
          <w:sz w:val="20"/>
        </w:rPr>
        <w:t>Advisory</w:t>
      </w:r>
      <w:r>
        <w:rPr>
          <w:spacing w:val="-4"/>
          <w:sz w:val="20"/>
        </w:rPr>
        <w:t xml:space="preserve"> </w:t>
      </w:r>
      <w:r>
        <w:rPr>
          <w:sz w:val="20"/>
        </w:rPr>
        <w:t>Opinion</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Legality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Threat</w:t>
      </w:r>
      <w:r>
        <w:rPr>
          <w:spacing w:val="-4"/>
          <w:sz w:val="20"/>
        </w:rPr>
        <w:t xml:space="preserve"> </w:t>
      </w:r>
      <w:r>
        <w:rPr>
          <w:sz w:val="20"/>
        </w:rPr>
        <w:t>or</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Nuclear</w:t>
      </w:r>
      <w:r>
        <w:rPr>
          <w:spacing w:val="-4"/>
          <w:sz w:val="20"/>
        </w:rPr>
        <w:t xml:space="preserve"> </w:t>
      </w:r>
      <w:r>
        <w:rPr>
          <w:sz w:val="20"/>
        </w:rPr>
        <w:t>Weapons,</w:t>
      </w:r>
      <w:r>
        <w:rPr>
          <w:spacing w:val="-4"/>
          <w:sz w:val="20"/>
        </w:rPr>
        <w:t xml:space="preserve"> </w:t>
      </w:r>
      <w:r>
        <w:rPr>
          <w:sz w:val="20"/>
        </w:rPr>
        <w:t>Dissenting</w:t>
      </w:r>
      <w:r>
        <w:rPr>
          <w:spacing w:val="-4"/>
          <w:sz w:val="20"/>
        </w:rPr>
        <w:t xml:space="preserve"> </w:t>
      </w:r>
      <w:r>
        <w:rPr>
          <w:sz w:val="20"/>
        </w:rPr>
        <w:t>Opinion</w:t>
      </w:r>
      <w:r>
        <w:rPr>
          <w:spacing w:val="-4"/>
          <w:sz w:val="20"/>
        </w:rPr>
        <w:t xml:space="preserve"> </w:t>
      </w:r>
      <w:r>
        <w:rPr>
          <w:sz w:val="20"/>
        </w:rPr>
        <w:t>Of</w:t>
      </w:r>
      <w:r>
        <w:rPr>
          <w:spacing w:val="-4"/>
          <w:sz w:val="20"/>
        </w:rPr>
        <w:t xml:space="preserve"> </w:t>
      </w:r>
      <w:r>
        <w:rPr>
          <w:sz w:val="20"/>
        </w:rPr>
        <w:t>Judge Weeramantry, at p. 280.</w:t>
      </w:r>
    </w:p>
    <w:p w:rsidR="00102D86" w:rsidRDefault="00580A81">
      <w:pPr>
        <w:ind w:left="100" w:right="167"/>
        <w:rPr>
          <w:sz w:val="20"/>
        </w:rPr>
      </w:pPr>
      <w:r>
        <w:rPr>
          <w:rFonts w:ascii="Arial" w:hAnsi="Arial"/>
          <w:sz w:val="20"/>
          <w:vertAlign w:val="superscript"/>
        </w:rPr>
        <w:t>7</w:t>
      </w:r>
      <w:r>
        <w:rPr>
          <w:rFonts w:ascii="Arial" w:hAnsi="Arial"/>
          <w:sz w:val="20"/>
        </w:rPr>
        <w:t xml:space="preserve"> </w:t>
      </w:r>
      <w:r>
        <w:rPr>
          <w:sz w:val="20"/>
        </w:rPr>
        <w:t>See, inter alia, the Convention on Biological Diversity (CBD), the United Nations Economic Commission for Europe</w:t>
      </w:r>
      <w:r>
        <w:rPr>
          <w:spacing w:val="-3"/>
          <w:sz w:val="20"/>
        </w:rPr>
        <w:t xml:space="preserve"> </w:t>
      </w:r>
      <w:r>
        <w:rPr>
          <w:sz w:val="20"/>
        </w:rPr>
        <w:t>Water</w:t>
      </w:r>
      <w:r>
        <w:rPr>
          <w:spacing w:val="-3"/>
          <w:sz w:val="20"/>
        </w:rPr>
        <w:t xml:space="preserve"> </w:t>
      </w:r>
      <w:r>
        <w:rPr>
          <w:sz w:val="20"/>
        </w:rPr>
        <w:t>Convention,</w:t>
      </w:r>
      <w:r>
        <w:rPr>
          <w:spacing w:val="-3"/>
          <w:sz w:val="20"/>
        </w:rPr>
        <w:t xml:space="preserve"> </w:t>
      </w:r>
      <w:r>
        <w:rPr>
          <w:sz w:val="20"/>
        </w:rPr>
        <w:t>the</w:t>
      </w:r>
      <w:r>
        <w:rPr>
          <w:spacing w:val="-3"/>
          <w:sz w:val="20"/>
        </w:rPr>
        <w:t xml:space="preserve"> </w:t>
      </w:r>
      <w:r>
        <w:rPr>
          <w:sz w:val="20"/>
        </w:rPr>
        <w:t>UNFCCC</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Paris</w:t>
      </w:r>
      <w:r>
        <w:rPr>
          <w:spacing w:val="-3"/>
          <w:sz w:val="20"/>
        </w:rPr>
        <w:t xml:space="preserve"> </w:t>
      </w:r>
      <w:r>
        <w:rPr>
          <w:sz w:val="20"/>
        </w:rPr>
        <w:t>Agreement,</w:t>
      </w:r>
      <w:r>
        <w:rPr>
          <w:spacing w:val="-3"/>
          <w:sz w:val="20"/>
        </w:rPr>
        <w:t xml:space="preserve"> </w:t>
      </w:r>
      <w:r>
        <w:rPr>
          <w:sz w:val="20"/>
        </w:rPr>
        <w:t>Preamble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International</w:t>
      </w:r>
      <w:r>
        <w:rPr>
          <w:spacing w:val="-3"/>
          <w:sz w:val="20"/>
        </w:rPr>
        <w:t xml:space="preserve"> </w:t>
      </w:r>
      <w:r>
        <w:rPr>
          <w:sz w:val="20"/>
        </w:rPr>
        <w:t>Convention</w:t>
      </w:r>
      <w:r>
        <w:rPr>
          <w:spacing w:val="-3"/>
          <w:sz w:val="20"/>
        </w:rPr>
        <w:t xml:space="preserve"> </w:t>
      </w:r>
      <w:r>
        <w:rPr>
          <w:sz w:val="20"/>
        </w:rPr>
        <w:t>for</w:t>
      </w:r>
      <w:r>
        <w:rPr>
          <w:spacing w:val="-3"/>
          <w:sz w:val="20"/>
        </w:rPr>
        <w:t xml:space="preserve"> </w:t>
      </w:r>
      <w:r>
        <w:rPr>
          <w:sz w:val="20"/>
        </w:rPr>
        <w:t>the Regulation of Whaling, Art. 4 of the Convention Concerning the Protection of the World Cultural and Natural Heritage,</w:t>
      </w:r>
      <w:r>
        <w:rPr>
          <w:spacing w:val="-4"/>
          <w:sz w:val="20"/>
        </w:rPr>
        <w:t xml:space="preserve"> </w:t>
      </w:r>
      <w:r>
        <w:rPr>
          <w:sz w:val="20"/>
        </w:rPr>
        <w:t>Preamble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Convention</w:t>
      </w:r>
      <w:r>
        <w:rPr>
          <w:spacing w:val="-4"/>
          <w:sz w:val="20"/>
        </w:rPr>
        <w:t xml:space="preserve"> </w:t>
      </w:r>
      <w:r>
        <w:rPr>
          <w:sz w:val="20"/>
        </w:rPr>
        <w:t>on</w:t>
      </w:r>
      <w:r>
        <w:rPr>
          <w:spacing w:val="-4"/>
          <w:sz w:val="20"/>
        </w:rPr>
        <w:t xml:space="preserve"> </w:t>
      </w:r>
      <w:r>
        <w:rPr>
          <w:sz w:val="20"/>
        </w:rPr>
        <w:t>International</w:t>
      </w:r>
      <w:r>
        <w:rPr>
          <w:spacing w:val="-4"/>
          <w:sz w:val="20"/>
        </w:rPr>
        <w:t xml:space="preserve"> </w:t>
      </w:r>
      <w:r>
        <w:rPr>
          <w:sz w:val="20"/>
        </w:rPr>
        <w:t>Trade</w:t>
      </w:r>
      <w:r>
        <w:rPr>
          <w:spacing w:val="-4"/>
          <w:sz w:val="20"/>
        </w:rPr>
        <w:t xml:space="preserve"> </w:t>
      </w:r>
      <w:r>
        <w:rPr>
          <w:sz w:val="20"/>
        </w:rPr>
        <w:t>in</w:t>
      </w:r>
      <w:r>
        <w:rPr>
          <w:spacing w:val="-4"/>
          <w:sz w:val="20"/>
        </w:rPr>
        <w:t xml:space="preserve"> </w:t>
      </w:r>
      <w:r>
        <w:rPr>
          <w:sz w:val="20"/>
        </w:rPr>
        <w:t>Endangered</w:t>
      </w:r>
      <w:r>
        <w:rPr>
          <w:spacing w:val="-4"/>
          <w:sz w:val="20"/>
        </w:rPr>
        <w:t xml:space="preserve"> </w:t>
      </w:r>
      <w:r>
        <w:rPr>
          <w:sz w:val="20"/>
        </w:rPr>
        <w:t>Species</w:t>
      </w:r>
      <w:r>
        <w:rPr>
          <w:spacing w:val="-4"/>
          <w:sz w:val="20"/>
        </w:rPr>
        <w:t xml:space="preserve"> </w:t>
      </w:r>
      <w:r>
        <w:rPr>
          <w:sz w:val="20"/>
        </w:rPr>
        <w:t>of</w:t>
      </w:r>
      <w:r>
        <w:rPr>
          <w:spacing w:val="-4"/>
          <w:sz w:val="20"/>
        </w:rPr>
        <w:t xml:space="preserve"> </w:t>
      </w:r>
      <w:r>
        <w:rPr>
          <w:sz w:val="20"/>
        </w:rPr>
        <w:t>Wild</w:t>
      </w:r>
      <w:r>
        <w:rPr>
          <w:spacing w:val="-4"/>
          <w:sz w:val="20"/>
        </w:rPr>
        <w:t xml:space="preserve"> </w:t>
      </w:r>
      <w:r>
        <w:rPr>
          <w:sz w:val="20"/>
        </w:rPr>
        <w:t>Fauna</w:t>
      </w:r>
      <w:r>
        <w:rPr>
          <w:spacing w:val="-4"/>
          <w:sz w:val="20"/>
        </w:rPr>
        <w:t xml:space="preserve"> </w:t>
      </w:r>
      <w:r>
        <w:rPr>
          <w:sz w:val="20"/>
        </w:rPr>
        <w:t>and</w:t>
      </w:r>
      <w:r>
        <w:rPr>
          <w:spacing w:val="-4"/>
          <w:sz w:val="20"/>
        </w:rPr>
        <w:t xml:space="preserve"> </w:t>
      </w:r>
      <w:r>
        <w:rPr>
          <w:sz w:val="20"/>
        </w:rPr>
        <w:t>Flora,</w:t>
      </w:r>
      <w:r>
        <w:rPr>
          <w:spacing w:val="-4"/>
          <w:sz w:val="20"/>
        </w:rPr>
        <w:t xml:space="preserve"> </w:t>
      </w:r>
      <w:r>
        <w:rPr>
          <w:sz w:val="20"/>
        </w:rPr>
        <w:t>Art.</w:t>
      </w:r>
      <w:r>
        <w:rPr>
          <w:spacing w:val="-4"/>
          <w:sz w:val="20"/>
        </w:rPr>
        <w:t xml:space="preserve"> </w:t>
      </w:r>
      <w:r>
        <w:rPr>
          <w:sz w:val="20"/>
        </w:rPr>
        <w:t>1 of the Aarhus Convention, Arts.1 and 3 of the Escazú Agreement.</w:t>
      </w:r>
    </w:p>
    <w:p w:rsidR="00102D86" w:rsidRDefault="00102D86">
      <w:pPr>
        <w:rPr>
          <w:sz w:val="20"/>
        </w:rPr>
        <w:sectPr w:rsidR="00102D86">
          <w:pgSz w:w="12240" w:h="15840"/>
          <w:pgMar w:top="1340" w:right="1320" w:bottom="280" w:left="1340" w:header="728" w:footer="0" w:gutter="0"/>
          <w:cols w:space="720"/>
        </w:sectPr>
      </w:pPr>
    </w:p>
    <w:p w:rsidR="00102D86" w:rsidRDefault="00580A81">
      <w:pPr>
        <w:pStyle w:val="BodyText"/>
        <w:spacing w:before="85" w:line="360" w:lineRule="auto"/>
        <w:ind w:left="100" w:right="118"/>
        <w:jc w:val="both"/>
      </w:pPr>
      <w:r>
        <w:t xml:space="preserve">of Human Rights has similarly operationalized the concept, first, in the case of </w:t>
      </w:r>
      <w:r>
        <w:rPr>
          <w:i/>
        </w:rPr>
        <w:t>Myagna (Sumo) Awas Tingni</w:t>
      </w:r>
      <w:r>
        <w:rPr>
          <w:i/>
          <w:spacing w:val="-6"/>
        </w:rPr>
        <w:t xml:space="preserve"> </w:t>
      </w:r>
      <w:r>
        <w:rPr>
          <w:i/>
        </w:rPr>
        <w:t>v.</w:t>
      </w:r>
      <w:r>
        <w:rPr>
          <w:i/>
          <w:spacing w:val="-6"/>
        </w:rPr>
        <w:t xml:space="preserve"> </w:t>
      </w:r>
      <w:r>
        <w:rPr>
          <w:i/>
        </w:rPr>
        <w:t>Nicaragua,</w:t>
      </w:r>
      <w:r>
        <w:rPr>
          <w:i/>
          <w:spacing w:val="-6"/>
        </w:rPr>
        <w:t xml:space="preserve"> </w:t>
      </w:r>
      <w:r>
        <w:t>where</w:t>
      </w:r>
      <w:r>
        <w:rPr>
          <w:spacing w:val="-6"/>
        </w:rPr>
        <w:t xml:space="preserve"> </w:t>
      </w:r>
      <w:r>
        <w:t>the</w:t>
      </w:r>
      <w:r>
        <w:rPr>
          <w:spacing w:val="-6"/>
        </w:rPr>
        <w:t xml:space="preserve"> </w:t>
      </w:r>
      <w:r>
        <w:t>Court</w:t>
      </w:r>
      <w:r>
        <w:rPr>
          <w:spacing w:val="-6"/>
        </w:rPr>
        <w:t xml:space="preserve"> </w:t>
      </w:r>
      <w:r>
        <w:t>recognized</w:t>
      </w:r>
      <w:r>
        <w:rPr>
          <w:spacing w:val="-6"/>
        </w:rPr>
        <w:t xml:space="preserve"> </w:t>
      </w:r>
      <w:r>
        <w:t>the</w:t>
      </w:r>
      <w:r>
        <w:rPr>
          <w:spacing w:val="-6"/>
        </w:rPr>
        <w:t xml:space="preserve"> </w:t>
      </w:r>
      <w:r>
        <w:t>importance</w:t>
      </w:r>
      <w:r>
        <w:rPr>
          <w:spacing w:val="-6"/>
        </w:rPr>
        <w:t xml:space="preserve"> </w:t>
      </w:r>
      <w:r>
        <w:t>of</w:t>
      </w:r>
      <w:r>
        <w:rPr>
          <w:spacing w:val="-6"/>
        </w:rPr>
        <w:t xml:space="preserve"> </w:t>
      </w:r>
      <w:r>
        <w:t>the</w:t>
      </w:r>
      <w:r>
        <w:rPr>
          <w:spacing w:val="-6"/>
        </w:rPr>
        <w:t xml:space="preserve"> </w:t>
      </w:r>
      <w:r>
        <w:t>temporal</w:t>
      </w:r>
      <w:r>
        <w:rPr>
          <w:spacing w:val="-6"/>
        </w:rPr>
        <w:t xml:space="preserve"> </w:t>
      </w:r>
      <w:r>
        <w:t>dimension of international law and upholding indigenous cosmovisions,</w:t>
      </w:r>
      <w:r>
        <w:rPr>
          <w:vertAlign w:val="superscript"/>
        </w:rPr>
        <w:t>8</w:t>
      </w:r>
      <w:r>
        <w:t xml:space="preserve"> and, second,</w:t>
      </w:r>
      <w:r>
        <w:rPr>
          <w:spacing w:val="-3"/>
        </w:rPr>
        <w:t xml:space="preserve"> </w:t>
      </w:r>
      <w:r>
        <w:t>in</w:t>
      </w:r>
      <w:r>
        <w:rPr>
          <w:spacing w:val="-3"/>
        </w:rPr>
        <w:t xml:space="preserve"> </w:t>
      </w:r>
      <w:r>
        <w:t>Advisory</w:t>
      </w:r>
      <w:r>
        <w:rPr>
          <w:spacing w:val="-3"/>
        </w:rPr>
        <w:t xml:space="preserve"> </w:t>
      </w:r>
      <w:r>
        <w:t>Opinion 23, where the Court noted that “right to a healthy environment has been understood as a right</w:t>
      </w:r>
      <w:r>
        <w:rPr>
          <w:spacing w:val="40"/>
        </w:rPr>
        <w:t xml:space="preserve"> </w:t>
      </w:r>
      <w:r>
        <w:t>that has both individual and also collective connotations. In its</w:t>
      </w:r>
      <w:r>
        <w:rPr>
          <w:spacing w:val="-3"/>
        </w:rPr>
        <w:t xml:space="preserve"> </w:t>
      </w:r>
      <w:r>
        <w:t>collective</w:t>
      </w:r>
      <w:r>
        <w:rPr>
          <w:spacing w:val="-3"/>
        </w:rPr>
        <w:t xml:space="preserve"> </w:t>
      </w:r>
      <w:r>
        <w:t>dimension,</w:t>
      </w:r>
      <w:r>
        <w:rPr>
          <w:spacing w:val="-3"/>
        </w:rPr>
        <w:t xml:space="preserve"> </w:t>
      </w:r>
      <w:r>
        <w:t>the</w:t>
      </w:r>
      <w:r>
        <w:rPr>
          <w:spacing w:val="-3"/>
        </w:rPr>
        <w:t xml:space="preserve"> </w:t>
      </w:r>
      <w:r>
        <w:t>right</w:t>
      </w:r>
      <w:r>
        <w:rPr>
          <w:spacing w:val="-3"/>
        </w:rPr>
        <w:t xml:space="preserve"> </w:t>
      </w:r>
      <w:r>
        <w:t>to</w:t>
      </w:r>
      <w:r>
        <w:rPr>
          <w:spacing w:val="40"/>
        </w:rPr>
        <w:t xml:space="preserve"> </w:t>
      </w:r>
      <w:r>
        <w:t xml:space="preserve">a healthy environment constitutes a universal value that is owed to both present and future </w:t>
      </w:r>
      <w:r>
        <w:rPr>
          <w:spacing w:val="-2"/>
        </w:rPr>
        <w:t>generations”.</w:t>
      </w:r>
      <w:r>
        <w:rPr>
          <w:spacing w:val="-2"/>
          <w:vertAlign w:val="superscript"/>
        </w:rPr>
        <w:t>9</w:t>
      </w:r>
    </w:p>
    <w:p w:rsidR="00102D86" w:rsidRDefault="00102D86">
      <w:pPr>
        <w:pStyle w:val="BodyText"/>
        <w:rPr>
          <w:sz w:val="36"/>
        </w:rPr>
      </w:pPr>
    </w:p>
    <w:p w:rsidR="00102D86" w:rsidRDefault="00580A81">
      <w:pPr>
        <w:pStyle w:val="Heading2"/>
        <w:numPr>
          <w:ilvl w:val="1"/>
          <w:numId w:val="1"/>
        </w:numPr>
        <w:tabs>
          <w:tab w:val="left" w:pos="460"/>
        </w:tabs>
      </w:pPr>
      <w:r>
        <w:t xml:space="preserve">Origins of Intergenerational Equity in Domestic </w:t>
      </w:r>
      <w:r>
        <w:rPr>
          <w:spacing w:val="-5"/>
        </w:rPr>
        <w:t>Law</w:t>
      </w:r>
    </w:p>
    <w:p w:rsidR="00102D86" w:rsidRDefault="00580A81">
      <w:pPr>
        <w:pStyle w:val="BodyText"/>
        <w:spacing w:before="138" w:line="360" w:lineRule="auto"/>
        <w:ind w:left="100" w:right="121"/>
        <w:jc w:val="both"/>
      </w:pPr>
      <w:r>
        <w:t>At the domestic level, several rulings have also recognized the principle of intergenerational equity</w:t>
      </w:r>
      <w:r>
        <w:rPr>
          <w:spacing w:val="-4"/>
        </w:rPr>
        <w:t xml:space="preserve"> </w:t>
      </w:r>
      <w:r>
        <w:t>or</w:t>
      </w:r>
      <w:r>
        <w:rPr>
          <w:spacing w:val="-4"/>
        </w:rPr>
        <w:t xml:space="preserve"> </w:t>
      </w:r>
      <w:r>
        <w:t>related</w:t>
      </w:r>
      <w:r>
        <w:rPr>
          <w:spacing w:val="-4"/>
        </w:rPr>
        <w:t xml:space="preserve"> </w:t>
      </w:r>
      <w:r>
        <w:t>concepts</w:t>
      </w:r>
      <w:r>
        <w:rPr>
          <w:spacing w:val="-4"/>
        </w:rPr>
        <w:t xml:space="preserve"> </w:t>
      </w:r>
      <w:r>
        <w:t>(such</w:t>
      </w:r>
      <w:r>
        <w:rPr>
          <w:spacing w:val="-4"/>
        </w:rPr>
        <w:t xml:space="preserve"> </w:t>
      </w:r>
      <w:r>
        <w:t>as</w:t>
      </w:r>
      <w:r>
        <w:rPr>
          <w:spacing w:val="-4"/>
        </w:rPr>
        <w:t xml:space="preserve"> </w:t>
      </w:r>
      <w:r>
        <w:t>the</w:t>
      </w:r>
      <w:r>
        <w:rPr>
          <w:spacing w:val="-4"/>
        </w:rPr>
        <w:t xml:space="preserve"> </w:t>
      </w:r>
      <w:r>
        <w:t>interests</w:t>
      </w:r>
      <w:r>
        <w:rPr>
          <w:spacing w:val="-4"/>
        </w:rPr>
        <w:t xml:space="preserve"> </w:t>
      </w:r>
      <w:r>
        <w:t>of</w:t>
      </w:r>
      <w:r>
        <w:rPr>
          <w:spacing w:val="-4"/>
        </w:rPr>
        <w:t xml:space="preserve"> </w:t>
      </w:r>
      <w:r>
        <w:t>future</w:t>
      </w:r>
      <w:r>
        <w:rPr>
          <w:spacing w:val="-4"/>
        </w:rPr>
        <w:t xml:space="preserve"> </w:t>
      </w:r>
      <w:r>
        <w:t>generations).</w:t>
      </w:r>
      <w:r>
        <w:rPr>
          <w:vertAlign w:val="superscript"/>
        </w:rPr>
        <w:t>10</w:t>
      </w:r>
      <w:r>
        <w:rPr>
          <w:spacing w:val="-5"/>
        </w:rPr>
        <w:t xml:space="preserve"> </w:t>
      </w:r>
      <w:r>
        <w:t>Further,</w:t>
      </w:r>
      <w:r>
        <w:rPr>
          <w:spacing w:val="-4"/>
        </w:rPr>
        <w:t xml:space="preserve"> </w:t>
      </w:r>
      <w:r>
        <w:t>as</w:t>
      </w:r>
      <w:r>
        <w:rPr>
          <w:spacing w:val="-4"/>
        </w:rPr>
        <w:t xml:space="preserve"> </w:t>
      </w:r>
      <w:r>
        <w:t>many</w:t>
      </w:r>
      <w:r>
        <w:rPr>
          <w:spacing w:val="-4"/>
        </w:rPr>
        <w:t xml:space="preserve"> </w:t>
      </w:r>
      <w:r>
        <w:t>as</w:t>
      </w:r>
      <w:r>
        <w:rPr>
          <w:spacing w:val="-4"/>
        </w:rPr>
        <w:t xml:space="preserve"> </w:t>
      </w:r>
      <w:r>
        <w:t>81</w:t>
      </w:r>
      <w:r>
        <w:rPr>
          <w:spacing w:val="-4"/>
        </w:rPr>
        <w:t xml:space="preserve"> </w:t>
      </w:r>
      <w:r>
        <w:t>of 196 national</w:t>
      </w:r>
      <w:r>
        <w:rPr>
          <w:spacing w:val="-3"/>
        </w:rPr>
        <w:t xml:space="preserve"> </w:t>
      </w:r>
      <w:r>
        <w:t>constitutions</w:t>
      </w:r>
      <w:r>
        <w:rPr>
          <w:spacing w:val="-3"/>
        </w:rPr>
        <w:t xml:space="preserve"> </w:t>
      </w:r>
      <w:r>
        <w:t>include</w:t>
      </w:r>
      <w:r>
        <w:rPr>
          <w:spacing w:val="-3"/>
        </w:rPr>
        <w:t xml:space="preserve"> </w:t>
      </w:r>
      <w:r>
        <w:t>some</w:t>
      </w:r>
      <w:r>
        <w:rPr>
          <w:spacing w:val="-3"/>
        </w:rPr>
        <w:t xml:space="preserve"> </w:t>
      </w:r>
      <w:r>
        <w:t>reference</w:t>
      </w:r>
      <w:r>
        <w:rPr>
          <w:spacing w:val="-3"/>
        </w:rPr>
        <w:t xml:space="preserve"> </w:t>
      </w:r>
      <w:r>
        <w:t>to</w:t>
      </w:r>
      <w:r>
        <w:rPr>
          <w:spacing w:val="-3"/>
        </w:rPr>
        <w:t xml:space="preserve"> </w:t>
      </w:r>
      <w:r>
        <w:t>future</w:t>
      </w:r>
      <w:r>
        <w:rPr>
          <w:spacing w:val="-3"/>
        </w:rPr>
        <w:t xml:space="preserve"> </w:t>
      </w:r>
      <w:r>
        <w:t>generations</w:t>
      </w:r>
      <w:r>
        <w:rPr>
          <w:spacing w:val="-3"/>
        </w:rPr>
        <w:t xml:space="preserve"> </w:t>
      </w:r>
      <w:r>
        <w:t>with</w:t>
      </w:r>
      <w:r>
        <w:rPr>
          <w:spacing w:val="-3"/>
        </w:rPr>
        <w:t xml:space="preserve"> </w:t>
      </w:r>
      <w:r>
        <w:t>the</w:t>
      </w:r>
      <w:r>
        <w:rPr>
          <w:spacing w:val="-3"/>
        </w:rPr>
        <w:t xml:space="preserve"> </w:t>
      </w:r>
      <w:r>
        <w:t>majority</w:t>
      </w:r>
      <w:r>
        <w:rPr>
          <w:spacing w:val="-3"/>
        </w:rPr>
        <w:t xml:space="preserve"> </w:t>
      </w:r>
      <w:r>
        <w:t>of</w:t>
      </w:r>
      <w:r>
        <w:rPr>
          <w:spacing w:val="-3"/>
        </w:rPr>
        <w:t xml:space="preserve"> </w:t>
      </w:r>
      <w:r>
        <w:t>these provisions</w:t>
      </w:r>
      <w:r>
        <w:rPr>
          <w:spacing w:val="42"/>
        </w:rPr>
        <w:t xml:space="preserve"> </w:t>
      </w:r>
      <w:r>
        <w:t>being</w:t>
      </w:r>
      <w:r>
        <w:rPr>
          <w:spacing w:val="42"/>
        </w:rPr>
        <w:t xml:space="preserve"> </w:t>
      </w:r>
      <w:r>
        <w:t>instantiated</w:t>
      </w:r>
      <w:r>
        <w:rPr>
          <w:spacing w:val="42"/>
        </w:rPr>
        <w:t xml:space="preserve"> </w:t>
      </w:r>
      <w:r>
        <w:t>in</w:t>
      </w:r>
      <w:r>
        <w:rPr>
          <w:spacing w:val="42"/>
        </w:rPr>
        <w:t xml:space="preserve"> </w:t>
      </w:r>
      <w:r>
        <w:t>the</w:t>
      </w:r>
      <w:r>
        <w:rPr>
          <w:spacing w:val="42"/>
        </w:rPr>
        <w:t xml:space="preserve"> </w:t>
      </w:r>
      <w:r>
        <w:t>past</w:t>
      </w:r>
      <w:r>
        <w:rPr>
          <w:spacing w:val="28"/>
        </w:rPr>
        <w:t xml:space="preserve"> </w:t>
      </w:r>
      <w:r>
        <w:t>30</w:t>
      </w:r>
      <w:r>
        <w:rPr>
          <w:spacing w:val="28"/>
        </w:rPr>
        <w:t xml:space="preserve"> </w:t>
      </w:r>
      <w:r>
        <w:t>years.</w:t>
      </w:r>
      <w:r>
        <w:rPr>
          <w:vertAlign w:val="superscript"/>
        </w:rPr>
        <w:t>11</w:t>
      </w:r>
      <w:r>
        <w:rPr>
          <w:spacing w:val="26"/>
        </w:rPr>
        <w:t xml:space="preserve"> </w:t>
      </w:r>
      <w:r>
        <w:t>Taking</w:t>
      </w:r>
      <w:r>
        <w:rPr>
          <w:spacing w:val="28"/>
        </w:rPr>
        <w:t xml:space="preserve"> </w:t>
      </w:r>
      <w:r>
        <w:t>all</w:t>
      </w:r>
      <w:r>
        <w:rPr>
          <w:spacing w:val="27"/>
        </w:rPr>
        <w:t xml:space="preserve"> </w:t>
      </w:r>
      <w:r>
        <w:t>these</w:t>
      </w:r>
      <w:r>
        <w:rPr>
          <w:spacing w:val="28"/>
        </w:rPr>
        <w:t xml:space="preserve"> </w:t>
      </w:r>
      <w:r>
        <w:t>elements</w:t>
      </w:r>
      <w:r>
        <w:rPr>
          <w:spacing w:val="28"/>
        </w:rPr>
        <w:t xml:space="preserve"> </w:t>
      </w:r>
      <w:r>
        <w:t>into</w:t>
      </w:r>
      <w:r>
        <w:rPr>
          <w:spacing w:val="27"/>
        </w:rPr>
        <w:t xml:space="preserve"> </w:t>
      </w:r>
      <w:r>
        <w:t>account,</w:t>
      </w:r>
      <w:r>
        <w:rPr>
          <w:spacing w:val="28"/>
        </w:rPr>
        <w:t xml:space="preserve"> </w:t>
      </w:r>
      <w:r>
        <w:rPr>
          <w:spacing w:val="-5"/>
        </w:rPr>
        <w:t>it</w:t>
      </w:r>
    </w:p>
    <w:p w:rsidR="00102D86" w:rsidRDefault="00FF3C11">
      <w:pPr>
        <w:pStyle w:val="BodyText"/>
        <w:spacing w:before="8"/>
        <w:rPr>
          <w:sz w:val="6"/>
        </w:rPr>
      </w:pPr>
      <w:r>
        <w:rPr>
          <w:noProof/>
        </w:rPr>
        <mc:AlternateContent>
          <mc:Choice Requires="wps">
            <w:drawing>
              <wp:anchor distT="0" distB="0" distL="0" distR="0" simplePos="0" relativeHeight="487589888" behindDoc="1" locked="0" layoutInCell="1" allowOverlap="1" wp14:anchorId="16055CAA">
                <wp:simplePos x="0" y="0"/>
                <wp:positionH relativeFrom="page">
                  <wp:posOffset>914400</wp:posOffset>
                </wp:positionH>
                <wp:positionV relativeFrom="paragraph">
                  <wp:posOffset>64135</wp:posOffset>
                </wp:positionV>
                <wp:extent cx="1828800" cy="1270"/>
                <wp:effectExtent l="0" t="0" r="0" b="0"/>
                <wp:wrapTopAndBottom/>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1828800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C3F0" id="docshape5" o:spid="_x0000_s1026" style="position:absolute;margin-left:1in;margin-top:5.05pt;width:2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3EngIAANsFAAAOAAAAZHJzL2Uyb0RvYy54bWysVNtu2zAMfR+wfxD0OGD1pUmaGnWKoV2H&#10;AbsBzT5AkeXYmCx6khKn+/qRsuM62eVhmB8Myjw+JA9F3tweGs32yroaTM6Ti5gzZSQUtdnm/Ov6&#10;4fWSM+eFKYQGo3L+pBy/Xb18cdO1mUqhAl0oy5DEuKxrc15532ZR5GSlGuEuoFUGnSXYRng82m1U&#10;WNEhe6OjNI4XUQe2aC1I5Rx+ve+dfBX4y1JJ/7ksnfJM5xxz8+Ftw3tD72h1I7KtFW1VyyEN8Q9Z&#10;NKI2GHSkuhdesJ2tf6FqamnBQekvJDQRlGUtVagBq0nis2oeK9GqUAuK49pRJvf/aOWn/WP7xVLq&#10;rv0A8ptDRaKuddnooYNDDNt0H6HAHoqdh1DsobQN/YllsEPQ9GnUVB08k/gxWabLZYzSS/Ql6VWQ&#10;PBLZ8V+5c/6dgsAj9h+c7ztSoBX0LJgRDQZdI0XZaGzOq4jFrGNEO7RvxCQnmIod42FfRkw6wQzJ&#10;/YHtcoKM2e/ZZieYRYwPW8znl4vz1OZ/A6Ie22PFojqKIA9mUAEtJmii1rMgfAuOBCdNUNV1QsGQ&#10;A2Gk2TN6foLGygl9OUX3fw1hLI7L+aBYznBQNn05rfCUHQUhk3U5D21g1dBb8jSwV2sIGH92LTDa&#10;s1ebKarnOd4fBPZuNChSKG+MTklPro2Bh1rrcG+0oZyu52lfuQNdF+SkbJzdbu60ZXtBuyA8gxIn&#10;MAs7UwSySoni7WB7UeveDqkNM0JjQavGZRsonnBELPQbBjciGhXYH5x1uF1y7r7vhFWc6fcGx/c6&#10;mc1oHYXDbH6V4sFOPZupRxiJVDn3HG8BmXe+X2G71tbbCiMlodEG3uBoljXNUJjhPqvhgBskyDhs&#10;O1pR03NAPe/k1U8AAAD//wMAUEsDBBQABgAIAAAAIQCzetJp3AAAAAkBAAAPAAAAZHJzL2Rvd25y&#10;ZXYueG1sTE9NT8JAEL2b+B82Y8JNtpRiSO2WEBW8kYAcOG67Q1vtzjbdLVR/vcNJb/M+8ua9bDXa&#10;Vlyw940jBbNpBAKpdKahSsHxY/O4BOGDJqNbR6jgGz2s8vu7TKfGXWmPl0OoBIeQT7WCOoQuldKX&#10;NVrtp65DYu3seqsDw76SptdXDretjKPoSVrdEH+odYcvNZZfh8EqWNL53cfehMX29PP6Vmx2n+v9&#10;oNTkYVw/gwg4hj8z3Opzdci5U+EGMl60jJOEtwQ+ohkINiTzmIniRsxB5pn8vyD/BQAA//8DAFBL&#10;AQItABQABgAIAAAAIQC2gziS/gAAAOEBAAATAAAAAAAAAAAAAAAAAAAAAABbQ29udGVudF9UeXBl&#10;c10ueG1sUEsBAi0AFAAGAAgAAAAhADj9If/WAAAAlAEAAAsAAAAAAAAAAAAAAAAALwEAAF9yZWxz&#10;Ly5yZWxzUEsBAi0AFAAGAAgAAAAhAOUNHcSeAgAA2wUAAA4AAAAAAAAAAAAAAAAALgIAAGRycy9l&#10;Mm9Eb2MueG1sUEsBAi0AFAAGAAgAAAAhALN60mncAAAACQEAAA8AAAAAAAAAAAAAAAAA+AQAAGRy&#10;cy9kb3ducmV2LnhtbFBLBQYAAAAABAAEAPMAAAABBgAAAAA=&#10;" path="m,l2880,e" filled="f">
                <v:path arrowok="t" o:connecttype="custom" o:connectlocs="0,0;1161288000,0" o:connectangles="0,0"/>
                <w10:wrap type="topAndBottom" anchorx="page"/>
              </v:shape>
            </w:pict>
          </mc:Fallback>
        </mc:AlternateContent>
      </w:r>
    </w:p>
    <w:p w:rsidR="00102D86" w:rsidRPr="00B6738E" w:rsidRDefault="00580A81">
      <w:pPr>
        <w:spacing w:before="110"/>
        <w:ind w:left="100" w:right="121"/>
        <w:rPr>
          <w:sz w:val="20"/>
          <w:lang w:val="es-ES"/>
        </w:rPr>
      </w:pPr>
      <w:r>
        <w:rPr>
          <w:sz w:val="20"/>
          <w:vertAlign w:val="superscript"/>
        </w:rPr>
        <w:t>8</w:t>
      </w:r>
      <w:r>
        <w:rPr>
          <w:spacing w:val="-5"/>
          <w:sz w:val="20"/>
        </w:rPr>
        <w:t xml:space="preserve"> </w:t>
      </w:r>
      <w:r>
        <w:rPr>
          <w:sz w:val="20"/>
        </w:rPr>
        <w:t>IACtHR.,</w:t>
      </w:r>
      <w:r>
        <w:rPr>
          <w:spacing w:val="-5"/>
          <w:sz w:val="20"/>
        </w:rPr>
        <w:t xml:space="preserve"> </w:t>
      </w:r>
      <w:r>
        <w:rPr>
          <w:sz w:val="20"/>
        </w:rPr>
        <w:t>Case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Mayagna</w:t>
      </w:r>
      <w:r>
        <w:rPr>
          <w:spacing w:val="-5"/>
          <w:sz w:val="20"/>
        </w:rPr>
        <w:t xml:space="preserve"> </w:t>
      </w:r>
      <w:r>
        <w:rPr>
          <w:sz w:val="20"/>
        </w:rPr>
        <w:t>(Sumo)</w:t>
      </w:r>
      <w:r>
        <w:rPr>
          <w:spacing w:val="-5"/>
          <w:sz w:val="20"/>
        </w:rPr>
        <w:t xml:space="preserve"> </w:t>
      </w:r>
      <w:r>
        <w:rPr>
          <w:sz w:val="20"/>
        </w:rPr>
        <w:t>Awas</w:t>
      </w:r>
      <w:r>
        <w:rPr>
          <w:spacing w:val="-5"/>
          <w:sz w:val="20"/>
        </w:rPr>
        <w:t xml:space="preserve"> </w:t>
      </w:r>
      <w:r>
        <w:rPr>
          <w:sz w:val="20"/>
        </w:rPr>
        <w:t>Tingni</w:t>
      </w:r>
      <w:r>
        <w:rPr>
          <w:spacing w:val="-5"/>
          <w:sz w:val="20"/>
        </w:rPr>
        <w:t xml:space="preserve"> </w:t>
      </w:r>
      <w:r>
        <w:rPr>
          <w:sz w:val="20"/>
        </w:rPr>
        <w:t>Community</w:t>
      </w:r>
      <w:r>
        <w:rPr>
          <w:spacing w:val="-5"/>
          <w:sz w:val="20"/>
        </w:rPr>
        <w:t xml:space="preserve"> </w:t>
      </w:r>
      <w:r>
        <w:rPr>
          <w:sz w:val="20"/>
        </w:rPr>
        <w:t>v.</w:t>
      </w:r>
      <w:r>
        <w:rPr>
          <w:spacing w:val="-5"/>
          <w:sz w:val="20"/>
        </w:rPr>
        <w:t xml:space="preserve"> </w:t>
      </w:r>
      <w:r>
        <w:rPr>
          <w:sz w:val="20"/>
        </w:rPr>
        <w:t>Nicaragua,</w:t>
      </w:r>
      <w:r>
        <w:rPr>
          <w:spacing w:val="-5"/>
          <w:sz w:val="20"/>
        </w:rPr>
        <w:t xml:space="preserve"> </w:t>
      </w:r>
      <w:r>
        <w:rPr>
          <w:sz w:val="20"/>
        </w:rPr>
        <w:t>Judgment</w:t>
      </w:r>
      <w:r>
        <w:rPr>
          <w:spacing w:val="-5"/>
          <w:sz w:val="20"/>
        </w:rPr>
        <w:t xml:space="preserve"> </w:t>
      </w:r>
      <w:r>
        <w:rPr>
          <w:sz w:val="20"/>
        </w:rPr>
        <w:t>of</w:t>
      </w:r>
      <w:r>
        <w:rPr>
          <w:spacing w:val="-5"/>
          <w:sz w:val="20"/>
        </w:rPr>
        <w:t xml:space="preserve"> </w:t>
      </w:r>
      <w:r>
        <w:rPr>
          <w:sz w:val="20"/>
        </w:rPr>
        <w:t>Aug.</w:t>
      </w:r>
      <w:r>
        <w:rPr>
          <w:spacing w:val="-5"/>
          <w:sz w:val="20"/>
        </w:rPr>
        <w:t xml:space="preserve"> </w:t>
      </w:r>
      <w:r>
        <w:rPr>
          <w:sz w:val="20"/>
        </w:rPr>
        <w:t>31,</w:t>
      </w:r>
      <w:r>
        <w:rPr>
          <w:spacing w:val="-5"/>
          <w:sz w:val="20"/>
        </w:rPr>
        <w:t xml:space="preserve"> </w:t>
      </w:r>
      <w:r>
        <w:rPr>
          <w:sz w:val="20"/>
        </w:rPr>
        <w:t>2001.</w:t>
      </w:r>
      <w:r>
        <w:rPr>
          <w:spacing w:val="-5"/>
          <w:sz w:val="20"/>
        </w:rPr>
        <w:t xml:space="preserve"> </w:t>
      </w:r>
      <w:r w:rsidRPr="00B6738E">
        <w:rPr>
          <w:sz w:val="20"/>
          <w:lang w:val="es-ES"/>
        </w:rPr>
        <w:t>Series C No. 79.</w:t>
      </w:r>
    </w:p>
    <w:p w:rsidR="00102D86" w:rsidRPr="00B6738E" w:rsidRDefault="00580A81">
      <w:pPr>
        <w:ind w:left="100" w:right="167"/>
        <w:rPr>
          <w:sz w:val="20"/>
          <w:lang w:val="es-ES"/>
        </w:rPr>
      </w:pPr>
      <w:r w:rsidRPr="00B6738E">
        <w:rPr>
          <w:sz w:val="20"/>
          <w:vertAlign w:val="superscript"/>
          <w:lang w:val="es-ES"/>
        </w:rPr>
        <w:t>9</w:t>
      </w:r>
      <w:r w:rsidRPr="00B6738E">
        <w:rPr>
          <w:sz w:val="20"/>
          <w:lang w:val="es-ES"/>
        </w:rPr>
        <w:t xml:space="preserve"> IACtHR, November 15, 2017, </w:t>
      </w:r>
      <w:r w:rsidRPr="00B6738E">
        <w:rPr>
          <w:i/>
          <w:sz w:val="20"/>
          <w:lang w:val="es-ES"/>
        </w:rPr>
        <w:t>Medio ambiente y derechos humanos (obligaciones estatales en relación con el medio ambiente en el marco de la protección y garantía de los derechos a la vida y a la integridad personal - interpretación</w:t>
      </w:r>
      <w:r w:rsidRPr="00B6738E">
        <w:rPr>
          <w:i/>
          <w:spacing w:val="-3"/>
          <w:sz w:val="20"/>
          <w:lang w:val="es-ES"/>
        </w:rPr>
        <w:t xml:space="preserve"> </w:t>
      </w:r>
      <w:r w:rsidRPr="00B6738E">
        <w:rPr>
          <w:i/>
          <w:sz w:val="20"/>
          <w:lang w:val="es-ES"/>
        </w:rPr>
        <w:t>y</w:t>
      </w:r>
      <w:r w:rsidRPr="00B6738E">
        <w:rPr>
          <w:i/>
          <w:spacing w:val="-3"/>
          <w:sz w:val="20"/>
          <w:lang w:val="es-ES"/>
        </w:rPr>
        <w:t xml:space="preserve"> </w:t>
      </w:r>
      <w:r w:rsidRPr="00B6738E">
        <w:rPr>
          <w:i/>
          <w:sz w:val="20"/>
          <w:lang w:val="es-ES"/>
        </w:rPr>
        <w:t>alcance</w:t>
      </w:r>
      <w:r w:rsidRPr="00B6738E">
        <w:rPr>
          <w:i/>
          <w:spacing w:val="-3"/>
          <w:sz w:val="20"/>
          <w:lang w:val="es-ES"/>
        </w:rPr>
        <w:t xml:space="preserve"> </w:t>
      </w:r>
      <w:r w:rsidRPr="00B6738E">
        <w:rPr>
          <w:i/>
          <w:sz w:val="20"/>
          <w:lang w:val="es-ES"/>
        </w:rPr>
        <w:t>de</w:t>
      </w:r>
      <w:r w:rsidRPr="00B6738E">
        <w:rPr>
          <w:i/>
          <w:spacing w:val="-3"/>
          <w:sz w:val="20"/>
          <w:lang w:val="es-ES"/>
        </w:rPr>
        <w:t xml:space="preserve"> </w:t>
      </w:r>
      <w:r w:rsidRPr="00B6738E">
        <w:rPr>
          <w:i/>
          <w:sz w:val="20"/>
          <w:lang w:val="es-ES"/>
        </w:rPr>
        <w:t>los</w:t>
      </w:r>
      <w:r w:rsidRPr="00B6738E">
        <w:rPr>
          <w:i/>
          <w:spacing w:val="-3"/>
          <w:sz w:val="20"/>
          <w:lang w:val="es-ES"/>
        </w:rPr>
        <w:t xml:space="preserve"> </w:t>
      </w:r>
      <w:r w:rsidRPr="00B6738E">
        <w:rPr>
          <w:i/>
          <w:sz w:val="20"/>
          <w:lang w:val="es-ES"/>
        </w:rPr>
        <w:t>artículos</w:t>
      </w:r>
      <w:r w:rsidRPr="00B6738E">
        <w:rPr>
          <w:i/>
          <w:spacing w:val="-3"/>
          <w:sz w:val="20"/>
          <w:lang w:val="es-ES"/>
        </w:rPr>
        <w:t xml:space="preserve"> </w:t>
      </w:r>
      <w:r w:rsidRPr="00B6738E">
        <w:rPr>
          <w:i/>
          <w:sz w:val="20"/>
          <w:lang w:val="es-ES"/>
        </w:rPr>
        <w:t>4.1</w:t>
      </w:r>
      <w:r w:rsidRPr="00B6738E">
        <w:rPr>
          <w:i/>
          <w:spacing w:val="-3"/>
          <w:sz w:val="20"/>
          <w:lang w:val="es-ES"/>
        </w:rPr>
        <w:t xml:space="preserve"> </w:t>
      </w:r>
      <w:r w:rsidRPr="00B6738E">
        <w:rPr>
          <w:i/>
          <w:sz w:val="20"/>
          <w:lang w:val="es-ES"/>
        </w:rPr>
        <w:t>y</w:t>
      </w:r>
      <w:r w:rsidRPr="00B6738E">
        <w:rPr>
          <w:i/>
          <w:spacing w:val="-3"/>
          <w:sz w:val="20"/>
          <w:lang w:val="es-ES"/>
        </w:rPr>
        <w:t xml:space="preserve"> </w:t>
      </w:r>
      <w:r w:rsidRPr="00B6738E">
        <w:rPr>
          <w:i/>
          <w:sz w:val="20"/>
          <w:lang w:val="es-ES"/>
        </w:rPr>
        <w:t>5.1,</w:t>
      </w:r>
      <w:r w:rsidRPr="00B6738E">
        <w:rPr>
          <w:i/>
          <w:spacing w:val="-3"/>
          <w:sz w:val="20"/>
          <w:lang w:val="es-ES"/>
        </w:rPr>
        <w:t xml:space="preserve"> </w:t>
      </w:r>
      <w:r w:rsidRPr="00B6738E">
        <w:rPr>
          <w:i/>
          <w:sz w:val="20"/>
          <w:lang w:val="es-ES"/>
        </w:rPr>
        <w:t>en</w:t>
      </w:r>
      <w:r w:rsidRPr="00B6738E">
        <w:rPr>
          <w:i/>
          <w:spacing w:val="-3"/>
          <w:sz w:val="20"/>
          <w:lang w:val="es-ES"/>
        </w:rPr>
        <w:t xml:space="preserve"> </w:t>
      </w:r>
      <w:r w:rsidRPr="00B6738E">
        <w:rPr>
          <w:i/>
          <w:sz w:val="20"/>
          <w:lang w:val="es-ES"/>
        </w:rPr>
        <w:t>relación</w:t>
      </w:r>
      <w:r w:rsidRPr="00B6738E">
        <w:rPr>
          <w:i/>
          <w:spacing w:val="-3"/>
          <w:sz w:val="20"/>
          <w:lang w:val="es-ES"/>
        </w:rPr>
        <w:t xml:space="preserve"> </w:t>
      </w:r>
      <w:r w:rsidRPr="00B6738E">
        <w:rPr>
          <w:i/>
          <w:sz w:val="20"/>
          <w:lang w:val="es-ES"/>
        </w:rPr>
        <w:t>con</w:t>
      </w:r>
      <w:r w:rsidRPr="00B6738E">
        <w:rPr>
          <w:i/>
          <w:spacing w:val="-3"/>
          <w:sz w:val="20"/>
          <w:lang w:val="es-ES"/>
        </w:rPr>
        <w:t xml:space="preserve"> </w:t>
      </w:r>
      <w:r w:rsidRPr="00B6738E">
        <w:rPr>
          <w:i/>
          <w:sz w:val="20"/>
          <w:lang w:val="es-ES"/>
        </w:rPr>
        <w:t>los</w:t>
      </w:r>
      <w:r w:rsidRPr="00B6738E">
        <w:rPr>
          <w:i/>
          <w:spacing w:val="-3"/>
          <w:sz w:val="20"/>
          <w:lang w:val="es-ES"/>
        </w:rPr>
        <w:t xml:space="preserve"> </w:t>
      </w:r>
      <w:r w:rsidRPr="00B6738E">
        <w:rPr>
          <w:i/>
          <w:sz w:val="20"/>
          <w:lang w:val="es-ES"/>
        </w:rPr>
        <w:t>artículos</w:t>
      </w:r>
      <w:r w:rsidRPr="00B6738E">
        <w:rPr>
          <w:i/>
          <w:spacing w:val="-3"/>
          <w:sz w:val="20"/>
          <w:lang w:val="es-ES"/>
        </w:rPr>
        <w:t xml:space="preserve"> </w:t>
      </w:r>
      <w:r w:rsidRPr="00B6738E">
        <w:rPr>
          <w:i/>
          <w:sz w:val="20"/>
          <w:lang w:val="es-ES"/>
        </w:rPr>
        <w:t>1.1</w:t>
      </w:r>
      <w:r w:rsidRPr="00B6738E">
        <w:rPr>
          <w:i/>
          <w:spacing w:val="-3"/>
          <w:sz w:val="20"/>
          <w:lang w:val="es-ES"/>
        </w:rPr>
        <w:t xml:space="preserve"> </w:t>
      </w:r>
      <w:r w:rsidRPr="00B6738E">
        <w:rPr>
          <w:i/>
          <w:sz w:val="20"/>
          <w:lang w:val="es-ES"/>
        </w:rPr>
        <w:t>y</w:t>
      </w:r>
      <w:r w:rsidRPr="00B6738E">
        <w:rPr>
          <w:i/>
          <w:spacing w:val="-3"/>
          <w:sz w:val="20"/>
          <w:lang w:val="es-ES"/>
        </w:rPr>
        <w:t xml:space="preserve"> </w:t>
      </w:r>
      <w:r w:rsidRPr="00B6738E">
        <w:rPr>
          <w:i/>
          <w:sz w:val="20"/>
          <w:lang w:val="es-ES"/>
        </w:rPr>
        <w:t>2</w:t>
      </w:r>
      <w:r w:rsidRPr="00B6738E">
        <w:rPr>
          <w:i/>
          <w:spacing w:val="-3"/>
          <w:sz w:val="20"/>
          <w:lang w:val="es-ES"/>
        </w:rPr>
        <w:t xml:space="preserve"> </w:t>
      </w:r>
      <w:r w:rsidRPr="00B6738E">
        <w:rPr>
          <w:i/>
          <w:sz w:val="20"/>
          <w:lang w:val="es-ES"/>
        </w:rPr>
        <w:t>de</w:t>
      </w:r>
      <w:r w:rsidRPr="00B6738E">
        <w:rPr>
          <w:i/>
          <w:spacing w:val="-3"/>
          <w:sz w:val="20"/>
          <w:lang w:val="es-ES"/>
        </w:rPr>
        <w:t xml:space="preserve"> </w:t>
      </w:r>
      <w:r w:rsidRPr="00B6738E">
        <w:rPr>
          <w:i/>
          <w:sz w:val="20"/>
          <w:lang w:val="es-ES"/>
        </w:rPr>
        <w:t>la</w:t>
      </w:r>
      <w:r w:rsidRPr="00B6738E">
        <w:rPr>
          <w:i/>
          <w:spacing w:val="-3"/>
          <w:sz w:val="20"/>
          <w:lang w:val="es-ES"/>
        </w:rPr>
        <w:t xml:space="preserve"> </w:t>
      </w:r>
      <w:r w:rsidRPr="00B6738E">
        <w:rPr>
          <w:i/>
          <w:sz w:val="20"/>
          <w:lang w:val="es-ES"/>
        </w:rPr>
        <w:t>Convención</w:t>
      </w:r>
      <w:r w:rsidRPr="00B6738E">
        <w:rPr>
          <w:i/>
          <w:spacing w:val="-3"/>
          <w:sz w:val="20"/>
          <w:lang w:val="es-ES"/>
        </w:rPr>
        <w:t xml:space="preserve"> </w:t>
      </w:r>
      <w:r w:rsidRPr="00B6738E">
        <w:rPr>
          <w:i/>
          <w:sz w:val="20"/>
          <w:lang w:val="es-ES"/>
        </w:rPr>
        <w:t>Americana sobre Derechos Humanos)</w:t>
      </w:r>
      <w:r w:rsidRPr="00B6738E">
        <w:rPr>
          <w:sz w:val="20"/>
          <w:lang w:val="es-ES"/>
        </w:rPr>
        <w:t>, Series A No. 23, para 59.</w:t>
      </w:r>
    </w:p>
    <w:p w:rsidR="00102D86" w:rsidRDefault="00580A81">
      <w:pPr>
        <w:ind w:left="100" w:right="134"/>
        <w:rPr>
          <w:sz w:val="20"/>
        </w:rPr>
      </w:pPr>
      <w:r>
        <w:rPr>
          <w:sz w:val="20"/>
          <w:vertAlign w:val="superscript"/>
        </w:rPr>
        <w:t>10</w:t>
      </w:r>
      <w:r>
        <w:rPr>
          <w:sz w:val="20"/>
        </w:rPr>
        <w:t xml:space="preserve"> See i.e., Decision No 14/2020 (VII.6 AB) Constitutional Court of Hungary (9 June 2020) (accessed 26 April 2021). Dejusticia v Colombia Corte Suprema de Justicia de Colombia [Supreme Court of Justice of Colombia] (Bogotá 5 April 2018) STC 4360-2018, DG Khan Cement Co Ltd v Government of Punjab Through Its Chief Secretary, Lahore, Supreme Court of Pakistan (15 April 2021) CP1290-L/2019, Goa Foundation v Union of India and Others Supreme Court of India (21 April 2014) 435 SCC 2012, H Carlos Schneider S/A Commércio e Indústria e Outro v Ministério Público Federal Superior Tribunal de Justiça [Superior Court of Justice of Brazil] (Brasília 23 October 2007) Recurso Especial no 650.728/SC (2d Panel), Juliana v United States United States Court of Appeals (9 Circuit) (17 January 2020) Case No 18-36082 DC, No 6:15-cv-01517-AA, Leghari v Federation of Pakistan Lahore High Court (25 January 2018) Case WP No 25501/2015. Maria Khan and Others v Federation of Pakistan and Others Lahore High Court (14 February 2019) Application No 8960 of 2019, Ministério Público Federal v</w:t>
      </w:r>
      <w:r>
        <w:rPr>
          <w:spacing w:val="40"/>
          <w:sz w:val="20"/>
        </w:rPr>
        <w:t xml:space="preserve"> </w:t>
      </w:r>
      <w:r>
        <w:rPr>
          <w:sz w:val="20"/>
        </w:rPr>
        <w:t>Ogata</w:t>
      </w:r>
      <w:r>
        <w:rPr>
          <w:spacing w:val="-4"/>
          <w:sz w:val="20"/>
        </w:rPr>
        <w:t xml:space="preserve"> </w:t>
      </w:r>
      <w:r>
        <w:rPr>
          <w:sz w:val="20"/>
        </w:rPr>
        <w:t>Superior</w:t>
      </w:r>
      <w:r>
        <w:rPr>
          <w:spacing w:val="-4"/>
          <w:sz w:val="20"/>
        </w:rPr>
        <w:t xml:space="preserve"> </w:t>
      </w:r>
      <w:r>
        <w:rPr>
          <w:sz w:val="20"/>
        </w:rPr>
        <w:t>Tribunal</w:t>
      </w:r>
      <w:r>
        <w:rPr>
          <w:spacing w:val="-4"/>
          <w:sz w:val="20"/>
        </w:rPr>
        <w:t xml:space="preserve"> </w:t>
      </w:r>
      <w:r>
        <w:rPr>
          <w:sz w:val="20"/>
        </w:rPr>
        <w:t>de</w:t>
      </w:r>
      <w:r>
        <w:rPr>
          <w:spacing w:val="-4"/>
          <w:sz w:val="20"/>
        </w:rPr>
        <w:t xml:space="preserve"> </w:t>
      </w:r>
      <w:r>
        <w:rPr>
          <w:sz w:val="20"/>
        </w:rPr>
        <w:t>Justiça</w:t>
      </w:r>
      <w:r>
        <w:rPr>
          <w:spacing w:val="-4"/>
          <w:sz w:val="20"/>
        </w:rPr>
        <w:t xml:space="preserve"> </w:t>
      </w:r>
      <w:r>
        <w:rPr>
          <w:sz w:val="20"/>
        </w:rPr>
        <w:t>[Superior</w:t>
      </w:r>
      <w:r>
        <w:rPr>
          <w:spacing w:val="-4"/>
          <w:sz w:val="20"/>
        </w:rPr>
        <w:t xml:space="preserve"> </w:t>
      </w:r>
      <w:r>
        <w:rPr>
          <w:sz w:val="20"/>
        </w:rPr>
        <w:t>Court</w:t>
      </w:r>
      <w:r>
        <w:rPr>
          <w:spacing w:val="-4"/>
          <w:sz w:val="20"/>
        </w:rPr>
        <w:t xml:space="preserve"> </w:t>
      </w:r>
      <w:r>
        <w:rPr>
          <w:sz w:val="20"/>
        </w:rPr>
        <w:t>of</w:t>
      </w:r>
      <w:r>
        <w:rPr>
          <w:spacing w:val="-4"/>
          <w:sz w:val="20"/>
        </w:rPr>
        <w:t xml:space="preserve"> </w:t>
      </w:r>
      <w:r>
        <w:rPr>
          <w:sz w:val="20"/>
        </w:rPr>
        <w:t>Justice</w:t>
      </w:r>
      <w:r>
        <w:rPr>
          <w:spacing w:val="-4"/>
          <w:sz w:val="20"/>
        </w:rPr>
        <w:t xml:space="preserve"> </w:t>
      </w:r>
      <w:r>
        <w:rPr>
          <w:sz w:val="20"/>
        </w:rPr>
        <w:t>of</w:t>
      </w:r>
      <w:r>
        <w:rPr>
          <w:spacing w:val="-4"/>
          <w:sz w:val="20"/>
        </w:rPr>
        <w:t xml:space="preserve"> </w:t>
      </w:r>
      <w:r>
        <w:rPr>
          <w:sz w:val="20"/>
        </w:rPr>
        <w:t>Brazil]</w:t>
      </w:r>
      <w:r>
        <w:rPr>
          <w:spacing w:val="-4"/>
          <w:sz w:val="20"/>
        </w:rPr>
        <w:t xml:space="preserve"> </w:t>
      </w:r>
      <w:r>
        <w:rPr>
          <w:sz w:val="20"/>
        </w:rPr>
        <w:t>(Brasília</w:t>
      </w:r>
      <w:r>
        <w:rPr>
          <w:spacing w:val="-4"/>
          <w:sz w:val="20"/>
        </w:rPr>
        <w:t xml:space="preserve"> </w:t>
      </w:r>
      <w:r>
        <w:rPr>
          <w:sz w:val="20"/>
        </w:rPr>
        <w:t>14</w:t>
      </w:r>
      <w:r>
        <w:rPr>
          <w:spacing w:val="-4"/>
          <w:sz w:val="20"/>
        </w:rPr>
        <w:t xml:space="preserve"> </w:t>
      </w:r>
      <w:r>
        <w:rPr>
          <w:sz w:val="20"/>
        </w:rPr>
        <w:t>October</w:t>
      </w:r>
      <w:r>
        <w:rPr>
          <w:spacing w:val="-4"/>
          <w:sz w:val="20"/>
        </w:rPr>
        <w:t xml:space="preserve"> </w:t>
      </w:r>
      <w:r>
        <w:rPr>
          <w:sz w:val="20"/>
        </w:rPr>
        <w:t>2008)</w:t>
      </w:r>
      <w:r>
        <w:rPr>
          <w:spacing w:val="-4"/>
          <w:sz w:val="20"/>
        </w:rPr>
        <w:t xml:space="preserve"> </w:t>
      </w:r>
      <w:r>
        <w:rPr>
          <w:sz w:val="20"/>
        </w:rPr>
        <w:t>Recurso</w:t>
      </w:r>
      <w:r>
        <w:rPr>
          <w:spacing w:val="-4"/>
          <w:sz w:val="20"/>
        </w:rPr>
        <w:t xml:space="preserve"> </w:t>
      </w:r>
      <w:r>
        <w:rPr>
          <w:sz w:val="20"/>
        </w:rPr>
        <w:t>Especial no 840.918/DF (2d Panel) Relator: Min. Eliana Calmon (Majority Opinion of Min. Antonio Herman Benjamin) (14 October 2008) (Brazil), Motta v UNIÃO Superior Tribunal de Justiça [Superior Court of Justice of Brazil] (Brasília 10 November 2009) Recurso Especial no 1.109.778/SC (2d Panel) Relator: Min. Antonio Herman Benjamin (10 November 2009) (Brazil). Netherlands v Urgenda Foundation Gerichtshof Den Haag [The Hague Court of Appeal] (9</w:t>
      </w:r>
      <w:r>
        <w:rPr>
          <w:spacing w:val="-1"/>
          <w:sz w:val="20"/>
        </w:rPr>
        <w:t xml:space="preserve"> </w:t>
      </w:r>
      <w:r>
        <w:rPr>
          <w:sz w:val="20"/>
        </w:rPr>
        <w:t>October</w:t>
      </w:r>
      <w:r>
        <w:rPr>
          <w:spacing w:val="-1"/>
          <w:sz w:val="20"/>
        </w:rPr>
        <w:t xml:space="preserve"> </w:t>
      </w:r>
      <w:r>
        <w:rPr>
          <w:sz w:val="20"/>
        </w:rPr>
        <w:t>2018)</w:t>
      </w:r>
      <w:r>
        <w:rPr>
          <w:spacing w:val="-1"/>
          <w:sz w:val="20"/>
        </w:rPr>
        <w:t xml:space="preserve"> </w:t>
      </w:r>
      <w:r>
        <w:rPr>
          <w:sz w:val="20"/>
        </w:rPr>
        <w:t>Case</w:t>
      </w:r>
      <w:r>
        <w:rPr>
          <w:spacing w:val="-1"/>
          <w:sz w:val="20"/>
        </w:rPr>
        <w:t xml:space="preserve"> </w:t>
      </w:r>
      <w:r>
        <w:rPr>
          <w:sz w:val="20"/>
        </w:rPr>
        <w:t>No</w:t>
      </w:r>
      <w:r>
        <w:rPr>
          <w:spacing w:val="-1"/>
          <w:sz w:val="20"/>
        </w:rPr>
        <w:t xml:space="preserve"> </w:t>
      </w:r>
      <w:r>
        <w:rPr>
          <w:sz w:val="20"/>
        </w:rPr>
        <w:t>200.178.245/01</w:t>
      </w:r>
      <w:r>
        <w:rPr>
          <w:spacing w:val="-1"/>
          <w:sz w:val="20"/>
        </w:rPr>
        <w:t xml:space="preserve"> </w:t>
      </w:r>
      <w:r>
        <w:rPr>
          <w:sz w:val="20"/>
        </w:rPr>
        <w:t>ECLI:NL:GHDHA:2018:2591.</w:t>
      </w:r>
      <w:r>
        <w:rPr>
          <w:spacing w:val="-1"/>
          <w:sz w:val="20"/>
        </w:rPr>
        <w:t xml:space="preserve"> </w:t>
      </w:r>
      <w:r>
        <w:rPr>
          <w:sz w:val="20"/>
        </w:rPr>
        <w:t>Netherlands</w:t>
      </w:r>
      <w:r>
        <w:rPr>
          <w:spacing w:val="-1"/>
          <w:sz w:val="20"/>
        </w:rPr>
        <w:t xml:space="preserve"> </w:t>
      </w:r>
      <w:r>
        <w:rPr>
          <w:sz w:val="20"/>
        </w:rPr>
        <w:t>v</w:t>
      </w:r>
      <w:r>
        <w:rPr>
          <w:spacing w:val="-1"/>
          <w:sz w:val="20"/>
        </w:rPr>
        <w:t xml:space="preserve"> </w:t>
      </w:r>
      <w:r>
        <w:rPr>
          <w:sz w:val="20"/>
        </w:rPr>
        <w:t>Urgenda</w:t>
      </w:r>
      <w:r>
        <w:rPr>
          <w:spacing w:val="-1"/>
          <w:sz w:val="20"/>
        </w:rPr>
        <w:t xml:space="preserve"> </w:t>
      </w:r>
      <w:r>
        <w:rPr>
          <w:sz w:val="20"/>
        </w:rPr>
        <w:t>Foundation</w:t>
      </w:r>
      <w:r>
        <w:rPr>
          <w:spacing w:val="-1"/>
          <w:sz w:val="20"/>
        </w:rPr>
        <w:t xml:space="preserve"> </w:t>
      </w:r>
      <w:r>
        <w:rPr>
          <w:sz w:val="20"/>
        </w:rPr>
        <w:t>Hoge Raad der Nederlanden [Supreme Court of the Netherlands] (The Hague 20 December 2019) Case No 19/00135 ECLI:NL:HR: 2019:2006, Notre Affaire à Tous and Others v France Tribunal Administratif de Paris [Paris Administrative Court] (3 February 2021) Nos 1904967, 1904968, 1904972, 1904976/4-1 (accessed 7 April 2021).</w:t>
      </w:r>
    </w:p>
    <w:p w:rsidR="00102D86" w:rsidRDefault="00580A81">
      <w:pPr>
        <w:ind w:left="100" w:right="167"/>
        <w:rPr>
          <w:sz w:val="20"/>
        </w:rPr>
      </w:pPr>
      <w:r>
        <w:rPr>
          <w:sz w:val="20"/>
        </w:rPr>
        <w:t>Oposa v Secretary of the Department of Environment and Natural Resources (Factoran) Supreme Court of the Philippines (Manila 30 July 1993) (1994) 33 ILM 173, Urgenda Foundation v Netherlands Rechtbank den Haag [The</w:t>
      </w:r>
      <w:r>
        <w:rPr>
          <w:spacing w:val="-3"/>
          <w:sz w:val="20"/>
        </w:rPr>
        <w:t xml:space="preserve"> </w:t>
      </w:r>
      <w:r>
        <w:rPr>
          <w:sz w:val="20"/>
        </w:rPr>
        <w:t>Hague</w:t>
      </w:r>
      <w:r>
        <w:rPr>
          <w:spacing w:val="-3"/>
          <w:sz w:val="20"/>
        </w:rPr>
        <w:t xml:space="preserve"> </w:t>
      </w:r>
      <w:r>
        <w:rPr>
          <w:sz w:val="20"/>
        </w:rPr>
        <w:t>District</w:t>
      </w:r>
      <w:r>
        <w:rPr>
          <w:spacing w:val="-3"/>
          <w:sz w:val="20"/>
        </w:rPr>
        <w:t xml:space="preserve"> </w:t>
      </w:r>
      <w:r>
        <w:rPr>
          <w:sz w:val="20"/>
        </w:rPr>
        <w:t>Court]</w:t>
      </w:r>
      <w:r>
        <w:rPr>
          <w:spacing w:val="-3"/>
          <w:sz w:val="20"/>
        </w:rPr>
        <w:t xml:space="preserve"> </w:t>
      </w:r>
      <w:r>
        <w:rPr>
          <w:sz w:val="20"/>
        </w:rPr>
        <w:t>(24</w:t>
      </w:r>
      <w:r>
        <w:rPr>
          <w:spacing w:val="-3"/>
          <w:sz w:val="20"/>
        </w:rPr>
        <w:t xml:space="preserve"> </w:t>
      </w:r>
      <w:r>
        <w:rPr>
          <w:sz w:val="20"/>
        </w:rPr>
        <w:t>June</w:t>
      </w:r>
      <w:r>
        <w:rPr>
          <w:spacing w:val="-3"/>
          <w:sz w:val="20"/>
        </w:rPr>
        <w:t xml:space="preserve"> </w:t>
      </w:r>
      <w:r>
        <w:rPr>
          <w:sz w:val="20"/>
        </w:rPr>
        <w:t>2015)</w:t>
      </w:r>
      <w:r>
        <w:rPr>
          <w:spacing w:val="-3"/>
          <w:sz w:val="20"/>
        </w:rPr>
        <w:t xml:space="preserve"> </w:t>
      </w:r>
      <w:r>
        <w:rPr>
          <w:sz w:val="20"/>
        </w:rPr>
        <w:t>Case</w:t>
      </w:r>
      <w:r>
        <w:rPr>
          <w:spacing w:val="-3"/>
          <w:sz w:val="20"/>
        </w:rPr>
        <w:t xml:space="preserve"> </w:t>
      </w:r>
      <w:r>
        <w:rPr>
          <w:sz w:val="20"/>
        </w:rPr>
        <w:t>No</w:t>
      </w:r>
      <w:r>
        <w:rPr>
          <w:spacing w:val="-3"/>
          <w:sz w:val="20"/>
        </w:rPr>
        <w:t xml:space="preserve"> </w:t>
      </w:r>
      <w:r>
        <w:rPr>
          <w:sz w:val="20"/>
        </w:rPr>
        <w:t>C/09/456689</w:t>
      </w:r>
      <w:r>
        <w:rPr>
          <w:spacing w:val="-3"/>
          <w:sz w:val="20"/>
        </w:rPr>
        <w:t xml:space="preserve"> </w:t>
      </w:r>
      <w:r>
        <w:rPr>
          <w:sz w:val="20"/>
        </w:rPr>
        <w:t>/</w:t>
      </w:r>
      <w:r>
        <w:rPr>
          <w:spacing w:val="-3"/>
          <w:sz w:val="20"/>
        </w:rPr>
        <w:t xml:space="preserve"> </w:t>
      </w:r>
      <w:r>
        <w:rPr>
          <w:sz w:val="20"/>
        </w:rPr>
        <w:t>HA</w:t>
      </w:r>
      <w:r>
        <w:rPr>
          <w:spacing w:val="-3"/>
          <w:sz w:val="20"/>
        </w:rPr>
        <w:t xml:space="preserve"> </w:t>
      </w:r>
      <w:r>
        <w:rPr>
          <w:sz w:val="20"/>
        </w:rPr>
        <w:t>ZA</w:t>
      </w:r>
      <w:r>
        <w:rPr>
          <w:spacing w:val="-3"/>
          <w:sz w:val="20"/>
        </w:rPr>
        <w:t xml:space="preserve"> </w:t>
      </w:r>
      <w:r>
        <w:rPr>
          <w:sz w:val="20"/>
        </w:rPr>
        <w:t>13-1396</w:t>
      </w:r>
      <w:r>
        <w:rPr>
          <w:spacing w:val="-3"/>
          <w:sz w:val="20"/>
        </w:rPr>
        <w:t xml:space="preserve"> </w:t>
      </w:r>
      <w:r>
        <w:rPr>
          <w:sz w:val="20"/>
        </w:rPr>
        <w:t xml:space="preserve">ECLI:NL:RBDHA:2015:7145. Waweru, Mwangi (joining) and others v Kenya High Court of Kenya (2 March 2006) Misc Civil App No 118 of </w:t>
      </w:r>
      <w:r>
        <w:rPr>
          <w:spacing w:val="-2"/>
          <w:sz w:val="20"/>
        </w:rPr>
        <w:t>2004.</w:t>
      </w:r>
    </w:p>
    <w:p w:rsidR="00102D86" w:rsidRDefault="00580A81">
      <w:pPr>
        <w:ind w:left="100"/>
        <w:rPr>
          <w:sz w:val="20"/>
        </w:rPr>
      </w:pPr>
      <w:r>
        <w:rPr>
          <w:sz w:val="20"/>
          <w:vertAlign w:val="superscript"/>
        </w:rPr>
        <w:t>11</w:t>
      </w:r>
      <w:r>
        <w:rPr>
          <w:sz w:val="20"/>
        </w:rPr>
        <w:t xml:space="preserve"> </w:t>
      </w:r>
      <w:r>
        <w:rPr>
          <w:color w:val="333333"/>
          <w:sz w:val="20"/>
        </w:rPr>
        <w:t xml:space="preserve">R. Araújo &amp; L. Kössler, ‘The Rise of the Constitutional Protection of Future Generations’ (2021) </w:t>
      </w:r>
      <w:r>
        <w:rPr>
          <w:i/>
          <w:color w:val="333333"/>
          <w:sz w:val="20"/>
        </w:rPr>
        <w:t>LPP Working Paper</w:t>
      </w:r>
      <w:r>
        <w:rPr>
          <w:i/>
          <w:color w:val="333333"/>
          <w:spacing w:val="-4"/>
          <w:sz w:val="20"/>
        </w:rPr>
        <w:t xml:space="preserve"> </w:t>
      </w:r>
      <w:r>
        <w:rPr>
          <w:i/>
          <w:color w:val="333333"/>
          <w:sz w:val="20"/>
        </w:rPr>
        <w:t>Series</w:t>
      </w:r>
      <w:r>
        <w:rPr>
          <w:i/>
          <w:color w:val="333333"/>
          <w:spacing w:val="-4"/>
          <w:sz w:val="20"/>
        </w:rPr>
        <w:t xml:space="preserve"> </w:t>
      </w:r>
      <w:r>
        <w:rPr>
          <w:i/>
          <w:color w:val="333333"/>
          <w:sz w:val="20"/>
        </w:rPr>
        <w:t>No.</w:t>
      </w:r>
      <w:r>
        <w:rPr>
          <w:i/>
          <w:color w:val="333333"/>
          <w:spacing w:val="-4"/>
          <w:sz w:val="20"/>
        </w:rPr>
        <w:t xml:space="preserve"> </w:t>
      </w:r>
      <w:r>
        <w:rPr>
          <w:i/>
          <w:color w:val="333333"/>
          <w:sz w:val="20"/>
        </w:rPr>
        <w:t>7–2021</w:t>
      </w:r>
      <w:r>
        <w:rPr>
          <w:color w:val="333333"/>
          <w:sz w:val="20"/>
        </w:rPr>
        <w:t>,</w:t>
      </w:r>
      <w:r>
        <w:rPr>
          <w:color w:val="333333"/>
          <w:spacing w:val="-4"/>
          <w:sz w:val="20"/>
        </w:rPr>
        <w:t xml:space="preserve"> </w:t>
      </w:r>
      <w:r>
        <w:rPr>
          <w:color w:val="333333"/>
          <w:sz w:val="20"/>
        </w:rPr>
        <w:t>available</w:t>
      </w:r>
      <w:r>
        <w:rPr>
          <w:color w:val="333333"/>
          <w:spacing w:val="-4"/>
          <w:sz w:val="20"/>
        </w:rPr>
        <w:t xml:space="preserve"> </w:t>
      </w:r>
      <w:r>
        <w:rPr>
          <w:color w:val="333333"/>
          <w:sz w:val="20"/>
        </w:rPr>
        <w:t>at:</w:t>
      </w:r>
      <w:r>
        <w:rPr>
          <w:color w:val="333333"/>
          <w:spacing w:val="-4"/>
          <w:sz w:val="20"/>
        </w:rPr>
        <w:t xml:space="preserve"> </w:t>
      </w:r>
      <w:hyperlink r:id="rId11">
        <w:r>
          <w:rPr>
            <w:color w:val="333333"/>
            <w:sz w:val="20"/>
            <w:u w:val="thick" w:color="333333"/>
          </w:rPr>
          <w:t>https://dx.doi.org/10.2139/ssrn.3933683</w:t>
        </w:r>
      </w:hyperlink>
      <w:r>
        <w:rPr>
          <w:color w:val="333333"/>
          <w:sz w:val="20"/>
        </w:rPr>
        <w:t>.],</w:t>
      </w:r>
      <w:r>
        <w:rPr>
          <w:color w:val="333333"/>
          <w:spacing w:val="-4"/>
          <w:sz w:val="20"/>
        </w:rPr>
        <w:t xml:space="preserve"> </w:t>
      </w:r>
      <w:r>
        <w:rPr>
          <w:color w:val="333333"/>
          <w:sz w:val="20"/>
        </w:rPr>
        <w:t>pgs.</w:t>
      </w:r>
      <w:r>
        <w:rPr>
          <w:color w:val="333333"/>
          <w:spacing w:val="-4"/>
          <w:sz w:val="20"/>
        </w:rPr>
        <w:t xml:space="preserve"> </w:t>
      </w:r>
      <w:r>
        <w:rPr>
          <w:color w:val="333333"/>
          <w:sz w:val="20"/>
        </w:rPr>
        <w:t>10-16.</w:t>
      </w:r>
      <w:r>
        <w:rPr>
          <w:color w:val="333333"/>
          <w:spacing w:val="-4"/>
          <w:sz w:val="20"/>
        </w:rPr>
        <w:t xml:space="preserve"> </w:t>
      </w:r>
      <w:r>
        <w:rPr>
          <w:color w:val="333333"/>
          <w:sz w:val="20"/>
        </w:rPr>
        <w:t>In</w:t>
      </w:r>
      <w:r>
        <w:rPr>
          <w:color w:val="333333"/>
          <w:spacing w:val="-4"/>
          <w:sz w:val="20"/>
        </w:rPr>
        <w:t xml:space="preserve"> </w:t>
      </w:r>
      <w:r>
        <w:rPr>
          <w:color w:val="333333"/>
          <w:sz w:val="20"/>
        </w:rPr>
        <w:t>page</w:t>
      </w:r>
      <w:r>
        <w:rPr>
          <w:color w:val="333333"/>
          <w:spacing w:val="-4"/>
          <w:sz w:val="20"/>
        </w:rPr>
        <w:t xml:space="preserve"> </w:t>
      </w:r>
      <w:r>
        <w:rPr>
          <w:color w:val="333333"/>
          <w:sz w:val="20"/>
        </w:rPr>
        <w:t>21</w:t>
      </w:r>
      <w:r>
        <w:rPr>
          <w:color w:val="333333"/>
          <w:spacing w:val="-4"/>
          <w:sz w:val="20"/>
        </w:rPr>
        <w:t xml:space="preserve"> </w:t>
      </w:r>
      <w:r>
        <w:rPr>
          <w:color w:val="333333"/>
          <w:sz w:val="20"/>
        </w:rPr>
        <w:t>of</w:t>
      </w:r>
      <w:r>
        <w:rPr>
          <w:color w:val="333333"/>
          <w:spacing w:val="-4"/>
          <w:sz w:val="20"/>
        </w:rPr>
        <w:t xml:space="preserve"> </w:t>
      </w:r>
      <w:r>
        <w:rPr>
          <w:color w:val="333333"/>
          <w:sz w:val="20"/>
        </w:rPr>
        <w:t>the</w:t>
      </w:r>
      <w:r>
        <w:rPr>
          <w:color w:val="333333"/>
          <w:spacing w:val="-4"/>
          <w:sz w:val="20"/>
        </w:rPr>
        <w:t xml:space="preserve"> </w:t>
      </w:r>
      <w:r>
        <w:rPr>
          <w:color w:val="333333"/>
          <w:sz w:val="20"/>
        </w:rPr>
        <w:t>paper</w:t>
      </w:r>
    </w:p>
    <w:p w:rsidR="00102D86" w:rsidRDefault="00102D86">
      <w:pPr>
        <w:rPr>
          <w:sz w:val="20"/>
        </w:rPr>
        <w:sectPr w:rsidR="00102D86">
          <w:pgSz w:w="12240" w:h="15840"/>
          <w:pgMar w:top="1340" w:right="1320" w:bottom="280" w:left="1340" w:header="728" w:footer="0" w:gutter="0"/>
          <w:cols w:space="720"/>
        </w:sectPr>
      </w:pPr>
    </w:p>
    <w:p w:rsidR="00102D86" w:rsidRDefault="00580A81">
      <w:pPr>
        <w:pStyle w:val="BodyText"/>
        <w:spacing w:before="85" w:line="360" w:lineRule="auto"/>
        <w:ind w:left="100" w:right="132"/>
        <w:jc w:val="both"/>
      </w:pPr>
      <w:r>
        <w:t>seems certain that the concept of intergenerational equity is a near inescapable concept in the protection of human rights and the environment.</w:t>
      </w:r>
    </w:p>
    <w:p w:rsidR="00102D86" w:rsidRDefault="00102D86">
      <w:pPr>
        <w:pStyle w:val="BodyText"/>
        <w:rPr>
          <w:sz w:val="36"/>
        </w:rPr>
      </w:pPr>
    </w:p>
    <w:p w:rsidR="00102D86" w:rsidRDefault="00580A81">
      <w:pPr>
        <w:pStyle w:val="Heading2"/>
        <w:numPr>
          <w:ilvl w:val="1"/>
          <w:numId w:val="1"/>
        </w:numPr>
        <w:tabs>
          <w:tab w:val="left" w:pos="460"/>
        </w:tabs>
        <w:jc w:val="both"/>
      </w:pPr>
      <w:r>
        <w:t>The</w:t>
      </w:r>
      <w:r>
        <w:rPr>
          <w:spacing w:val="-5"/>
        </w:rPr>
        <w:t xml:space="preserve"> </w:t>
      </w:r>
      <w:r>
        <w:t>Need</w:t>
      </w:r>
      <w:r>
        <w:rPr>
          <w:spacing w:val="-5"/>
        </w:rPr>
        <w:t xml:space="preserve"> </w:t>
      </w:r>
      <w:r>
        <w:t>for</w:t>
      </w:r>
      <w:r>
        <w:rPr>
          <w:spacing w:val="-4"/>
        </w:rPr>
        <w:t xml:space="preserve"> </w:t>
      </w:r>
      <w:r>
        <w:t>the</w:t>
      </w:r>
      <w:r>
        <w:rPr>
          <w:spacing w:val="-5"/>
        </w:rPr>
        <w:t xml:space="preserve"> </w:t>
      </w:r>
      <w:r>
        <w:t>UN’s</w:t>
      </w:r>
      <w:r>
        <w:rPr>
          <w:spacing w:val="-4"/>
        </w:rPr>
        <w:t xml:space="preserve"> </w:t>
      </w:r>
      <w:r>
        <w:t>Harmonised</w:t>
      </w:r>
      <w:r>
        <w:rPr>
          <w:spacing w:val="-5"/>
        </w:rPr>
        <w:t xml:space="preserve"> </w:t>
      </w:r>
      <w:r>
        <w:t>Approach</w:t>
      </w:r>
      <w:r>
        <w:rPr>
          <w:spacing w:val="-4"/>
        </w:rPr>
        <w:t xml:space="preserve"> </w:t>
      </w:r>
      <w:r>
        <w:t>Towards</w:t>
      </w:r>
      <w:r>
        <w:rPr>
          <w:spacing w:val="-5"/>
        </w:rPr>
        <w:t xml:space="preserve"> </w:t>
      </w:r>
      <w:r>
        <w:t>Intergenerational</w:t>
      </w:r>
      <w:r>
        <w:rPr>
          <w:spacing w:val="-4"/>
        </w:rPr>
        <w:t xml:space="preserve"> </w:t>
      </w:r>
      <w:r>
        <w:rPr>
          <w:spacing w:val="-2"/>
        </w:rPr>
        <w:t>Equity</w:t>
      </w:r>
    </w:p>
    <w:p w:rsidR="00102D86" w:rsidRDefault="00580A81">
      <w:pPr>
        <w:spacing w:before="138" w:line="360" w:lineRule="auto"/>
        <w:ind w:left="100" w:right="123"/>
        <w:jc w:val="both"/>
        <w:rPr>
          <w:b/>
          <w:sz w:val="24"/>
        </w:rPr>
      </w:pPr>
      <w:r>
        <w:rPr>
          <w:sz w:val="24"/>
        </w:rPr>
        <w:t>There have been seeds for, and explorations of, the concept of intergenerational equity throughout the legal world. However, to date, there is no harmonized conception of what intergenerational equity is or of its legally binding nature. This needs to</w:t>
      </w:r>
      <w:r>
        <w:rPr>
          <w:spacing w:val="-3"/>
          <w:sz w:val="24"/>
        </w:rPr>
        <w:t xml:space="preserve"> </w:t>
      </w:r>
      <w:r>
        <w:rPr>
          <w:sz w:val="24"/>
        </w:rPr>
        <w:t>change</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fully integrate the concept</w:t>
      </w:r>
      <w:r>
        <w:rPr>
          <w:spacing w:val="-2"/>
          <w:sz w:val="24"/>
        </w:rPr>
        <w:t xml:space="preserve"> </w:t>
      </w:r>
      <w:r>
        <w:rPr>
          <w:sz w:val="24"/>
        </w:rPr>
        <w:t>into</w:t>
      </w:r>
      <w:r>
        <w:rPr>
          <w:spacing w:val="-2"/>
          <w:sz w:val="24"/>
        </w:rPr>
        <w:t xml:space="preserve"> </w:t>
      </w:r>
      <w:r>
        <w:rPr>
          <w:sz w:val="24"/>
        </w:rPr>
        <w:t>the</w:t>
      </w:r>
      <w:r>
        <w:rPr>
          <w:spacing w:val="-2"/>
          <w:sz w:val="24"/>
        </w:rPr>
        <w:t xml:space="preserve"> </w:t>
      </w:r>
      <w:r>
        <w:rPr>
          <w:sz w:val="24"/>
        </w:rPr>
        <w:t>legal</w:t>
      </w:r>
      <w:r>
        <w:rPr>
          <w:spacing w:val="-2"/>
          <w:sz w:val="24"/>
        </w:rPr>
        <w:t xml:space="preserve"> </w:t>
      </w:r>
      <w:r>
        <w:rPr>
          <w:sz w:val="24"/>
        </w:rPr>
        <w:t>sphere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protection</w:t>
      </w:r>
      <w:r>
        <w:rPr>
          <w:spacing w:val="-2"/>
          <w:sz w:val="24"/>
        </w:rPr>
        <w:t xml:space="preserve"> </w:t>
      </w:r>
      <w:r>
        <w:rPr>
          <w:sz w:val="24"/>
        </w:rPr>
        <w:t>of</w:t>
      </w:r>
      <w:r>
        <w:rPr>
          <w:spacing w:val="-2"/>
          <w:sz w:val="24"/>
        </w:rPr>
        <w:t xml:space="preserve"> </w:t>
      </w:r>
      <w:r>
        <w:rPr>
          <w:sz w:val="24"/>
        </w:rPr>
        <w:t>human</w:t>
      </w:r>
      <w:r>
        <w:rPr>
          <w:spacing w:val="-2"/>
          <w:sz w:val="24"/>
        </w:rPr>
        <w:t xml:space="preserve"> </w:t>
      </w:r>
      <w:r>
        <w:rPr>
          <w:sz w:val="24"/>
        </w:rPr>
        <w:t>rights</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environment. To that end, the World’s Youth for Climate Justice has elaborated the following understanding, which it urges to be adopted by national, regional, and international instruments and organs: “</w:t>
      </w:r>
      <w:r>
        <w:rPr>
          <w:b/>
          <w:sz w:val="24"/>
        </w:rPr>
        <w:t>intergenerational equity requires that the current generation considers the impact of its current actions on future generations</w:t>
      </w:r>
      <w:r>
        <w:rPr>
          <w:b/>
          <w:spacing w:val="-4"/>
          <w:sz w:val="24"/>
        </w:rPr>
        <w:t xml:space="preserve"> </w:t>
      </w:r>
      <w:r>
        <w:rPr>
          <w:b/>
          <w:sz w:val="24"/>
        </w:rPr>
        <w:t>when</w:t>
      </w:r>
      <w:r>
        <w:rPr>
          <w:b/>
          <w:spacing w:val="-4"/>
          <w:sz w:val="24"/>
        </w:rPr>
        <w:t xml:space="preserve"> </w:t>
      </w:r>
      <w:r>
        <w:rPr>
          <w:b/>
          <w:sz w:val="24"/>
        </w:rPr>
        <w:t>making</w:t>
      </w:r>
      <w:r>
        <w:rPr>
          <w:b/>
          <w:spacing w:val="-4"/>
          <w:sz w:val="24"/>
        </w:rPr>
        <w:t xml:space="preserve"> </w:t>
      </w:r>
      <w:r>
        <w:rPr>
          <w:b/>
          <w:sz w:val="24"/>
        </w:rPr>
        <w:t>decisions</w:t>
      </w:r>
      <w:r>
        <w:rPr>
          <w:b/>
          <w:spacing w:val="-4"/>
          <w:sz w:val="24"/>
        </w:rPr>
        <w:t xml:space="preserve"> </w:t>
      </w:r>
      <w:r>
        <w:rPr>
          <w:b/>
          <w:sz w:val="24"/>
        </w:rPr>
        <w:t>related</w:t>
      </w:r>
      <w:r>
        <w:rPr>
          <w:b/>
          <w:spacing w:val="-4"/>
          <w:sz w:val="24"/>
        </w:rPr>
        <w:t xml:space="preserve"> </w:t>
      </w:r>
      <w:r>
        <w:rPr>
          <w:b/>
          <w:sz w:val="24"/>
        </w:rPr>
        <w:t>to</w:t>
      </w:r>
      <w:r>
        <w:rPr>
          <w:b/>
          <w:spacing w:val="-4"/>
          <w:sz w:val="24"/>
        </w:rPr>
        <w:t xml:space="preserve"> </w:t>
      </w:r>
      <w:r>
        <w:rPr>
          <w:b/>
          <w:sz w:val="24"/>
        </w:rPr>
        <w:t>climate</w:t>
      </w:r>
      <w:r>
        <w:rPr>
          <w:b/>
          <w:spacing w:val="-4"/>
          <w:sz w:val="24"/>
        </w:rPr>
        <w:t xml:space="preserve"> </w:t>
      </w:r>
      <w:r>
        <w:rPr>
          <w:b/>
          <w:sz w:val="24"/>
        </w:rPr>
        <w:t>change</w:t>
      </w:r>
      <w:r>
        <w:rPr>
          <w:b/>
          <w:spacing w:val="-4"/>
          <w:sz w:val="24"/>
        </w:rPr>
        <w:t xml:space="preserve"> </w:t>
      </w:r>
      <w:r>
        <w:rPr>
          <w:b/>
          <w:sz w:val="24"/>
        </w:rPr>
        <w:t>and safeguards the preservation and stability of the climate system for the benefit of present and future generations.”</w:t>
      </w:r>
      <w:r>
        <w:rPr>
          <w:b/>
          <w:sz w:val="24"/>
          <w:vertAlign w:val="superscript"/>
        </w:rPr>
        <w:t>12</w:t>
      </w:r>
    </w:p>
    <w:p w:rsidR="00102D86" w:rsidRDefault="00102D86">
      <w:pPr>
        <w:pStyle w:val="BodyText"/>
        <w:rPr>
          <w:b/>
          <w:sz w:val="36"/>
        </w:rPr>
      </w:pPr>
    </w:p>
    <w:p w:rsidR="00102D86" w:rsidRDefault="00580A81">
      <w:pPr>
        <w:pStyle w:val="Heading1"/>
        <w:numPr>
          <w:ilvl w:val="0"/>
          <w:numId w:val="1"/>
        </w:numPr>
        <w:tabs>
          <w:tab w:val="left" w:pos="340"/>
        </w:tabs>
        <w:jc w:val="both"/>
      </w:pPr>
      <w:r>
        <w:t xml:space="preserve">Intergenerational Equity and Human Rights-Based Climate Change </w:t>
      </w:r>
      <w:r>
        <w:rPr>
          <w:spacing w:val="-2"/>
        </w:rPr>
        <w:t>Litigation</w:t>
      </w:r>
    </w:p>
    <w:p w:rsidR="00102D86" w:rsidRDefault="00580A81">
      <w:pPr>
        <w:pStyle w:val="BodyText"/>
        <w:spacing w:before="138" w:line="360" w:lineRule="auto"/>
        <w:ind w:left="100" w:right="123"/>
        <w:jc w:val="both"/>
      </w:pPr>
      <w:r>
        <w:t>This memo will now turn its attention to the exploration of a selected number of cases, which demonstrate several of the challenges that exist in the adjudication of climate change cases, specifically in relation to intergenerational equity.</w:t>
      </w:r>
    </w:p>
    <w:p w:rsidR="00102D86" w:rsidRDefault="00102D86">
      <w:pPr>
        <w:pStyle w:val="BodyText"/>
        <w:rPr>
          <w:sz w:val="36"/>
        </w:rPr>
      </w:pPr>
    </w:p>
    <w:p w:rsidR="00102D86" w:rsidRDefault="00580A81">
      <w:pPr>
        <w:pStyle w:val="Heading2"/>
        <w:numPr>
          <w:ilvl w:val="1"/>
          <w:numId w:val="1"/>
        </w:numPr>
        <w:tabs>
          <w:tab w:val="left" w:pos="460"/>
        </w:tabs>
        <w:jc w:val="both"/>
      </w:pPr>
      <w:r>
        <w:t xml:space="preserve">The Concepts of “Harm” and </w:t>
      </w:r>
      <w:r>
        <w:rPr>
          <w:spacing w:val="-2"/>
        </w:rPr>
        <w:t>“Victimhood”</w:t>
      </w:r>
    </w:p>
    <w:p w:rsidR="00102D86" w:rsidRDefault="00580A81">
      <w:pPr>
        <w:pStyle w:val="BodyText"/>
        <w:spacing w:before="138" w:line="360" w:lineRule="auto"/>
        <w:ind w:left="100" w:right="118"/>
        <w:jc w:val="both"/>
      </w:pPr>
      <w:r>
        <w:t>Both nationally and</w:t>
      </w:r>
      <w:r>
        <w:rPr>
          <w:spacing w:val="40"/>
        </w:rPr>
        <w:t xml:space="preserve"> </w:t>
      </w:r>
      <w:r>
        <w:t>internationally a common admissibility requirement instantiated by organs of human rights protection is</w:t>
      </w:r>
      <w:r>
        <w:rPr>
          <w:spacing w:val="-2"/>
        </w:rPr>
        <w:t xml:space="preserve"> </w:t>
      </w:r>
      <w:r>
        <w:t>the</w:t>
      </w:r>
      <w:r>
        <w:rPr>
          <w:spacing w:val="-2"/>
        </w:rPr>
        <w:t xml:space="preserve"> </w:t>
      </w:r>
      <w:r>
        <w:t>need</w:t>
      </w:r>
      <w:r>
        <w:rPr>
          <w:spacing w:val="-2"/>
        </w:rPr>
        <w:t xml:space="preserve"> </w:t>
      </w:r>
      <w:r>
        <w:t>to</w:t>
      </w:r>
      <w:r>
        <w:rPr>
          <w:spacing w:val="-2"/>
        </w:rPr>
        <w:t xml:space="preserve"> </w:t>
      </w:r>
      <w:r>
        <w:t>prove</w:t>
      </w:r>
      <w:r>
        <w:rPr>
          <w:spacing w:val="-2"/>
        </w:rPr>
        <w:t xml:space="preserve"> </w:t>
      </w:r>
      <w:r>
        <w:t>the</w:t>
      </w:r>
      <w:r>
        <w:rPr>
          <w:spacing w:val="-2"/>
        </w:rPr>
        <w:t xml:space="preserve"> </w:t>
      </w:r>
      <w:r>
        <w:t>existence</w:t>
      </w:r>
      <w:r>
        <w:rPr>
          <w:spacing w:val="-2"/>
        </w:rPr>
        <w:t xml:space="preserve"> </w:t>
      </w:r>
      <w:r>
        <w:t>of</w:t>
      </w:r>
      <w:r>
        <w:rPr>
          <w:spacing w:val="-2"/>
        </w:rPr>
        <w:t xml:space="preserve"> </w:t>
      </w:r>
      <w:r>
        <w:t>a</w:t>
      </w:r>
      <w:r>
        <w:rPr>
          <w:spacing w:val="-2"/>
        </w:rPr>
        <w:t xml:space="preserve"> </w:t>
      </w:r>
      <w:r>
        <w:t>direct</w:t>
      </w:r>
      <w:r>
        <w:rPr>
          <w:spacing w:val="-2"/>
        </w:rPr>
        <w:t xml:space="preserve"> </w:t>
      </w:r>
      <w:r>
        <w:t>harm,</w:t>
      </w:r>
      <w:r>
        <w:rPr>
          <w:spacing w:val="-2"/>
        </w:rPr>
        <w:t xml:space="preserve"> </w:t>
      </w:r>
      <w:r>
        <w:t>which</w:t>
      </w:r>
      <w:r>
        <w:rPr>
          <w:spacing w:val="-2"/>
        </w:rPr>
        <w:t xml:space="preserve"> </w:t>
      </w:r>
      <w:r>
        <w:t>was</w:t>
      </w:r>
      <w:r>
        <w:rPr>
          <w:spacing w:val="-2"/>
        </w:rPr>
        <w:t xml:space="preserve"> </w:t>
      </w:r>
      <w:r>
        <w:t>already endured by applicants</w:t>
      </w:r>
      <w:r>
        <w:rPr>
          <w:spacing w:val="-4"/>
        </w:rPr>
        <w:t xml:space="preserve"> </w:t>
      </w:r>
      <w:r>
        <w:t>and</w:t>
      </w:r>
      <w:r>
        <w:rPr>
          <w:spacing w:val="-4"/>
        </w:rPr>
        <w:t xml:space="preserve"> </w:t>
      </w:r>
      <w:r>
        <w:t>which,</w:t>
      </w:r>
      <w:r>
        <w:rPr>
          <w:spacing w:val="-4"/>
        </w:rPr>
        <w:t xml:space="preserve"> </w:t>
      </w:r>
      <w:r>
        <w:t>consequently,</w:t>
      </w:r>
      <w:r>
        <w:rPr>
          <w:spacing w:val="-4"/>
        </w:rPr>
        <w:t xml:space="preserve"> </w:t>
      </w:r>
      <w:r>
        <w:t>vests</w:t>
      </w:r>
      <w:r>
        <w:rPr>
          <w:spacing w:val="-4"/>
        </w:rPr>
        <w:t xml:space="preserve"> </w:t>
      </w:r>
      <w:r>
        <w:t>them</w:t>
      </w:r>
      <w:r>
        <w:rPr>
          <w:spacing w:val="-4"/>
        </w:rPr>
        <w:t xml:space="preserve"> </w:t>
      </w:r>
      <w:r>
        <w:t>with</w:t>
      </w:r>
      <w:r>
        <w:rPr>
          <w:spacing w:val="-4"/>
        </w:rPr>
        <w:t xml:space="preserve"> </w:t>
      </w:r>
      <w:r>
        <w:t>victim</w:t>
      </w:r>
      <w:r>
        <w:rPr>
          <w:spacing w:val="-4"/>
        </w:rPr>
        <w:t xml:space="preserve"> </w:t>
      </w:r>
      <w:r>
        <w:t>status.</w:t>
      </w:r>
      <w:r>
        <w:rPr>
          <w:spacing w:val="-4"/>
        </w:rPr>
        <w:t xml:space="preserve"> </w:t>
      </w:r>
      <w:r>
        <w:t>Hence,</w:t>
      </w:r>
      <w:r>
        <w:rPr>
          <w:spacing w:val="-4"/>
        </w:rPr>
        <w:t xml:space="preserve"> </w:t>
      </w:r>
      <w:r>
        <w:t>most</w:t>
      </w:r>
      <w:r>
        <w:rPr>
          <w:spacing w:val="-4"/>
        </w:rPr>
        <w:t xml:space="preserve"> </w:t>
      </w:r>
      <w:r>
        <w:t xml:space="preserve">cases deal with instances in the </w:t>
      </w:r>
      <w:r>
        <w:rPr>
          <w:b/>
        </w:rPr>
        <w:t xml:space="preserve">past; </w:t>
      </w:r>
      <w:r>
        <w:t>the future - and with that the rights of future generations - lies outside of the purview</w:t>
      </w:r>
      <w:r>
        <w:rPr>
          <w:spacing w:val="-2"/>
        </w:rPr>
        <w:t xml:space="preserve"> </w:t>
      </w:r>
      <w:r>
        <w:t>of</w:t>
      </w:r>
      <w:r>
        <w:rPr>
          <w:spacing w:val="-3"/>
        </w:rPr>
        <w:t xml:space="preserve"> </w:t>
      </w:r>
      <w:r>
        <w:t>these</w:t>
      </w:r>
      <w:r>
        <w:rPr>
          <w:spacing w:val="-2"/>
        </w:rPr>
        <w:t xml:space="preserve"> </w:t>
      </w:r>
      <w:r>
        <w:t>systems</w:t>
      </w:r>
      <w:r>
        <w:rPr>
          <w:spacing w:val="-3"/>
        </w:rPr>
        <w:t xml:space="preserve"> </w:t>
      </w:r>
      <w:r>
        <w:t>of</w:t>
      </w:r>
      <w:r>
        <w:rPr>
          <w:spacing w:val="-2"/>
        </w:rPr>
        <w:t xml:space="preserve"> </w:t>
      </w:r>
      <w:r>
        <w:t>protection.</w:t>
      </w:r>
      <w:r>
        <w:rPr>
          <w:spacing w:val="-3"/>
        </w:rPr>
        <w:t xml:space="preserve"> </w:t>
      </w:r>
      <w:r>
        <w:t>Indeed,</w:t>
      </w:r>
      <w:r>
        <w:rPr>
          <w:spacing w:val="-2"/>
        </w:rPr>
        <w:t xml:space="preserve"> </w:t>
      </w:r>
      <w:r>
        <w:t>at</w:t>
      </w:r>
      <w:r>
        <w:rPr>
          <w:spacing w:val="-3"/>
        </w:rPr>
        <w:t xml:space="preserve"> </w:t>
      </w:r>
      <w:r>
        <w:t>the</w:t>
      </w:r>
      <w:r>
        <w:rPr>
          <w:spacing w:val="-2"/>
        </w:rPr>
        <w:t xml:space="preserve"> </w:t>
      </w:r>
      <w:r>
        <w:t>level</w:t>
      </w:r>
      <w:r>
        <w:rPr>
          <w:spacing w:val="-3"/>
        </w:rPr>
        <w:t xml:space="preserve"> </w:t>
      </w:r>
      <w:r>
        <w:t>of</w:t>
      </w:r>
      <w:r>
        <w:rPr>
          <w:spacing w:val="-2"/>
        </w:rPr>
        <w:t xml:space="preserve"> </w:t>
      </w:r>
      <w:r>
        <w:t>regional</w:t>
      </w:r>
      <w:r>
        <w:rPr>
          <w:spacing w:val="-3"/>
        </w:rPr>
        <w:t xml:space="preserve"> </w:t>
      </w:r>
      <w:r>
        <w:t>courts,</w:t>
      </w:r>
      <w:r>
        <w:rPr>
          <w:spacing w:val="-2"/>
        </w:rPr>
        <w:t xml:space="preserve"> </w:t>
      </w:r>
      <w:r>
        <w:t>near all</w:t>
      </w:r>
      <w:r>
        <w:rPr>
          <w:spacing w:val="12"/>
        </w:rPr>
        <w:t xml:space="preserve"> </w:t>
      </w:r>
      <w:r>
        <w:t>cases</w:t>
      </w:r>
      <w:r>
        <w:rPr>
          <w:vertAlign w:val="superscript"/>
        </w:rPr>
        <w:t>13</w:t>
      </w:r>
      <w:r>
        <w:rPr>
          <w:spacing w:val="-3"/>
        </w:rPr>
        <w:t xml:space="preserve"> </w:t>
      </w:r>
      <w:r>
        <w:t>where</w:t>
      </w:r>
      <w:r>
        <w:rPr>
          <w:spacing w:val="-2"/>
        </w:rPr>
        <w:t xml:space="preserve"> </w:t>
      </w:r>
      <w:r>
        <w:t>the</w:t>
      </w:r>
      <w:r>
        <w:rPr>
          <w:spacing w:val="-3"/>
        </w:rPr>
        <w:t xml:space="preserve"> </w:t>
      </w:r>
      <w:r>
        <w:t>environment</w:t>
      </w:r>
      <w:r>
        <w:rPr>
          <w:spacing w:val="-2"/>
        </w:rPr>
        <w:t xml:space="preserve"> </w:t>
      </w:r>
      <w:r>
        <w:t>has</w:t>
      </w:r>
      <w:r>
        <w:rPr>
          <w:spacing w:val="-2"/>
        </w:rPr>
        <w:t xml:space="preserve"> </w:t>
      </w:r>
      <w:r>
        <w:t>affected</w:t>
      </w:r>
      <w:r>
        <w:rPr>
          <w:spacing w:val="-2"/>
        </w:rPr>
        <w:t xml:space="preserve"> </w:t>
      </w:r>
      <w:r>
        <w:t>a</w:t>
      </w:r>
      <w:r>
        <w:rPr>
          <w:spacing w:val="-2"/>
        </w:rPr>
        <w:t xml:space="preserve"> </w:t>
      </w:r>
      <w:r>
        <w:t>person’s</w:t>
      </w:r>
      <w:r>
        <w:rPr>
          <w:spacing w:val="-2"/>
        </w:rPr>
        <w:t xml:space="preserve"> </w:t>
      </w:r>
      <w:r>
        <w:t>rights</w:t>
      </w:r>
      <w:r>
        <w:rPr>
          <w:spacing w:val="-3"/>
        </w:rPr>
        <w:t xml:space="preserve"> </w:t>
      </w:r>
      <w:r>
        <w:t>and</w:t>
      </w:r>
      <w:r>
        <w:rPr>
          <w:spacing w:val="-2"/>
        </w:rPr>
        <w:t xml:space="preserve"> </w:t>
      </w:r>
      <w:r>
        <w:t>which</w:t>
      </w:r>
      <w:r>
        <w:rPr>
          <w:spacing w:val="-2"/>
        </w:rPr>
        <w:t xml:space="preserve"> </w:t>
      </w:r>
      <w:r>
        <w:t>have</w:t>
      </w:r>
      <w:r>
        <w:rPr>
          <w:spacing w:val="-2"/>
        </w:rPr>
        <w:t xml:space="preserve"> </w:t>
      </w:r>
      <w:r>
        <w:t>been</w:t>
      </w:r>
      <w:r>
        <w:rPr>
          <w:spacing w:val="-2"/>
        </w:rPr>
        <w:t xml:space="preserve"> </w:t>
      </w:r>
      <w:r>
        <w:t>admitted</w:t>
      </w:r>
      <w:r>
        <w:rPr>
          <w:spacing w:val="-2"/>
        </w:rPr>
        <w:t xml:space="preserve"> </w:t>
      </w:r>
      <w:r>
        <w:rPr>
          <w:spacing w:val="-5"/>
        </w:rPr>
        <w:t>by</w:t>
      </w:r>
    </w:p>
    <w:p w:rsidR="00102D86" w:rsidRDefault="00FF3C11">
      <w:pPr>
        <w:pStyle w:val="BodyText"/>
        <w:spacing w:before="7"/>
        <w:rPr>
          <w:sz w:val="3"/>
        </w:rPr>
      </w:pPr>
      <w:r>
        <w:rPr>
          <w:noProof/>
        </w:rPr>
        <mc:AlternateContent>
          <mc:Choice Requires="wps">
            <w:drawing>
              <wp:anchor distT="0" distB="0" distL="0" distR="0" simplePos="0" relativeHeight="487590400" behindDoc="1" locked="0" layoutInCell="1" allowOverlap="1" wp14:anchorId="0572E818">
                <wp:simplePos x="0" y="0"/>
                <wp:positionH relativeFrom="page">
                  <wp:posOffset>914400</wp:posOffset>
                </wp:positionH>
                <wp:positionV relativeFrom="paragraph">
                  <wp:posOffset>41910</wp:posOffset>
                </wp:positionV>
                <wp:extent cx="1828800" cy="1270"/>
                <wp:effectExtent l="0" t="0" r="0" b="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1828800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65048" id="docshape6" o:spid="_x0000_s1026" style="position:absolute;margin-left:1in;margin-top:3.3pt;width:2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3EngIAANsFAAAOAAAAZHJzL2Uyb0RvYy54bWysVNtu2zAMfR+wfxD0OGD1pUmaGnWKoV2H&#10;AbsBzT5AkeXYmCx6khKn+/qRsuM62eVhmB8Myjw+JA9F3tweGs32yroaTM6Ti5gzZSQUtdnm/Ov6&#10;4fWSM+eFKYQGo3L+pBy/Xb18cdO1mUqhAl0oy5DEuKxrc15532ZR5GSlGuEuoFUGnSXYRng82m1U&#10;WNEhe6OjNI4XUQe2aC1I5Rx+ve+dfBX4y1JJ/7ksnfJM5xxz8+Ftw3tD72h1I7KtFW1VyyEN8Q9Z&#10;NKI2GHSkuhdesJ2tf6FqamnBQekvJDQRlGUtVagBq0nis2oeK9GqUAuK49pRJvf/aOWn/WP7xVLq&#10;rv0A8ptDRaKuddnooYNDDNt0H6HAHoqdh1DsobQN/YllsEPQ9GnUVB08k/gxWabLZYzSS/Ql6VWQ&#10;PBLZ8V+5c/6dgsAj9h+c7ztSoBX0LJgRDQZdI0XZaGzOq4jFrGNEO7RvxCQnmIod42FfRkw6wQzJ&#10;/YHtcoKM2e/ZZieYRYwPW8znl4vz1OZ/A6Ie22PFojqKIA9mUAEtJmii1rMgfAuOBCdNUNV1QsGQ&#10;A2Gk2TN6foLGygl9OUX3fw1hLI7L+aBYznBQNn05rfCUHQUhk3U5D21g1dBb8jSwV2sIGH92LTDa&#10;s1ebKarnOd4fBPZuNChSKG+MTklPro2Bh1rrcG+0oZyu52lfuQNdF+SkbJzdbu60ZXtBuyA8gxIn&#10;MAs7UwSySoni7WB7UeveDqkNM0JjQavGZRsonnBELPQbBjciGhXYH5x1uF1y7r7vhFWc6fcGx/c6&#10;mc1oHYXDbH6V4sFOPZupRxiJVDn3HG8BmXe+X2G71tbbCiMlodEG3uBoljXNUJjhPqvhgBskyDhs&#10;O1pR03NAPe/k1U8AAAD//wMAUEsDBBQABgAIAAAAIQDN1tqk2wAAAAcBAAAPAAAAZHJzL2Rvd25y&#10;ZXYueG1sTI9BT4NAEIXvJv0Pm2nizS5FJARZmqZavZm0evC4sFNA2VnCLi366x1PevzyJu99U2xm&#10;24szjr5zpGC9ikAg1c501Ch4e93fZCB80GR07wgVfKGHTbm4KnRu3IUOeD6GRnAJ+VwraEMYcil9&#10;3aLVfuUGJM5ObrQ6MI6NNKO+cLntZRxFqbS6I15o9YC7FuvP42QVZHR69rE34e7p/fvhsdq/fGwP&#10;k1LXy3l7DyLgHP6O4Vef1aFkp8pNZLzomZOEfwkK0hQE58ltzFwxZyDLQv73L38AAAD//wMAUEsB&#10;Ai0AFAAGAAgAAAAhALaDOJL+AAAA4QEAABMAAAAAAAAAAAAAAAAAAAAAAFtDb250ZW50X1R5cGVz&#10;XS54bWxQSwECLQAUAAYACAAAACEAOP0h/9YAAACUAQAACwAAAAAAAAAAAAAAAAAvAQAAX3JlbHMv&#10;LnJlbHNQSwECLQAUAAYACAAAACEA5Q0dxJ4CAADbBQAADgAAAAAAAAAAAAAAAAAuAgAAZHJzL2Uy&#10;b0RvYy54bWxQSwECLQAUAAYACAAAACEAzdbapNsAAAAHAQAADwAAAAAAAAAAAAAAAAD4BAAAZHJz&#10;L2Rvd25yZXYueG1sUEsFBgAAAAAEAAQA8wAAAAAGAAAAAA==&#10;" path="m,l2880,e" filled="f">
                <v:path arrowok="t" o:connecttype="custom" o:connectlocs="0,0;1161288000,0" o:connectangles="0,0"/>
                <w10:wrap type="topAndBottom" anchorx="page"/>
              </v:shape>
            </w:pict>
          </mc:Fallback>
        </mc:AlternateContent>
      </w:r>
    </w:p>
    <w:p w:rsidR="00102D86" w:rsidRDefault="00580A81">
      <w:pPr>
        <w:spacing w:before="100"/>
        <w:ind w:left="100"/>
        <w:rPr>
          <w:sz w:val="20"/>
        </w:rPr>
      </w:pPr>
      <w:r>
        <w:rPr>
          <w:color w:val="333333"/>
          <w:sz w:val="20"/>
        </w:rPr>
        <w:t>the</w:t>
      </w:r>
      <w:r>
        <w:rPr>
          <w:color w:val="333333"/>
          <w:spacing w:val="-3"/>
          <w:sz w:val="20"/>
        </w:rPr>
        <w:t xml:space="preserve"> </w:t>
      </w:r>
      <w:r>
        <w:rPr>
          <w:color w:val="333333"/>
          <w:sz w:val="20"/>
        </w:rPr>
        <w:t>authors</w:t>
      </w:r>
      <w:r>
        <w:rPr>
          <w:color w:val="333333"/>
          <w:spacing w:val="-3"/>
          <w:sz w:val="20"/>
        </w:rPr>
        <w:t xml:space="preserve"> </w:t>
      </w:r>
      <w:r>
        <w:rPr>
          <w:color w:val="333333"/>
          <w:sz w:val="20"/>
        </w:rPr>
        <w:t>note</w:t>
      </w:r>
      <w:r>
        <w:rPr>
          <w:color w:val="333333"/>
          <w:spacing w:val="-3"/>
          <w:sz w:val="20"/>
        </w:rPr>
        <w:t xml:space="preserve"> </w:t>
      </w:r>
      <w:r>
        <w:rPr>
          <w:color w:val="333333"/>
          <w:sz w:val="20"/>
        </w:rPr>
        <w:t>that</w:t>
      </w:r>
      <w:r>
        <w:rPr>
          <w:color w:val="333333"/>
          <w:spacing w:val="-3"/>
          <w:sz w:val="20"/>
        </w:rPr>
        <w:t xml:space="preserve"> </w:t>
      </w:r>
      <w:r>
        <w:rPr>
          <w:color w:val="333333"/>
          <w:sz w:val="20"/>
        </w:rPr>
        <w:t>28</w:t>
      </w:r>
      <w:r>
        <w:rPr>
          <w:color w:val="333333"/>
          <w:spacing w:val="-3"/>
          <w:sz w:val="20"/>
        </w:rPr>
        <w:t xml:space="preserve"> </w:t>
      </w:r>
      <w:r>
        <w:rPr>
          <w:color w:val="333333"/>
          <w:sz w:val="20"/>
        </w:rPr>
        <w:t>countries</w:t>
      </w:r>
      <w:r>
        <w:rPr>
          <w:color w:val="333333"/>
          <w:spacing w:val="-3"/>
          <w:sz w:val="20"/>
        </w:rPr>
        <w:t xml:space="preserve"> </w:t>
      </w:r>
      <w:r>
        <w:rPr>
          <w:color w:val="333333"/>
          <w:sz w:val="20"/>
        </w:rPr>
        <w:t>impose</w:t>
      </w:r>
      <w:r>
        <w:rPr>
          <w:color w:val="333333"/>
          <w:spacing w:val="-3"/>
          <w:sz w:val="20"/>
        </w:rPr>
        <w:t xml:space="preserve"> </w:t>
      </w:r>
      <w:r>
        <w:rPr>
          <w:color w:val="333333"/>
          <w:sz w:val="20"/>
        </w:rPr>
        <w:t>on</w:t>
      </w:r>
      <w:r>
        <w:rPr>
          <w:color w:val="333333"/>
          <w:spacing w:val="-3"/>
          <w:sz w:val="20"/>
        </w:rPr>
        <w:t xml:space="preserve"> </w:t>
      </w:r>
      <w:r>
        <w:rPr>
          <w:color w:val="333333"/>
          <w:sz w:val="20"/>
        </w:rPr>
        <w:t>state</w:t>
      </w:r>
      <w:r>
        <w:rPr>
          <w:color w:val="333333"/>
          <w:spacing w:val="-3"/>
          <w:sz w:val="20"/>
        </w:rPr>
        <w:t xml:space="preserve"> </w:t>
      </w:r>
      <w:r>
        <w:rPr>
          <w:color w:val="333333"/>
          <w:sz w:val="20"/>
        </w:rPr>
        <w:t>organs</w:t>
      </w:r>
      <w:r>
        <w:rPr>
          <w:color w:val="333333"/>
          <w:spacing w:val="-3"/>
          <w:sz w:val="20"/>
        </w:rPr>
        <w:t xml:space="preserve"> </w:t>
      </w:r>
      <w:r>
        <w:rPr>
          <w:color w:val="333333"/>
          <w:sz w:val="20"/>
        </w:rPr>
        <w:t>some</w:t>
      </w:r>
      <w:r>
        <w:rPr>
          <w:color w:val="333333"/>
          <w:spacing w:val="-3"/>
          <w:sz w:val="20"/>
        </w:rPr>
        <w:t xml:space="preserve"> </w:t>
      </w:r>
      <w:r>
        <w:rPr>
          <w:color w:val="333333"/>
          <w:sz w:val="20"/>
        </w:rPr>
        <w:t>sort</w:t>
      </w:r>
      <w:r>
        <w:rPr>
          <w:color w:val="333333"/>
          <w:spacing w:val="-3"/>
          <w:sz w:val="20"/>
        </w:rPr>
        <w:t xml:space="preserve"> </w:t>
      </w:r>
      <w:r>
        <w:rPr>
          <w:color w:val="333333"/>
          <w:sz w:val="20"/>
        </w:rPr>
        <w:t>of</w:t>
      </w:r>
      <w:r>
        <w:rPr>
          <w:color w:val="333333"/>
          <w:spacing w:val="-3"/>
          <w:sz w:val="20"/>
        </w:rPr>
        <w:t xml:space="preserve"> </w:t>
      </w:r>
      <w:r>
        <w:rPr>
          <w:color w:val="333333"/>
          <w:sz w:val="20"/>
        </w:rPr>
        <w:t>duty</w:t>
      </w:r>
      <w:r>
        <w:rPr>
          <w:color w:val="333333"/>
          <w:spacing w:val="-3"/>
          <w:sz w:val="20"/>
        </w:rPr>
        <w:t xml:space="preserve"> </w:t>
      </w:r>
      <w:r>
        <w:rPr>
          <w:color w:val="333333"/>
          <w:sz w:val="20"/>
        </w:rPr>
        <w:t>to</w:t>
      </w:r>
      <w:r>
        <w:rPr>
          <w:color w:val="333333"/>
          <w:spacing w:val="-3"/>
          <w:sz w:val="20"/>
        </w:rPr>
        <w:t xml:space="preserve"> </w:t>
      </w:r>
      <w:r>
        <w:rPr>
          <w:color w:val="333333"/>
          <w:sz w:val="20"/>
        </w:rPr>
        <w:t>protect</w:t>
      </w:r>
      <w:r>
        <w:rPr>
          <w:color w:val="333333"/>
          <w:spacing w:val="-3"/>
          <w:sz w:val="20"/>
        </w:rPr>
        <w:t xml:space="preserve"> </w:t>
      </w:r>
      <w:r>
        <w:rPr>
          <w:color w:val="333333"/>
          <w:sz w:val="20"/>
        </w:rPr>
        <w:t>future</w:t>
      </w:r>
      <w:r>
        <w:rPr>
          <w:color w:val="333333"/>
          <w:spacing w:val="-3"/>
          <w:sz w:val="20"/>
        </w:rPr>
        <w:t xml:space="preserve"> </w:t>
      </w:r>
      <w:r>
        <w:rPr>
          <w:color w:val="333333"/>
          <w:sz w:val="20"/>
        </w:rPr>
        <w:t>generations,</w:t>
      </w:r>
      <w:r>
        <w:rPr>
          <w:color w:val="333333"/>
          <w:spacing w:val="-3"/>
          <w:sz w:val="20"/>
        </w:rPr>
        <w:t xml:space="preserve"> </w:t>
      </w:r>
      <w:r>
        <w:rPr>
          <w:color w:val="333333"/>
          <w:sz w:val="20"/>
        </w:rPr>
        <w:t>while</w:t>
      </w:r>
      <w:r>
        <w:rPr>
          <w:color w:val="333333"/>
          <w:spacing w:val="-3"/>
          <w:sz w:val="20"/>
        </w:rPr>
        <w:t xml:space="preserve"> </w:t>
      </w:r>
      <w:r>
        <w:rPr>
          <w:color w:val="333333"/>
          <w:sz w:val="20"/>
        </w:rPr>
        <w:t>15 constitutions mold this protection into actionable rights.</w:t>
      </w:r>
    </w:p>
    <w:p w:rsidR="00102D86" w:rsidRDefault="00580A81">
      <w:pPr>
        <w:ind w:left="100"/>
        <w:rPr>
          <w:sz w:val="20"/>
        </w:rPr>
      </w:pPr>
      <w:r>
        <w:rPr>
          <w:sz w:val="20"/>
          <w:vertAlign w:val="superscript"/>
        </w:rPr>
        <w:t>12</w:t>
      </w:r>
      <w:r>
        <w:rPr>
          <w:spacing w:val="-9"/>
          <w:sz w:val="20"/>
        </w:rPr>
        <w:t xml:space="preserve"> </w:t>
      </w:r>
      <w:r>
        <w:rPr>
          <w:sz w:val="20"/>
        </w:rPr>
        <w:t>World’s</w:t>
      </w:r>
      <w:r>
        <w:rPr>
          <w:spacing w:val="-9"/>
          <w:sz w:val="20"/>
        </w:rPr>
        <w:t xml:space="preserve"> </w:t>
      </w:r>
      <w:r>
        <w:rPr>
          <w:sz w:val="20"/>
        </w:rPr>
        <w:t>Youth</w:t>
      </w:r>
      <w:r>
        <w:rPr>
          <w:spacing w:val="-9"/>
          <w:sz w:val="20"/>
        </w:rPr>
        <w:t xml:space="preserve"> </w:t>
      </w:r>
      <w:r>
        <w:rPr>
          <w:sz w:val="20"/>
        </w:rPr>
        <w:t>for</w:t>
      </w:r>
      <w:r>
        <w:rPr>
          <w:spacing w:val="-9"/>
          <w:sz w:val="20"/>
        </w:rPr>
        <w:t xml:space="preserve"> </w:t>
      </w:r>
      <w:r>
        <w:rPr>
          <w:sz w:val="20"/>
        </w:rPr>
        <w:t>Climate</w:t>
      </w:r>
      <w:r>
        <w:rPr>
          <w:spacing w:val="-9"/>
          <w:sz w:val="20"/>
        </w:rPr>
        <w:t xml:space="preserve"> </w:t>
      </w:r>
      <w:r>
        <w:rPr>
          <w:sz w:val="20"/>
        </w:rPr>
        <w:t>Justice,</w:t>
      </w:r>
      <w:r>
        <w:rPr>
          <w:spacing w:val="-9"/>
          <w:sz w:val="20"/>
        </w:rPr>
        <w:t xml:space="preserve"> </w:t>
      </w:r>
      <w:r>
        <w:rPr>
          <w:i/>
          <w:sz w:val="20"/>
        </w:rPr>
        <w:t>Youth</w:t>
      </w:r>
      <w:r>
        <w:rPr>
          <w:i/>
          <w:spacing w:val="-9"/>
          <w:sz w:val="20"/>
        </w:rPr>
        <w:t xml:space="preserve"> </w:t>
      </w:r>
      <w:r>
        <w:rPr>
          <w:i/>
          <w:sz w:val="20"/>
        </w:rPr>
        <w:t>Climate</w:t>
      </w:r>
      <w:r>
        <w:rPr>
          <w:i/>
          <w:spacing w:val="-9"/>
          <w:sz w:val="20"/>
        </w:rPr>
        <w:t xml:space="preserve"> </w:t>
      </w:r>
      <w:r>
        <w:rPr>
          <w:i/>
          <w:sz w:val="20"/>
        </w:rPr>
        <w:t>Justice</w:t>
      </w:r>
      <w:r>
        <w:rPr>
          <w:i/>
          <w:spacing w:val="-9"/>
          <w:sz w:val="20"/>
        </w:rPr>
        <w:t xml:space="preserve"> </w:t>
      </w:r>
      <w:r>
        <w:rPr>
          <w:i/>
          <w:sz w:val="20"/>
        </w:rPr>
        <w:t>Handbook:</w:t>
      </w:r>
      <w:r>
        <w:rPr>
          <w:i/>
          <w:spacing w:val="-9"/>
          <w:sz w:val="20"/>
        </w:rPr>
        <w:t xml:space="preserve"> </w:t>
      </w:r>
      <w:r>
        <w:rPr>
          <w:i/>
          <w:sz w:val="20"/>
        </w:rPr>
        <w:t>Legal</w:t>
      </w:r>
      <w:r>
        <w:rPr>
          <w:i/>
          <w:spacing w:val="-9"/>
          <w:sz w:val="20"/>
        </w:rPr>
        <w:t xml:space="preserve"> </w:t>
      </w:r>
      <w:r>
        <w:rPr>
          <w:i/>
          <w:sz w:val="20"/>
        </w:rPr>
        <w:t>Memorandum</w:t>
      </w:r>
      <w:r>
        <w:rPr>
          <w:sz w:val="20"/>
        </w:rPr>
        <w:t>,</w:t>
      </w:r>
      <w:r>
        <w:rPr>
          <w:spacing w:val="-9"/>
          <w:sz w:val="20"/>
        </w:rPr>
        <w:t xml:space="preserve"> </w:t>
      </w:r>
      <w:r>
        <w:rPr>
          <w:sz w:val="20"/>
        </w:rPr>
        <w:t>2023,</w:t>
      </w:r>
      <w:r>
        <w:rPr>
          <w:spacing w:val="-9"/>
          <w:sz w:val="20"/>
        </w:rPr>
        <w:t xml:space="preserve"> </w:t>
      </w:r>
      <w:r>
        <w:rPr>
          <w:sz w:val="20"/>
        </w:rPr>
        <w:t>p.</w:t>
      </w:r>
      <w:r>
        <w:rPr>
          <w:spacing w:val="-9"/>
          <w:sz w:val="20"/>
        </w:rPr>
        <w:t xml:space="preserve"> </w:t>
      </w:r>
      <w:r>
        <w:rPr>
          <w:sz w:val="20"/>
        </w:rPr>
        <w:t xml:space="preserve">25, </w:t>
      </w:r>
      <w:hyperlink r:id="rId12">
        <w:r>
          <w:rPr>
            <w:color w:val="1154CC"/>
            <w:spacing w:val="-2"/>
            <w:sz w:val="20"/>
            <w:u w:val="thick" w:color="1154CC"/>
          </w:rPr>
          <w:t>https://www.wy4cj.org/handbook</w:t>
        </w:r>
      </w:hyperlink>
      <w:r>
        <w:rPr>
          <w:spacing w:val="-2"/>
          <w:sz w:val="20"/>
        </w:rPr>
        <w:t>.</w:t>
      </w:r>
    </w:p>
    <w:p w:rsidR="00102D86" w:rsidRDefault="00580A81">
      <w:pPr>
        <w:ind w:left="100" w:right="121"/>
        <w:rPr>
          <w:sz w:val="20"/>
        </w:rPr>
      </w:pPr>
      <w:r>
        <w:rPr>
          <w:sz w:val="20"/>
          <w:vertAlign w:val="superscript"/>
        </w:rPr>
        <w:t>13</w:t>
      </w:r>
      <w:r>
        <w:rPr>
          <w:sz w:val="20"/>
        </w:rPr>
        <w:t xml:space="preserve"> See for instance Inter-American Court of Human Rights, February 6, 2020, Merits, Reparations and Costs, Indigenous</w:t>
      </w:r>
      <w:r>
        <w:rPr>
          <w:spacing w:val="-5"/>
          <w:sz w:val="20"/>
        </w:rPr>
        <w:t xml:space="preserve"> </w:t>
      </w:r>
      <w:r>
        <w:rPr>
          <w:sz w:val="20"/>
        </w:rPr>
        <w:t>Communities</w:t>
      </w:r>
      <w:r>
        <w:rPr>
          <w:spacing w:val="-5"/>
          <w:sz w:val="20"/>
        </w:rPr>
        <w:t xml:space="preserve"> </w:t>
      </w:r>
      <w:r>
        <w:rPr>
          <w:sz w:val="20"/>
        </w:rPr>
        <w:t>Members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Lhaka</w:t>
      </w:r>
      <w:r>
        <w:rPr>
          <w:spacing w:val="-5"/>
          <w:sz w:val="20"/>
        </w:rPr>
        <w:t xml:space="preserve"> </w:t>
      </w:r>
      <w:r>
        <w:rPr>
          <w:sz w:val="20"/>
        </w:rPr>
        <w:t>Honhat</w:t>
      </w:r>
      <w:r>
        <w:rPr>
          <w:spacing w:val="-5"/>
          <w:sz w:val="20"/>
        </w:rPr>
        <w:t xml:space="preserve"> </w:t>
      </w:r>
      <w:r>
        <w:rPr>
          <w:sz w:val="20"/>
        </w:rPr>
        <w:t>Association</w:t>
      </w:r>
      <w:r>
        <w:rPr>
          <w:spacing w:val="-5"/>
          <w:sz w:val="20"/>
        </w:rPr>
        <w:t xml:space="preserve"> </w:t>
      </w:r>
      <w:r>
        <w:rPr>
          <w:sz w:val="20"/>
        </w:rPr>
        <w:t>(Nuestra</w:t>
      </w:r>
      <w:r>
        <w:rPr>
          <w:spacing w:val="-5"/>
          <w:sz w:val="20"/>
        </w:rPr>
        <w:t xml:space="preserve"> </w:t>
      </w:r>
      <w:r>
        <w:rPr>
          <w:sz w:val="20"/>
        </w:rPr>
        <w:t>Tierra)</w:t>
      </w:r>
      <w:r>
        <w:rPr>
          <w:spacing w:val="-5"/>
          <w:sz w:val="20"/>
        </w:rPr>
        <w:t xml:space="preserve"> </w:t>
      </w:r>
      <w:r>
        <w:rPr>
          <w:sz w:val="20"/>
        </w:rPr>
        <w:t>v.</w:t>
      </w:r>
      <w:r>
        <w:rPr>
          <w:spacing w:val="-5"/>
          <w:sz w:val="20"/>
        </w:rPr>
        <w:t xml:space="preserve"> </w:t>
      </w:r>
      <w:r>
        <w:rPr>
          <w:sz w:val="20"/>
        </w:rPr>
        <w:t>Argentina,</w:t>
      </w:r>
      <w:r>
        <w:rPr>
          <w:spacing w:val="-5"/>
          <w:sz w:val="20"/>
        </w:rPr>
        <w:t xml:space="preserve"> </w:t>
      </w:r>
      <w:r>
        <w:rPr>
          <w:sz w:val="20"/>
        </w:rPr>
        <w:t>Series</w:t>
      </w:r>
      <w:r>
        <w:rPr>
          <w:spacing w:val="-5"/>
          <w:sz w:val="20"/>
        </w:rPr>
        <w:t xml:space="preserve"> </w:t>
      </w:r>
      <w:r>
        <w:rPr>
          <w:sz w:val="20"/>
        </w:rPr>
        <w:t>C</w:t>
      </w:r>
      <w:r>
        <w:rPr>
          <w:spacing w:val="-5"/>
          <w:sz w:val="20"/>
        </w:rPr>
        <w:t xml:space="preserve"> </w:t>
      </w:r>
      <w:r>
        <w:rPr>
          <w:sz w:val="20"/>
        </w:rPr>
        <w:t>No</w:t>
      </w:r>
      <w:r>
        <w:rPr>
          <w:spacing w:val="-5"/>
          <w:sz w:val="20"/>
        </w:rPr>
        <w:t xml:space="preserve"> </w:t>
      </w:r>
      <w:r>
        <w:rPr>
          <w:sz w:val="20"/>
        </w:rPr>
        <w:t>400; ECtHR,</w:t>
      </w:r>
      <w:r>
        <w:rPr>
          <w:spacing w:val="-7"/>
          <w:sz w:val="20"/>
        </w:rPr>
        <w:t xml:space="preserve"> </w:t>
      </w:r>
      <w:r>
        <w:rPr>
          <w:sz w:val="20"/>
        </w:rPr>
        <w:t>December</w:t>
      </w:r>
      <w:r>
        <w:rPr>
          <w:spacing w:val="-5"/>
          <w:sz w:val="20"/>
        </w:rPr>
        <w:t xml:space="preserve"> </w:t>
      </w:r>
      <w:r>
        <w:rPr>
          <w:sz w:val="20"/>
        </w:rPr>
        <w:t>9,</w:t>
      </w:r>
      <w:r>
        <w:rPr>
          <w:spacing w:val="-5"/>
          <w:sz w:val="20"/>
        </w:rPr>
        <w:t xml:space="preserve"> </w:t>
      </w:r>
      <w:r>
        <w:rPr>
          <w:sz w:val="20"/>
        </w:rPr>
        <w:t>1994,</w:t>
      </w:r>
      <w:r>
        <w:rPr>
          <w:spacing w:val="-5"/>
          <w:sz w:val="20"/>
        </w:rPr>
        <w:t xml:space="preserve"> </w:t>
      </w:r>
      <w:r>
        <w:rPr>
          <w:sz w:val="20"/>
        </w:rPr>
        <w:t>Judgement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case</w:t>
      </w:r>
      <w:r>
        <w:rPr>
          <w:spacing w:val="-5"/>
          <w:sz w:val="20"/>
        </w:rPr>
        <w:t xml:space="preserve"> </w:t>
      </w:r>
      <w:r>
        <w:rPr>
          <w:sz w:val="20"/>
        </w:rPr>
        <w:t>of</w:t>
      </w:r>
      <w:r>
        <w:rPr>
          <w:spacing w:val="-5"/>
          <w:sz w:val="20"/>
        </w:rPr>
        <w:t xml:space="preserve"> </w:t>
      </w:r>
      <w:r>
        <w:rPr>
          <w:sz w:val="20"/>
        </w:rPr>
        <w:t>López</w:t>
      </w:r>
      <w:r>
        <w:rPr>
          <w:spacing w:val="-5"/>
          <w:sz w:val="20"/>
        </w:rPr>
        <w:t xml:space="preserve"> </w:t>
      </w:r>
      <w:r>
        <w:rPr>
          <w:sz w:val="20"/>
        </w:rPr>
        <w:t>Ostra</w:t>
      </w:r>
      <w:r>
        <w:rPr>
          <w:spacing w:val="-5"/>
          <w:sz w:val="20"/>
        </w:rPr>
        <w:t xml:space="preserve"> </w:t>
      </w:r>
      <w:r>
        <w:rPr>
          <w:sz w:val="20"/>
        </w:rPr>
        <w:t>v</w:t>
      </w:r>
      <w:r>
        <w:rPr>
          <w:spacing w:val="-4"/>
          <w:sz w:val="20"/>
        </w:rPr>
        <w:t xml:space="preserve"> </w:t>
      </w:r>
      <w:r>
        <w:rPr>
          <w:sz w:val="20"/>
        </w:rPr>
        <w:t>Spain,</w:t>
      </w:r>
      <w:r>
        <w:rPr>
          <w:spacing w:val="-5"/>
          <w:sz w:val="20"/>
        </w:rPr>
        <w:t xml:space="preserve"> </w:t>
      </w:r>
      <w:r>
        <w:rPr>
          <w:sz w:val="20"/>
        </w:rPr>
        <w:t>App</w:t>
      </w:r>
      <w:r>
        <w:rPr>
          <w:spacing w:val="-5"/>
          <w:sz w:val="20"/>
        </w:rPr>
        <w:t xml:space="preserve"> </w:t>
      </w:r>
      <w:r>
        <w:rPr>
          <w:sz w:val="20"/>
        </w:rPr>
        <w:t>No.</w:t>
      </w:r>
      <w:r>
        <w:rPr>
          <w:spacing w:val="-5"/>
          <w:sz w:val="20"/>
        </w:rPr>
        <w:t xml:space="preserve"> </w:t>
      </w:r>
      <w:r>
        <w:rPr>
          <w:sz w:val="20"/>
        </w:rPr>
        <w:t>16798/90;</w:t>
      </w:r>
      <w:r>
        <w:rPr>
          <w:spacing w:val="-5"/>
          <w:sz w:val="20"/>
        </w:rPr>
        <w:t xml:space="preserve"> </w:t>
      </w:r>
      <w:r>
        <w:rPr>
          <w:sz w:val="20"/>
        </w:rPr>
        <w:t>ECtHR,</w:t>
      </w:r>
      <w:r>
        <w:rPr>
          <w:spacing w:val="-5"/>
          <w:sz w:val="20"/>
        </w:rPr>
        <w:t xml:space="preserve"> </w:t>
      </w:r>
      <w:r>
        <w:rPr>
          <w:sz w:val="20"/>
        </w:rPr>
        <w:t>February</w:t>
      </w:r>
      <w:r>
        <w:rPr>
          <w:spacing w:val="-4"/>
          <w:sz w:val="20"/>
        </w:rPr>
        <w:t xml:space="preserve"> </w:t>
      </w:r>
      <w:r>
        <w:rPr>
          <w:spacing w:val="-5"/>
          <w:sz w:val="20"/>
        </w:rPr>
        <w:t>19,</w:t>
      </w:r>
    </w:p>
    <w:p w:rsidR="00102D86" w:rsidRDefault="00102D86">
      <w:pPr>
        <w:rPr>
          <w:sz w:val="20"/>
        </w:rPr>
        <w:sectPr w:rsidR="00102D86">
          <w:pgSz w:w="12240" w:h="15840"/>
          <w:pgMar w:top="1340" w:right="1320" w:bottom="280" w:left="1340" w:header="728" w:footer="0" w:gutter="0"/>
          <w:cols w:space="720"/>
        </w:sectPr>
      </w:pPr>
    </w:p>
    <w:p w:rsidR="00102D86" w:rsidRDefault="00580A81">
      <w:pPr>
        <w:pStyle w:val="BodyText"/>
        <w:spacing w:before="85" w:line="360" w:lineRule="auto"/>
        <w:ind w:left="100" w:right="123"/>
        <w:jc w:val="both"/>
      </w:pPr>
      <w:r>
        <w:t>courts have centered</w:t>
      </w:r>
      <w:r>
        <w:rPr>
          <w:spacing w:val="-5"/>
        </w:rPr>
        <w:t xml:space="preserve"> </w:t>
      </w:r>
      <w:r>
        <w:t>on</w:t>
      </w:r>
      <w:r>
        <w:rPr>
          <w:spacing w:val="-5"/>
        </w:rPr>
        <w:t xml:space="preserve"> </w:t>
      </w:r>
      <w:r>
        <w:t>punctual</w:t>
      </w:r>
      <w:r>
        <w:rPr>
          <w:spacing w:val="-5"/>
        </w:rPr>
        <w:t xml:space="preserve"> </w:t>
      </w:r>
      <w:r>
        <w:t>instances</w:t>
      </w:r>
      <w:r>
        <w:rPr>
          <w:spacing w:val="-5"/>
        </w:rPr>
        <w:t xml:space="preserve"> </w:t>
      </w:r>
      <w:r>
        <w:t>of</w:t>
      </w:r>
      <w:r>
        <w:rPr>
          <w:spacing w:val="-5"/>
        </w:rPr>
        <w:t xml:space="preserve"> </w:t>
      </w:r>
      <w:r>
        <w:t>harm.</w:t>
      </w:r>
      <w:r>
        <w:rPr>
          <w:vertAlign w:val="superscript"/>
        </w:rPr>
        <w:t>14</w:t>
      </w:r>
      <w:r>
        <w:rPr>
          <w:spacing w:val="-6"/>
        </w:rPr>
        <w:t xml:space="preserve"> </w:t>
      </w:r>
      <w:r>
        <w:t>Climate</w:t>
      </w:r>
      <w:r>
        <w:rPr>
          <w:spacing w:val="-5"/>
        </w:rPr>
        <w:t xml:space="preserve"> </w:t>
      </w:r>
      <w:r>
        <w:t>change-related</w:t>
      </w:r>
      <w:r>
        <w:rPr>
          <w:spacing w:val="-5"/>
        </w:rPr>
        <w:t xml:space="preserve"> </w:t>
      </w:r>
      <w:r>
        <w:t>cases,</w:t>
      </w:r>
      <w:r>
        <w:rPr>
          <w:spacing w:val="-5"/>
        </w:rPr>
        <w:t xml:space="preserve"> </w:t>
      </w:r>
      <w:r>
        <w:t>however,</w:t>
      </w:r>
      <w:r>
        <w:rPr>
          <w:spacing w:val="-5"/>
        </w:rPr>
        <w:t xml:space="preserve"> </w:t>
      </w:r>
      <w:r>
        <w:t>are inherently more complicated due to the prolonged, less direct,</w:t>
      </w:r>
      <w:r>
        <w:rPr>
          <w:spacing w:val="-3"/>
        </w:rPr>
        <w:t xml:space="preserve"> </w:t>
      </w:r>
      <w:r>
        <w:t>and</w:t>
      </w:r>
      <w:r>
        <w:rPr>
          <w:spacing w:val="-3"/>
        </w:rPr>
        <w:t xml:space="preserve"> </w:t>
      </w:r>
      <w:r>
        <w:t>future</w:t>
      </w:r>
      <w:r>
        <w:rPr>
          <w:spacing w:val="-3"/>
        </w:rPr>
        <w:t xml:space="preserve"> </w:t>
      </w:r>
      <w:r>
        <w:t>implications</w:t>
      </w:r>
      <w:r>
        <w:rPr>
          <w:spacing w:val="-3"/>
        </w:rPr>
        <w:t xml:space="preserve"> </w:t>
      </w:r>
      <w:r>
        <w:t>of</w:t>
      </w:r>
      <w:r>
        <w:rPr>
          <w:spacing w:val="-3"/>
        </w:rPr>
        <w:t xml:space="preserve"> </w:t>
      </w:r>
      <w:r>
        <w:t>actions taken</w:t>
      </w:r>
      <w:r>
        <w:rPr>
          <w:spacing w:val="-5"/>
        </w:rPr>
        <w:t xml:space="preserve"> </w:t>
      </w:r>
      <w:r>
        <w:t>today.</w:t>
      </w:r>
      <w:r>
        <w:rPr>
          <w:spacing w:val="-5"/>
        </w:rPr>
        <w:t xml:space="preserve"> </w:t>
      </w:r>
      <w:r>
        <w:t>Meaning</w:t>
      </w:r>
      <w:r>
        <w:rPr>
          <w:spacing w:val="-5"/>
        </w:rPr>
        <w:t xml:space="preserve"> </w:t>
      </w:r>
      <w:r>
        <w:t>that</w:t>
      </w:r>
      <w:r>
        <w:rPr>
          <w:spacing w:val="-5"/>
        </w:rPr>
        <w:t xml:space="preserve"> </w:t>
      </w:r>
      <w:r>
        <w:t>the</w:t>
      </w:r>
      <w:r>
        <w:rPr>
          <w:spacing w:val="-5"/>
        </w:rPr>
        <w:t xml:space="preserve"> </w:t>
      </w:r>
      <w:r>
        <w:t>strict</w:t>
      </w:r>
      <w:r>
        <w:rPr>
          <w:spacing w:val="-5"/>
        </w:rPr>
        <w:t xml:space="preserve"> </w:t>
      </w:r>
      <w:r>
        <w:t>conceptualizations</w:t>
      </w:r>
      <w:r>
        <w:rPr>
          <w:spacing w:val="-5"/>
        </w:rPr>
        <w:t xml:space="preserve"> </w:t>
      </w:r>
      <w:r>
        <w:t>of</w:t>
      </w:r>
      <w:r>
        <w:rPr>
          <w:spacing w:val="-5"/>
        </w:rPr>
        <w:t xml:space="preserve"> </w:t>
      </w:r>
      <w:r>
        <w:t>“harm”</w:t>
      </w:r>
      <w:r>
        <w:rPr>
          <w:spacing w:val="-5"/>
        </w:rPr>
        <w:t xml:space="preserve"> </w:t>
      </w:r>
      <w:r>
        <w:t>and</w:t>
      </w:r>
      <w:r>
        <w:rPr>
          <w:spacing w:val="-5"/>
        </w:rPr>
        <w:t xml:space="preserve"> </w:t>
      </w:r>
      <w:r>
        <w:t>“victimhood”</w:t>
      </w:r>
      <w:r>
        <w:rPr>
          <w:spacing w:val="-5"/>
        </w:rPr>
        <w:t xml:space="preserve"> </w:t>
      </w:r>
      <w:r>
        <w:t>is</w:t>
      </w:r>
      <w:r>
        <w:rPr>
          <w:spacing w:val="-5"/>
        </w:rPr>
        <w:t xml:space="preserve"> </w:t>
      </w:r>
      <w:r>
        <w:t>a</w:t>
      </w:r>
      <w:r>
        <w:rPr>
          <w:spacing w:val="-5"/>
        </w:rPr>
        <w:t xml:space="preserve"> </w:t>
      </w:r>
      <w:r>
        <w:t>recurring obstacle in human-rights based climate change litigation.</w:t>
      </w:r>
    </w:p>
    <w:p w:rsidR="00102D86" w:rsidRDefault="00102D86">
      <w:pPr>
        <w:pStyle w:val="BodyText"/>
        <w:rPr>
          <w:sz w:val="36"/>
        </w:rPr>
      </w:pPr>
    </w:p>
    <w:p w:rsidR="00102D86" w:rsidRDefault="00580A81">
      <w:pPr>
        <w:pStyle w:val="Heading2"/>
        <w:numPr>
          <w:ilvl w:val="1"/>
          <w:numId w:val="1"/>
        </w:numPr>
        <w:tabs>
          <w:tab w:val="left" w:pos="460"/>
        </w:tabs>
      </w:pPr>
      <w:r>
        <w:t xml:space="preserve">A “Real and Reasonable </w:t>
      </w:r>
      <w:r>
        <w:rPr>
          <w:spacing w:val="-2"/>
        </w:rPr>
        <w:t>Risk”</w:t>
      </w:r>
    </w:p>
    <w:p w:rsidR="00102D86" w:rsidRDefault="00580A81">
      <w:pPr>
        <w:pStyle w:val="BodyText"/>
        <w:spacing w:before="138" w:line="360" w:lineRule="auto"/>
        <w:ind w:left="100" w:right="118"/>
        <w:jc w:val="both"/>
      </w:pPr>
      <w:r>
        <w:t xml:space="preserve">In </w:t>
      </w:r>
      <w:r>
        <w:rPr>
          <w:i/>
        </w:rPr>
        <w:t>Billy v Australia</w:t>
      </w:r>
      <w:r>
        <w:rPr>
          <w:vertAlign w:val="superscript"/>
        </w:rPr>
        <w:t>15</w:t>
      </w:r>
      <w:r>
        <w:t xml:space="preserve"> the petitioners and their</w:t>
      </w:r>
      <w:r>
        <w:rPr>
          <w:spacing w:val="-4"/>
        </w:rPr>
        <w:t xml:space="preserve"> </w:t>
      </w:r>
      <w:r>
        <w:t>children</w:t>
      </w:r>
      <w:r>
        <w:rPr>
          <w:spacing w:val="-4"/>
        </w:rPr>
        <w:t xml:space="preserve"> </w:t>
      </w:r>
      <w:r>
        <w:t>claimed</w:t>
      </w:r>
      <w:r>
        <w:rPr>
          <w:spacing w:val="-4"/>
        </w:rPr>
        <w:t xml:space="preserve"> </w:t>
      </w:r>
      <w:r>
        <w:t>that</w:t>
      </w:r>
      <w:r>
        <w:rPr>
          <w:spacing w:val="-4"/>
        </w:rPr>
        <w:t xml:space="preserve"> </w:t>
      </w:r>
      <w:r>
        <w:t>their</w:t>
      </w:r>
      <w:r>
        <w:rPr>
          <w:spacing w:val="-4"/>
        </w:rPr>
        <w:t xml:space="preserve"> </w:t>
      </w:r>
      <w:r>
        <w:t>rights</w:t>
      </w:r>
      <w:r>
        <w:rPr>
          <w:spacing w:val="-4"/>
        </w:rPr>
        <w:t xml:space="preserve"> </w:t>
      </w:r>
      <w:r>
        <w:t>had</w:t>
      </w:r>
      <w:r>
        <w:rPr>
          <w:spacing w:val="-4"/>
        </w:rPr>
        <w:t xml:space="preserve"> </w:t>
      </w:r>
      <w:r>
        <w:t>been</w:t>
      </w:r>
      <w:r>
        <w:rPr>
          <w:spacing w:val="-4"/>
        </w:rPr>
        <w:t xml:space="preserve"> </w:t>
      </w:r>
      <w:r>
        <w:t>violated as Australia failed to adapt to climate change. The Human Rights</w:t>
      </w:r>
      <w:r>
        <w:rPr>
          <w:spacing w:val="-3"/>
        </w:rPr>
        <w:t xml:space="preserve"> </w:t>
      </w:r>
      <w:r>
        <w:t>Committee,</w:t>
      </w:r>
      <w:r>
        <w:rPr>
          <w:spacing w:val="-3"/>
        </w:rPr>
        <w:t xml:space="preserve"> </w:t>
      </w:r>
      <w:r>
        <w:t>however,</w:t>
      </w:r>
      <w:r>
        <w:rPr>
          <w:spacing w:val="-3"/>
        </w:rPr>
        <w:t xml:space="preserve"> </w:t>
      </w:r>
      <w:r>
        <w:t>decided that no</w:t>
      </w:r>
      <w:r>
        <w:rPr>
          <w:spacing w:val="-3"/>
        </w:rPr>
        <w:t xml:space="preserve"> </w:t>
      </w:r>
      <w:r>
        <w:t>violation</w:t>
      </w:r>
      <w:r>
        <w:rPr>
          <w:spacing w:val="-3"/>
        </w:rPr>
        <w:t xml:space="preserve"> </w:t>
      </w:r>
      <w:r>
        <w:t>of</w:t>
      </w:r>
      <w:r>
        <w:rPr>
          <w:spacing w:val="-3"/>
        </w:rPr>
        <w:t xml:space="preserve"> </w:t>
      </w:r>
      <w:r>
        <w:t>Article</w:t>
      </w:r>
      <w:r>
        <w:rPr>
          <w:spacing w:val="-3"/>
        </w:rPr>
        <w:t xml:space="preserve"> </w:t>
      </w:r>
      <w:r>
        <w:t>6</w:t>
      </w:r>
      <w:r>
        <w:rPr>
          <w:spacing w:val="-3"/>
        </w:rPr>
        <w:t xml:space="preserve"> </w:t>
      </w:r>
      <w:r>
        <w:t>ICCPR</w:t>
      </w:r>
      <w:r>
        <w:rPr>
          <w:spacing w:val="-3"/>
        </w:rPr>
        <w:t xml:space="preserve"> </w:t>
      </w:r>
      <w:r>
        <w:t>had</w:t>
      </w:r>
      <w:r>
        <w:rPr>
          <w:spacing w:val="-3"/>
        </w:rPr>
        <w:t xml:space="preserve"> </w:t>
      </w:r>
      <w:r>
        <w:t>taken</w:t>
      </w:r>
      <w:r>
        <w:rPr>
          <w:spacing w:val="-3"/>
        </w:rPr>
        <w:t xml:space="preserve"> </w:t>
      </w:r>
      <w:r>
        <w:t>place.</w:t>
      </w:r>
      <w:r>
        <w:rPr>
          <w:spacing w:val="-3"/>
        </w:rPr>
        <w:t xml:space="preserve"> </w:t>
      </w:r>
      <w:r>
        <w:t>In</w:t>
      </w:r>
      <w:r>
        <w:rPr>
          <w:spacing w:val="-3"/>
        </w:rPr>
        <w:t xml:space="preserve"> </w:t>
      </w:r>
      <w:r>
        <w:t>its</w:t>
      </w:r>
      <w:r>
        <w:rPr>
          <w:spacing w:val="-3"/>
        </w:rPr>
        <w:t xml:space="preserve"> </w:t>
      </w:r>
      <w:r>
        <w:t>reasoning</w:t>
      </w:r>
      <w:r>
        <w:rPr>
          <w:spacing w:val="-3"/>
        </w:rPr>
        <w:t xml:space="preserve"> </w:t>
      </w:r>
      <w:r>
        <w:t>the</w:t>
      </w:r>
      <w:r>
        <w:rPr>
          <w:spacing w:val="-3"/>
        </w:rPr>
        <w:t xml:space="preserve"> </w:t>
      </w:r>
      <w:r>
        <w:t>Committee</w:t>
      </w:r>
      <w:r>
        <w:rPr>
          <w:vertAlign w:val="superscript"/>
        </w:rPr>
        <w:t>16</w:t>
      </w:r>
      <w:r>
        <w:rPr>
          <w:spacing w:val="-4"/>
        </w:rPr>
        <w:t xml:space="preserve"> </w:t>
      </w:r>
      <w:r>
        <w:t>argued</w:t>
      </w:r>
      <w:r>
        <w:rPr>
          <w:spacing w:val="-3"/>
        </w:rPr>
        <w:t xml:space="preserve"> </w:t>
      </w:r>
      <w:r>
        <w:t>the following: first, the information presented did not allow the Committee to conclude that the measures taken by the</w:t>
      </w:r>
      <w:r>
        <w:rPr>
          <w:spacing w:val="-3"/>
        </w:rPr>
        <w:t xml:space="preserve"> </w:t>
      </w:r>
      <w:r>
        <w:t>State</w:t>
      </w:r>
      <w:r>
        <w:rPr>
          <w:spacing w:val="-3"/>
        </w:rPr>
        <w:t xml:space="preserve"> </w:t>
      </w:r>
      <w:r>
        <w:t>had</w:t>
      </w:r>
      <w:r>
        <w:rPr>
          <w:spacing w:val="-3"/>
        </w:rPr>
        <w:t xml:space="preserve"> </w:t>
      </w:r>
      <w:r>
        <w:t>been</w:t>
      </w:r>
      <w:r>
        <w:rPr>
          <w:spacing w:val="-3"/>
        </w:rPr>
        <w:t xml:space="preserve"> </w:t>
      </w:r>
      <w:r>
        <w:t>insufficient</w:t>
      </w:r>
      <w:r>
        <w:rPr>
          <w:spacing w:val="-3"/>
        </w:rPr>
        <w:t xml:space="preserve"> </w:t>
      </w:r>
      <w:r>
        <w:t>so</w:t>
      </w:r>
      <w:r>
        <w:rPr>
          <w:spacing w:val="-3"/>
        </w:rPr>
        <w:t xml:space="preserve"> </w:t>
      </w:r>
      <w:r>
        <w:t>as</w:t>
      </w:r>
      <w:r>
        <w:rPr>
          <w:spacing w:val="-3"/>
        </w:rPr>
        <w:t xml:space="preserve"> </w:t>
      </w:r>
      <w:r>
        <w:t>to</w:t>
      </w:r>
      <w:r>
        <w:rPr>
          <w:spacing w:val="-3"/>
        </w:rPr>
        <w:t xml:space="preserve"> </w:t>
      </w:r>
      <w:r>
        <w:t>represent</w:t>
      </w:r>
      <w:r>
        <w:rPr>
          <w:spacing w:val="-3"/>
        </w:rPr>
        <w:t xml:space="preserve"> </w:t>
      </w:r>
      <w:r>
        <w:t>a</w:t>
      </w:r>
      <w:r>
        <w:rPr>
          <w:spacing w:val="-3"/>
        </w:rPr>
        <w:t xml:space="preserve"> </w:t>
      </w:r>
      <w:r>
        <w:rPr>
          <w:i/>
        </w:rPr>
        <w:t>direct</w:t>
      </w:r>
      <w:r>
        <w:rPr>
          <w:i/>
          <w:spacing w:val="-3"/>
        </w:rPr>
        <w:t xml:space="preserve"> </w:t>
      </w:r>
      <w:r>
        <w:rPr>
          <w:i/>
        </w:rPr>
        <w:t>threat</w:t>
      </w:r>
      <w:r>
        <w:rPr>
          <w:i/>
          <w:spacing w:val="-3"/>
        </w:rPr>
        <w:t xml:space="preserve"> </w:t>
      </w:r>
      <w:r>
        <w:t>to</w:t>
      </w:r>
      <w:r>
        <w:rPr>
          <w:spacing w:val="-3"/>
        </w:rPr>
        <w:t xml:space="preserve"> </w:t>
      </w:r>
      <w:r>
        <w:t>the</w:t>
      </w:r>
      <w:r>
        <w:rPr>
          <w:spacing w:val="-3"/>
        </w:rPr>
        <w:t xml:space="preserve"> </w:t>
      </w:r>
      <w:r>
        <w:t xml:space="preserve">authors’ right to life with dignity; and second, the State still had </w:t>
      </w:r>
      <w:r>
        <w:rPr>
          <w:i/>
        </w:rPr>
        <w:t xml:space="preserve">enough time </w:t>
      </w:r>
      <w:r>
        <w:t>before</w:t>
      </w:r>
      <w:r>
        <w:rPr>
          <w:spacing w:val="-2"/>
        </w:rPr>
        <w:t xml:space="preserve"> </w:t>
      </w:r>
      <w:r>
        <w:t>the</w:t>
      </w:r>
      <w:r>
        <w:rPr>
          <w:spacing w:val="-2"/>
        </w:rPr>
        <w:t xml:space="preserve"> </w:t>
      </w:r>
      <w:r>
        <w:t>authors’</w:t>
      </w:r>
      <w:r>
        <w:rPr>
          <w:spacing w:val="-2"/>
        </w:rPr>
        <w:t xml:space="preserve"> </w:t>
      </w:r>
      <w:r>
        <w:t>right</w:t>
      </w:r>
      <w:r>
        <w:rPr>
          <w:spacing w:val="-2"/>
        </w:rPr>
        <w:t xml:space="preserve"> </w:t>
      </w:r>
      <w:r>
        <w:t>to life</w:t>
      </w:r>
      <w:r>
        <w:rPr>
          <w:spacing w:val="13"/>
        </w:rPr>
        <w:t xml:space="preserve"> </w:t>
      </w:r>
      <w:r>
        <w:t>would</w:t>
      </w:r>
      <w:r>
        <w:rPr>
          <w:spacing w:val="14"/>
        </w:rPr>
        <w:t xml:space="preserve"> </w:t>
      </w:r>
      <w:r>
        <w:t>be</w:t>
      </w:r>
      <w:r>
        <w:rPr>
          <w:spacing w:val="-1"/>
        </w:rPr>
        <w:t xml:space="preserve"> </w:t>
      </w:r>
      <w:r>
        <w:rPr>
          <w:i/>
        </w:rPr>
        <w:t>irredeemably</w:t>
      </w:r>
      <w:r>
        <w:rPr>
          <w:i/>
          <w:spacing w:val="-1"/>
        </w:rPr>
        <w:t xml:space="preserve"> </w:t>
      </w:r>
      <w:r>
        <w:t>affected (10-15</w:t>
      </w:r>
      <w:r>
        <w:rPr>
          <w:spacing w:val="-1"/>
        </w:rPr>
        <w:t xml:space="preserve"> </w:t>
      </w:r>
      <w:r>
        <w:t>years)</w:t>
      </w:r>
      <w:r>
        <w:rPr>
          <w:spacing w:val="-1"/>
        </w:rPr>
        <w:t xml:space="preserve"> </w:t>
      </w:r>
      <w:r>
        <w:t>and</w:t>
      </w:r>
      <w:r>
        <w:rPr>
          <w:spacing w:val="-1"/>
        </w:rPr>
        <w:t xml:space="preserve"> </w:t>
      </w:r>
      <w:r>
        <w:t>could,</w:t>
      </w:r>
      <w:r>
        <w:rPr>
          <w:spacing w:val="-1"/>
        </w:rPr>
        <w:t xml:space="preserve"> </w:t>
      </w:r>
      <w:r>
        <w:t>thus,</w:t>
      </w:r>
      <w:r>
        <w:rPr>
          <w:spacing w:val="-1"/>
        </w:rPr>
        <w:t xml:space="preserve"> </w:t>
      </w:r>
      <w:r>
        <w:t>still</w:t>
      </w:r>
      <w:r>
        <w:rPr>
          <w:spacing w:val="-1"/>
        </w:rPr>
        <w:t xml:space="preserve"> </w:t>
      </w:r>
      <w:r>
        <w:t>take</w:t>
      </w:r>
      <w:r>
        <w:rPr>
          <w:spacing w:val="-1"/>
        </w:rPr>
        <w:t xml:space="preserve"> </w:t>
      </w:r>
      <w:r>
        <w:t>action</w:t>
      </w:r>
      <w:r>
        <w:rPr>
          <w:spacing w:val="-1"/>
        </w:rPr>
        <w:t xml:space="preserve"> </w:t>
      </w:r>
      <w:r>
        <w:t>to</w:t>
      </w:r>
      <w:r>
        <w:rPr>
          <w:spacing w:val="-1"/>
        </w:rPr>
        <w:t xml:space="preserve"> </w:t>
      </w:r>
      <w:r>
        <w:t xml:space="preserve">mitigate </w:t>
      </w:r>
      <w:r>
        <w:rPr>
          <w:spacing w:val="-5"/>
        </w:rPr>
        <w:t>the</w:t>
      </w:r>
    </w:p>
    <w:p w:rsidR="00102D86" w:rsidRDefault="00102D86">
      <w:pPr>
        <w:pStyle w:val="BodyText"/>
        <w:rPr>
          <w:sz w:val="20"/>
        </w:rPr>
      </w:pPr>
    </w:p>
    <w:p w:rsidR="00102D86" w:rsidRDefault="00FF3C11">
      <w:pPr>
        <w:pStyle w:val="BodyText"/>
        <w:spacing w:before="1"/>
        <w:rPr>
          <w:sz w:val="27"/>
        </w:rPr>
      </w:pPr>
      <w:r>
        <w:rPr>
          <w:noProof/>
        </w:rPr>
        <mc:AlternateContent>
          <mc:Choice Requires="wps">
            <w:drawing>
              <wp:anchor distT="0" distB="0" distL="0" distR="0" simplePos="0" relativeHeight="487590912" behindDoc="1" locked="0" layoutInCell="1" allowOverlap="1" wp14:anchorId="0FC25419">
                <wp:simplePos x="0" y="0"/>
                <wp:positionH relativeFrom="page">
                  <wp:posOffset>914400</wp:posOffset>
                </wp:positionH>
                <wp:positionV relativeFrom="paragraph">
                  <wp:posOffset>213360</wp:posOffset>
                </wp:positionV>
                <wp:extent cx="1828800" cy="1270"/>
                <wp:effectExtent l="0" t="0" r="0" b="0"/>
                <wp:wrapTopAndBottom/>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1828800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84FE2" id="docshape7" o:spid="_x0000_s1026" style="position:absolute;margin-left:1in;margin-top:16.8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3EngIAANsFAAAOAAAAZHJzL2Uyb0RvYy54bWysVNtu2zAMfR+wfxD0OGD1pUmaGnWKoV2H&#10;AbsBzT5AkeXYmCx6khKn+/qRsuM62eVhmB8Myjw+JA9F3tweGs32yroaTM6Ti5gzZSQUtdnm/Ov6&#10;4fWSM+eFKYQGo3L+pBy/Xb18cdO1mUqhAl0oy5DEuKxrc15532ZR5GSlGuEuoFUGnSXYRng82m1U&#10;WNEhe6OjNI4XUQe2aC1I5Rx+ve+dfBX4y1JJ/7ksnfJM5xxz8+Ftw3tD72h1I7KtFW1VyyEN8Q9Z&#10;NKI2GHSkuhdesJ2tf6FqamnBQekvJDQRlGUtVagBq0nis2oeK9GqUAuK49pRJvf/aOWn/WP7xVLq&#10;rv0A8ptDRaKuddnooYNDDNt0H6HAHoqdh1DsobQN/YllsEPQ9GnUVB08k/gxWabLZYzSS/Ql6VWQ&#10;PBLZ8V+5c/6dgsAj9h+c7ztSoBX0LJgRDQZdI0XZaGzOq4jFrGNEO7RvxCQnmIod42FfRkw6wQzJ&#10;/YHtcoKM2e/ZZieYRYwPW8znl4vz1OZ/A6Ie22PFojqKIA9mUAEtJmii1rMgfAuOBCdNUNV1QsGQ&#10;A2Gk2TN6foLGygl9OUX3fw1hLI7L+aBYznBQNn05rfCUHQUhk3U5D21g1dBb8jSwV2sIGH92LTDa&#10;s1ebKarnOd4fBPZuNChSKG+MTklPro2Bh1rrcG+0oZyu52lfuQNdF+SkbJzdbu60ZXtBuyA8gxIn&#10;MAs7UwSySoni7WB7UeveDqkNM0JjQavGZRsonnBELPQbBjciGhXYH5x1uF1y7r7vhFWc6fcGx/c6&#10;mc1oHYXDbH6V4sFOPZupRxiJVDn3HG8BmXe+X2G71tbbCiMlodEG3uBoljXNUJjhPqvhgBskyDhs&#10;O1pR03NAPe/k1U8AAAD//wMAUEsDBBQABgAIAAAAIQCkTPlO3QAAAAkBAAAPAAAAZHJzL2Rvd25y&#10;ZXYueG1sTI/NTsMwEITvSLyDtUjcqEMSqijEqSqgcEPqz4GjE2+TQLyOYqcNPD3bExxndjT7TbGa&#10;bS9OOPrOkYL7RQQCqXamo0bBYb+5y0D4oMno3hEq+EYPq/L6qtC5cWfa4mkXGsEl5HOtoA1hyKX0&#10;dYtW+4UbkPh2dKPVgeXYSDPqM5fbXsZRtJRWd8QfWj3gU4v1126yCjI6vvnYm/Dw+vHz/FJt3j/X&#10;20mp25t5/Qgi4Bz+wnDBZ3QomalyExkvetZpyluCgiRZguBAmsRsVBcjA1kW8v+C8hcAAP//AwBQ&#10;SwECLQAUAAYACAAAACEAtoM4kv4AAADhAQAAEwAAAAAAAAAAAAAAAAAAAAAAW0NvbnRlbnRfVHlw&#10;ZXNdLnhtbFBLAQItABQABgAIAAAAIQA4/SH/1gAAAJQBAAALAAAAAAAAAAAAAAAAAC8BAABfcmVs&#10;cy8ucmVsc1BLAQItABQABgAIAAAAIQDlDR3EngIAANsFAAAOAAAAAAAAAAAAAAAAAC4CAABkcnMv&#10;ZTJvRG9jLnhtbFBLAQItABQABgAIAAAAIQCkTPlO3QAAAAkBAAAPAAAAAAAAAAAAAAAAAPgEAABk&#10;cnMvZG93bnJldi54bWxQSwUGAAAAAAQABADzAAAAAgYAAAAA&#10;" path="m,l2880,e" filled="f">
                <v:path arrowok="t" o:connecttype="custom" o:connectlocs="0,0;1161288000,0" o:connectangles="0,0"/>
                <w10:wrap type="topAndBottom" anchorx="page"/>
              </v:shape>
            </w:pict>
          </mc:Fallback>
        </mc:AlternateContent>
      </w:r>
    </w:p>
    <w:p w:rsidR="00102D86" w:rsidRDefault="00580A81">
      <w:pPr>
        <w:spacing w:before="105"/>
        <w:ind w:left="100" w:right="167"/>
        <w:rPr>
          <w:sz w:val="20"/>
        </w:rPr>
      </w:pPr>
      <w:r>
        <w:rPr>
          <w:sz w:val="20"/>
        </w:rPr>
        <w:t>1998, Judgement in the case of Guerra and others v Italy [GC], App no. 116/1996/735/932; ECtHR, June 9, 1998, Judgement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Case</w:t>
      </w:r>
      <w:r>
        <w:rPr>
          <w:spacing w:val="-3"/>
          <w:sz w:val="20"/>
        </w:rPr>
        <w:t xml:space="preserve"> </w:t>
      </w:r>
      <w:r>
        <w:rPr>
          <w:sz w:val="20"/>
        </w:rPr>
        <w:t>of</w:t>
      </w:r>
      <w:r>
        <w:rPr>
          <w:spacing w:val="-3"/>
          <w:sz w:val="20"/>
        </w:rPr>
        <w:t xml:space="preserve"> </w:t>
      </w:r>
      <w:r>
        <w:rPr>
          <w:sz w:val="20"/>
        </w:rPr>
        <w:t>McGinley</w:t>
      </w:r>
      <w:r>
        <w:rPr>
          <w:spacing w:val="-3"/>
          <w:sz w:val="20"/>
        </w:rPr>
        <w:t xml:space="preserve"> </w:t>
      </w:r>
      <w:r>
        <w:rPr>
          <w:sz w:val="20"/>
        </w:rPr>
        <w:t>and</w:t>
      </w:r>
      <w:r>
        <w:rPr>
          <w:spacing w:val="-3"/>
          <w:sz w:val="20"/>
        </w:rPr>
        <w:t xml:space="preserve"> </w:t>
      </w:r>
      <w:r>
        <w:rPr>
          <w:sz w:val="20"/>
        </w:rPr>
        <w:t>Egan</w:t>
      </w:r>
      <w:r>
        <w:rPr>
          <w:spacing w:val="-3"/>
          <w:sz w:val="20"/>
        </w:rPr>
        <w:t xml:space="preserve"> </w:t>
      </w:r>
      <w:r>
        <w:rPr>
          <w:sz w:val="20"/>
        </w:rPr>
        <w:t>v</w:t>
      </w:r>
      <w:r>
        <w:rPr>
          <w:spacing w:val="-3"/>
          <w:sz w:val="20"/>
        </w:rPr>
        <w:t xml:space="preserve"> </w:t>
      </w:r>
      <w:r>
        <w:rPr>
          <w:sz w:val="20"/>
        </w:rPr>
        <w:t>the</w:t>
      </w:r>
      <w:r>
        <w:rPr>
          <w:spacing w:val="-3"/>
          <w:sz w:val="20"/>
        </w:rPr>
        <w:t xml:space="preserve"> </w:t>
      </w:r>
      <w:r>
        <w:rPr>
          <w:sz w:val="20"/>
        </w:rPr>
        <w:t>United</w:t>
      </w:r>
      <w:r>
        <w:rPr>
          <w:spacing w:val="-3"/>
          <w:sz w:val="20"/>
        </w:rPr>
        <w:t xml:space="preserve"> </w:t>
      </w:r>
      <w:r>
        <w:rPr>
          <w:sz w:val="20"/>
        </w:rPr>
        <w:t>Kingdom,</w:t>
      </w:r>
      <w:r>
        <w:rPr>
          <w:spacing w:val="-3"/>
          <w:sz w:val="20"/>
        </w:rPr>
        <w:t xml:space="preserve"> </w:t>
      </w:r>
      <w:r>
        <w:rPr>
          <w:sz w:val="20"/>
        </w:rPr>
        <w:t>App</w:t>
      </w:r>
      <w:r>
        <w:rPr>
          <w:spacing w:val="-3"/>
          <w:sz w:val="20"/>
        </w:rPr>
        <w:t xml:space="preserve"> </w:t>
      </w:r>
      <w:r>
        <w:rPr>
          <w:sz w:val="20"/>
        </w:rPr>
        <w:t>No.</w:t>
      </w:r>
      <w:r>
        <w:rPr>
          <w:spacing w:val="-3"/>
          <w:sz w:val="20"/>
        </w:rPr>
        <w:t xml:space="preserve"> </w:t>
      </w:r>
      <w:r>
        <w:rPr>
          <w:sz w:val="20"/>
        </w:rPr>
        <w:t>10/1997/794/995-996;</w:t>
      </w:r>
      <w:r>
        <w:rPr>
          <w:spacing w:val="-3"/>
          <w:sz w:val="20"/>
        </w:rPr>
        <w:t xml:space="preserve"> </w:t>
      </w:r>
      <w:r>
        <w:rPr>
          <w:sz w:val="20"/>
        </w:rPr>
        <w:t>ECtHR,</w:t>
      </w:r>
      <w:r>
        <w:rPr>
          <w:spacing w:val="-3"/>
          <w:sz w:val="20"/>
        </w:rPr>
        <w:t xml:space="preserve"> </w:t>
      </w:r>
      <w:r>
        <w:rPr>
          <w:sz w:val="20"/>
        </w:rPr>
        <w:t>April 6, 2000, Judgement in the Case of Athanassoglou and Others v. Switzerland [GC], App no. 27644/95; ECtHR, November 30, 2004, Judgement in the case of Öneryildiz v Turkey [GC], App No. 48939/99; ECtHR, March 30, 2005, Judgement in the Case of Taskin and Others v. Turkey, App no. 46117/99; ECtHR, November 30, 2005, Judgement</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Case</w:t>
      </w:r>
      <w:r>
        <w:rPr>
          <w:spacing w:val="-2"/>
          <w:sz w:val="20"/>
        </w:rPr>
        <w:t xml:space="preserve"> </w:t>
      </w:r>
      <w:r>
        <w:rPr>
          <w:sz w:val="20"/>
        </w:rPr>
        <w:t>of</w:t>
      </w:r>
      <w:r>
        <w:rPr>
          <w:spacing w:val="-2"/>
          <w:sz w:val="20"/>
        </w:rPr>
        <w:t xml:space="preserve"> </w:t>
      </w:r>
      <w:r>
        <w:rPr>
          <w:sz w:val="20"/>
        </w:rPr>
        <w:t>Fadeyeva</w:t>
      </w:r>
      <w:r>
        <w:rPr>
          <w:spacing w:val="-2"/>
          <w:sz w:val="20"/>
        </w:rPr>
        <w:t xml:space="preserve"> </w:t>
      </w:r>
      <w:r>
        <w:rPr>
          <w:sz w:val="20"/>
        </w:rPr>
        <w:t>v</w:t>
      </w:r>
      <w:r>
        <w:rPr>
          <w:spacing w:val="-2"/>
          <w:sz w:val="20"/>
        </w:rPr>
        <w:t xml:space="preserve"> </w:t>
      </w:r>
      <w:r>
        <w:rPr>
          <w:sz w:val="20"/>
        </w:rPr>
        <w:t>Russia,</w:t>
      </w:r>
      <w:r>
        <w:rPr>
          <w:spacing w:val="-2"/>
          <w:sz w:val="20"/>
        </w:rPr>
        <w:t xml:space="preserve"> </w:t>
      </w:r>
      <w:r>
        <w:rPr>
          <w:sz w:val="20"/>
        </w:rPr>
        <w:t>App</w:t>
      </w:r>
      <w:r>
        <w:rPr>
          <w:spacing w:val="-2"/>
          <w:sz w:val="20"/>
        </w:rPr>
        <w:t xml:space="preserve"> </w:t>
      </w:r>
      <w:r>
        <w:rPr>
          <w:sz w:val="20"/>
        </w:rPr>
        <w:t>no.</w:t>
      </w:r>
      <w:r>
        <w:rPr>
          <w:spacing w:val="-2"/>
          <w:sz w:val="20"/>
        </w:rPr>
        <w:t xml:space="preserve"> </w:t>
      </w:r>
      <w:r>
        <w:rPr>
          <w:sz w:val="20"/>
        </w:rPr>
        <w:t>55723/00;</w:t>
      </w:r>
      <w:r>
        <w:rPr>
          <w:spacing w:val="-2"/>
          <w:sz w:val="20"/>
        </w:rPr>
        <w:t xml:space="preserve"> </w:t>
      </w:r>
      <w:r>
        <w:rPr>
          <w:sz w:val="20"/>
        </w:rPr>
        <w:t>ECtHR,</w:t>
      </w:r>
      <w:r>
        <w:rPr>
          <w:spacing w:val="-2"/>
          <w:sz w:val="20"/>
        </w:rPr>
        <w:t xml:space="preserve"> </w:t>
      </w:r>
      <w:r>
        <w:rPr>
          <w:sz w:val="20"/>
        </w:rPr>
        <w:t>March</w:t>
      </w:r>
      <w:r>
        <w:rPr>
          <w:spacing w:val="-2"/>
          <w:sz w:val="20"/>
        </w:rPr>
        <w:t xml:space="preserve"> </w:t>
      </w:r>
      <w:r>
        <w:rPr>
          <w:sz w:val="20"/>
        </w:rPr>
        <w:t>26,</w:t>
      </w:r>
      <w:r>
        <w:rPr>
          <w:spacing w:val="-2"/>
          <w:sz w:val="20"/>
        </w:rPr>
        <w:t xml:space="preserve"> </w:t>
      </w:r>
      <w:r>
        <w:rPr>
          <w:sz w:val="20"/>
        </w:rPr>
        <w:t>2007,</w:t>
      </w:r>
      <w:r>
        <w:rPr>
          <w:spacing w:val="-2"/>
          <w:sz w:val="20"/>
        </w:rPr>
        <w:t xml:space="preserve"> </w:t>
      </w:r>
      <w:r>
        <w:rPr>
          <w:sz w:val="20"/>
        </w:rPr>
        <w:t>Judgement</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Case</w:t>
      </w:r>
      <w:r>
        <w:rPr>
          <w:spacing w:val="-2"/>
          <w:sz w:val="20"/>
        </w:rPr>
        <w:t xml:space="preserve"> </w:t>
      </w:r>
      <w:r>
        <w:rPr>
          <w:sz w:val="20"/>
        </w:rPr>
        <w:t>of Giacomelli v Italy, App No. 59909/00; ECtHR, July 6, 2009, Judgement in the Case of Tatar v Romania, App no.</w:t>
      </w:r>
    </w:p>
    <w:p w:rsidR="00102D86" w:rsidRDefault="00580A81">
      <w:pPr>
        <w:ind w:left="100" w:right="121"/>
        <w:rPr>
          <w:sz w:val="20"/>
        </w:rPr>
      </w:pPr>
      <w:r>
        <w:rPr>
          <w:sz w:val="20"/>
        </w:rPr>
        <w:t>67021/01; ECtHR, May 10, 2011, Judgement in the case of Dubetska and others v Ukraine, App no. 30499/03; ECtHR,</w:t>
      </w:r>
      <w:r>
        <w:rPr>
          <w:spacing w:val="-3"/>
          <w:sz w:val="20"/>
        </w:rPr>
        <w:t xml:space="preserve"> </w:t>
      </w:r>
      <w:r>
        <w:rPr>
          <w:sz w:val="20"/>
        </w:rPr>
        <w:t>February</w:t>
      </w:r>
      <w:r>
        <w:rPr>
          <w:spacing w:val="-3"/>
          <w:sz w:val="20"/>
        </w:rPr>
        <w:t xml:space="preserve"> </w:t>
      </w:r>
      <w:r>
        <w:rPr>
          <w:sz w:val="20"/>
        </w:rPr>
        <w:t>14,</w:t>
      </w:r>
      <w:r>
        <w:rPr>
          <w:spacing w:val="-3"/>
          <w:sz w:val="20"/>
        </w:rPr>
        <w:t xml:space="preserve"> </w:t>
      </w:r>
      <w:r>
        <w:rPr>
          <w:sz w:val="20"/>
        </w:rPr>
        <w:t>2012,</w:t>
      </w:r>
      <w:r>
        <w:rPr>
          <w:spacing w:val="-3"/>
          <w:sz w:val="20"/>
        </w:rPr>
        <w:t xml:space="preserve"> </w:t>
      </w:r>
      <w:r>
        <w:rPr>
          <w:sz w:val="20"/>
        </w:rPr>
        <w:t>Judgement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Case</w:t>
      </w:r>
      <w:r>
        <w:rPr>
          <w:spacing w:val="-3"/>
          <w:sz w:val="20"/>
        </w:rPr>
        <w:t xml:space="preserve"> </w:t>
      </w:r>
      <w:r>
        <w:rPr>
          <w:sz w:val="20"/>
        </w:rPr>
        <w:t>of</w:t>
      </w:r>
      <w:r>
        <w:rPr>
          <w:spacing w:val="-3"/>
          <w:sz w:val="20"/>
        </w:rPr>
        <w:t xml:space="preserve"> </w:t>
      </w:r>
      <w:r>
        <w:rPr>
          <w:sz w:val="20"/>
        </w:rPr>
        <w:t>Hardy</w:t>
      </w:r>
      <w:r>
        <w:rPr>
          <w:spacing w:val="-3"/>
          <w:sz w:val="20"/>
        </w:rPr>
        <w:t xml:space="preserve"> </w:t>
      </w:r>
      <w:r>
        <w:rPr>
          <w:sz w:val="20"/>
        </w:rPr>
        <w:t>and</w:t>
      </w:r>
      <w:r>
        <w:rPr>
          <w:spacing w:val="-3"/>
          <w:sz w:val="20"/>
        </w:rPr>
        <w:t xml:space="preserve"> </w:t>
      </w:r>
      <w:r>
        <w:rPr>
          <w:sz w:val="20"/>
        </w:rPr>
        <w:t>Maile</w:t>
      </w:r>
      <w:r>
        <w:rPr>
          <w:spacing w:val="-3"/>
          <w:sz w:val="20"/>
        </w:rPr>
        <w:t xml:space="preserve"> </w:t>
      </w:r>
      <w:r>
        <w:rPr>
          <w:sz w:val="20"/>
        </w:rPr>
        <w:t>v</w:t>
      </w:r>
      <w:r>
        <w:rPr>
          <w:spacing w:val="-3"/>
          <w:sz w:val="20"/>
        </w:rPr>
        <w:t xml:space="preserve"> </w:t>
      </w:r>
      <w:r>
        <w:rPr>
          <w:sz w:val="20"/>
        </w:rPr>
        <w:t>the</w:t>
      </w:r>
      <w:r>
        <w:rPr>
          <w:spacing w:val="-3"/>
          <w:sz w:val="20"/>
        </w:rPr>
        <w:t xml:space="preserve"> </w:t>
      </w:r>
      <w:r>
        <w:rPr>
          <w:sz w:val="20"/>
        </w:rPr>
        <w:t>United</w:t>
      </w:r>
      <w:r>
        <w:rPr>
          <w:spacing w:val="-3"/>
          <w:sz w:val="20"/>
        </w:rPr>
        <w:t xml:space="preserve"> </w:t>
      </w:r>
      <w:r>
        <w:rPr>
          <w:sz w:val="20"/>
        </w:rPr>
        <w:t>Kingdom,</w:t>
      </w:r>
      <w:r>
        <w:rPr>
          <w:spacing w:val="-3"/>
          <w:sz w:val="20"/>
        </w:rPr>
        <w:t xml:space="preserve"> </w:t>
      </w:r>
      <w:r>
        <w:rPr>
          <w:sz w:val="20"/>
        </w:rPr>
        <w:t>App</w:t>
      </w:r>
      <w:r>
        <w:rPr>
          <w:spacing w:val="-3"/>
          <w:sz w:val="20"/>
        </w:rPr>
        <w:t xml:space="preserve"> </w:t>
      </w:r>
      <w:r>
        <w:rPr>
          <w:sz w:val="20"/>
        </w:rPr>
        <w:t>No.</w:t>
      </w:r>
      <w:r>
        <w:rPr>
          <w:spacing w:val="-3"/>
          <w:sz w:val="20"/>
        </w:rPr>
        <w:t xml:space="preserve"> </w:t>
      </w:r>
      <w:r>
        <w:rPr>
          <w:sz w:val="20"/>
        </w:rPr>
        <w:t>31965/07; ECtHR, June 24, 2019, Judgement in the Case of Cordella and others v Italy, App nos. 54414/13 and 54264/15</w:t>
      </w:r>
    </w:p>
    <w:p w:rsidR="00102D86" w:rsidRDefault="00580A81">
      <w:pPr>
        <w:ind w:left="100" w:right="121"/>
        <w:rPr>
          <w:sz w:val="20"/>
        </w:rPr>
      </w:pPr>
      <w:r>
        <w:rPr>
          <w:sz w:val="20"/>
          <w:vertAlign w:val="superscript"/>
        </w:rPr>
        <w:t>14</w:t>
      </w:r>
      <w:r>
        <w:rPr>
          <w:sz w:val="20"/>
        </w:rPr>
        <w:t xml:space="preserve"> For instance, the approval and creation of a factory releasing chemicals into the surrounding areas which resulted in</w:t>
      </w:r>
      <w:r>
        <w:rPr>
          <w:spacing w:val="-2"/>
          <w:sz w:val="20"/>
        </w:rPr>
        <w:t xml:space="preserve"> </w:t>
      </w:r>
      <w:r>
        <w:rPr>
          <w:sz w:val="20"/>
        </w:rPr>
        <w:t>a</w:t>
      </w:r>
      <w:r>
        <w:rPr>
          <w:spacing w:val="-2"/>
          <w:sz w:val="20"/>
        </w:rPr>
        <w:t xml:space="preserve"> </w:t>
      </w:r>
      <w:r>
        <w:rPr>
          <w:sz w:val="20"/>
        </w:rPr>
        <w:t>degradation</w:t>
      </w:r>
      <w:r>
        <w:rPr>
          <w:spacing w:val="-2"/>
          <w:sz w:val="20"/>
        </w:rPr>
        <w:t xml:space="preserve"> </w:t>
      </w:r>
      <w:r>
        <w:rPr>
          <w:sz w:val="20"/>
        </w:rPr>
        <w:t>of</w:t>
      </w:r>
      <w:r>
        <w:rPr>
          <w:spacing w:val="-2"/>
          <w:sz w:val="20"/>
        </w:rPr>
        <w:t xml:space="preserve"> </w:t>
      </w:r>
      <w:r>
        <w:rPr>
          <w:sz w:val="20"/>
        </w:rPr>
        <w:t>an</w:t>
      </w:r>
      <w:r>
        <w:rPr>
          <w:spacing w:val="-2"/>
          <w:sz w:val="20"/>
        </w:rPr>
        <w:t xml:space="preserve"> </w:t>
      </w:r>
      <w:r>
        <w:rPr>
          <w:sz w:val="20"/>
        </w:rPr>
        <w:t>individual’s</w:t>
      </w:r>
      <w:r>
        <w:rPr>
          <w:spacing w:val="-2"/>
          <w:sz w:val="20"/>
        </w:rPr>
        <w:t xml:space="preserve"> </w:t>
      </w:r>
      <w:r>
        <w:rPr>
          <w:sz w:val="20"/>
        </w:rPr>
        <w:t>health</w:t>
      </w:r>
      <w:r>
        <w:rPr>
          <w:spacing w:val="-2"/>
          <w:sz w:val="20"/>
        </w:rPr>
        <w:t xml:space="preserve"> </w:t>
      </w:r>
      <w:r>
        <w:rPr>
          <w:sz w:val="20"/>
        </w:rPr>
        <w:t>(see,</w:t>
      </w:r>
      <w:r>
        <w:rPr>
          <w:spacing w:val="-2"/>
          <w:sz w:val="20"/>
        </w:rPr>
        <w:t xml:space="preserve"> </w:t>
      </w:r>
      <w:r>
        <w:rPr>
          <w:sz w:val="20"/>
        </w:rPr>
        <w:t>inter</w:t>
      </w:r>
      <w:r>
        <w:rPr>
          <w:spacing w:val="-2"/>
          <w:sz w:val="20"/>
        </w:rPr>
        <w:t xml:space="preserve"> </w:t>
      </w:r>
      <w:r>
        <w:rPr>
          <w:sz w:val="20"/>
        </w:rPr>
        <w:t>alia,</w:t>
      </w:r>
      <w:r>
        <w:rPr>
          <w:spacing w:val="-2"/>
          <w:sz w:val="20"/>
        </w:rPr>
        <w:t xml:space="preserve"> </w:t>
      </w:r>
      <w:r>
        <w:rPr>
          <w:sz w:val="20"/>
        </w:rPr>
        <w:t>ECtHR,</w:t>
      </w:r>
      <w:r>
        <w:rPr>
          <w:spacing w:val="-2"/>
          <w:sz w:val="20"/>
        </w:rPr>
        <w:t xml:space="preserve"> </w:t>
      </w:r>
      <w:r>
        <w:rPr>
          <w:sz w:val="20"/>
        </w:rPr>
        <w:t>December</w:t>
      </w:r>
      <w:r>
        <w:rPr>
          <w:spacing w:val="-2"/>
          <w:sz w:val="20"/>
        </w:rPr>
        <w:t xml:space="preserve"> </w:t>
      </w:r>
      <w:r>
        <w:rPr>
          <w:sz w:val="20"/>
        </w:rPr>
        <w:t>9,</w:t>
      </w:r>
      <w:r>
        <w:rPr>
          <w:spacing w:val="-2"/>
          <w:sz w:val="20"/>
        </w:rPr>
        <w:t xml:space="preserve"> </w:t>
      </w:r>
      <w:r>
        <w:rPr>
          <w:sz w:val="20"/>
        </w:rPr>
        <w:t>1994,</w:t>
      </w:r>
      <w:r>
        <w:rPr>
          <w:spacing w:val="-2"/>
          <w:sz w:val="20"/>
        </w:rPr>
        <w:t xml:space="preserve"> </w:t>
      </w:r>
      <w:r>
        <w:rPr>
          <w:sz w:val="20"/>
        </w:rPr>
        <w:t>Judgement</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case</w:t>
      </w:r>
      <w:r>
        <w:rPr>
          <w:spacing w:val="-2"/>
          <w:sz w:val="20"/>
        </w:rPr>
        <w:t xml:space="preserve"> </w:t>
      </w:r>
      <w:r>
        <w:rPr>
          <w:sz w:val="20"/>
        </w:rPr>
        <w:t>of</w:t>
      </w:r>
      <w:r>
        <w:rPr>
          <w:spacing w:val="-2"/>
          <w:sz w:val="20"/>
        </w:rPr>
        <w:t xml:space="preserve"> </w:t>
      </w:r>
      <w:r>
        <w:rPr>
          <w:sz w:val="20"/>
        </w:rPr>
        <w:t>López Ostra v Spain, App No. 16798/90; ECtHR, February 19, 1998, Judgement in the case of Guerra and others v Italy [GC], App no. 116/1996/735/932; ECtHR, June 9, 1998, Judgement in the Case of McGinley and Egan v the United Kingdom, App No. 10/1997/794/995-996; ECtHR, April 6, 2000, Judgement in the Case of Athanassoglou and Others v. Switzerland [GC], App no. 27644/95; ECtHR, March 30, 2005, Judgement in the Case of Taskin and Others v. Turkey, App no. 46117/99; ECtHR, November 30, 2005, Judgement in the Case of Fadeyeva v Russia, App no. 55723/00; ECtHR, March 26, 2007, Judgement in the Case of Giacomelli v Italy, App No. 59909/00; ECtHR, July 6, 2009, Judgement in the Case of Tatar v Romania, App no. 67021/01; ECtHR, May 10, 2011, Judgement in the case of Dubetska and others v Ukraine, App no. 30499/03; ECtHR, February 14, 2012, Judgement in the Case of Hardy and Maile v the United Kingdom, App no. 31965/07); and instances where the state did not adequately</w:t>
      </w:r>
      <w:r>
        <w:rPr>
          <w:spacing w:val="-1"/>
          <w:sz w:val="20"/>
        </w:rPr>
        <w:t xml:space="preserve"> </w:t>
      </w:r>
      <w:r>
        <w:rPr>
          <w:sz w:val="20"/>
        </w:rPr>
        <w:t>prepare</w:t>
      </w:r>
      <w:r>
        <w:rPr>
          <w:spacing w:val="-1"/>
          <w:sz w:val="20"/>
        </w:rPr>
        <w:t xml:space="preserve"> </w:t>
      </w:r>
      <w:r>
        <w:rPr>
          <w:sz w:val="20"/>
        </w:rPr>
        <w:t>for</w:t>
      </w:r>
      <w:r>
        <w:rPr>
          <w:spacing w:val="-1"/>
          <w:sz w:val="20"/>
        </w:rPr>
        <w:t xml:space="preserve"> </w:t>
      </w:r>
      <w:r>
        <w:rPr>
          <w:sz w:val="20"/>
        </w:rPr>
        <w:t>a</w:t>
      </w:r>
      <w:r>
        <w:rPr>
          <w:spacing w:val="-1"/>
          <w:sz w:val="20"/>
        </w:rPr>
        <w:t xml:space="preserve"> </w:t>
      </w:r>
      <w:r>
        <w:rPr>
          <w:sz w:val="20"/>
        </w:rPr>
        <w:t>natural</w:t>
      </w:r>
      <w:r>
        <w:rPr>
          <w:spacing w:val="-1"/>
          <w:sz w:val="20"/>
        </w:rPr>
        <w:t xml:space="preserve"> </w:t>
      </w:r>
      <w:r>
        <w:rPr>
          <w:sz w:val="20"/>
        </w:rPr>
        <w:t>disaster</w:t>
      </w:r>
      <w:r>
        <w:rPr>
          <w:spacing w:val="-1"/>
          <w:sz w:val="20"/>
        </w:rPr>
        <w:t xml:space="preserve"> </w:t>
      </w:r>
      <w:r>
        <w:rPr>
          <w:sz w:val="20"/>
        </w:rPr>
        <w:t>which</w:t>
      </w:r>
      <w:r>
        <w:rPr>
          <w:spacing w:val="-1"/>
          <w:sz w:val="20"/>
        </w:rPr>
        <w:t xml:space="preserve"> </w:t>
      </w:r>
      <w:r>
        <w:rPr>
          <w:sz w:val="20"/>
        </w:rPr>
        <w:t>resulted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death</w:t>
      </w:r>
      <w:r>
        <w:rPr>
          <w:spacing w:val="-1"/>
          <w:sz w:val="20"/>
        </w:rPr>
        <w:t xml:space="preserve"> </w:t>
      </w:r>
      <w:r>
        <w:rPr>
          <w:sz w:val="20"/>
        </w:rPr>
        <w:t>of</w:t>
      </w:r>
      <w:r>
        <w:rPr>
          <w:spacing w:val="-1"/>
          <w:sz w:val="20"/>
        </w:rPr>
        <w:t xml:space="preserve"> </w:t>
      </w:r>
      <w:r>
        <w:rPr>
          <w:sz w:val="20"/>
        </w:rPr>
        <w:t>individuals</w:t>
      </w:r>
      <w:r>
        <w:rPr>
          <w:spacing w:val="-1"/>
          <w:sz w:val="20"/>
        </w:rPr>
        <w:t xml:space="preserve"> </w:t>
      </w:r>
      <w:r>
        <w:rPr>
          <w:sz w:val="20"/>
        </w:rPr>
        <w:t>(see,</w:t>
      </w:r>
      <w:r>
        <w:rPr>
          <w:spacing w:val="-1"/>
          <w:sz w:val="20"/>
        </w:rPr>
        <w:t xml:space="preserve"> </w:t>
      </w:r>
      <w:r>
        <w:rPr>
          <w:sz w:val="20"/>
        </w:rPr>
        <w:t>inter</w:t>
      </w:r>
      <w:r>
        <w:rPr>
          <w:spacing w:val="-1"/>
          <w:sz w:val="20"/>
        </w:rPr>
        <w:t xml:space="preserve"> </w:t>
      </w:r>
      <w:r>
        <w:rPr>
          <w:sz w:val="20"/>
        </w:rPr>
        <w:t>alia</w:t>
      </w:r>
      <w:r>
        <w:rPr>
          <w:spacing w:val="-1"/>
          <w:sz w:val="20"/>
        </w:rPr>
        <w:t xml:space="preserve"> </w:t>
      </w:r>
      <w:r>
        <w:rPr>
          <w:sz w:val="20"/>
        </w:rPr>
        <w:t>ECtHR,</w:t>
      </w:r>
      <w:r>
        <w:rPr>
          <w:spacing w:val="-1"/>
          <w:sz w:val="20"/>
        </w:rPr>
        <w:t xml:space="preserve"> </w:t>
      </w:r>
      <w:r>
        <w:rPr>
          <w:sz w:val="20"/>
        </w:rPr>
        <w:t>November 30, 2004, Judgement in the case of Öneryildiz v Turkey [GC], App No. 48939/99; Budayeva and others v Russia (App. nos. 15339/02, 21166/02, 20058/02, 11673/02 and 15343/02, 2008; ECtHR, July 9, 2012, Kolyadenko and others</w:t>
      </w:r>
      <w:r>
        <w:rPr>
          <w:spacing w:val="-3"/>
          <w:sz w:val="20"/>
        </w:rPr>
        <w:t xml:space="preserve"> </w:t>
      </w:r>
      <w:r>
        <w:rPr>
          <w:sz w:val="20"/>
        </w:rPr>
        <w:t>v</w:t>
      </w:r>
      <w:r>
        <w:rPr>
          <w:spacing w:val="-3"/>
          <w:sz w:val="20"/>
        </w:rPr>
        <w:t xml:space="preserve"> </w:t>
      </w:r>
      <w:r>
        <w:rPr>
          <w:sz w:val="20"/>
        </w:rPr>
        <w:t>Russia,</w:t>
      </w:r>
      <w:r>
        <w:rPr>
          <w:spacing w:val="-3"/>
          <w:sz w:val="20"/>
        </w:rPr>
        <w:t xml:space="preserve"> </w:t>
      </w:r>
      <w:r>
        <w:rPr>
          <w:sz w:val="20"/>
        </w:rPr>
        <w:t>app.</w:t>
      </w:r>
      <w:r>
        <w:rPr>
          <w:spacing w:val="-3"/>
          <w:sz w:val="20"/>
        </w:rPr>
        <w:t xml:space="preserve"> </w:t>
      </w:r>
      <w:r>
        <w:rPr>
          <w:sz w:val="20"/>
        </w:rPr>
        <w:t>nos.</w:t>
      </w:r>
      <w:r>
        <w:rPr>
          <w:spacing w:val="-3"/>
          <w:sz w:val="20"/>
        </w:rPr>
        <w:t xml:space="preserve"> </w:t>
      </w:r>
      <w:r>
        <w:rPr>
          <w:sz w:val="20"/>
        </w:rPr>
        <w:t>17423/05,</w:t>
      </w:r>
      <w:r>
        <w:rPr>
          <w:spacing w:val="-3"/>
          <w:sz w:val="20"/>
        </w:rPr>
        <w:t xml:space="preserve"> </w:t>
      </w:r>
      <w:r>
        <w:rPr>
          <w:sz w:val="20"/>
        </w:rPr>
        <w:t>20534/05,</w:t>
      </w:r>
      <w:r>
        <w:rPr>
          <w:spacing w:val="-3"/>
          <w:sz w:val="20"/>
        </w:rPr>
        <w:t xml:space="preserve"> </w:t>
      </w:r>
      <w:r>
        <w:rPr>
          <w:sz w:val="20"/>
        </w:rPr>
        <w:t>20678/05,</w:t>
      </w:r>
      <w:r>
        <w:rPr>
          <w:spacing w:val="-3"/>
          <w:sz w:val="20"/>
        </w:rPr>
        <w:t xml:space="preserve"> </w:t>
      </w:r>
      <w:r>
        <w:rPr>
          <w:sz w:val="20"/>
        </w:rPr>
        <w:t>23263/05,</w:t>
      </w:r>
      <w:r>
        <w:rPr>
          <w:spacing w:val="-3"/>
          <w:sz w:val="20"/>
        </w:rPr>
        <w:t xml:space="preserve"> </w:t>
      </w:r>
      <w:r>
        <w:rPr>
          <w:sz w:val="20"/>
        </w:rPr>
        <w:t>24283/05</w:t>
      </w:r>
      <w:r>
        <w:rPr>
          <w:spacing w:val="-3"/>
          <w:sz w:val="20"/>
        </w:rPr>
        <w:t xml:space="preserve"> </w:t>
      </w:r>
      <w:r>
        <w:rPr>
          <w:sz w:val="20"/>
        </w:rPr>
        <w:t>and</w:t>
      </w:r>
      <w:r>
        <w:rPr>
          <w:spacing w:val="-3"/>
          <w:sz w:val="20"/>
        </w:rPr>
        <w:t xml:space="preserve"> </w:t>
      </w:r>
      <w:r>
        <w:rPr>
          <w:sz w:val="20"/>
        </w:rPr>
        <w:t>35673/05;</w:t>
      </w:r>
      <w:r>
        <w:rPr>
          <w:spacing w:val="-3"/>
          <w:sz w:val="20"/>
        </w:rPr>
        <w:t xml:space="preserve"> </w:t>
      </w:r>
      <w:r>
        <w:rPr>
          <w:sz w:val="20"/>
        </w:rPr>
        <w:t>ECtHR,</w:t>
      </w:r>
      <w:r>
        <w:rPr>
          <w:spacing w:val="-3"/>
          <w:sz w:val="20"/>
        </w:rPr>
        <w:t xml:space="preserve"> </w:t>
      </w:r>
      <w:r>
        <w:rPr>
          <w:sz w:val="20"/>
        </w:rPr>
        <w:t>November</w:t>
      </w:r>
      <w:r>
        <w:rPr>
          <w:spacing w:val="-3"/>
          <w:sz w:val="20"/>
        </w:rPr>
        <w:t xml:space="preserve"> </w:t>
      </w:r>
      <w:r>
        <w:rPr>
          <w:sz w:val="20"/>
        </w:rPr>
        <w:t xml:space="preserve">17, 2017, </w:t>
      </w:r>
      <w:r>
        <w:rPr>
          <w:color w:val="3F3F3F"/>
          <w:sz w:val="20"/>
          <w:shd w:val="clear" w:color="auto" w:fill="F9F9F9"/>
        </w:rPr>
        <w:t>Case of M. Özel and Others v. Turkey (app. nos. 14350/05, 15245/05 and 16051/05); ECtHR, May 19, 2019,</w:t>
      </w:r>
      <w:r>
        <w:rPr>
          <w:color w:val="3F3F3F"/>
          <w:sz w:val="20"/>
        </w:rPr>
        <w:t xml:space="preserve"> </w:t>
      </w:r>
      <w:r>
        <w:rPr>
          <w:color w:val="3F3F3F"/>
          <w:sz w:val="20"/>
          <w:shd w:val="clear" w:color="auto" w:fill="F9F9F9"/>
        </w:rPr>
        <w:t>Vladimirov</w:t>
      </w:r>
      <w:r>
        <w:rPr>
          <w:color w:val="3F3F3F"/>
          <w:spacing w:val="-4"/>
          <w:sz w:val="20"/>
          <w:shd w:val="clear" w:color="auto" w:fill="F9F9F9"/>
        </w:rPr>
        <w:t xml:space="preserve"> </w:t>
      </w:r>
      <w:r>
        <w:rPr>
          <w:color w:val="3F3F3F"/>
          <w:sz w:val="20"/>
          <w:shd w:val="clear" w:color="auto" w:fill="F9F9F9"/>
        </w:rPr>
        <w:t>v</w:t>
      </w:r>
      <w:r>
        <w:rPr>
          <w:color w:val="3F3F3F"/>
          <w:spacing w:val="-4"/>
          <w:sz w:val="20"/>
          <w:shd w:val="clear" w:color="auto" w:fill="F9F9F9"/>
        </w:rPr>
        <w:t xml:space="preserve"> </w:t>
      </w:r>
      <w:r>
        <w:rPr>
          <w:color w:val="3F3F3F"/>
          <w:sz w:val="20"/>
          <w:shd w:val="clear" w:color="auto" w:fill="F9F9F9"/>
        </w:rPr>
        <w:t>Bulgaria,</w:t>
      </w:r>
      <w:r>
        <w:rPr>
          <w:color w:val="3F3F3F"/>
          <w:spacing w:val="-4"/>
          <w:sz w:val="20"/>
          <w:shd w:val="clear" w:color="auto" w:fill="F9F9F9"/>
        </w:rPr>
        <w:t xml:space="preserve"> </w:t>
      </w:r>
      <w:r>
        <w:rPr>
          <w:color w:val="3F3F3F"/>
          <w:sz w:val="20"/>
          <w:shd w:val="clear" w:color="auto" w:fill="F9F9F9"/>
        </w:rPr>
        <w:t>App</w:t>
      </w:r>
      <w:r>
        <w:rPr>
          <w:color w:val="3F3F3F"/>
          <w:spacing w:val="-4"/>
          <w:sz w:val="20"/>
          <w:shd w:val="clear" w:color="auto" w:fill="F9F9F9"/>
        </w:rPr>
        <w:t xml:space="preserve"> </w:t>
      </w:r>
      <w:r>
        <w:rPr>
          <w:color w:val="3F3F3F"/>
          <w:sz w:val="20"/>
          <w:shd w:val="clear" w:color="auto" w:fill="F9F9F9"/>
        </w:rPr>
        <w:t>no</w:t>
      </w:r>
      <w:r>
        <w:rPr>
          <w:color w:val="3F3F3F"/>
          <w:spacing w:val="-4"/>
          <w:sz w:val="20"/>
          <w:shd w:val="clear" w:color="auto" w:fill="F9F9F9"/>
        </w:rPr>
        <w:t xml:space="preserve"> </w:t>
      </w:r>
      <w:r>
        <w:rPr>
          <w:color w:val="3F3F3F"/>
          <w:sz w:val="20"/>
          <w:shd w:val="clear" w:color="auto" w:fill="F9F9F9"/>
        </w:rPr>
        <w:t>58043/10;</w:t>
      </w:r>
      <w:r>
        <w:rPr>
          <w:color w:val="3F3F3F"/>
          <w:spacing w:val="-4"/>
          <w:sz w:val="20"/>
          <w:shd w:val="clear" w:color="auto" w:fill="F9F9F9"/>
        </w:rPr>
        <w:t xml:space="preserve"> </w:t>
      </w:r>
      <w:r>
        <w:rPr>
          <w:color w:val="3F3F3F"/>
          <w:sz w:val="20"/>
          <w:shd w:val="clear" w:color="auto" w:fill="F9F9F9"/>
        </w:rPr>
        <w:t>ECtHR,</w:t>
      </w:r>
      <w:r>
        <w:rPr>
          <w:color w:val="3F3F3F"/>
          <w:spacing w:val="-4"/>
          <w:sz w:val="20"/>
          <w:shd w:val="clear" w:color="auto" w:fill="F9F9F9"/>
        </w:rPr>
        <w:t xml:space="preserve"> </w:t>
      </w:r>
      <w:r>
        <w:rPr>
          <w:color w:val="3F3F3F"/>
          <w:sz w:val="20"/>
          <w:shd w:val="clear" w:color="auto" w:fill="F9F9F9"/>
        </w:rPr>
        <w:t>May</w:t>
      </w:r>
      <w:r>
        <w:rPr>
          <w:color w:val="3F3F3F"/>
          <w:spacing w:val="-4"/>
          <w:sz w:val="20"/>
          <w:shd w:val="clear" w:color="auto" w:fill="F9F9F9"/>
        </w:rPr>
        <w:t xml:space="preserve"> </w:t>
      </w:r>
      <w:r>
        <w:rPr>
          <w:color w:val="3F3F3F"/>
          <w:sz w:val="20"/>
          <w:shd w:val="clear" w:color="auto" w:fill="F9F9F9"/>
        </w:rPr>
        <w:t>15,</w:t>
      </w:r>
      <w:r>
        <w:rPr>
          <w:color w:val="3F3F3F"/>
          <w:spacing w:val="-4"/>
          <w:sz w:val="20"/>
          <w:shd w:val="clear" w:color="auto" w:fill="F9F9F9"/>
        </w:rPr>
        <w:t xml:space="preserve"> </w:t>
      </w:r>
      <w:r>
        <w:rPr>
          <w:color w:val="3F3F3F"/>
          <w:sz w:val="20"/>
          <w:shd w:val="clear" w:color="auto" w:fill="F9F9F9"/>
        </w:rPr>
        <w:t>2012,</w:t>
      </w:r>
      <w:r>
        <w:rPr>
          <w:color w:val="3F3F3F"/>
          <w:spacing w:val="-4"/>
          <w:sz w:val="20"/>
        </w:rPr>
        <w:t xml:space="preserve"> </w:t>
      </w:r>
      <w:r>
        <w:rPr>
          <w:i/>
          <w:color w:val="3F3F3F"/>
          <w:sz w:val="20"/>
        </w:rPr>
        <w:t>Hadzhiyska</w:t>
      </w:r>
      <w:r>
        <w:rPr>
          <w:i/>
          <w:color w:val="3F3F3F"/>
          <w:spacing w:val="-4"/>
          <w:sz w:val="20"/>
        </w:rPr>
        <w:t xml:space="preserve"> </w:t>
      </w:r>
      <w:r>
        <w:rPr>
          <w:i/>
          <w:color w:val="3F3F3F"/>
          <w:sz w:val="20"/>
        </w:rPr>
        <w:t>v.</w:t>
      </w:r>
      <w:r>
        <w:rPr>
          <w:i/>
          <w:color w:val="3F3F3F"/>
          <w:spacing w:val="-4"/>
          <w:sz w:val="20"/>
        </w:rPr>
        <w:t xml:space="preserve"> </w:t>
      </w:r>
      <w:r>
        <w:rPr>
          <w:i/>
          <w:color w:val="3F3F3F"/>
          <w:sz w:val="20"/>
        </w:rPr>
        <w:t>Bulgaria</w:t>
      </w:r>
      <w:r>
        <w:rPr>
          <w:i/>
          <w:color w:val="3F3F3F"/>
          <w:spacing w:val="-4"/>
          <w:sz w:val="20"/>
        </w:rPr>
        <w:t xml:space="preserve"> </w:t>
      </w:r>
      <w:r>
        <w:rPr>
          <w:i/>
          <w:color w:val="3F3F3F"/>
          <w:sz w:val="20"/>
        </w:rPr>
        <w:t>(dec.)</w:t>
      </w:r>
      <w:r>
        <w:rPr>
          <w:color w:val="3F3F3F"/>
          <w:sz w:val="20"/>
        </w:rPr>
        <w:t>,</w:t>
      </w:r>
      <w:r>
        <w:rPr>
          <w:color w:val="3F3F3F"/>
          <w:spacing w:val="-4"/>
          <w:sz w:val="20"/>
        </w:rPr>
        <w:t xml:space="preserve"> </w:t>
      </w:r>
      <w:r>
        <w:rPr>
          <w:color w:val="3F3F3F"/>
          <w:sz w:val="20"/>
        </w:rPr>
        <w:t>app</w:t>
      </w:r>
      <w:r>
        <w:rPr>
          <w:color w:val="3F3F3F"/>
          <w:spacing w:val="-4"/>
          <w:sz w:val="20"/>
        </w:rPr>
        <w:t xml:space="preserve"> </w:t>
      </w:r>
      <w:r>
        <w:rPr>
          <w:color w:val="3F3F3F"/>
          <w:sz w:val="20"/>
        </w:rPr>
        <w:t>no.</w:t>
      </w:r>
      <w:r>
        <w:rPr>
          <w:color w:val="3F3F3F"/>
          <w:spacing w:val="40"/>
          <w:sz w:val="20"/>
        </w:rPr>
        <w:t xml:space="preserve"> </w:t>
      </w:r>
      <w:r>
        <w:rPr>
          <w:color w:val="3F3F3F"/>
          <w:sz w:val="20"/>
        </w:rPr>
        <w:t>20701/09).</w:t>
      </w:r>
    </w:p>
    <w:p w:rsidR="00102D86" w:rsidRDefault="00580A81">
      <w:pPr>
        <w:ind w:left="100"/>
        <w:rPr>
          <w:sz w:val="20"/>
        </w:rPr>
      </w:pPr>
      <w:r>
        <w:rPr>
          <w:sz w:val="20"/>
          <w:vertAlign w:val="superscript"/>
        </w:rPr>
        <w:t>15</w:t>
      </w:r>
      <w:r>
        <w:rPr>
          <w:spacing w:val="-8"/>
          <w:sz w:val="20"/>
        </w:rPr>
        <w:t xml:space="preserve"> </w:t>
      </w:r>
      <w:r>
        <w:rPr>
          <w:sz w:val="20"/>
        </w:rPr>
        <w:t>HRC,</w:t>
      </w:r>
      <w:r>
        <w:rPr>
          <w:spacing w:val="-8"/>
          <w:sz w:val="20"/>
        </w:rPr>
        <w:t xml:space="preserve"> </w:t>
      </w:r>
      <w:r>
        <w:rPr>
          <w:i/>
          <w:sz w:val="20"/>
        </w:rPr>
        <w:t>Billy</w:t>
      </w:r>
      <w:r>
        <w:rPr>
          <w:i/>
          <w:spacing w:val="-8"/>
          <w:sz w:val="20"/>
        </w:rPr>
        <w:t xml:space="preserve"> </w:t>
      </w:r>
      <w:r>
        <w:rPr>
          <w:i/>
          <w:sz w:val="20"/>
        </w:rPr>
        <w:t>v</w:t>
      </w:r>
      <w:r>
        <w:rPr>
          <w:i/>
          <w:spacing w:val="-8"/>
          <w:sz w:val="20"/>
        </w:rPr>
        <w:t xml:space="preserve"> </w:t>
      </w:r>
      <w:r>
        <w:rPr>
          <w:i/>
          <w:sz w:val="20"/>
        </w:rPr>
        <w:t>Australia</w:t>
      </w:r>
      <w:r>
        <w:rPr>
          <w:i/>
          <w:spacing w:val="-8"/>
          <w:sz w:val="20"/>
        </w:rPr>
        <w:t xml:space="preserve"> </w:t>
      </w:r>
      <w:r>
        <w:rPr>
          <w:sz w:val="20"/>
        </w:rPr>
        <w:t>No.</w:t>
      </w:r>
      <w:r>
        <w:rPr>
          <w:spacing w:val="-8"/>
          <w:sz w:val="20"/>
        </w:rPr>
        <w:t xml:space="preserve"> </w:t>
      </w:r>
      <w:r>
        <w:rPr>
          <w:sz w:val="20"/>
        </w:rPr>
        <w:t>3624/2019,</w:t>
      </w:r>
      <w:r>
        <w:rPr>
          <w:spacing w:val="-7"/>
          <w:sz w:val="20"/>
        </w:rPr>
        <w:t xml:space="preserve"> </w:t>
      </w:r>
      <w:r>
        <w:rPr>
          <w:sz w:val="20"/>
        </w:rPr>
        <w:t>CCPR/C/135/D/3624/2019,</w:t>
      </w:r>
      <w:r>
        <w:rPr>
          <w:spacing w:val="-8"/>
          <w:sz w:val="20"/>
        </w:rPr>
        <w:t xml:space="preserve"> </w:t>
      </w:r>
      <w:r>
        <w:rPr>
          <w:sz w:val="20"/>
        </w:rPr>
        <w:t>September</w:t>
      </w:r>
      <w:r>
        <w:rPr>
          <w:spacing w:val="-8"/>
          <w:sz w:val="20"/>
        </w:rPr>
        <w:t xml:space="preserve"> </w:t>
      </w:r>
      <w:r>
        <w:rPr>
          <w:sz w:val="20"/>
        </w:rPr>
        <w:t>22,</w:t>
      </w:r>
      <w:r>
        <w:rPr>
          <w:spacing w:val="-8"/>
          <w:sz w:val="20"/>
        </w:rPr>
        <w:t xml:space="preserve"> </w:t>
      </w:r>
      <w:r>
        <w:rPr>
          <w:spacing w:val="-2"/>
          <w:sz w:val="20"/>
        </w:rPr>
        <w:t>2022.</w:t>
      </w:r>
    </w:p>
    <w:p w:rsidR="00102D86" w:rsidRDefault="00580A81">
      <w:pPr>
        <w:ind w:left="100" w:right="121"/>
        <w:rPr>
          <w:sz w:val="20"/>
        </w:rPr>
      </w:pPr>
      <w:r>
        <w:rPr>
          <w:sz w:val="20"/>
          <w:vertAlign w:val="superscript"/>
        </w:rPr>
        <w:t>16</w:t>
      </w:r>
      <w:r>
        <w:rPr>
          <w:spacing w:val="-6"/>
          <w:sz w:val="20"/>
        </w:rPr>
        <w:t xml:space="preserve"> </w:t>
      </w:r>
      <w:r>
        <w:rPr>
          <w:sz w:val="20"/>
        </w:rPr>
        <w:t>Building</w:t>
      </w:r>
      <w:r>
        <w:rPr>
          <w:spacing w:val="-6"/>
          <w:sz w:val="20"/>
        </w:rPr>
        <w:t xml:space="preserve"> </w:t>
      </w:r>
      <w:r>
        <w:rPr>
          <w:sz w:val="20"/>
        </w:rPr>
        <w:t>upon</w:t>
      </w:r>
      <w:r>
        <w:rPr>
          <w:spacing w:val="-6"/>
          <w:sz w:val="20"/>
        </w:rPr>
        <w:t xml:space="preserve"> </w:t>
      </w:r>
      <w:r>
        <w:rPr>
          <w:sz w:val="20"/>
        </w:rPr>
        <w:t>the</w:t>
      </w:r>
      <w:r>
        <w:rPr>
          <w:spacing w:val="-6"/>
          <w:sz w:val="20"/>
        </w:rPr>
        <w:t xml:space="preserve"> </w:t>
      </w:r>
      <w:r>
        <w:rPr>
          <w:sz w:val="20"/>
        </w:rPr>
        <w:t>approach</w:t>
      </w:r>
      <w:r>
        <w:rPr>
          <w:spacing w:val="-6"/>
          <w:sz w:val="20"/>
        </w:rPr>
        <w:t xml:space="preserve"> </w:t>
      </w:r>
      <w:r>
        <w:rPr>
          <w:sz w:val="20"/>
        </w:rPr>
        <w:t>already</w:t>
      </w:r>
      <w:r>
        <w:rPr>
          <w:spacing w:val="-6"/>
          <w:sz w:val="20"/>
        </w:rPr>
        <w:t xml:space="preserve"> </w:t>
      </w:r>
      <w:r>
        <w:rPr>
          <w:sz w:val="20"/>
        </w:rPr>
        <w:t>taken</w:t>
      </w:r>
      <w:r>
        <w:rPr>
          <w:spacing w:val="-6"/>
          <w:sz w:val="20"/>
        </w:rPr>
        <w:t xml:space="preserve"> </w:t>
      </w:r>
      <w:r>
        <w:rPr>
          <w:sz w:val="20"/>
        </w:rPr>
        <w:t>in</w:t>
      </w:r>
      <w:r>
        <w:rPr>
          <w:spacing w:val="-6"/>
          <w:sz w:val="20"/>
        </w:rPr>
        <w:t xml:space="preserve"> </w:t>
      </w:r>
      <w:r>
        <w:rPr>
          <w:sz w:val="20"/>
        </w:rPr>
        <w:t>HRC,</w:t>
      </w:r>
      <w:r>
        <w:rPr>
          <w:spacing w:val="-6"/>
          <w:sz w:val="20"/>
        </w:rPr>
        <w:t xml:space="preserve"> </w:t>
      </w:r>
      <w:r>
        <w:rPr>
          <w:i/>
          <w:sz w:val="20"/>
        </w:rPr>
        <w:t>Ioane</w:t>
      </w:r>
      <w:r>
        <w:rPr>
          <w:i/>
          <w:spacing w:val="-6"/>
          <w:sz w:val="20"/>
        </w:rPr>
        <w:t xml:space="preserve"> </w:t>
      </w:r>
      <w:r>
        <w:rPr>
          <w:i/>
          <w:sz w:val="20"/>
        </w:rPr>
        <w:t>Teitiota</w:t>
      </w:r>
      <w:r>
        <w:rPr>
          <w:i/>
          <w:spacing w:val="-6"/>
          <w:sz w:val="20"/>
        </w:rPr>
        <w:t xml:space="preserve"> </w:t>
      </w:r>
      <w:r>
        <w:rPr>
          <w:i/>
          <w:sz w:val="20"/>
        </w:rPr>
        <w:t>v.</w:t>
      </w:r>
      <w:r>
        <w:rPr>
          <w:i/>
          <w:spacing w:val="-6"/>
          <w:sz w:val="20"/>
        </w:rPr>
        <w:t xml:space="preserve"> </w:t>
      </w:r>
      <w:r>
        <w:rPr>
          <w:i/>
          <w:sz w:val="20"/>
        </w:rPr>
        <w:t>New</w:t>
      </w:r>
      <w:r>
        <w:rPr>
          <w:i/>
          <w:spacing w:val="-6"/>
          <w:sz w:val="20"/>
        </w:rPr>
        <w:t xml:space="preserve"> </w:t>
      </w:r>
      <w:r>
        <w:rPr>
          <w:i/>
          <w:sz w:val="20"/>
        </w:rPr>
        <w:t>Zealand</w:t>
      </w:r>
      <w:r>
        <w:rPr>
          <w:sz w:val="20"/>
        </w:rPr>
        <w:t>,</w:t>
      </w:r>
      <w:r>
        <w:rPr>
          <w:spacing w:val="-6"/>
          <w:sz w:val="20"/>
        </w:rPr>
        <w:t xml:space="preserve"> </w:t>
      </w:r>
      <w:r>
        <w:rPr>
          <w:sz w:val="20"/>
        </w:rPr>
        <w:t>CCPR/C/127/D/2728/2016,</w:t>
      </w:r>
      <w:r>
        <w:rPr>
          <w:spacing w:val="-6"/>
          <w:sz w:val="20"/>
        </w:rPr>
        <w:t xml:space="preserve"> </w:t>
      </w:r>
      <w:r>
        <w:rPr>
          <w:sz w:val="20"/>
        </w:rPr>
        <w:t>7 January 2020.</w:t>
      </w:r>
    </w:p>
    <w:p w:rsidR="00102D86" w:rsidRDefault="00102D86">
      <w:pPr>
        <w:rPr>
          <w:sz w:val="20"/>
        </w:rPr>
        <w:sectPr w:rsidR="00102D86">
          <w:pgSz w:w="12240" w:h="15840"/>
          <w:pgMar w:top="1340" w:right="1320" w:bottom="280" w:left="1340" w:header="728" w:footer="0" w:gutter="0"/>
          <w:cols w:space="720"/>
        </w:sectPr>
      </w:pPr>
    </w:p>
    <w:p w:rsidR="00102D86" w:rsidRDefault="00580A81">
      <w:pPr>
        <w:pStyle w:val="BodyText"/>
        <w:spacing w:before="85" w:line="360" w:lineRule="auto"/>
        <w:ind w:left="100" w:right="121"/>
        <w:jc w:val="both"/>
      </w:pPr>
      <w:r>
        <w:t>effects of climate change.</w:t>
      </w:r>
      <w:r>
        <w:rPr>
          <w:vertAlign w:val="superscript"/>
        </w:rPr>
        <w:t>17</w:t>
      </w:r>
      <w:r>
        <w:t xml:space="preserve"> Essentially, the Committee did not consider that the petitioners had suffered any harm, nor that they were at a “real and reasonably foreseeable risk”</w:t>
      </w:r>
      <w:r>
        <w:rPr>
          <w:vertAlign w:val="superscript"/>
        </w:rPr>
        <w:t>18</w:t>
      </w:r>
      <w:r>
        <w:t xml:space="preserve"> of suffering such harm in the near future.</w:t>
      </w:r>
    </w:p>
    <w:p w:rsidR="00102D86" w:rsidRDefault="00580A81">
      <w:pPr>
        <w:pStyle w:val="BodyText"/>
        <w:spacing w:line="360" w:lineRule="auto"/>
        <w:ind w:left="100" w:right="119" w:firstLine="720"/>
        <w:jc w:val="both"/>
      </w:pPr>
      <w:r>
        <w:t>While the Committee should be commended for not keeping the notion of “harm”</w:t>
      </w:r>
      <w:r>
        <w:rPr>
          <w:spacing w:val="40"/>
        </w:rPr>
        <w:t xml:space="preserve"> </w:t>
      </w:r>
      <w:r>
        <w:t>entirely tied to past actions, its interpretation of what amounts to a “real and reasonable risk” seems to have created</w:t>
      </w:r>
      <w:r>
        <w:rPr>
          <w:spacing w:val="-3"/>
        </w:rPr>
        <w:t xml:space="preserve"> </w:t>
      </w:r>
      <w:r>
        <w:t>an</w:t>
      </w:r>
      <w:r>
        <w:rPr>
          <w:spacing w:val="-3"/>
        </w:rPr>
        <w:t xml:space="preserve"> </w:t>
      </w:r>
      <w:r>
        <w:t>unreasonably</w:t>
      </w:r>
      <w:r>
        <w:rPr>
          <w:spacing w:val="-3"/>
        </w:rPr>
        <w:t xml:space="preserve"> </w:t>
      </w:r>
      <w:r>
        <w:t>high</w:t>
      </w:r>
      <w:r>
        <w:rPr>
          <w:spacing w:val="-3"/>
        </w:rPr>
        <w:t xml:space="preserve"> </w:t>
      </w:r>
      <w:r>
        <w:t>standard.</w:t>
      </w:r>
      <w:r>
        <w:rPr>
          <w:spacing w:val="-3"/>
        </w:rPr>
        <w:t xml:space="preserve"> </w:t>
      </w:r>
      <w:r>
        <w:t>One</w:t>
      </w:r>
      <w:r>
        <w:rPr>
          <w:spacing w:val="-3"/>
        </w:rPr>
        <w:t xml:space="preserve"> </w:t>
      </w:r>
      <w:r>
        <w:t>would</w:t>
      </w:r>
      <w:r>
        <w:rPr>
          <w:spacing w:val="-3"/>
        </w:rPr>
        <w:t xml:space="preserve"> </w:t>
      </w:r>
      <w:r>
        <w:t>assume</w:t>
      </w:r>
      <w:r>
        <w:rPr>
          <w:spacing w:val="-3"/>
        </w:rPr>
        <w:t xml:space="preserve"> </w:t>
      </w:r>
      <w:r>
        <w:t>that</w:t>
      </w:r>
      <w:r>
        <w:rPr>
          <w:spacing w:val="-3"/>
        </w:rPr>
        <w:t xml:space="preserve"> </w:t>
      </w:r>
      <w:r>
        <w:t>the</w:t>
      </w:r>
      <w:r>
        <w:rPr>
          <w:spacing w:val="-3"/>
        </w:rPr>
        <w:t xml:space="preserve"> </w:t>
      </w:r>
      <w:r>
        <w:t>adverse</w:t>
      </w:r>
      <w:r>
        <w:rPr>
          <w:spacing w:val="-3"/>
        </w:rPr>
        <w:t xml:space="preserve"> </w:t>
      </w:r>
      <w:r>
        <w:t>impact of</w:t>
      </w:r>
      <w:r>
        <w:rPr>
          <w:spacing w:val="12"/>
        </w:rPr>
        <w:t xml:space="preserve"> </w:t>
      </w:r>
      <w:r>
        <w:t>climate</w:t>
      </w:r>
      <w:r>
        <w:rPr>
          <w:spacing w:val="12"/>
        </w:rPr>
        <w:t xml:space="preserve"> </w:t>
      </w:r>
      <w:r>
        <w:t>change</w:t>
      </w:r>
      <w:r>
        <w:rPr>
          <w:spacing w:val="12"/>
        </w:rPr>
        <w:t xml:space="preserve"> </w:t>
      </w:r>
      <w:r>
        <w:t>is</w:t>
      </w:r>
      <w:r>
        <w:rPr>
          <w:spacing w:val="12"/>
        </w:rPr>
        <w:t xml:space="preserve"> </w:t>
      </w:r>
      <w:r>
        <w:t>certainly</w:t>
      </w:r>
      <w:r>
        <w:rPr>
          <w:spacing w:val="12"/>
        </w:rPr>
        <w:t xml:space="preserve"> </w:t>
      </w:r>
      <w:r>
        <w:t>going</w:t>
      </w:r>
      <w:r>
        <w:rPr>
          <w:spacing w:val="12"/>
        </w:rPr>
        <w:t xml:space="preserve"> </w:t>
      </w:r>
      <w:r>
        <w:t>to</w:t>
      </w:r>
      <w:r>
        <w:rPr>
          <w:spacing w:val="-2"/>
        </w:rPr>
        <w:t xml:space="preserve"> </w:t>
      </w:r>
      <w:r>
        <w:t>have</w:t>
      </w:r>
      <w:r>
        <w:rPr>
          <w:spacing w:val="-2"/>
        </w:rPr>
        <w:t xml:space="preserve"> </w:t>
      </w:r>
      <w:r>
        <w:t>on</w:t>
      </w:r>
      <w:r>
        <w:rPr>
          <w:spacing w:val="-2"/>
        </w:rPr>
        <w:t xml:space="preserve"> </w:t>
      </w:r>
      <w:r>
        <w:t>people</w:t>
      </w:r>
      <w:r>
        <w:rPr>
          <w:spacing w:val="-2"/>
        </w:rPr>
        <w:t xml:space="preserve"> </w:t>
      </w:r>
      <w:r>
        <w:t>should</w:t>
      </w:r>
      <w:r>
        <w:rPr>
          <w:spacing w:val="-2"/>
        </w:rPr>
        <w:t xml:space="preserve"> </w:t>
      </w:r>
      <w:r>
        <w:t>be</w:t>
      </w:r>
      <w:r>
        <w:rPr>
          <w:spacing w:val="-2"/>
        </w:rPr>
        <w:t xml:space="preserve"> </w:t>
      </w:r>
      <w:r>
        <w:t>able</w:t>
      </w:r>
      <w:r>
        <w:rPr>
          <w:spacing w:val="-2"/>
        </w:rPr>
        <w:t xml:space="preserve"> </w:t>
      </w:r>
      <w:r>
        <w:t>to</w:t>
      </w:r>
      <w:r>
        <w:rPr>
          <w:spacing w:val="-2"/>
        </w:rPr>
        <w:t xml:space="preserve"> </w:t>
      </w:r>
      <w:r>
        <w:t>meet</w:t>
      </w:r>
      <w:r>
        <w:rPr>
          <w:spacing w:val="-2"/>
        </w:rPr>
        <w:t xml:space="preserve"> </w:t>
      </w:r>
      <w:r>
        <w:t>the</w:t>
      </w:r>
      <w:r>
        <w:rPr>
          <w:spacing w:val="-2"/>
        </w:rPr>
        <w:t xml:space="preserve"> </w:t>
      </w:r>
      <w:r>
        <w:t>criteria</w:t>
      </w:r>
      <w:r>
        <w:rPr>
          <w:spacing w:val="-2"/>
        </w:rPr>
        <w:t xml:space="preserve"> </w:t>
      </w:r>
      <w:r>
        <w:t>of</w:t>
      </w:r>
      <w:r>
        <w:rPr>
          <w:spacing w:val="-2"/>
        </w:rPr>
        <w:t xml:space="preserve"> </w:t>
      </w:r>
      <w:r>
        <w:t>such a risk. Most likely, however, the fact that the State, in the opinion of the Committee, still had “enough” time to reverse its actions</w:t>
      </w:r>
      <w:r>
        <w:rPr>
          <w:spacing w:val="-3"/>
        </w:rPr>
        <w:t xml:space="preserve"> </w:t>
      </w:r>
      <w:r>
        <w:t>meant</w:t>
      </w:r>
      <w:r>
        <w:rPr>
          <w:spacing w:val="-3"/>
        </w:rPr>
        <w:t xml:space="preserve"> </w:t>
      </w:r>
      <w:r>
        <w:t>that</w:t>
      </w:r>
      <w:r>
        <w:rPr>
          <w:spacing w:val="-3"/>
        </w:rPr>
        <w:t xml:space="preserve"> </w:t>
      </w:r>
      <w:r>
        <w:t>it</w:t>
      </w:r>
      <w:r>
        <w:rPr>
          <w:spacing w:val="-3"/>
        </w:rPr>
        <w:t xml:space="preserve"> </w:t>
      </w:r>
      <w:r>
        <w:t>was</w:t>
      </w:r>
      <w:r>
        <w:rPr>
          <w:spacing w:val="-3"/>
        </w:rPr>
        <w:t xml:space="preserve"> </w:t>
      </w:r>
      <w:r>
        <w:t>not</w:t>
      </w:r>
      <w:r>
        <w:rPr>
          <w:spacing w:val="-3"/>
        </w:rPr>
        <w:t xml:space="preserve"> </w:t>
      </w:r>
      <w:r>
        <w:t>absolutely</w:t>
      </w:r>
      <w:r>
        <w:rPr>
          <w:spacing w:val="-3"/>
        </w:rPr>
        <w:t xml:space="preserve"> </w:t>
      </w:r>
      <w:r>
        <w:t>guaranteed</w:t>
      </w:r>
      <w:r>
        <w:rPr>
          <w:spacing w:val="-3"/>
        </w:rPr>
        <w:t xml:space="preserve"> </w:t>
      </w:r>
      <w:r>
        <w:t>that</w:t>
      </w:r>
      <w:r>
        <w:rPr>
          <w:spacing w:val="-3"/>
        </w:rPr>
        <w:t xml:space="preserve"> </w:t>
      </w:r>
      <w:r>
        <w:t>harm</w:t>
      </w:r>
      <w:r>
        <w:rPr>
          <w:spacing w:val="-3"/>
        </w:rPr>
        <w:t xml:space="preserve"> </w:t>
      </w:r>
      <w:r>
        <w:t>would occur. Consequently, the risk was</w:t>
      </w:r>
      <w:r>
        <w:rPr>
          <w:spacing w:val="-4"/>
        </w:rPr>
        <w:t xml:space="preserve"> </w:t>
      </w:r>
      <w:r>
        <w:t>not</w:t>
      </w:r>
      <w:r>
        <w:rPr>
          <w:spacing w:val="-4"/>
        </w:rPr>
        <w:t xml:space="preserve"> </w:t>
      </w:r>
      <w:r>
        <w:t>“real</w:t>
      </w:r>
      <w:r>
        <w:rPr>
          <w:spacing w:val="-4"/>
        </w:rPr>
        <w:t xml:space="preserve"> </w:t>
      </w:r>
      <w:r>
        <w:t>and</w:t>
      </w:r>
      <w:r>
        <w:rPr>
          <w:spacing w:val="-4"/>
        </w:rPr>
        <w:t xml:space="preserve"> </w:t>
      </w:r>
      <w:r>
        <w:t>reasonably</w:t>
      </w:r>
      <w:r>
        <w:rPr>
          <w:spacing w:val="-4"/>
        </w:rPr>
        <w:t xml:space="preserve"> </w:t>
      </w:r>
      <w:r>
        <w:t>foreseeable”.</w:t>
      </w:r>
      <w:r>
        <w:rPr>
          <w:spacing w:val="-4"/>
        </w:rPr>
        <w:t xml:space="preserve"> </w:t>
      </w:r>
      <w:r>
        <w:t>This</w:t>
      </w:r>
      <w:r>
        <w:rPr>
          <w:spacing w:val="-4"/>
        </w:rPr>
        <w:t xml:space="preserve"> </w:t>
      </w:r>
      <w:r>
        <w:t>elaborates</w:t>
      </w:r>
      <w:r>
        <w:rPr>
          <w:spacing w:val="-4"/>
        </w:rPr>
        <w:t xml:space="preserve"> </w:t>
      </w:r>
      <w:r>
        <w:t>the</w:t>
      </w:r>
      <w:r>
        <w:rPr>
          <w:spacing w:val="-4"/>
        </w:rPr>
        <w:t xml:space="preserve"> </w:t>
      </w:r>
      <w:r>
        <w:t>crux of</w:t>
      </w:r>
      <w:r>
        <w:rPr>
          <w:spacing w:val="13"/>
        </w:rPr>
        <w:t xml:space="preserve"> </w:t>
      </w:r>
      <w:r>
        <w:t>the</w:t>
      </w:r>
      <w:r>
        <w:rPr>
          <w:spacing w:val="13"/>
        </w:rPr>
        <w:t xml:space="preserve"> </w:t>
      </w:r>
      <w:r>
        <w:t>issue</w:t>
      </w:r>
      <w:r>
        <w:rPr>
          <w:spacing w:val="13"/>
        </w:rPr>
        <w:t xml:space="preserve"> </w:t>
      </w:r>
      <w:r>
        <w:t>of</w:t>
      </w:r>
      <w:r>
        <w:rPr>
          <w:spacing w:val="-2"/>
        </w:rPr>
        <w:t xml:space="preserve"> </w:t>
      </w:r>
      <w:r>
        <w:t>human</w:t>
      </w:r>
      <w:r>
        <w:rPr>
          <w:spacing w:val="-2"/>
        </w:rPr>
        <w:t xml:space="preserve"> </w:t>
      </w:r>
      <w:r>
        <w:t>rights</w:t>
      </w:r>
      <w:r>
        <w:rPr>
          <w:spacing w:val="-2"/>
        </w:rPr>
        <w:t xml:space="preserve"> </w:t>
      </w:r>
      <w:r>
        <w:t>based</w:t>
      </w:r>
      <w:r>
        <w:rPr>
          <w:spacing w:val="-2"/>
        </w:rPr>
        <w:t xml:space="preserve"> </w:t>
      </w:r>
      <w:r>
        <w:t>climate</w:t>
      </w:r>
      <w:r>
        <w:rPr>
          <w:spacing w:val="-2"/>
        </w:rPr>
        <w:t xml:space="preserve"> </w:t>
      </w:r>
      <w:r>
        <w:t>change</w:t>
      </w:r>
      <w:r>
        <w:rPr>
          <w:spacing w:val="-2"/>
        </w:rPr>
        <w:t xml:space="preserve"> </w:t>
      </w:r>
      <w:r>
        <w:t>litigation:</w:t>
      </w:r>
      <w:r>
        <w:rPr>
          <w:spacing w:val="-2"/>
        </w:rPr>
        <w:t xml:space="preserve"> </w:t>
      </w:r>
      <w:r>
        <w:t>At</w:t>
      </w:r>
      <w:r>
        <w:rPr>
          <w:spacing w:val="-2"/>
        </w:rPr>
        <w:t xml:space="preserve"> </w:t>
      </w:r>
      <w:r>
        <w:t>which</w:t>
      </w:r>
      <w:r>
        <w:rPr>
          <w:spacing w:val="-2"/>
        </w:rPr>
        <w:t xml:space="preserve"> </w:t>
      </w:r>
      <w:r>
        <w:t>point</w:t>
      </w:r>
      <w:r>
        <w:rPr>
          <w:spacing w:val="-2"/>
        </w:rPr>
        <w:t xml:space="preserve"> </w:t>
      </w:r>
      <w:r>
        <w:t>will</w:t>
      </w:r>
      <w:r>
        <w:rPr>
          <w:spacing w:val="-2"/>
        </w:rPr>
        <w:t xml:space="preserve"> </w:t>
      </w:r>
      <w:r>
        <w:t>it</w:t>
      </w:r>
      <w:r>
        <w:rPr>
          <w:spacing w:val="-2"/>
        </w:rPr>
        <w:t xml:space="preserve"> </w:t>
      </w:r>
      <w:r>
        <w:t>be</w:t>
      </w:r>
      <w:r>
        <w:rPr>
          <w:spacing w:val="-2"/>
        </w:rPr>
        <w:t xml:space="preserve"> </w:t>
      </w:r>
      <w:r>
        <w:t>too</w:t>
      </w:r>
      <w:r>
        <w:rPr>
          <w:spacing w:val="-2"/>
        </w:rPr>
        <w:t xml:space="preserve"> </w:t>
      </w:r>
      <w:r>
        <w:t>late</w:t>
      </w:r>
      <w:r>
        <w:rPr>
          <w:spacing w:val="-2"/>
        </w:rPr>
        <w:t xml:space="preserve"> </w:t>
      </w:r>
      <w:r>
        <w:t>for a State to take actions? If</w:t>
      </w:r>
      <w:r>
        <w:rPr>
          <w:spacing w:val="-2"/>
        </w:rPr>
        <w:t xml:space="preserve"> </w:t>
      </w:r>
      <w:r>
        <w:t>our</w:t>
      </w:r>
      <w:r>
        <w:rPr>
          <w:spacing w:val="-2"/>
        </w:rPr>
        <w:t xml:space="preserve"> </w:t>
      </w:r>
      <w:r>
        <w:t>rights</w:t>
      </w:r>
      <w:r>
        <w:rPr>
          <w:spacing w:val="-2"/>
        </w:rPr>
        <w:t xml:space="preserve"> </w:t>
      </w:r>
      <w:r>
        <w:t>only</w:t>
      </w:r>
      <w:r>
        <w:rPr>
          <w:spacing w:val="-2"/>
        </w:rPr>
        <w:t xml:space="preserve"> </w:t>
      </w:r>
      <w:r>
        <w:t>become</w:t>
      </w:r>
      <w:r>
        <w:rPr>
          <w:spacing w:val="-2"/>
        </w:rPr>
        <w:t xml:space="preserve"> </w:t>
      </w:r>
      <w:r>
        <w:t>actionable</w:t>
      </w:r>
      <w:r>
        <w:rPr>
          <w:spacing w:val="-2"/>
        </w:rPr>
        <w:t xml:space="preserve"> </w:t>
      </w:r>
      <w:r>
        <w:t>once</w:t>
      </w:r>
      <w:r>
        <w:rPr>
          <w:spacing w:val="-2"/>
        </w:rPr>
        <w:t xml:space="preserve"> </w:t>
      </w:r>
      <w:r>
        <w:t>the</w:t>
      </w:r>
      <w:r>
        <w:rPr>
          <w:spacing w:val="-2"/>
        </w:rPr>
        <w:t xml:space="preserve"> </w:t>
      </w:r>
      <w:r>
        <w:t>State</w:t>
      </w:r>
      <w:r>
        <w:rPr>
          <w:spacing w:val="-2"/>
        </w:rPr>
        <w:t xml:space="preserve"> </w:t>
      </w:r>
      <w:r>
        <w:t>has</w:t>
      </w:r>
      <w:r>
        <w:rPr>
          <w:spacing w:val="-2"/>
        </w:rPr>
        <w:t xml:space="preserve"> </w:t>
      </w:r>
      <w:r>
        <w:t>run</w:t>
      </w:r>
      <w:r>
        <w:rPr>
          <w:spacing w:val="-2"/>
        </w:rPr>
        <w:t xml:space="preserve"> </w:t>
      </w:r>
      <w:r>
        <w:t>out</w:t>
      </w:r>
      <w:r>
        <w:rPr>
          <w:spacing w:val="-2"/>
        </w:rPr>
        <w:t xml:space="preserve"> </w:t>
      </w:r>
      <w:r>
        <w:t>of</w:t>
      </w:r>
      <w:r>
        <w:rPr>
          <w:spacing w:val="-2"/>
        </w:rPr>
        <w:t xml:space="preserve"> </w:t>
      </w:r>
      <w:r>
        <w:t>time</w:t>
      </w:r>
      <w:r>
        <w:rPr>
          <w:spacing w:val="-2"/>
        </w:rPr>
        <w:t xml:space="preserve"> </w:t>
      </w:r>
      <w:r>
        <w:t>to prevent the harm, it will already be too late. A restrictive interpretation of harm will lead to exactly such an outcome.</w:t>
      </w:r>
    </w:p>
    <w:p w:rsidR="00102D86" w:rsidRDefault="00580A81">
      <w:pPr>
        <w:pStyle w:val="BodyText"/>
        <w:spacing w:line="360" w:lineRule="auto"/>
        <w:ind w:left="100" w:right="119" w:firstLine="720"/>
        <w:jc w:val="both"/>
      </w:pPr>
      <w:r>
        <w:t>It follows that we must broaden the concepts of “harm” and “victim status” in order to accommodate for the needs of the crisis we are currently facing and to address the rights of everyone who will come after us. It should be noted</w:t>
      </w:r>
      <w:r>
        <w:rPr>
          <w:spacing w:val="-2"/>
        </w:rPr>
        <w:t xml:space="preserve"> </w:t>
      </w:r>
      <w:r>
        <w:t>that,</w:t>
      </w:r>
      <w:r>
        <w:rPr>
          <w:spacing w:val="-2"/>
        </w:rPr>
        <w:t xml:space="preserve"> </w:t>
      </w:r>
      <w:r>
        <w:t>even</w:t>
      </w:r>
      <w:r>
        <w:rPr>
          <w:spacing w:val="-2"/>
        </w:rPr>
        <w:t xml:space="preserve"> </w:t>
      </w:r>
      <w:r>
        <w:t>though</w:t>
      </w:r>
      <w:r>
        <w:rPr>
          <w:spacing w:val="-2"/>
        </w:rPr>
        <w:t xml:space="preserve"> </w:t>
      </w:r>
      <w:r>
        <w:t>references</w:t>
      </w:r>
      <w:r>
        <w:rPr>
          <w:spacing w:val="-2"/>
        </w:rPr>
        <w:t xml:space="preserve"> </w:t>
      </w:r>
      <w:r>
        <w:t>to</w:t>
      </w:r>
      <w:r>
        <w:rPr>
          <w:spacing w:val="-2"/>
        </w:rPr>
        <w:t xml:space="preserve"> </w:t>
      </w:r>
      <w:r>
        <w:t>the</w:t>
      </w:r>
      <w:r>
        <w:rPr>
          <w:spacing w:val="-2"/>
        </w:rPr>
        <w:t xml:space="preserve"> </w:t>
      </w:r>
      <w:r>
        <w:t>rights</w:t>
      </w:r>
      <w:r>
        <w:rPr>
          <w:spacing w:val="-2"/>
        </w:rPr>
        <w:t xml:space="preserve"> </w:t>
      </w:r>
      <w:r>
        <w:t>of future generations can increasingly be found in the arguments brought forth by applicants,</w:t>
      </w:r>
      <w:r>
        <w:rPr>
          <w:vertAlign w:val="superscript"/>
        </w:rPr>
        <w:t>19</w:t>
      </w:r>
      <w:r>
        <w:t xml:space="preserve"> to date neither the European nor the Interamerican Court on Human Rights have pronounced themselves on whether a more expansive conception of harm is possible within their respective </w:t>
      </w:r>
      <w:r>
        <w:rPr>
          <w:spacing w:val="-2"/>
        </w:rPr>
        <w:t>frameworks.</w:t>
      </w:r>
      <w:r>
        <w:rPr>
          <w:spacing w:val="-2"/>
          <w:vertAlign w:val="superscript"/>
        </w:rPr>
        <w:t>20</w:t>
      </w:r>
    </w:p>
    <w:p w:rsidR="00102D86" w:rsidRDefault="00FF3C11">
      <w:pPr>
        <w:pStyle w:val="BodyText"/>
        <w:spacing w:before="8"/>
        <w:rPr>
          <w:sz w:val="18"/>
        </w:rPr>
      </w:pPr>
      <w:r>
        <w:rPr>
          <w:noProof/>
        </w:rPr>
        <mc:AlternateContent>
          <mc:Choice Requires="wps">
            <w:drawing>
              <wp:anchor distT="0" distB="0" distL="0" distR="0" simplePos="0" relativeHeight="487591424" behindDoc="1" locked="0" layoutInCell="1" allowOverlap="1" wp14:anchorId="65CA902B">
                <wp:simplePos x="0" y="0"/>
                <wp:positionH relativeFrom="page">
                  <wp:posOffset>914400</wp:posOffset>
                </wp:positionH>
                <wp:positionV relativeFrom="paragraph">
                  <wp:posOffset>152400</wp:posOffset>
                </wp:positionV>
                <wp:extent cx="1828800" cy="1270"/>
                <wp:effectExtent l="0" t="0" r="0" b="0"/>
                <wp:wrapTopAndBottom/>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1828800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EBAD2" id="docshape8" o:spid="_x0000_s1026" style="position:absolute;margin-left:1in;margin-top:12pt;width:2in;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3EngIAANsFAAAOAAAAZHJzL2Uyb0RvYy54bWysVNtu2zAMfR+wfxD0OGD1pUmaGnWKoV2H&#10;AbsBzT5AkeXYmCx6khKn+/qRsuM62eVhmB8Myjw+JA9F3tweGs32yroaTM6Ti5gzZSQUtdnm/Ov6&#10;4fWSM+eFKYQGo3L+pBy/Xb18cdO1mUqhAl0oy5DEuKxrc15532ZR5GSlGuEuoFUGnSXYRng82m1U&#10;WNEhe6OjNI4XUQe2aC1I5Rx+ve+dfBX4y1JJ/7ksnfJM5xxz8+Ftw3tD72h1I7KtFW1VyyEN8Q9Z&#10;NKI2GHSkuhdesJ2tf6FqamnBQekvJDQRlGUtVagBq0nis2oeK9GqUAuK49pRJvf/aOWn/WP7xVLq&#10;rv0A8ptDRaKuddnooYNDDNt0H6HAHoqdh1DsobQN/YllsEPQ9GnUVB08k/gxWabLZYzSS/Ql6VWQ&#10;PBLZ8V+5c/6dgsAj9h+c7ztSoBX0LJgRDQZdI0XZaGzOq4jFrGNEO7RvxCQnmIod42FfRkw6wQzJ&#10;/YHtcoKM2e/ZZieYRYwPW8znl4vz1OZ/A6Ie22PFojqKIA9mUAEtJmii1rMgfAuOBCdNUNV1QsGQ&#10;A2Gk2TN6foLGygl9OUX3fw1hLI7L+aBYznBQNn05rfCUHQUhk3U5D21g1dBb8jSwV2sIGH92LTDa&#10;s1ebKarnOd4fBPZuNChSKG+MTklPro2Bh1rrcG+0oZyu52lfuQNdF+SkbJzdbu60ZXtBuyA8gxIn&#10;MAs7UwSySoni7WB7UeveDqkNM0JjQavGZRsonnBELPQbBjciGhXYH5x1uF1y7r7vhFWc6fcGx/c6&#10;mc1oHYXDbH6V4sFOPZupRxiJVDn3HG8BmXe+X2G71tbbCiMlodEG3uBoljXNUJjhPqvhgBskyDhs&#10;O1pR03NAPe/k1U8AAAD//wMAUEsDBBQABgAIAAAAIQAcEQg92wAAAAkBAAAPAAAAZHJzL2Rvd25y&#10;ZXYueG1sTE9NT8MwDL0j8R8iI3FjKaGgqWs6TcDghrTBgWPaeG1H41RNuhV+Pe4JTvazn95Hvp5c&#10;J044hNaThttFAgKp8ralWsPH+/ZmCSJEQ9Z0nlDDNwZYF5cXucmsP9MOT/tYCxahkBkNTYx9JmWo&#10;GnQmLHyPxL+DH5yJDIda2sGcWdx1UiXJg3SmJXZoTI+PDVZf+9FpWNLhNahg4/3L58/Tc7l9O252&#10;o9bXV9NmBSLiFP/IMMfn6FBwptKPZIPoGKcpd4ka1DyZkN4pXsr5oEAWufzfoPgFAAD//wMAUEsB&#10;Ai0AFAAGAAgAAAAhALaDOJL+AAAA4QEAABMAAAAAAAAAAAAAAAAAAAAAAFtDb250ZW50X1R5cGVz&#10;XS54bWxQSwECLQAUAAYACAAAACEAOP0h/9YAAACUAQAACwAAAAAAAAAAAAAAAAAvAQAAX3JlbHMv&#10;LnJlbHNQSwECLQAUAAYACAAAACEA5Q0dxJ4CAADbBQAADgAAAAAAAAAAAAAAAAAuAgAAZHJzL2Uy&#10;b0RvYy54bWxQSwECLQAUAAYACAAAACEAHBEIPdsAAAAJAQAADwAAAAAAAAAAAAAAAAD4BAAAZHJz&#10;L2Rvd25yZXYueG1sUEsFBgAAAAAEAAQA8wAAAAAGAAAAAA==&#10;" path="m,l2880,e" filled="f">
                <v:path arrowok="t" o:connecttype="custom" o:connectlocs="0,0;1161288000,0" o:connectangles="0,0"/>
                <w10:wrap type="topAndBottom" anchorx="page"/>
              </v:shape>
            </w:pict>
          </mc:Fallback>
        </mc:AlternateContent>
      </w:r>
    </w:p>
    <w:p w:rsidR="00102D86" w:rsidRDefault="00580A81">
      <w:pPr>
        <w:spacing w:before="109"/>
        <w:ind w:left="100"/>
        <w:rPr>
          <w:sz w:val="20"/>
        </w:rPr>
      </w:pPr>
      <w:r>
        <w:rPr>
          <w:sz w:val="20"/>
          <w:vertAlign w:val="superscript"/>
        </w:rPr>
        <w:t>17</w:t>
      </w:r>
      <w:r>
        <w:rPr>
          <w:spacing w:val="-8"/>
          <w:sz w:val="20"/>
        </w:rPr>
        <w:t xml:space="preserve"> </w:t>
      </w:r>
      <w:r>
        <w:rPr>
          <w:sz w:val="20"/>
        </w:rPr>
        <w:t>HRC,</w:t>
      </w:r>
      <w:r>
        <w:rPr>
          <w:spacing w:val="-7"/>
          <w:sz w:val="20"/>
        </w:rPr>
        <w:t xml:space="preserve"> </w:t>
      </w:r>
      <w:r>
        <w:rPr>
          <w:i/>
          <w:sz w:val="20"/>
        </w:rPr>
        <w:t>Billy</w:t>
      </w:r>
      <w:r>
        <w:rPr>
          <w:i/>
          <w:spacing w:val="-8"/>
          <w:sz w:val="20"/>
        </w:rPr>
        <w:t xml:space="preserve"> </w:t>
      </w:r>
      <w:r>
        <w:rPr>
          <w:i/>
          <w:sz w:val="20"/>
        </w:rPr>
        <w:t>v</w:t>
      </w:r>
      <w:r>
        <w:rPr>
          <w:i/>
          <w:spacing w:val="-7"/>
          <w:sz w:val="20"/>
        </w:rPr>
        <w:t xml:space="preserve"> </w:t>
      </w:r>
      <w:r>
        <w:rPr>
          <w:i/>
          <w:sz w:val="20"/>
        </w:rPr>
        <w:t>Australia</w:t>
      </w:r>
      <w:r>
        <w:rPr>
          <w:i/>
          <w:spacing w:val="-8"/>
          <w:sz w:val="20"/>
        </w:rPr>
        <w:t xml:space="preserve"> </w:t>
      </w:r>
      <w:r>
        <w:rPr>
          <w:sz w:val="20"/>
        </w:rPr>
        <w:t>No.</w:t>
      </w:r>
      <w:r>
        <w:rPr>
          <w:spacing w:val="-7"/>
          <w:sz w:val="20"/>
        </w:rPr>
        <w:t xml:space="preserve"> </w:t>
      </w:r>
      <w:r>
        <w:rPr>
          <w:sz w:val="20"/>
        </w:rPr>
        <w:t>3624/2019,</w:t>
      </w:r>
      <w:r>
        <w:rPr>
          <w:spacing w:val="-7"/>
          <w:sz w:val="20"/>
        </w:rPr>
        <w:t xml:space="preserve"> </w:t>
      </w:r>
      <w:r>
        <w:rPr>
          <w:sz w:val="20"/>
        </w:rPr>
        <w:t>CCPR/C/135/D/3624/2019,</w:t>
      </w:r>
      <w:r>
        <w:rPr>
          <w:spacing w:val="-8"/>
          <w:sz w:val="20"/>
        </w:rPr>
        <w:t xml:space="preserve"> </w:t>
      </w:r>
      <w:r>
        <w:rPr>
          <w:sz w:val="20"/>
        </w:rPr>
        <w:t>September</w:t>
      </w:r>
      <w:r>
        <w:rPr>
          <w:spacing w:val="-7"/>
          <w:sz w:val="20"/>
        </w:rPr>
        <w:t xml:space="preserve"> </w:t>
      </w:r>
      <w:r>
        <w:rPr>
          <w:sz w:val="20"/>
        </w:rPr>
        <w:t>22,</w:t>
      </w:r>
      <w:r>
        <w:rPr>
          <w:spacing w:val="-8"/>
          <w:sz w:val="20"/>
        </w:rPr>
        <w:t xml:space="preserve"> </w:t>
      </w:r>
      <w:r>
        <w:rPr>
          <w:sz w:val="20"/>
        </w:rPr>
        <w:t>2022,</w:t>
      </w:r>
      <w:r>
        <w:rPr>
          <w:spacing w:val="-7"/>
          <w:sz w:val="20"/>
        </w:rPr>
        <w:t xml:space="preserve"> </w:t>
      </w:r>
      <w:r>
        <w:rPr>
          <w:sz w:val="20"/>
        </w:rPr>
        <w:t>paragraph</w:t>
      </w:r>
      <w:r>
        <w:rPr>
          <w:spacing w:val="-7"/>
          <w:sz w:val="20"/>
        </w:rPr>
        <w:t xml:space="preserve"> </w:t>
      </w:r>
      <w:r>
        <w:rPr>
          <w:sz w:val="20"/>
        </w:rPr>
        <w:t>8.7;</w:t>
      </w:r>
      <w:r>
        <w:rPr>
          <w:spacing w:val="-8"/>
          <w:sz w:val="20"/>
        </w:rPr>
        <w:t xml:space="preserve"> </w:t>
      </w:r>
      <w:r>
        <w:rPr>
          <w:spacing w:val="-4"/>
          <w:sz w:val="20"/>
        </w:rPr>
        <w:t>HRC,</w:t>
      </w:r>
    </w:p>
    <w:p w:rsidR="00102D86" w:rsidRDefault="00580A81">
      <w:pPr>
        <w:ind w:left="100"/>
        <w:rPr>
          <w:sz w:val="20"/>
        </w:rPr>
      </w:pPr>
      <w:r>
        <w:rPr>
          <w:i/>
          <w:sz w:val="20"/>
        </w:rPr>
        <w:t>Ioane</w:t>
      </w:r>
      <w:r>
        <w:rPr>
          <w:i/>
          <w:spacing w:val="-11"/>
          <w:sz w:val="20"/>
        </w:rPr>
        <w:t xml:space="preserve"> </w:t>
      </w:r>
      <w:r>
        <w:rPr>
          <w:i/>
          <w:sz w:val="20"/>
        </w:rPr>
        <w:t>Teitiota</w:t>
      </w:r>
      <w:r>
        <w:rPr>
          <w:i/>
          <w:spacing w:val="-10"/>
          <w:sz w:val="20"/>
        </w:rPr>
        <w:t xml:space="preserve"> </w:t>
      </w:r>
      <w:r>
        <w:rPr>
          <w:i/>
          <w:sz w:val="20"/>
        </w:rPr>
        <w:t>v.</w:t>
      </w:r>
      <w:r>
        <w:rPr>
          <w:i/>
          <w:spacing w:val="-10"/>
          <w:sz w:val="20"/>
        </w:rPr>
        <w:t xml:space="preserve"> </w:t>
      </w:r>
      <w:r>
        <w:rPr>
          <w:i/>
          <w:sz w:val="20"/>
        </w:rPr>
        <w:t>New</w:t>
      </w:r>
      <w:r>
        <w:rPr>
          <w:i/>
          <w:spacing w:val="-11"/>
          <w:sz w:val="20"/>
        </w:rPr>
        <w:t xml:space="preserve"> </w:t>
      </w:r>
      <w:r>
        <w:rPr>
          <w:i/>
          <w:sz w:val="20"/>
        </w:rPr>
        <w:t>Zealand</w:t>
      </w:r>
      <w:r>
        <w:rPr>
          <w:sz w:val="20"/>
        </w:rPr>
        <w:t>,</w:t>
      </w:r>
      <w:r>
        <w:rPr>
          <w:spacing w:val="-10"/>
          <w:sz w:val="20"/>
        </w:rPr>
        <w:t xml:space="preserve"> </w:t>
      </w:r>
      <w:r>
        <w:rPr>
          <w:sz w:val="20"/>
        </w:rPr>
        <w:t>CCPR/C/127/D/2728/2016,</w:t>
      </w:r>
      <w:r>
        <w:rPr>
          <w:spacing w:val="-10"/>
          <w:sz w:val="20"/>
        </w:rPr>
        <w:t xml:space="preserve"> </w:t>
      </w:r>
      <w:r>
        <w:rPr>
          <w:sz w:val="20"/>
        </w:rPr>
        <w:t>7</w:t>
      </w:r>
      <w:r>
        <w:rPr>
          <w:spacing w:val="-11"/>
          <w:sz w:val="20"/>
        </w:rPr>
        <w:t xml:space="preserve"> </w:t>
      </w:r>
      <w:r>
        <w:rPr>
          <w:sz w:val="20"/>
        </w:rPr>
        <w:t>January</w:t>
      </w:r>
      <w:r>
        <w:rPr>
          <w:spacing w:val="-10"/>
          <w:sz w:val="20"/>
        </w:rPr>
        <w:t xml:space="preserve"> </w:t>
      </w:r>
      <w:r>
        <w:rPr>
          <w:sz w:val="20"/>
        </w:rPr>
        <w:t>2020,</w:t>
      </w:r>
      <w:r>
        <w:rPr>
          <w:spacing w:val="-10"/>
          <w:sz w:val="20"/>
        </w:rPr>
        <w:t xml:space="preserve"> </w:t>
      </w:r>
      <w:r>
        <w:rPr>
          <w:sz w:val="20"/>
        </w:rPr>
        <w:t>paragraph</w:t>
      </w:r>
      <w:r>
        <w:rPr>
          <w:spacing w:val="-10"/>
          <w:sz w:val="20"/>
        </w:rPr>
        <w:t xml:space="preserve"> </w:t>
      </w:r>
      <w:r>
        <w:rPr>
          <w:spacing w:val="-2"/>
          <w:sz w:val="20"/>
        </w:rPr>
        <w:t>9.12.</w:t>
      </w:r>
    </w:p>
    <w:p w:rsidR="00102D86" w:rsidRDefault="00580A81">
      <w:pPr>
        <w:ind w:left="100"/>
        <w:rPr>
          <w:sz w:val="20"/>
        </w:rPr>
      </w:pPr>
      <w:r>
        <w:rPr>
          <w:sz w:val="20"/>
          <w:vertAlign w:val="superscript"/>
        </w:rPr>
        <w:t>18</w:t>
      </w:r>
      <w:r>
        <w:rPr>
          <w:spacing w:val="-8"/>
          <w:sz w:val="20"/>
        </w:rPr>
        <w:t xml:space="preserve"> </w:t>
      </w:r>
      <w:r>
        <w:rPr>
          <w:sz w:val="20"/>
        </w:rPr>
        <w:t>HRC,</w:t>
      </w:r>
      <w:r>
        <w:rPr>
          <w:spacing w:val="-8"/>
          <w:sz w:val="20"/>
        </w:rPr>
        <w:t xml:space="preserve"> </w:t>
      </w:r>
      <w:r>
        <w:rPr>
          <w:i/>
          <w:sz w:val="20"/>
        </w:rPr>
        <w:t>Billy</w:t>
      </w:r>
      <w:r>
        <w:rPr>
          <w:i/>
          <w:spacing w:val="-8"/>
          <w:sz w:val="20"/>
        </w:rPr>
        <w:t xml:space="preserve"> </w:t>
      </w:r>
      <w:r>
        <w:rPr>
          <w:i/>
          <w:sz w:val="20"/>
        </w:rPr>
        <w:t>v</w:t>
      </w:r>
      <w:r>
        <w:rPr>
          <w:i/>
          <w:spacing w:val="-7"/>
          <w:sz w:val="20"/>
        </w:rPr>
        <w:t xml:space="preserve"> </w:t>
      </w:r>
      <w:r>
        <w:rPr>
          <w:i/>
          <w:sz w:val="20"/>
        </w:rPr>
        <w:t>Australia</w:t>
      </w:r>
      <w:r>
        <w:rPr>
          <w:i/>
          <w:spacing w:val="-8"/>
          <w:sz w:val="20"/>
        </w:rPr>
        <w:t xml:space="preserve"> </w:t>
      </w:r>
      <w:r>
        <w:rPr>
          <w:sz w:val="20"/>
        </w:rPr>
        <w:t>No.</w:t>
      </w:r>
      <w:r>
        <w:rPr>
          <w:spacing w:val="-8"/>
          <w:sz w:val="20"/>
        </w:rPr>
        <w:t xml:space="preserve"> </w:t>
      </w:r>
      <w:r>
        <w:rPr>
          <w:sz w:val="20"/>
        </w:rPr>
        <w:t>3624/2019,</w:t>
      </w:r>
      <w:r>
        <w:rPr>
          <w:spacing w:val="-7"/>
          <w:sz w:val="20"/>
        </w:rPr>
        <w:t xml:space="preserve"> </w:t>
      </w:r>
      <w:r>
        <w:rPr>
          <w:sz w:val="20"/>
        </w:rPr>
        <w:t>CCPR/C/135/D/3624/2019,</w:t>
      </w:r>
      <w:r>
        <w:rPr>
          <w:spacing w:val="-8"/>
          <w:sz w:val="20"/>
        </w:rPr>
        <w:t xml:space="preserve"> </w:t>
      </w:r>
      <w:r>
        <w:rPr>
          <w:sz w:val="20"/>
        </w:rPr>
        <w:t>September</w:t>
      </w:r>
      <w:r>
        <w:rPr>
          <w:spacing w:val="-8"/>
          <w:sz w:val="20"/>
        </w:rPr>
        <w:t xml:space="preserve"> </w:t>
      </w:r>
      <w:r>
        <w:rPr>
          <w:sz w:val="20"/>
        </w:rPr>
        <w:t>22,</w:t>
      </w:r>
      <w:r>
        <w:rPr>
          <w:spacing w:val="-7"/>
          <w:sz w:val="20"/>
        </w:rPr>
        <w:t xml:space="preserve"> </w:t>
      </w:r>
      <w:r>
        <w:rPr>
          <w:sz w:val="20"/>
        </w:rPr>
        <w:t>2022,</w:t>
      </w:r>
      <w:r>
        <w:rPr>
          <w:spacing w:val="-8"/>
          <w:sz w:val="20"/>
        </w:rPr>
        <w:t xml:space="preserve"> </w:t>
      </w:r>
      <w:r>
        <w:rPr>
          <w:sz w:val="20"/>
        </w:rPr>
        <w:t>paragraph</w:t>
      </w:r>
      <w:r>
        <w:rPr>
          <w:spacing w:val="-8"/>
          <w:sz w:val="20"/>
        </w:rPr>
        <w:t xml:space="preserve"> </w:t>
      </w:r>
      <w:r>
        <w:rPr>
          <w:spacing w:val="-5"/>
          <w:sz w:val="20"/>
        </w:rPr>
        <w:t>8.6</w:t>
      </w:r>
    </w:p>
    <w:p w:rsidR="00102D86" w:rsidRDefault="00580A81">
      <w:pPr>
        <w:ind w:left="100" w:right="186"/>
        <w:rPr>
          <w:sz w:val="20"/>
        </w:rPr>
      </w:pPr>
      <w:r>
        <w:rPr>
          <w:rFonts w:ascii="Arial"/>
          <w:sz w:val="20"/>
          <w:vertAlign w:val="superscript"/>
        </w:rPr>
        <w:t>19</w:t>
      </w:r>
      <w:r>
        <w:rPr>
          <w:rFonts w:ascii="Arial"/>
          <w:sz w:val="20"/>
        </w:rPr>
        <w:t xml:space="preserve"> S</w:t>
      </w:r>
      <w:r>
        <w:rPr>
          <w:sz w:val="20"/>
        </w:rPr>
        <w:t>ee ECtHR, Duarte Agostinho and Others v. Portugal and Others, App no. 39371/20; ECtHR, Verein KlimaSeniorinnen</w:t>
      </w:r>
      <w:r>
        <w:rPr>
          <w:spacing w:val="-5"/>
          <w:sz w:val="20"/>
        </w:rPr>
        <w:t xml:space="preserve"> </w:t>
      </w:r>
      <w:r>
        <w:rPr>
          <w:sz w:val="20"/>
        </w:rPr>
        <w:t>Schweiz</w:t>
      </w:r>
      <w:r>
        <w:rPr>
          <w:spacing w:val="-5"/>
          <w:sz w:val="20"/>
        </w:rPr>
        <w:t xml:space="preserve"> </w:t>
      </w:r>
      <w:r>
        <w:rPr>
          <w:sz w:val="20"/>
        </w:rPr>
        <w:t>and</w:t>
      </w:r>
      <w:r>
        <w:rPr>
          <w:spacing w:val="-5"/>
          <w:sz w:val="20"/>
        </w:rPr>
        <w:t xml:space="preserve"> </w:t>
      </w:r>
      <w:r>
        <w:rPr>
          <w:sz w:val="20"/>
        </w:rPr>
        <w:t>others</w:t>
      </w:r>
      <w:r>
        <w:rPr>
          <w:spacing w:val="-5"/>
          <w:sz w:val="20"/>
        </w:rPr>
        <w:t xml:space="preserve"> </w:t>
      </w:r>
      <w:r>
        <w:rPr>
          <w:sz w:val="20"/>
        </w:rPr>
        <w:t>v.</w:t>
      </w:r>
      <w:r>
        <w:rPr>
          <w:spacing w:val="-5"/>
          <w:sz w:val="20"/>
        </w:rPr>
        <w:t xml:space="preserve"> </w:t>
      </w:r>
      <w:r>
        <w:rPr>
          <w:sz w:val="20"/>
        </w:rPr>
        <w:t>Switzerland,</w:t>
      </w:r>
      <w:r>
        <w:rPr>
          <w:spacing w:val="-5"/>
          <w:sz w:val="20"/>
        </w:rPr>
        <w:t xml:space="preserve"> </w:t>
      </w:r>
      <w:r>
        <w:rPr>
          <w:sz w:val="20"/>
        </w:rPr>
        <w:t>App</w:t>
      </w:r>
      <w:r>
        <w:rPr>
          <w:spacing w:val="-5"/>
          <w:sz w:val="20"/>
        </w:rPr>
        <w:t xml:space="preserve"> </w:t>
      </w:r>
      <w:r>
        <w:rPr>
          <w:sz w:val="20"/>
        </w:rPr>
        <w:t>no.</w:t>
      </w:r>
      <w:r>
        <w:rPr>
          <w:spacing w:val="-5"/>
          <w:sz w:val="20"/>
        </w:rPr>
        <w:t xml:space="preserve"> </w:t>
      </w:r>
      <w:r>
        <w:rPr>
          <w:sz w:val="20"/>
        </w:rPr>
        <w:t>53600/20;</w:t>
      </w:r>
      <w:r>
        <w:rPr>
          <w:spacing w:val="-5"/>
          <w:sz w:val="20"/>
        </w:rPr>
        <w:t xml:space="preserve"> </w:t>
      </w:r>
      <w:r>
        <w:rPr>
          <w:sz w:val="20"/>
        </w:rPr>
        <w:t>Constitutional</w:t>
      </w:r>
      <w:r>
        <w:rPr>
          <w:spacing w:val="-5"/>
          <w:sz w:val="20"/>
        </w:rPr>
        <w:t xml:space="preserve"> </w:t>
      </w:r>
      <w:r>
        <w:rPr>
          <w:sz w:val="20"/>
        </w:rPr>
        <w:t>Court</w:t>
      </w:r>
      <w:r>
        <w:rPr>
          <w:spacing w:val="-5"/>
          <w:sz w:val="20"/>
        </w:rPr>
        <w:t xml:space="preserve"> </w:t>
      </w:r>
      <w:r>
        <w:rPr>
          <w:sz w:val="20"/>
        </w:rPr>
        <w:t>of</w:t>
      </w:r>
      <w:r>
        <w:rPr>
          <w:spacing w:val="-5"/>
          <w:sz w:val="20"/>
        </w:rPr>
        <w:t xml:space="preserve"> </w:t>
      </w:r>
      <w:r>
        <w:rPr>
          <w:sz w:val="20"/>
        </w:rPr>
        <w:t>Austria,</w:t>
      </w:r>
      <w:r>
        <w:rPr>
          <w:spacing w:val="-5"/>
          <w:sz w:val="20"/>
        </w:rPr>
        <w:t xml:space="preserve"> </w:t>
      </w:r>
      <w:r>
        <w:rPr>
          <w:sz w:val="20"/>
        </w:rPr>
        <w:t>Children of Austria v. Austria (petition submitted in February 2023).</w:t>
      </w:r>
    </w:p>
    <w:p w:rsidR="00102D86" w:rsidRDefault="00580A81">
      <w:pPr>
        <w:ind w:left="100" w:right="167"/>
        <w:rPr>
          <w:sz w:val="20"/>
        </w:rPr>
      </w:pPr>
      <w:r>
        <w:rPr>
          <w:sz w:val="20"/>
          <w:vertAlign w:val="superscript"/>
        </w:rPr>
        <w:t>20</w:t>
      </w:r>
      <w:r>
        <w:rPr>
          <w:sz w:val="20"/>
        </w:rPr>
        <w:t xml:space="preserve"> More clarity will be had to this effect upon the emission of judgements in the cases of </w:t>
      </w:r>
      <w:r>
        <w:rPr>
          <w:color w:val="333333"/>
          <w:sz w:val="20"/>
        </w:rPr>
        <w:t xml:space="preserve">Duarte Agostinho et al. v. Portugal et al and Verein KlimaSeniorinnen Schweiz and Others v. Switzerland in the European System and Advisory Opinion 30 in the InterAmerican system. Though here, it must be noted, that the European Court has proved especially reluctant to consider a harm not directly suffered by the applicants as a result of human related environmental degradation as sufficient to engender the state’s international responsibility see </w:t>
      </w:r>
      <w:r>
        <w:rPr>
          <w:sz w:val="20"/>
        </w:rPr>
        <w:t>ECtHR, August 22, 2003, Judgement in the Case of Kyratatos v Greece, App No. 41666/98, para 53 where the Court noted that “In the present case, even assuming that the environment has been severely damaged by the urban development of the area, the</w:t>
      </w:r>
      <w:r>
        <w:rPr>
          <w:spacing w:val="-3"/>
          <w:sz w:val="20"/>
        </w:rPr>
        <w:t xml:space="preserve"> </w:t>
      </w:r>
      <w:r>
        <w:rPr>
          <w:sz w:val="20"/>
        </w:rPr>
        <w:t>applicants</w:t>
      </w:r>
      <w:r>
        <w:rPr>
          <w:spacing w:val="-3"/>
          <w:sz w:val="20"/>
        </w:rPr>
        <w:t xml:space="preserve"> </w:t>
      </w:r>
      <w:r>
        <w:rPr>
          <w:sz w:val="20"/>
        </w:rPr>
        <w:t>have</w:t>
      </w:r>
      <w:r>
        <w:rPr>
          <w:spacing w:val="-3"/>
          <w:sz w:val="20"/>
        </w:rPr>
        <w:t xml:space="preserve"> </w:t>
      </w:r>
      <w:r>
        <w:rPr>
          <w:sz w:val="20"/>
        </w:rPr>
        <w:t>not</w:t>
      </w:r>
      <w:r>
        <w:rPr>
          <w:spacing w:val="-3"/>
          <w:sz w:val="20"/>
        </w:rPr>
        <w:t xml:space="preserve"> </w:t>
      </w:r>
      <w:r>
        <w:rPr>
          <w:sz w:val="20"/>
        </w:rPr>
        <w:t>brought</w:t>
      </w:r>
      <w:r>
        <w:rPr>
          <w:spacing w:val="-3"/>
          <w:sz w:val="20"/>
        </w:rPr>
        <w:t xml:space="preserve"> </w:t>
      </w:r>
      <w:r>
        <w:rPr>
          <w:sz w:val="20"/>
        </w:rPr>
        <w:t>forward</w:t>
      </w:r>
      <w:r>
        <w:rPr>
          <w:spacing w:val="-3"/>
          <w:sz w:val="20"/>
        </w:rPr>
        <w:t xml:space="preserve"> </w:t>
      </w:r>
      <w:r>
        <w:rPr>
          <w:sz w:val="20"/>
        </w:rPr>
        <w:t>any</w:t>
      </w:r>
      <w:r>
        <w:rPr>
          <w:spacing w:val="-3"/>
          <w:sz w:val="20"/>
        </w:rPr>
        <w:t xml:space="preserve"> </w:t>
      </w:r>
      <w:r>
        <w:rPr>
          <w:sz w:val="20"/>
        </w:rPr>
        <w:t>convincing</w:t>
      </w:r>
      <w:r>
        <w:rPr>
          <w:spacing w:val="-3"/>
          <w:sz w:val="20"/>
        </w:rPr>
        <w:t xml:space="preserve"> </w:t>
      </w:r>
      <w:r>
        <w:rPr>
          <w:sz w:val="20"/>
        </w:rPr>
        <w:t>arguments</w:t>
      </w:r>
      <w:r>
        <w:rPr>
          <w:spacing w:val="-3"/>
          <w:sz w:val="20"/>
        </w:rPr>
        <w:t xml:space="preserve"> </w:t>
      </w:r>
      <w:r>
        <w:rPr>
          <w:sz w:val="20"/>
        </w:rPr>
        <w:t>showing</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alleged</w:t>
      </w:r>
      <w:r>
        <w:rPr>
          <w:spacing w:val="-3"/>
          <w:sz w:val="20"/>
        </w:rPr>
        <w:t xml:space="preserve"> </w:t>
      </w:r>
      <w:r>
        <w:rPr>
          <w:sz w:val="20"/>
        </w:rPr>
        <w:t>damage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birds</w:t>
      </w:r>
      <w:r>
        <w:rPr>
          <w:spacing w:val="-3"/>
          <w:sz w:val="20"/>
        </w:rPr>
        <w:t xml:space="preserve"> </w:t>
      </w:r>
      <w:r>
        <w:rPr>
          <w:sz w:val="20"/>
        </w:rPr>
        <w:t>and other</w:t>
      </w:r>
      <w:r>
        <w:rPr>
          <w:spacing w:val="-7"/>
          <w:sz w:val="20"/>
        </w:rPr>
        <w:t xml:space="preserve"> </w:t>
      </w:r>
      <w:r>
        <w:rPr>
          <w:sz w:val="20"/>
        </w:rPr>
        <w:t>protected</w:t>
      </w:r>
      <w:r>
        <w:rPr>
          <w:spacing w:val="-5"/>
          <w:sz w:val="20"/>
        </w:rPr>
        <w:t xml:space="preserve"> </w:t>
      </w:r>
      <w:r>
        <w:rPr>
          <w:sz w:val="20"/>
        </w:rPr>
        <w:t>species</w:t>
      </w:r>
      <w:r>
        <w:rPr>
          <w:spacing w:val="-5"/>
          <w:sz w:val="20"/>
        </w:rPr>
        <w:t xml:space="preserve"> </w:t>
      </w:r>
      <w:r>
        <w:rPr>
          <w:sz w:val="20"/>
        </w:rPr>
        <w:t>living</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swamp</w:t>
      </w:r>
      <w:r>
        <w:rPr>
          <w:spacing w:val="-5"/>
          <w:sz w:val="20"/>
        </w:rPr>
        <w:t xml:space="preserve"> </w:t>
      </w:r>
      <w:r>
        <w:rPr>
          <w:sz w:val="20"/>
        </w:rPr>
        <w:t>was</w:t>
      </w:r>
      <w:r>
        <w:rPr>
          <w:spacing w:val="-5"/>
          <w:sz w:val="20"/>
        </w:rPr>
        <w:t xml:space="preserve"> </w:t>
      </w:r>
      <w:r>
        <w:rPr>
          <w:sz w:val="20"/>
        </w:rPr>
        <w:t>of</w:t>
      </w:r>
      <w:r>
        <w:rPr>
          <w:spacing w:val="-4"/>
          <w:sz w:val="20"/>
        </w:rPr>
        <w:t xml:space="preserve"> </w:t>
      </w:r>
      <w:r>
        <w:rPr>
          <w:sz w:val="20"/>
        </w:rPr>
        <w:t>such</w:t>
      </w:r>
      <w:r>
        <w:rPr>
          <w:spacing w:val="-5"/>
          <w:sz w:val="20"/>
        </w:rPr>
        <w:t xml:space="preserve"> </w:t>
      </w:r>
      <w:r>
        <w:rPr>
          <w:sz w:val="20"/>
        </w:rPr>
        <w:t>a</w:t>
      </w:r>
      <w:r>
        <w:rPr>
          <w:spacing w:val="-5"/>
          <w:sz w:val="20"/>
        </w:rPr>
        <w:t xml:space="preserve"> </w:t>
      </w:r>
      <w:r>
        <w:rPr>
          <w:sz w:val="20"/>
        </w:rPr>
        <w:t>nature</w:t>
      </w:r>
      <w:r>
        <w:rPr>
          <w:spacing w:val="-5"/>
          <w:sz w:val="20"/>
        </w:rPr>
        <w:t xml:space="preserve"> </w:t>
      </w:r>
      <w:r>
        <w:rPr>
          <w:sz w:val="20"/>
        </w:rPr>
        <w:t>as</w:t>
      </w:r>
      <w:r>
        <w:rPr>
          <w:spacing w:val="-4"/>
          <w:sz w:val="20"/>
        </w:rPr>
        <w:t xml:space="preserve"> </w:t>
      </w:r>
      <w:r>
        <w:rPr>
          <w:sz w:val="20"/>
        </w:rPr>
        <w:t>to</w:t>
      </w:r>
      <w:r>
        <w:rPr>
          <w:spacing w:val="-5"/>
          <w:sz w:val="20"/>
        </w:rPr>
        <w:t xml:space="preserve"> </w:t>
      </w:r>
      <w:r>
        <w:rPr>
          <w:sz w:val="20"/>
        </w:rPr>
        <w:t>directly</w:t>
      </w:r>
      <w:r>
        <w:rPr>
          <w:spacing w:val="-5"/>
          <w:sz w:val="20"/>
        </w:rPr>
        <w:t xml:space="preserve"> </w:t>
      </w:r>
      <w:r>
        <w:rPr>
          <w:sz w:val="20"/>
        </w:rPr>
        <w:t>affect</w:t>
      </w:r>
      <w:r>
        <w:rPr>
          <w:spacing w:val="-5"/>
          <w:sz w:val="20"/>
        </w:rPr>
        <w:t xml:space="preserve"> </w:t>
      </w:r>
      <w:r>
        <w:rPr>
          <w:sz w:val="20"/>
        </w:rPr>
        <w:t>their</w:t>
      </w:r>
      <w:r>
        <w:rPr>
          <w:spacing w:val="-4"/>
          <w:sz w:val="20"/>
        </w:rPr>
        <w:t xml:space="preserve"> </w:t>
      </w:r>
      <w:r>
        <w:rPr>
          <w:sz w:val="20"/>
        </w:rPr>
        <w:t>own</w:t>
      </w:r>
      <w:r>
        <w:rPr>
          <w:spacing w:val="-5"/>
          <w:sz w:val="20"/>
        </w:rPr>
        <w:t xml:space="preserve"> </w:t>
      </w:r>
      <w:r>
        <w:rPr>
          <w:sz w:val="20"/>
        </w:rPr>
        <w:t>rights</w:t>
      </w:r>
      <w:r>
        <w:rPr>
          <w:spacing w:val="-5"/>
          <w:sz w:val="20"/>
        </w:rPr>
        <w:t xml:space="preserve"> </w:t>
      </w:r>
      <w:r>
        <w:rPr>
          <w:sz w:val="20"/>
        </w:rPr>
        <w:t>under</w:t>
      </w:r>
      <w:r>
        <w:rPr>
          <w:spacing w:val="-5"/>
          <w:sz w:val="20"/>
        </w:rPr>
        <w:t xml:space="preserve"> </w:t>
      </w:r>
      <w:r>
        <w:rPr>
          <w:sz w:val="20"/>
        </w:rPr>
        <w:t>Article</w:t>
      </w:r>
      <w:r>
        <w:rPr>
          <w:spacing w:val="-4"/>
          <w:sz w:val="20"/>
        </w:rPr>
        <w:t xml:space="preserve"> </w:t>
      </w:r>
      <w:r>
        <w:rPr>
          <w:spacing w:val="-10"/>
          <w:sz w:val="20"/>
        </w:rPr>
        <w:t>8</w:t>
      </w:r>
    </w:p>
    <w:p w:rsidR="00102D86" w:rsidRDefault="00580A81">
      <w:pPr>
        <w:ind w:left="100" w:right="167"/>
        <w:rPr>
          <w:sz w:val="20"/>
        </w:rPr>
      </w:pPr>
      <w:r>
        <w:rPr>
          <w:sz w:val="20"/>
        </w:rPr>
        <w:t>§ 1 of the Convention. It might have been otherwise if, for instance, the environmental deterioration complained of had</w:t>
      </w:r>
      <w:r>
        <w:rPr>
          <w:spacing w:val="-3"/>
          <w:sz w:val="20"/>
        </w:rPr>
        <w:t xml:space="preserve"> </w:t>
      </w:r>
      <w:r>
        <w:rPr>
          <w:sz w:val="20"/>
        </w:rPr>
        <w:t>consisted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destruction</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forest</w:t>
      </w:r>
      <w:r>
        <w:rPr>
          <w:spacing w:val="-3"/>
          <w:sz w:val="20"/>
        </w:rPr>
        <w:t xml:space="preserve"> </w:t>
      </w:r>
      <w:r>
        <w:rPr>
          <w:sz w:val="20"/>
        </w:rPr>
        <w:t>area</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vicinity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applicants’</w:t>
      </w:r>
      <w:r>
        <w:rPr>
          <w:spacing w:val="-3"/>
          <w:sz w:val="20"/>
        </w:rPr>
        <w:t xml:space="preserve"> </w:t>
      </w:r>
      <w:r>
        <w:rPr>
          <w:sz w:val="20"/>
        </w:rPr>
        <w:t>house,</w:t>
      </w:r>
      <w:r>
        <w:rPr>
          <w:spacing w:val="-3"/>
          <w:sz w:val="20"/>
        </w:rPr>
        <w:t xml:space="preserve"> </w:t>
      </w:r>
      <w:r>
        <w:rPr>
          <w:sz w:val="20"/>
        </w:rPr>
        <w:t>a</w:t>
      </w:r>
      <w:r>
        <w:rPr>
          <w:spacing w:val="-3"/>
          <w:sz w:val="20"/>
        </w:rPr>
        <w:t xml:space="preserve"> </w:t>
      </w:r>
      <w:r>
        <w:rPr>
          <w:sz w:val="20"/>
        </w:rPr>
        <w:t>situation</w:t>
      </w:r>
      <w:r>
        <w:rPr>
          <w:spacing w:val="-3"/>
          <w:sz w:val="20"/>
        </w:rPr>
        <w:t xml:space="preserve"> </w:t>
      </w:r>
      <w:r>
        <w:rPr>
          <w:sz w:val="20"/>
        </w:rPr>
        <w:t>which</w:t>
      </w:r>
      <w:r>
        <w:rPr>
          <w:spacing w:val="-3"/>
          <w:sz w:val="20"/>
        </w:rPr>
        <w:t xml:space="preserve"> </w:t>
      </w:r>
      <w:r>
        <w:rPr>
          <w:sz w:val="20"/>
        </w:rPr>
        <w:t>could</w:t>
      </w:r>
      <w:r>
        <w:rPr>
          <w:spacing w:val="-3"/>
          <w:sz w:val="20"/>
        </w:rPr>
        <w:t xml:space="preserve"> </w:t>
      </w:r>
      <w:r>
        <w:rPr>
          <w:sz w:val="20"/>
        </w:rPr>
        <w:t>have</w:t>
      </w:r>
    </w:p>
    <w:p w:rsidR="00102D86" w:rsidRDefault="00102D86">
      <w:pPr>
        <w:rPr>
          <w:sz w:val="20"/>
        </w:rPr>
        <w:sectPr w:rsidR="00102D86">
          <w:pgSz w:w="12240" w:h="15840"/>
          <w:pgMar w:top="1340" w:right="1320" w:bottom="280" w:left="1340" w:header="728" w:footer="0" w:gutter="0"/>
          <w:cols w:space="720"/>
        </w:sectPr>
      </w:pPr>
    </w:p>
    <w:p w:rsidR="00102D86" w:rsidRDefault="00102D86">
      <w:pPr>
        <w:pStyle w:val="BodyText"/>
        <w:rPr>
          <w:sz w:val="20"/>
        </w:rPr>
      </w:pPr>
    </w:p>
    <w:p w:rsidR="00102D86" w:rsidRDefault="00102D86">
      <w:pPr>
        <w:pStyle w:val="BodyText"/>
        <w:spacing w:before="4"/>
        <w:rPr>
          <w:sz w:val="23"/>
        </w:rPr>
      </w:pPr>
    </w:p>
    <w:p w:rsidR="00102D86" w:rsidRDefault="00580A81">
      <w:pPr>
        <w:pStyle w:val="Heading2"/>
        <w:numPr>
          <w:ilvl w:val="1"/>
          <w:numId w:val="1"/>
        </w:numPr>
        <w:tabs>
          <w:tab w:val="left" w:pos="460"/>
        </w:tabs>
        <w:spacing w:before="1"/>
        <w:jc w:val="both"/>
      </w:pPr>
      <w:r>
        <w:t xml:space="preserve">The Problem of </w:t>
      </w:r>
      <w:r>
        <w:rPr>
          <w:spacing w:val="-2"/>
        </w:rPr>
        <w:t>Individuality</w:t>
      </w:r>
    </w:p>
    <w:p w:rsidR="00102D86" w:rsidRDefault="00580A81">
      <w:pPr>
        <w:pStyle w:val="BodyText"/>
        <w:spacing w:before="138" w:line="360" w:lineRule="auto"/>
        <w:ind w:left="100" w:right="118"/>
        <w:jc w:val="both"/>
      </w:pPr>
      <w:r>
        <w:t>Cases</w:t>
      </w:r>
      <w:r>
        <w:rPr>
          <w:spacing w:val="40"/>
        </w:rPr>
        <w:t xml:space="preserve"> </w:t>
      </w:r>
      <w:r>
        <w:t>have</w:t>
      </w:r>
      <w:r>
        <w:rPr>
          <w:spacing w:val="40"/>
        </w:rPr>
        <w:t xml:space="preserve"> </w:t>
      </w:r>
      <w:r>
        <w:t>been</w:t>
      </w:r>
      <w:r>
        <w:rPr>
          <w:spacing w:val="40"/>
        </w:rPr>
        <w:t xml:space="preserve"> </w:t>
      </w:r>
      <w:r>
        <w:t>attempting</w:t>
      </w:r>
      <w:r>
        <w:rPr>
          <w:spacing w:val="40"/>
        </w:rPr>
        <w:t xml:space="preserve"> </w:t>
      </w:r>
      <w:r>
        <w:t>to</w:t>
      </w:r>
      <w:r>
        <w:rPr>
          <w:spacing w:val="40"/>
        </w:rPr>
        <w:t xml:space="preserve"> </w:t>
      </w:r>
      <w:r>
        <w:t>circumvent</w:t>
      </w:r>
      <w:r>
        <w:rPr>
          <w:spacing w:val="40"/>
        </w:rPr>
        <w:t xml:space="preserve"> </w:t>
      </w:r>
      <w:r>
        <w:t>the</w:t>
      </w:r>
      <w:r>
        <w:rPr>
          <w:spacing w:val="40"/>
        </w:rPr>
        <w:t xml:space="preserve"> </w:t>
      </w:r>
      <w:r>
        <w:t>victimhood</w:t>
      </w:r>
      <w:r>
        <w:rPr>
          <w:spacing w:val="40"/>
        </w:rPr>
        <w:t xml:space="preserve"> </w:t>
      </w:r>
      <w:r>
        <w:t>barrier</w:t>
      </w:r>
      <w:r>
        <w:rPr>
          <w:spacing w:val="40"/>
        </w:rPr>
        <w:t xml:space="preserve"> </w:t>
      </w:r>
      <w:r>
        <w:t>by</w:t>
      </w:r>
      <w:r>
        <w:rPr>
          <w:spacing w:val="40"/>
        </w:rPr>
        <w:t xml:space="preserve"> </w:t>
      </w:r>
      <w:r>
        <w:t>focusing</w:t>
      </w:r>
      <w:r>
        <w:rPr>
          <w:spacing w:val="40"/>
        </w:rPr>
        <w:t xml:space="preserve"> </w:t>
      </w:r>
      <w:r>
        <w:t>on</w:t>
      </w:r>
      <w:r>
        <w:rPr>
          <w:spacing w:val="40"/>
        </w:rPr>
        <w:t xml:space="preserve"> </w:t>
      </w:r>
      <w:r>
        <w:t>the already-occurring health issues of certain individuals,</w:t>
      </w:r>
      <w:r>
        <w:rPr>
          <w:vertAlign w:val="superscript"/>
        </w:rPr>
        <w:t>21</w:t>
      </w:r>
      <w:r>
        <w:t xml:space="preserve"> such as heat strokes, asthma problems, etc. For instance, in </w:t>
      </w:r>
      <w:r>
        <w:rPr>
          <w:i/>
        </w:rPr>
        <w:t>Verein KlimaSeniorinnen Schweiz and others v. Switzerland</w:t>
      </w:r>
      <w:r>
        <w:rPr>
          <w:vertAlign w:val="superscript"/>
        </w:rPr>
        <w:t>22</w:t>
      </w:r>
      <w:r>
        <w:rPr>
          <w:spacing w:val="-8"/>
        </w:rPr>
        <w:t xml:space="preserve"> </w:t>
      </w:r>
      <w:r>
        <w:t>the</w:t>
      </w:r>
      <w:r>
        <w:rPr>
          <w:spacing w:val="-7"/>
        </w:rPr>
        <w:t xml:space="preserve"> </w:t>
      </w:r>
      <w:r>
        <w:t xml:space="preserve">applicants are </w:t>
      </w:r>
      <w:r>
        <w:rPr>
          <w:i/>
        </w:rPr>
        <w:t xml:space="preserve">inter alia </w:t>
      </w:r>
      <w:r>
        <w:t>a group</w:t>
      </w:r>
      <w:r>
        <w:rPr>
          <w:spacing w:val="-3"/>
        </w:rPr>
        <w:t xml:space="preserve"> </w:t>
      </w:r>
      <w:r>
        <w:t>of</w:t>
      </w:r>
      <w:r>
        <w:rPr>
          <w:spacing w:val="-3"/>
        </w:rPr>
        <w:t xml:space="preserve"> </w:t>
      </w:r>
      <w:r>
        <w:t>elderly</w:t>
      </w:r>
      <w:r>
        <w:rPr>
          <w:spacing w:val="-3"/>
        </w:rPr>
        <w:t xml:space="preserve"> </w:t>
      </w:r>
      <w:r>
        <w:t>women</w:t>
      </w:r>
      <w:r>
        <w:rPr>
          <w:spacing w:val="-3"/>
        </w:rPr>
        <w:t xml:space="preserve"> </w:t>
      </w:r>
      <w:r>
        <w:t>who</w:t>
      </w:r>
      <w:r>
        <w:rPr>
          <w:spacing w:val="-3"/>
        </w:rPr>
        <w:t xml:space="preserve"> </w:t>
      </w:r>
      <w:r>
        <w:t>complained</w:t>
      </w:r>
      <w:r>
        <w:rPr>
          <w:spacing w:val="-3"/>
        </w:rPr>
        <w:t xml:space="preserve"> </w:t>
      </w:r>
      <w:r>
        <w:t>of</w:t>
      </w:r>
      <w:r>
        <w:rPr>
          <w:spacing w:val="-3"/>
        </w:rPr>
        <w:t xml:space="preserve"> </w:t>
      </w:r>
      <w:r>
        <w:t>worsening</w:t>
      </w:r>
      <w:r>
        <w:rPr>
          <w:spacing w:val="-3"/>
        </w:rPr>
        <w:t xml:space="preserve"> </w:t>
      </w:r>
      <w:r>
        <w:t>health</w:t>
      </w:r>
      <w:r>
        <w:rPr>
          <w:spacing w:val="-3"/>
        </w:rPr>
        <w:t xml:space="preserve"> </w:t>
      </w:r>
      <w:r>
        <w:t>problems</w:t>
      </w:r>
      <w:r>
        <w:rPr>
          <w:spacing w:val="-3"/>
        </w:rPr>
        <w:t xml:space="preserve"> </w:t>
      </w:r>
      <w:r>
        <w:t>that</w:t>
      </w:r>
      <w:r>
        <w:rPr>
          <w:spacing w:val="-3"/>
        </w:rPr>
        <w:t xml:space="preserve"> </w:t>
      </w:r>
      <w:r>
        <w:t>were linked to climate change. Despite this</w:t>
      </w:r>
      <w:r>
        <w:rPr>
          <w:spacing w:val="-2"/>
        </w:rPr>
        <w:t xml:space="preserve"> </w:t>
      </w:r>
      <w:r>
        <w:t>loophole,</w:t>
      </w:r>
      <w:r>
        <w:rPr>
          <w:spacing w:val="-2"/>
        </w:rPr>
        <w:t xml:space="preserve"> </w:t>
      </w:r>
      <w:r>
        <w:t>the</w:t>
      </w:r>
      <w:r>
        <w:rPr>
          <w:spacing w:val="-2"/>
        </w:rPr>
        <w:t xml:space="preserve"> </w:t>
      </w:r>
      <w:r>
        <w:t>case</w:t>
      </w:r>
      <w:r>
        <w:rPr>
          <w:spacing w:val="-2"/>
        </w:rPr>
        <w:t xml:space="preserve"> </w:t>
      </w:r>
      <w:r>
        <w:t>was</w:t>
      </w:r>
      <w:r>
        <w:rPr>
          <w:spacing w:val="-2"/>
        </w:rPr>
        <w:t xml:space="preserve"> </w:t>
      </w:r>
      <w:r>
        <w:t>rejected</w:t>
      </w:r>
      <w:r>
        <w:rPr>
          <w:spacing w:val="-2"/>
        </w:rPr>
        <w:t xml:space="preserve"> </w:t>
      </w:r>
      <w:r>
        <w:t>by</w:t>
      </w:r>
      <w:r>
        <w:rPr>
          <w:spacing w:val="-2"/>
        </w:rPr>
        <w:t xml:space="preserve"> </w:t>
      </w:r>
      <w:r>
        <w:t>the</w:t>
      </w:r>
      <w:r>
        <w:rPr>
          <w:spacing w:val="-2"/>
        </w:rPr>
        <w:t xml:space="preserve"> </w:t>
      </w:r>
      <w:r>
        <w:t>Swiss</w:t>
      </w:r>
      <w:r>
        <w:rPr>
          <w:spacing w:val="-2"/>
        </w:rPr>
        <w:t xml:space="preserve"> </w:t>
      </w:r>
      <w:r>
        <w:t>courts,</w:t>
      </w:r>
      <w:r>
        <w:rPr>
          <w:spacing w:val="-2"/>
        </w:rPr>
        <w:t xml:space="preserve"> </w:t>
      </w:r>
      <w:r>
        <w:t>which argued that the applicant’s rights had not been</w:t>
      </w:r>
      <w:r>
        <w:rPr>
          <w:spacing w:val="-5"/>
        </w:rPr>
        <w:t xml:space="preserve"> </w:t>
      </w:r>
      <w:r>
        <w:t>individually</w:t>
      </w:r>
      <w:r>
        <w:rPr>
          <w:spacing w:val="-5"/>
        </w:rPr>
        <w:t xml:space="preserve"> </w:t>
      </w:r>
      <w:r>
        <w:t>and</w:t>
      </w:r>
      <w:r>
        <w:rPr>
          <w:spacing w:val="-5"/>
        </w:rPr>
        <w:t xml:space="preserve"> </w:t>
      </w:r>
      <w:r>
        <w:t>sufficiently</w:t>
      </w:r>
      <w:r>
        <w:rPr>
          <w:spacing w:val="-5"/>
        </w:rPr>
        <w:t xml:space="preserve"> </w:t>
      </w:r>
      <w:r>
        <w:t>affected,</w:t>
      </w:r>
      <w:r>
        <w:rPr>
          <w:spacing w:val="-5"/>
        </w:rPr>
        <w:t xml:space="preserve"> </w:t>
      </w:r>
      <w:r>
        <w:t>because</w:t>
      </w:r>
      <w:r>
        <w:rPr>
          <w:spacing w:val="-5"/>
        </w:rPr>
        <w:t xml:space="preserve"> </w:t>
      </w:r>
      <w:r>
        <w:t>the applicants were not the only ones being affected by climate change. The case is now</w:t>
      </w:r>
      <w:r>
        <w:rPr>
          <w:spacing w:val="-2"/>
        </w:rPr>
        <w:t xml:space="preserve"> </w:t>
      </w:r>
      <w:r>
        <w:t>awaiting</w:t>
      </w:r>
      <w:r>
        <w:rPr>
          <w:spacing w:val="-2"/>
        </w:rPr>
        <w:t xml:space="preserve"> </w:t>
      </w:r>
      <w:r>
        <w:t>a decision by the European Court of Human Rights. However, even if the Court decided in their favour, it would do so by only focusing on the harm suffered by certain</w:t>
      </w:r>
      <w:r>
        <w:rPr>
          <w:spacing w:val="-3"/>
        </w:rPr>
        <w:t xml:space="preserve"> </w:t>
      </w:r>
      <w:r>
        <w:t>individuals</w:t>
      </w:r>
      <w:r>
        <w:rPr>
          <w:spacing w:val="-3"/>
        </w:rPr>
        <w:t xml:space="preserve"> </w:t>
      </w:r>
      <w:r>
        <w:t>and</w:t>
      </w:r>
      <w:r>
        <w:rPr>
          <w:spacing w:val="-3"/>
        </w:rPr>
        <w:t xml:space="preserve"> </w:t>
      </w:r>
      <w:r>
        <w:t>without fully realizing the magnitude of the climate change problem by acknowledging the rights of future generations. Intergenerational equity, however, requires that not</w:t>
      </w:r>
      <w:r>
        <w:rPr>
          <w:spacing w:val="-5"/>
        </w:rPr>
        <w:t xml:space="preserve"> </w:t>
      </w:r>
      <w:r>
        <w:t>only</w:t>
      </w:r>
      <w:r>
        <w:rPr>
          <w:spacing w:val="-5"/>
        </w:rPr>
        <w:t xml:space="preserve"> </w:t>
      </w:r>
      <w:r>
        <w:t>individual</w:t>
      </w:r>
      <w:r>
        <w:rPr>
          <w:spacing w:val="-5"/>
        </w:rPr>
        <w:t xml:space="preserve"> </w:t>
      </w:r>
      <w:r>
        <w:t>rights</w:t>
      </w:r>
      <w:r>
        <w:rPr>
          <w:spacing w:val="-5"/>
        </w:rPr>
        <w:t xml:space="preserve"> </w:t>
      </w:r>
      <w:r>
        <w:t>but the rights of communities can be recognized. Afterall, it</w:t>
      </w:r>
      <w:r>
        <w:rPr>
          <w:spacing w:val="-2"/>
        </w:rPr>
        <w:t xml:space="preserve"> </w:t>
      </w:r>
      <w:r>
        <w:t>is</w:t>
      </w:r>
      <w:r>
        <w:rPr>
          <w:spacing w:val="-2"/>
        </w:rPr>
        <w:t xml:space="preserve"> </w:t>
      </w:r>
      <w:r>
        <w:t>the</w:t>
      </w:r>
      <w:r>
        <w:rPr>
          <w:spacing w:val="-2"/>
        </w:rPr>
        <w:t xml:space="preserve"> </w:t>
      </w:r>
      <w:r>
        <w:t>future</w:t>
      </w:r>
      <w:r>
        <w:rPr>
          <w:spacing w:val="-2"/>
        </w:rPr>
        <w:t xml:space="preserve"> </w:t>
      </w:r>
      <w:r>
        <w:t>generations</w:t>
      </w:r>
      <w:r>
        <w:rPr>
          <w:spacing w:val="-2"/>
        </w:rPr>
        <w:t xml:space="preserve"> </w:t>
      </w:r>
      <w:r>
        <w:t>as</w:t>
      </w:r>
      <w:r>
        <w:rPr>
          <w:spacing w:val="-2"/>
        </w:rPr>
        <w:t xml:space="preserve"> </w:t>
      </w:r>
      <w:r>
        <w:t>a</w:t>
      </w:r>
      <w:r>
        <w:rPr>
          <w:spacing w:val="-2"/>
        </w:rPr>
        <w:t xml:space="preserve"> </w:t>
      </w:r>
      <w:r>
        <w:t>whole</w:t>
      </w:r>
      <w:r>
        <w:rPr>
          <w:spacing w:val="-2"/>
        </w:rPr>
        <w:t xml:space="preserve"> </w:t>
      </w:r>
      <w:r>
        <w:t>that are certain to suffer the full force of the repercussions of humanities’ actions</w:t>
      </w:r>
      <w:r>
        <w:rPr>
          <w:spacing w:val="-4"/>
        </w:rPr>
        <w:t xml:space="preserve"> </w:t>
      </w:r>
      <w:r>
        <w:t>today.</w:t>
      </w:r>
      <w:r>
        <w:rPr>
          <w:spacing w:val="-4"/>
        </w:rPr>
        <w:t xml:space="preserve"> </w:t>
      </w:r>
      <w:r>
        <w:t>To</w:t>
      </w:r>
      <w:r>
        <w:rPr>
          <w:spacing w:val="-4"/>
        </w:rPr>
        <w:t xml:space="preserve"> </w:t>
      </w:r>
      <w:r>
        <w:t>that</w:t>
      </w:r>
      <w:r>
        <w:rPr>
          <w:spacing w:val="-4"/>
        </w:rPr>
        <w:t xml:space="preserve"> </w:t>
      </w:r>
      <w:r>
        <w:t>end, courts and legislators should adopt a notion similar to that found in the African Charter on People’s Rights</w:t>
      </w:r>
      <w:r>
        <w:rPr>
          <w:vertAlign w:val="superscript"/>
        </w:rPr>
        <w:t>23</w:t>
      </w:r>
      <w:r>
        <w:t>, which recognizes communal rights, in order to give full effect to intergenerational equity.</w:t>
      </w:r>
    </w:p>
    <w:p w:rsidR="00102D86" w:rsidRDefault="00102D86">
      <w:pPr>
        <w:pStyle w:val="BodyText"/>
        <w:spacing w:before="11"/>
        <w:rPr>
          <w:sz w:val="35"/>
        </w:rPr>
      </w:pPr>
    </w:p>
    <w:p w:rsidR="00102D86" w:rsidRDefault="00580A81">
      <w:pPr>
        <w:pStyle w:val="Heading1"/>
        <w:numPr>
          <w:ilvl w:val="0"/>
          <w:numId w:val="1"/>
        </w:numPr>
        <w:tabs>
          <w:tab w:val="left" w:pos="340"/>
        </w:tabs>
        <w:jc w:val="both"/>
      </w:pPr>
      <w:r>
        <w:t xml:space="preserve">Examples of Intergenerational Justice in </w:t>
      </w:r>
      <w:r>
        <w:rPr>
          <w:spacing w:val="-2"/>
        </w:rPr>
        <w:t>Judgements</w:t>
      </w:r>
    </w:p>
    <w:p w:rsidR="00102D86" w:rsidRDefault="00580A81">
      <w:pPr>
        <w:pStyle w:val="BodyText"/>
        <w:spacing w:before="138" w:line="360" w:lineRule="auto"/>
        <w:ind w:left="100" w:right="122"/>
        <w:jc w:val="both"/>
      </w:pPr>
      <w:r>
        <w:t>The most recent, and perhaps most explicit, national iteration of the application of the principle of intergenerational equity was decided</w:t>
      </w:r>
      <w:r>
        <w:rPr>
          <w:spacing w:val="-4"/>
        </w:rPr>
        <w:t xml:space="preserve"> </w:t>
      </w:r>
      <w:r>
        <w:t>by</w:t>
      </w:r>
      <w:r>
        <w:rPr>
          <w:spacing w:val="-4"/>
        </w:rPr>
        <w:t xml:space="preserve"> </w:t>
      </w:r>
      <w:r>
        <w:t>the</w:t>
      </w:r>
      <w:r>
        <w:rPr>
          <w:spacing w:val="-4"/>
        </w:rPr>
        <w:t xml:space="preserve"> </w:t>
      </w:r>
      <w:r>
        <w:t>German</w:t>
      </w:r>
      <w:r>
        <w:rPr>
          <w:spacing w:val="-4"/>
        </w:rPr>
        <w:t xml:space="preserve"> </w:t>
      </w:r>
      <w:r>
        <w:t>Constitutional</w:t>
      </w:r>
      <w:r>
        <w:rPr>
          <w:spacing w:val="-4"/>
        </w:rPr>
        <w:t xml:space="preserve"> </w:t>
      </w:r>
      <w:r>
        <w:t>Court</w:t>
      </w:r>
      <w:r>
        <w:rPr>
          <w:spacing w:val="-4"/>
        </w:rPr>
        <w:t xml:space="preserve"> </w:t>
      </w:r>
      <w:r>
        <w:t>in</w:t>
      </w:r>
      <w:r>
        <w:rPr>
          <w:spacing w:val="-4"/>
        </w:rPr>
        <w:t xml:space="preserve"> </w:t>
      </w:r>
      <w:r>
        <w:rPr>
          <w:i/>
        </w:rPr>
        <w:t>Neubauer</w:t>
      </w:r>
      <w:r>
        <w:rPr>
          <w:i/>
          <w:spacing w:val="-4"/>
        </w:rPr>
        <w:t xml:space="preserve"> </w:t>
      </w:r>
      <w:r>
        <w:rPr>
          <w:i/>
        </w:rPr>
        <w:t>et</w:t>
      </w:r>
      <w:r>
        <w:rPr>
          <w:i/>
          <w:spacing w:val="-4"/>
        </w:rPr>
        <w:t xml:space="preserve"> </w:t>
      </w:r>
      <w:r>
        <w:rPr>
          <w:i/>
        </w:rPr>
        <w:t>al.</w:t>
      </w:r>
      <w:r>
        <w:rPr>
          <w:i/>
          <w:spacing w:val="-4"/>
        </w:rPr>
        <w:t xml:space="preserve"> </w:t>
      </w:r>
      <w:r>
        <w:rPr>
          <w:i/>
        </w:rPr>
        <w:t>v. Germany.</w:t>
      </w:r>
      <w:r>
        <w:rPr>
          <w:i/>
          <w:vertAlign w:val="superscript"/>
        </w:rPr>
        <w:t>24</w:t>
      </w:r>
      <w:r>
        <w:rPr>
          <w:i/>
          <w:spacing w:val="11"/>
        </w:rPr>
        <w:t xml:space="preserve"> </w:t>
      </w:r>
      <w:r>
        <w:t>In</w:t>
      </w:r>
      <w:r>
        <w:rPr>
          <w:spacing w:val="13"/>
        </w:rPr>
        <w:t xml:space="preserve"> </w:t>
      </w:r>
      <w:r>
        <w:t>its</w:t>
      </w:r>
      <w:r>
        <w:rPr>
          <w:spacing w:val="13"/>
        </w:rPr>
        <w:t xml:space="preserve"> </w:t>
      </w:r>
      <w:r>
        <w:t>reasoning,</w:t>
      </w:r>
      <w:r>
        <w:rPr>
          <w:spacing w:val="12"/>
        </w:rPr>
        <w:t xml:space="preserve"> </w:t>
      </w:r>
      <w:r>
        <w:t>the</w:t>
      </w:r>
      <w:r>
        <w:rPr>
          <w:spacing w:val="13"/>
        </w:rPr>
        <w:t xml:space="preserve"> </w:t>
      </w:r>
      <w:r>
        <w:t>Constitutional</w:t>
      </w:r>
      <w:r>
        <w:rPr>
          <w:spacing w:val="13"/>
        </w:rPr>
        <w:t xml:space="preserve"> </w:t>
      </w:r>
      <w:r>
        <w:t>Court</w:t>
      </w:r>
      <w:r>
        <w:rPr>
          <w:spacing w:val="12"/>
        </w:rPr>
        <w:t xml:space="preserve"> </w:t>
      </w:r>
      <w:r>
        <w:t>seems</w:t>
      </w:r>
      <w:r>
        <w:rPr>
          <w:spacing w:val="13"/>
        </w:rPr>
        <w:t xml:space="preserve"> </w:t>
      </w:r>
      <w:r>
        <w:t>to</w:t>
      </w:r>
      <w:r>
        <w:rPr>
          <w:spacing w:val="13"/>
        </w:rPr>
        <w:t xml:space="preserve"> </w:t>
      </w:r>
      <w:r>
        <w:t>have</w:t>
      </w:r>
      <w:r>
        <w:rPr>
          <w:spacing w:val="12"/>
        </w:rPr>
        <w:t xml:space="preserve"> </w:t>
      </w:r>
      <w:r>
        <w:t>elaborated</w:t>
      </w:r>
      <w:r>
        <w:rPr>
          <w:spacing w:val="13"/>
        </w:rPr>
        <w:t xml:space="preserve"> </w:t>
      </w:r>
      <w:r>
        <w:t>an</w:t>
      </w:r>
      <w:r>
        <w:rPr>
          <w:spacing w:val="13"/>
        </w:rPr>
        <w:t xml:space="preserve"> </w:t>
      </w:r>
      <w:r>
        <w:rPr>
          <w:spacing w:val="-2"/>
        </w:rPr>
        <w:t>intertemporal</w:t>
      </w:r>
    </w:p>
    <w:p w:rsidR="00102D86" w:rsidRDefault="00FF3C11">
      <w:pPr>
        <w:pStyle w:val="BodyText"/>
        <w:spacing w:before="7"/>
        <w:rPr>
          <w:sz w:val="27"/>
        </w:rPr>
      </w:pPr>
      <w:r>
        <w:rPr>
          <w:noProof/>
        </w:rPr>
        <mc:AlternateContent>
          <mc:Choice Requires="wps">
            <w:drawing>
              <wp:anchor distT="0" distB="0" distL="0" distR="0" simplePos="0" relativeHeight="487591936" behindDoc="1" locked="0" layoutInCell="1" allowOverlap="1" wp14:anchorId="3B4F597B">
                <wp:simplePos x="0" y="0"/>
                <wp:positionH relativeFrom="page">
                  <wp:posOffset>914400</wp:posOffset>
                </wp:positionH>
                <wp:positionV relativeFrom="paragraph">
                  <wp:posOffset>217170</wp:posOffset>
                </wp:positionV>
                <wp:extent cx="1828800" cy="1270"/>
                <wp:effectExtent l="0" t="0" r="0" b="0"/>
                <wp:wrapTopAndBottom/>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1828800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F1F75" id="docshape9" o:spid="_x0000_s1026" style="position:absolute;margin-left:1in;margin-top:17.1pt;width:2in;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3EngIAANsFAAAOAAAAZHJzL2Uyb0RvYy54bWysVNtu2zAMfR+wfxD0OGD1pUmaGnWKoV2H&#10;AbsBzT5AkeXYmCx6khKn+/qRsuM62eVhmB8Myjw+JA9F3tweGs32yroaTM6Ti5gzZSQUtdnm/Ov6&#10;4fWSM+eFKYQGo3L+pBy/Xb18cdO1mUqhAl0oy5DEuKxrc15532ZR5GSlGuEuoFUGnSXYRng82m1U&#10;WNEhe6OjNI4XUQe2aC1I5Rx+ve+dfBX4y1JJ/7ksnfJM5xxz8+Ftw3tD72h1I7KtFW1VyyEN8Q9Z&#10;NKI2GHSkuhdesJ2tf6FqamnBQekvJDQRlGUtVagBq0nis2oeK9GqUAuK49pRJvf/aOWn/WP7xVLq&#10;rv0A8ptDRaKuddnooYNDDNt0H6HAHoqdh1DsobQN/YllsEPQ9GnUVB08k/gxWabLZYzSS/Ql6VWQ&#10;PBLZ8V+5c/6dgsAj9h+c7ztSoBX0LJgRDQZdI0XZaGzOq4jFrGNEO7RvxCQnmIod42FfRkw6wQzJ&#10;/YHtcoKM2e/ZZieYRYwPW8znl4vz1OZ/A6Ie22PFojqKIA9mUAEtJmii1rMgfAuOBCdNUNV1QsGQ&#10;A2Gk2TN6foLGygl9OUX3fw1hLI7L+aBYznBQNn05rfCUHQUhk3U5D21g1dBb8jSwV2sIGH92LTDa&#10;s1ebKarnOd4fBPZuNChSKG+MTklPro2Bh1rrcG+0oZyu52lfuQNdF+SkbJzdbu60ZXtBuyA8gxIn&#10;MAs7UwSySoni7WB7UeveDqkNM0JjQavGZRsonnBELPQbBjciGhXYH5x1uF1y7r7vhFWc6fcGx/c6&#10;mc1oHYXDbH6V4sFOPZupRxiJVDn3HG8BmXe+X2G71tbbCiMlodEG3uBoljXNUJjhPqvhgBskyDhs&#10;O1pR03NAPe/k1U8AAAD//wMAUEsDBBQABgAIAAAAIQAYyxZD3QAAAAkBAAAPAAAAZHJzL2Rvd25y&#10;ZXYueG1sTI/BTsMwEETvSPyDtUjcqENqUJXGqSqgcENq4dCjE2+TQLyOYqcNfD3bUznO7Gj2Tb6a&#10;XCeOOITWk4b7WQICqfK2pVrD58fmbgEiREPWdJ5Qww8GWBXXV7nJrD/RFo+7WAsuoZAZDU2MfSZl&#10;qBp0Jsx8j8S3gx+ciSyHWtrBnLjcdTJNkkfpTEv8oTE9PjVYfe9Gp2FBh7eQBhsfXve/zy/l5v1r&#10;vR21vr2Z1ksQEad4CcMZn9GhYKbSj2SD6FgrxVuihrlKQXBAzVM2yrOhQBa5/L+g+AMAAP//AwBQ&#10;SwECLQAUAAYACAAAACEAtoM4kv4AAADhAQAAEwAAAAAAAAAAAAAAAAAAAAAAW0NvbnRlbnRfVHlw&#10;ZXNdLnhtbFBLAQItABQABgAIAAAAIQA4/SH/1gAAAJQBAAALAAAAAAAAAAAAAAAAAC8BAABfcmVs&#10;cy8ucmVsc1BLAQItABQABgAIAAAAIQDlDR3EngIAANsFAAAOAAAAAAAAAAAAAAAAAC4CAABkcnMv&#10;ZTJvRG9jLnhtbFBLAQItABQABgAIAAAAIQAYyxZD3QAAAAkBAAAPAAAAAAAAAAAAAAAAAPgEAABk&#10;cnMvZG93bnJldi54bWxQSwUGAAAAAAQABADzAAAAAgYAAAAA&#10;" path="m,l2880,e" filled="f">
                <v:path arrowok="t" o:connecttype="custom" o:connectlocs="0,0;1161288000,0" o:connectangles="0,0"/>
                <w10:wrap type="topAndBottom" anchorx="page"/>
              </v:shape>
            </w:pict>
          </mc:Fallback>
        </mc:AlternateContent>
      </w:r>
    </w:p>
    <w:p w:rsidR="00102D86" w:rsidRDefault="00580A81">
      <w:pPr>
        <w:spacing w:before="99"/>
        <w:ind w:left="100" w:right="186"/>
        <w:rPr>
          <w:sz w:val="20"/>
        </w:rPr>
      </w:pPr>
      <w:r>
        <w:rPr>
          <w:sz w:val="20"/>
        </w:rPr>
        <w:t>affected more directly the applicants’ own well-being. To conclude, the Court cannot accept that the interference with</w:t>
      </w:r>
      <w:r>
        <w:rPr>
          <w:spacing w:val="-1"/>
          <w:sz w:val="20"/>
        </w:rPr>
        <w:t xml:space="preserve"> </w:t>
      </w:r>
      <w:r>
        <w:rPr>
          <w:sz w:val="20"/>
        </w:rPr>
        <w:t>the</w:t>
      </w:r>
      <w:r>
        <w:rPr>
          <w:spacing w:val="-1"/>
          <w:sz w:val="20"/>
        </w:rPr>
        <w:t xml:space="preserve"> </w:t>
      </w:r>
      <w:r>
        <w:rPr>
          <w:sz w:val="20"/>
        </w:rPr>
        <w:t>conditions</w:t>
      </w:r>
      <w:r>
        <w:rPr>
          <w:spacing w:val="-1"/>
          <w:sz w:val="20"/>
        </w:rPr>
        <w:t xml:space="preserve"> </w:t>
      </w:r>
      <w:r>
        <w:rPr>
          <w:sz w:val="20"/>
        </w:rPr>
        <w:t>of</w:t>
      </w:r>
      <w:r>
        <w:rPr>
          <w:spacing w:val="-1"/>
          <w:sz w:val="20"/>
        </w:rPr>
        <w:t xml:space="preserve"> </w:t>
      </w:r>
      <w:r>
        <w:rPr>
          <w:sz w:val="20"/>
        </w:rPr>
        <w:t>animal</w:t>
      </w:r>
      <w:r>
        <w:rPr>
          <w:spacing w:val="-1"/>
          <w:sz w:val="20"/>
        </w:rPr>
        <w:t xml:space="preserve"> </w:t>
      </w:r>
      <w:r>
        <w:rPr>
          <w:sz w:val="20"/>
        </w:rPr>
        <w:t>life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swamp</w:t>
      </w:r>
      <w:r>
        <w:rPr>
          <w:spacing w:val="-1"/>
          <w:sz w:val="20"/>
        </w:rPr>
        <w:t xml:space="preserve"> </w:t>
      </w:r>
      <w:r>
        <w:rPr>
          <w:sz w:val="20"/>
        </w:rPr>
        <w:t>constitutes</w:t>
      </w:r>
      <w:r>
        <w:rPr>
          <w:spacing w:val="-1"/>
          <w:sz w:val="20"/>
        </w:rPr>
        <w:t xml:space="preserve"> </w:t>
      </w:r>
      <w:r>
        <w:rPr>
          <w:sz w:val="20"/>
        </w:rPr>
        <w:t>an</w:t>
      </w:r>
      <w:r>
        <w:rPr>
          <w:spacing w:val="-1"/>
          <w:sz w:val="20"/>
        </w:rPr>
        <w:t xml:space="preserve"> </w:t>
      </w:r>
      <w:r>
        <w:rPr>
          <w:sz w:val="20"/>
        </w:rPr>
        <w:t>attack</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private</w:t>
      </w:r>
      <w:r>
        <w:rPr>
          <w:spacing w:val="-1"/>
          <w:sz w:val="20"/>
        </w:rPr>
        <w:t xml:space="preserve"> </w:t>
      </w:r>
      <w:r>
        <w:rPr>
          <w:sz w:val="20"/>
        </w:rPr>
        <w:t>or</w:t>
      </w:r>
      <w:r>
        <w:rPr>
          <w:spacing w:val="-1"/>
          <w:sz w:val="20"/>
        </w:rPr>
        <w:t xml:space="preserve"> </w:t>
      </w:r>
      <w:r>
        <w:rPr>
          <w:sz w:val="20"/>
        </w:rPr>
        <w:t>family</w:t>
      </w:r>
      <w:r>
        <w:rPr>
          <w:spacing w:val="-1"/>
          <w:sz w:val="20"/>
        </w:rPr>
        <w:t xml:space="preserve"> </w:t>
      </w:r>
      <w:r>
        <w:rPr>
          <w:sz w:val="20"/>
        </w:rPr>
        <w:t>life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 xml:space="preserve">applicants.” </w:t>
      </w:r>
      <w:r>
        <w:rPr>
          <w:sz w:val="20"/>
          <w:vertAlign w:val="superscript"/>
        </w:rPr>
        <w:t>21</w:t>
      </w:r>
      <w:r>
        <w:rPr>
          <w:spacing w:val="-5"/>
          <w:sz w:val="20"/>
        </w:rPr>
        <w:t xml:space="preserve"> </w:t>
      </w:r>
      <w:r>
        <w:rPr>
          <w:sz w:val="20"/>
        </w:rPr>
        <w:t>See</w:t>
      </w:r>
      <w:r>
        <w:rPr>
          <w:spacing w:val="-5"/>
          <w:sz w:val="20"/>
        </w:rPr>
        <w:t xml:space="preserve"> </w:t>
      </w:r>
      <w:r>
        <w:rPr>
          <w:sz w:val="20"/>
        </w:rPr>
        <w:t>ECtHR,</w:t>
      </w:r>
      <w:r>
        <w:rPr>
          <w:spacing w:val="-5"/>
          <w:sz w:val="20"/>
        </w:rPr>
        <w:t xml:space="preserve"> </w:t>
      </w:r>
      <w:r>
        <w:rPr>
          <w:sz w:val="20"/>
        </w:rPr>
        <w:t>Müllner</w:t>
      </w:r>
      <w:r>
        <w:rPr>
          <w:spacing w:val="-5"/>
          <w:sz w:val="20"/>
        </w:rPr>
        <w:t xml:space="preserve"> </w:t>
      </w:r>
      <w:r>
        <w:rPr>
          <w:sz w:val="20"/>
        </w:rPr>
        <w:t>v.</w:t>
      </w:r>
      <w:r>
        <w:rPr>
          <w:spacing w:val="-5"/>
          <w:sz w:val="20"/>
        </w:rPr>
        <w:t xml:space="preserve"> </w:t>
      </w:r>
      <w:r>
        <w:rPr>
          <w:sz w:val="20"/>
        </w:rPr>
        <w:t>Austria,</w:t>
      </w:r>
      <w:r>
        <w:rPr>
          <w:spacing w:val="-5"/>
          <w:sz w:val="20"/>
        </w:rPr>
        <w:t xml:space="preserve"> </w:t>
      </w:r>
      <w:r>
        <w:rPr>
          <w:sz w:val="20"/>
        </w:rPr>
        <w:t>App</w:t>
      </w:r>
      <w:r>
        <w:rPr>
          <w:spacing w:val="-5"/>
          <w:sz w:val="20"/>
        </w:rPr>
        <w:t xml:space="preserve"> </w:t>
      </w:r>
      <w:r>
        <w:rPr>
          <w:sz w:val="20"/>
        </w:rPr>
        <w:t>no.</w:t>
      </w:r>
      <w:r>
        <w:rPr>
          <w:spacing w:val="-5"/>
          <w:sz w:val="20"/>
        </w:rPr>
        <w:t xml:space="preserve"> </w:t>
      </w:r>
      <w:r>
        <w:rPr>
          <w:sz w:val="20"/>
        </w:rPr>
        <w:t>18859/21;</w:t>
      </w:r>
      <w:r>
        <w:rPr>
          <w:spacing w:val="-5"/>
          <w:sz w:val="20"/>
        </w:rPr>
        <w:t xml:space="preserve"> </w:t>
      </w:r>
      <w:r>
        <w:rPr>
          <w:sz w:val="20"/>
        </w:rPr>
        <w:t>ECtHR,</w:t>
      </w:r>
      <w:r>
        <w:rPr>
          <w:spacing w:val="-5"/>
          <w:sz w:val="20"/>
        </w:rPr>
        <w:t xml:space="preserve"> </w:t>
      </w:r>
      <w:r>
        <w:rPr>
          <w:sz w:val="20"/>
        </w:rPr>
        <w:t>Duarte</w:t>
      </w:r>
      <w:r>
        <w:rPr>
          <w:spacing w:val="-5"/>
          <w:sz w:val="20"/>
        </w:rPr>
        <w:t xml:space="preserve"> </w:t>
      </w:r>
      <w:r>
        <w:rPr>
          <w:sz w:val="20"/>
        </w:rPr>
        <w:t>Agostinho</w:t>
      </w:r>
      <w:r>
        <w:rPr>
          <w:spacing w:val="-5"/>
          <w:sz w:val="20"/>
        </w:rPr>
        <w:t xml:space="preserve"> </w:t>
      </w:r>
      <w:r>
        <w:rPr>
          <w:sz w:val="20"/>
        </w:rPr>
        <w:t>and</w:t>
      </w:r>
      <w:r>
        <w:rPr>
          <w:spacing w:val="-5"/>
          <w:sz w:val="20"/>
        </w:rPr>
        <w:t xml:space="preserve"> </w:t>
      </w:r>
      <w:r>
        <w:rPr>
          <w:sz w:val="20"/>
        </w:rPr>
        <w:t>Others</w:t>
      </w:r>
      <w:r>
        <w:rPr>
          <w:spacing w:val="-5"/>
          <w:sz w:val="20"/>
        </w:rPr>
        <w:t xml:space="preserve"> </w:t>
      </w:r>
      <w:r>
        <w:rPr>
          <w:sz w:val="20"/>
        </w:rPr>
        <w:t>v.</w:t>
      </w:r>
      <w:r>
        <w:rPr>
          <w:spacing w:val="-5"/>
          <w:sz w:val="20"/>
        </w:rPr>
        <w:t xml:space="preserve"> </w:t>
      </w:r>
      <w:r>
        <w:rPr>
          <w:sz w:val="20"/>
        </w:rPr>
        <w:t>Portugal</w:t>
      </w:r>
      <w:r>
        <w:rPr>
          <w:spacing w:val="-5"/>
          <w:sz w:val="20"/>
        </w:rPr>
        <w:t xml:space="preserve"> </w:t>
      </w:r>
      <w:r>
        <w:rPr>
          <w:sz w:val="20"/>
        </w:rPr>
        <w:t>and</w:t>
      </w:r>
      <w:r>
        <w:rPr>
          <w:spacing w:val="-5"/>
          <w:sz w:val="20"/>
        </w:rPr>
        <w:t xml:space="preserve"> </w:t>
      </w:r>
      <w:r>
        <w:rPr>
          <w:sz w:val="20"/>
        </w:rPr>
        <w:t>Others, App no. 39371/20; ECtHR, Verein KlimaSeniorinnen Schweiz and others v. Switzerland, App no. 53600/20.</w:t>
      </w:r>
    </w:p>
    <w:p w:rsidR="00102D86" w:rsidRDefault="00580A81">
      <w:pPr>
        <w:ind w:left="100"/>
        <w:rPr>
          <w:sz w:val="20"/>
        </w:rPr>
      </w:pPr>
      <w:r>
        <w:rPr>
          <w:sz w:val="20"/>
          <w:vertAlign w:val="superscript"/>
        </w:rPr>
        <w:t>22</w:t>
      </w:r>
      <w:r>
        <w:rPr>
          <w:spacing w:val="-11"/>
          <w:sz w:val="20"/>
        </w:rPr>
        <w:t xml:space="preserve"> </w:t>
      </w:r>
      <w:r>
        <w:rPr>
          <w:sz w:val="20"/>
        </w:rPr>
        <w:t>ECtHR,</w:t>
      </w:r>
      <w:r>
        <w:rPr>
          <w:spacing w:val="-10"/>
          <w:sz w:val="20"/>
        </w:rPr>
        <w:t xml:space="preserve"> </w:t>
      </w:r>
      <w:r>
        <w:rPr>
          <w:sz w:val="20"/>
        </w:rPr>
        <w:t>Verein</w:t>
      </w:r>
      <w:r>
        <w:rPr>
          <w:spacing w:val="-10"/>
          <w:sz w:val="20"/>
        </w:rPr>
        <w:t xml:space="preserve"> </w:t>
      </w:r>
      <w:r>
        <w:rPr>
          <w:sz w:val="20"/>
        </w:rPr>
        <w:t>KlimaSeniorinnen</w:t>
      </w:r>
      <w:r>
        <w:rPr>
          <w:spacing w:val="-10"/>
          <w:sz w:val="20"/>
        </w:rPr>
        <w:t xml:space="preserve"> </w:t>
      </w:r>
      <w:r>
        <w:rPr>
          <w:sz w:val="20"/>
        </w:rPr>
        <w:t>Schweiz</w:t>
      </w:r>
      <w:r>
        <w:rPr>
          <w:spacing w:val="-10"/>
          <w:sz w:val="20"/>
        </w:rPr>
        <w:t xml:space="preserve"> </w:t>
      </w:r>
      <w:r>
        <w:rPr>
          <w:sz w:val="20"/>
        </w:rPr>
        <w:t>and</w:t>
      </w:r>
      <w:r>
        <w:rPr>
          <w:spacing w:val="-10"/>
          <w:sz w:val="20"/>
        </w:rPr>
        <w:t xml:space="preserve"> </w:t>
      </w:r>
      <w:r>
        <w:rPr>
          <w:sz w:val="20"/>
        </w:rPr>
        <w:t>others</w:t>
      </w:r>
      <w:r>
        <w:rPr>
          <w:spacing w:val="-10"/>
          <w:sz w:val="20"/>
        </w:rPr>
        <w:t xml:space="preserve"> </w:t>
      </w:r>
      <w:r>
        <w:rPr>
          <w:sz w:val="20"/>
        </w:rPr>
        <w:t>v.</w:t>
      </w:r>
      <w:r>
        <w:rPr>
          <w:spacing w:val="-10"/>
          <w:sz w:val="20"/>
        </w:rPr>
        <w:t xml:space="preserve"> </w:t>
      </w:r>
      <w:r>
        <w:rPr>
          <w:sz w:val="20"/>
        </w:rPr>
        <w:t>Switzerland,</w:t>
      </w:r>
      <w:r>
        <w:rPr>
          <w:spacing w:val="-10"/>
          <w:sz w:val="20"/>
        </w:rPr>
        <w:t xml:space="preserve"> </w:t>
      </w:r>
      <w:r>
        <w:rPr>
          <w:sz w:val="20"/>
        </w:rPr>
        <w:t>App</w:t>
      </w:r>
      <w:r>
        <w:rPr>
          <w:spacing w:val="-10"/>
          <w:sz w:val="20"/>
        </w:rPr>
        <w:t xml:space="preserve"> </w:t>
      </w:r>
      <w:r>
        <w:rPr>
          <w:sz w:val="20"/>
        </w:rPr>
        <w:t>no.</w:t>
      </w:r>
      <w:r>
        <w:rPr>
          <w:spacing w:val="-10"/>
          <w:sz w:val="20"/>
        </w:rPr>
        <w:t xml:space="preserve"> </w:t>
      </w:r>
      <w:r>
        <w:rPr>
          <w:spacing w:val="-2"/>
          <w:sz w:val="20"/>
        </w:rPr>
        <w:t>53600/20.</w:t>
      </w:r>
    </w:p>
    <w:p w:rsidR="00102D86" w:rsidRDefault="00580A81">
      <w:pPr>
        <w:ind w:left="100"/>
        <w:rPr>
          <w:sz w:val="20"/>
        </w:rPr>
      </w:pPr>
      <w:r>
        <w:rPr>
          <w:sz w:val="20"/>
          <w:vertAlign w:val="superscript"/>
        </w:rPr>
        <w:t>23</w:t>
      </w:r>
      <w:r>
        <w:rPr>
          <w:spacing w:val="-9"/>
          <w:sz w:val="20"/>
        </w:rPr>
        <w:t xml:space="preserve"> </w:t>
      </w:r>
      <w:r>
        <w:rPr>
          <w:sz w:val="20"/>
        </w:rPr>
        <w:t>African</w:t>
      </w:r>
      <w:r>
        <w:rPr>
          <w:spacing w:val="-8"/>
          <w:sz w:val="20"/>
        </w:rPr>
        <w:t xml:space="preserve"> </w:t>
      </w:r>
      <w:r>
        <w:rPr>
          <w:sz w:val="20"/>
        </w:rPr>
        <w:t>Charter</w:t>
      </w:r>
      <w:r>
        <w:rPr>
          <w:spacing w:val="-8"/>
          <w:sz w:val="20"/>
        </w:rPr>
        <w:t xml:space="preserve"> </w:t>
      </w:r>
      <w:r>
        <w:rPr>
          <w:sz w:val="20"/>
        </w:rPr>
        <w:t>on</w:t>
      </w:r>
      <w:r>
        <w:rPr>
          <w:spacing w:val="-8"/>
          <w:sz w:val="20"/>
        </w:rPr>
        <w:t xml:space="preserve"> </w:t>
      </w:r>
      <w:r>
        <w:rPr>
          <w:sz w:val="20"/>
        </w:rPr>
        <w:t>People’s</w:t>
      </w:r>
      <w:r>
        <w:rPr>
          <w:spacing w:val="-8"/>
          <w:sz w:val="20"/>
        </w:rPr>
        <w:t xml:space="preserve"> </w:t>
      </w:r>
      <w:r>
        <w:rPr>
          <w:sz w:val="20"/>
        </w:rPr>
        <w:t>Rights</w:t>
      </w:r>
      <w:r>
        <w:rPr>
          <w:spacing w:val="-9"/>
          <w:sz w:val="20"/>
        </w:rPr>
        <w:t xml:space="preserve"> </w:t>
      </w:r>
      <w:r>
        <w:rPr>
          <w:sz w:val="20"/>
        </w:rPr>
        <w:t>(1981)</w:t>
      </w:r>
      <w:r>
        <w:rPr>
          <w:spacing w:val="-8"/>
          <w:sz w:val="20"/>
        </w:rPr>
        <w:t xml:space="preserve"> </w:t>
      </w:r>
      <w:r>
        <w:rPr>
          <w:sz w:val="20"/>
        </w:rPr>
        <w:t>arts</w:t>
      </w:r>
      <w:r>
        <w:rPr>
          <w:spacing w:val="-8"/>
          <w:sz w:val="20"/>
        </w:rPr>
        <w:t xml:space="preserve"> </w:t>
      </w:r>
      <w:r>
        <w:rPr>
          <w:sz w:val="20"/>
        </w:rPr>
        <w:t>19-</w:t>
      </w:r>
      <w:r>
        <w:rPr>
          <w:spacing w:val="-5"/>
          <w:sz w:val="20"/>
        </w:rPr>
        <w:t>24.</w:t>
      </w:r>
    </w:p>
    <w:p w:rsidR="00102D86" w:rsidRDefault="00580A81">
      <w:pPr>
        <w:ind w:left="100" w:right="167"/>
        <w:rPr>
          <w:sz w:val="20"/>
        </w:rPr>
      </w:pPr>
      <w:r>
        <w:rPr>
          <w:rFonts w:ascii="Arial" w:hAnsi="Arial"/>
          <w:sz w:val="20"/>
          <w:vertAlign w:val="superscript"/>
        </w:rPr>
        <w:t>24</w:t>
      </w:r>
      <w:r>
        <w:rPr>
          <w:rFonts w:ascii="Arial" w:hAnsi="Arial"/>
          <w:spacing w:val="-4"/>
          <w:sz w:val="20"/>
        </w:rPr>
        <w:t xml:space="preserve"> </w:t>
      </w:r>
      <w:r>
        <w:rPr>
          <w:color w:val="333333"/>
          <w:sz w:val="20"/>
        </w:rPr>
        <w:t>German</w:t>
      </w:r>
      <w:r>
        <w:rPr>
          <w:color w:val="333333"/>
          <w:spacing w:val="-4"/>
          <w:sz w:val="20"/>
        </w:rPr>
        <w:t xml:space="preserve"> </w:t>
      </w:r>
      <w:r>
        <w:rPr>
          <w:color w:val="333333"/>
          <w:sz w:val="20"/>
        </w:rPr>
        <w:t>Constitutional</w:t>
      </w:r>
      <w:r>
        <w:rPr>
          <w:color w:val="333333"/>
          <w:spacing w:val="-4"/>
          <w:sz w:val="20"/>
        </w:rPr>
        <w:t xml:space="preserve"> </w:t>
      </w:r>
      <w:r>
        <w:rPr>
          <w:color w:val="333333"/>
          <w:sz w:val="20"/>
        </w:rPr>
        <w:t>Court</w:t>
      </w:r>
      <w:r>
        <w:rPr>
          <w:color w:val="333333"/>
          <w:spacing w:val="-4"/>
          <w:sz w:val="20"/>
        </w:rPr>
        <w:t xml:space="preserve"> </w:t>
      </w:r>
      <w:r>
        <w:rPr>
          <w:color w:val="333333"/>
          <w:sz w:val="20"/>
        </w:rPr>
        <w:t>(BverfG),</w:t>
      </w:r>
      <w:r>
        <w:rPr>
          <w:color w:val="333333"/>
          <w:spacing w:val="-4"/>
          <w:sz w:val="20"/>
        </w:rPr>
        <w:t xml:space="preserve"> </w:t>
      </w:r>
      <w:r>
        <w:rPr>
          <w:color w:val="333333"/>
          <w:sz w:val="20"/>
        </w:rPr>
        <w:t>Neubauer</w:t>
      </w:r>
      <w:r>
        <w:rPr>
          <w:color w:val="333333"/>
          <w:spacing w:val="-4"/>
          <w:sz w:val="20"/>
        </w:rPr>
        <w:t xml:space="preserve"> </w:t>
      </w:r>
      <w:r>
        <w:rPr>
          <w:color w:val="333333"/>
          <w:sz w:val="20"/>
        </w:rPr>
        <w:t>et</w:t>
      </w:r>
      <w:r>
        <w:rPr>
          <w:color w:val="333333"/>
          <w:spacing w:val="-4"/>
          <w:sz w:val="20"/>
        </w:rPr>
        <w:t xml:space="preserve"> </w:t>
      </w:r>
      <w:r>
        <w:rPr>
          <w:color w:val="333333"/>
          <w:sz w:val="20"/>
        </w:rPr>
        <w:t>al.</w:t>
      </w:r>
      <w:r>
        <w:rPr>
          <w:color w:val="333333"/>
          <w:spacing w:val="-4"/>
          <w:sz w:val="20"/>
        </w:rPr>
        <w:t xml:space="preserve"> </w:t>
      </w:r>
      <w:r>
        <w:rPr>
          <w:color w:val="333333"/>
          <w:sz w:val="20"/>
        </w:rPr>
        <w:t>v.</w:t>
      </w:r>
      <w:r>
        <w:rPr>
          <w:color w:val="333333"/>
          <w:spacing w:val="-4"/>
          <w:sz w:val="20"/>
        </w:rPr>
        <w:t xml:space="preserve"> </w:t>
      </w:r>
      <w:r>
        <w:rPr>
          <w:color w:val="333333"/>
          <w:sz w:val="20"/>
        </w:rPr>
        <w:t>Germany,</w:t>
      </w:r>
      <w:r>
        <w:rPr>
          <w:color w:val="333333"/>
          <w:spacing w:val="-4"/>
          <w:sz w:val="20"/>
        </w:rPr>
        <w:t xml:space="preserve"> </w:t>
      </w:r>
      <w:r>
        <w:rPr>
          <w:color w:val="333333"/>
          <w:sz w:val="20"/>
        </w:rPr>
        <w:t>24</w:t>
      </w:r>
      <w:r>
        <w:rPr>
          <w:color w:val="333333"/>
          <w:spacing w:val="-4"/>
          <w:sz w:val="20"/>
        </w:rPr>
        <w:t xml:space="preserve"> </w:t>
      </w:r>
      <w:r>
        <w:rPr>
          <w:color w:val="333333"/>
          <w:sz w:val="20"/>
        </w:rPr>
        <w:t>Mar.</w:t>
      </w:r>
      <w:r>
        <w:rPr>
          <w:color w:val="333333"/>
          <w:spacing w:val="-4"/>
          <w:sz w:val="20"/>
        </w:rPr>
        <w:t xml:space="preserve"> </w:t>
      </w:r>
      <w:r>
        <w:rPr>
          <w:color w:val="333333"/>
          <w:sz w:val="20"/>
        </w:rPr>
        <w:t>2021,</w:t>
      </w:r>
      <w:r>
        <w:rPr>
          <w:color w:val="333333"/>
          <w:spacing w:val="-4"/>
          <w:sz w:val="20"/>
        </w:rPr>
        <w:t xml:space="preserve"> </w:t>
      </w:r>
      <w:r>
        <w:rPr>
          <w:color w:val="333333"/>
          <w:sz w:val="20"/>
        </w:rPr>
        <w:t>1</w:t>
      </w:r>
      <w:r>
        <w:rPr>
          <w:color w:val="333333"/>
          <w:spacing w:val="-4"/>
          <w:sz w:val="20"/>
        </w:rPr>
        <w:t xml:space="preserve"> </w:t>
      </w:r>
      <w:r>
        <w:rPr>
          <w:color w:val="333333"/>
          <w:sz w:val="20"/>
        </w:rPr>
        <w:t>BvR</w:t>
      </w:r>
      <w:r>
        <w:rPr>
          <w:color w:val="333333"/>
          <w:spacing w:val="-4"/>
          <w:sz w:val="20"/>
        </w:rPr>
        <w:t xml:space="preserve"> </w:t>
      </w:r>
      <w:r>
        <w:rPr>
          <w:color w:val="333333"/>
          <w:sz w:val="20"/>
        </w:rPr>
        <w:t>2656/18,</w:t>
      </w:r>
      <w:r>
        <w:rPr>
          <w:color w:val="333333"/>
          <w:spacing w:val="-4"/>
          <w:sz w:val="20"/>
        </w:rPr>
        <w:t xml:space="preserve"> </w:t>
      </w:r>
      <w:r>
        <w:rPr>
          <w:color w:val="333333"/>
          <w:sz w:val="20"/>
        </w:rPr>
        <w:t>1</w:t>
      </w:r>
      <w:r>
        <w:rPr>
          <w:color w:val="333333"/>
          <w:spacing w:val="-4"/>
          <w:sz w:val="20"/>
        </w:rPr>
        <w:t xml:space="preserve"> </w:t>
      </w:r>
      <w:r>
        <w:rPr>
          <w:color w:val="333333"/>
          <w:sz w:val="20"/>
        </w:rPr>
        <w:t>BvR</w:t>
      </w:r>
      <w:r>
        <w:rPr>
          <w:color w:val="333333"/>
          <w:spacing w:val="-4"/>
          <w:sz w:val="20"/>
        </w:rPr>
        <w:t xml:space="preserve"> </w:t>
      </w:r>
      <w:r>
        <w:rPr>
          <w:color w:val="333333"/>
          <w:sz w:val="20"/>
        </w:rPr>
        <w:t xml:space="preserve">78/20, 1 BvR 96/20, 1 BvR 288/2. </w:t>
      </w:r>
      <w:r>
        <w:rPr>
          <w:sz w:val="20"/>
        </w:rPr>
        <w:t xml:space="preserve">This case is interesting for a number of reasons: first, it involved a complaint brought forth by a group of minors residing both inside and outside Germany; and second, by challenging the constitutionality of the German Climate Protection Act it is one of the few instances where the insufficiency of the measures adopted to combat climate change were directly targeted. In essence the group argued that the </w:t>
      </w:r>
      <w:r>
        <w:rPr>
          <w:color w:val="333333"/>
          <w:sz w:val="20"/>
        </w:rPr>
        <w:t>German Climate</w:t>
      </w:r>
      <w:r>
        <w:rPr>
          <w:color w:val="333333"/>
          <w:spacing w:val="-4"/>
          <w:sz w:val="20"/>
        </w:rPr>
        <w:t xml:space="preserve"> </w:t>
      </w:r>
      <w:r>
        <w:rPr>
          <w:color w:val="333333"/>
          <w:sz w:val="20"/>
        </w:rPr>
        <w:t>Protection</w:t>
      </w:r>
      <w:r>
        <w:rPr>
          <w:color w:val="333333"/>
          <w:spacing w:val="-4"/>
          <w:sz w:val="20"/>
        </w:rPr>
        <w:t xml:space="preserve"> </w:t>
      </w:r>
      <w:r>
        <w:rPr>
          <w:color w:val="333333"/>
          <w:sz w:val="20"/>
        </w:rPr>
        <w:t>Act</w:t>
      </w:r>
      <w:r>
        <w:rPr>
          <w:color w:val="333333"/>
          <w:spacing w:val="-4"/>
          <w:sz w:val="20"/>
        </w:rPr>
        <w:t xml:space="preserve"> </w:t>
      </w:r>
      <w:r>
        <w:rPr>
          <w:color w:val="333333"/>
          <w:sz w:val="20"/>
        </w:rPr>
        <w:t>of</w:t>
      </w:r>
      <w:r>
        <w:rPr>
          <w:color w:val="333333"/>
          <w:spacing w:val="-4"/>
          <w:sz w:val="20"/>
        </w:rPr>
        <w:t xml:space="preserve"> </w:t>
      </w:r>
      <w:r>
        <w:rPr>
          <w:color w:val="333333"/>
          <w:sz w:val="20"/>
        </w:rPr>
        <w:t>2019</w:t>
      </w:r>
      <w:r>
        <w:rPr>
          <w:color w:val="333333"/>
          <w:spacing w:val="-4"/>
          <w:sz w:val="20"/>
        </w:rPr>
        <w:t xml:space="preserve"> </w:t>
      </w:r>
      <w:r>
        <w:rPr>
          <w:color w:val="333333"/>
          <w:sz w:val="20"/>
        </w:rPr>
        <w:t>instantiated</w:t>
      </w:r>
      <w:r>
        <w:rPr>
          <w:color w:val="333333"/>
          <w:spacing w:val="-4"/>
          <w:sz w:val="20"/>
        </w:rPr>
        <w:t xml:space="preserve"> </w:t>
      </w:r>
      <w:r>
        <w:rPr>
          <w:color w:val="333333"/>
          <w:sz w:val="20"/>
        </w:rPr>
        <w:t>a</w:t>
      </w:r>
      <w:r>
        <w:rPr>
          <w:color w:val="333333"/>
          <w:spacing w:val="-4"/>
          <w:sz w:val="20"/>
        </w:rPr>
        <w:t xml:space="preserve"> </w:t>
      </w:r>
      <w:r>
        <w:rPr>
          <w:color w:val="333333"/>
          <w:sz w:val="20"/>
        </w:rPr>
        <w:t>manifestly</w:t>
      </w:r>
      <w:r>
        <w:rPr>
          <w:color w:val="333333"/>
          <w:spacing w:val="-4"/>
          <w:sz w:val="20"/>
        </w:rPr>
        <w:t xml:space="preserve"> </w:t>
      </w:r>
      <w:r>
        <w:rPr>
          <w:color w:val="333333"/>
          <w:sz w:val="20"/>
        </w:rPr>
        <w:t>insufficient</w:t>
      </w:r>
      <w:r>
        <w:rPr>
          <w:color w:val="333333"/>
          <w:spacing w:val="-4"/>
          <w:sz w:val="20"/>
        </w:rPr>
        <w:t xml:space="preserve"> </w:t>
      </w:r>
      <w:r>
        <w:rPr>
          <w:color w:val="333333"/>
          <w:sz w:val="20"/>
        </w:rPr>
        <w:t>2030</w:t>
      </w:r>
      <w:r>
        <w:rPr>
          <w:color w:val="333333"/>
          <w:spacing w:val="-4"/>
          <w:sz w:val="20"/>
        </w:rPr>
        <w:t xml:space="preserve"> </w:t>
      </w:r>
      <w:r>
        <w:rPr>
          <w:color w:val="333333"/>
          <w:sz w:val="20"/>
        </w:rPr>
        <w:t>emissions</w:t>
      </w:r>
      <w:r>
        <w:rPr>
          <w:color w:val="333333"/>
          <w:spacing w:val="-4"/>
          <w:sz w:val="20"/>
        </w:rPr>
        <w:t xml:space="preserve"> </w:t>
      </w:r>
      <w:r>
        <w:rPr>
          <w:color w:val="333333"/>
          <w:sz w:val="20"/>
        </w:rPr>
        <w:t>reduction</w:t>
      </w:r>
      <w:r>
        <w:rPr>
          <w:color w:val="333333"/>
          <w:spacing w:val="-4"/>
          <w:sz w:val="20"/>
        </w:rPr>
        <w:t xml:space="preserve"> </w:t>
      </w:r>
      <w:r>
        <w:rPr>
          <w:color w:val="333333"/>
          <w:sz w:val="20"/>
        </w:rPr>
        <w:t>target</w:t>
      </w:r>
      <w:r>
        <w:rPr>
          <w:color w:val="333333"/>
          <w:spacing w:val="-4"/>
          <w:sz w:val="20"/>
        </w:rPr>
        <w:t xml:space="preserve"> </w:t>
      </w:r>
      <w:r>
        <w:rPr>
          <w:color w:val="333333"/>
          <w:sz w:val="20"/>
        </w:rPr>
        <w:t>(55%</w:t>
      </w:r>
      <w:r>
        <w:rPr>
          <w:color w:val="333333"/>
          <w:spacing w:val="-4"/>
          <w:sz w:val="20"/>
        </w:rPr>
        <w:t xml:space="preserve"> </w:t>
      </w:r>
      <w:r>
        <w:rPr>
          <w:color w:val="333333"/>
          <w:sz w:val="20"/>
        </w:rPr>
        <w:t>vis-à-vis 1990 levels), which was argued to infringe the complainants’ fundamental rights.</w:t>
      </w:r>
    </w:p>
    <w:p w:rsidR="00102D86" w:rsidRDefault="00102D86">
      <w:pPr>
        <w:rPr>
          <w:sz w:val="20"/>
        </w:rPr>
        <w:sectPr w:rsidR="00102D86">
          <w:pgSz w:w="12240" w:h="15840"/>
          <w:pgMar w:top="1340" w:right="1320" w:bottom="280" w:left="1340" w:header="728" w:footer="0" w:gutter="0"/>
          <w:cols w:space="720"/>
        </w:sectPr>
      </w:pPr>
    </w:p>
    <w:p w:rsidR="00102D86" w:rsidRDefault="00580A81">
      <w:pPr>
        <w:pStyle w:val="BodyText"/>
        <w:spacing w:before="85" w:line="360" w:lineRule="auto"/>
        <w:ind w:left="100" w:right="119"/>
        <w:jc w:val="both"/>
      </w:pPr>
      <w:r>
        <w:t>dimension of fundamental rights in relation to climate change. In the Court’s own words: “it follows from</w:t>
      </w:r>
      <w:r>
        <w:rPr>
          <w:spacing w:val="-2"/>
        </w:rPr>
        <w:t xml:space="preserve"> </w:t>
      </w:r>
      <w:r>
        <w:t>the</w:t>
      </w:r>
      <w:r>
        <w:rPr>
          <w:spacing w:val="-2"/>
        </w:rPr>
        <w:t xml:space="preserve"> </w:t>
      </w:r>
      <w:r>
        <w:t>principle</w:t>
      </w:r>
      <w:r>
        <w:rPr>
          <w:spacing w:val="-2"/>
        </w:rPr>
        <w:t xml:space="preserve"> </w:t>
      </w:r>
      <w:r>
        <w:t>of</w:t>
      </w:r>
      <w:r>
        <w:rPr>
          <w:spacing w:val="-2"/>
        </w:rPr>
        <w:t xml:space="preserve"> </w:t>
      </w:r>
      <w:r>
        <w:t>proportionality</w:t>
      </w:r>
      <w:r>
        <w:rPr>
          <w:spacing w:val="-2"/>
        </w:rPr>
        <w:t xml:space="preserve"> </w:t>
      </w:r>
      <w:r>
        <w:t>that</w:t>
      </w:r>
      <w:r>
        <w:rPr>
          <w:spacing w:val="-2"/>
        </w:rPr>
        <w:t xml:space="preserve"> </w:t>
      </w:r>
      <w:r>
        <w:t>one</w:t>
      </w:r>
      <w:r>
        <w:rPr>
          <w:spacing w:val="-2"/>
        </w:rPr>
        <w:t xml:space="preserve"> </w:t>
      </w:r>
      <w:r>
        <w:t>generation</w:t>
      </w:r>
      <w:r>
        <w:rPr>
          <w:spacing w:val="-2"/>
        </w:rPr>
        <w:t xml:space="preserve"> </w:t>
      </w:r>
      <w:r>
        <w:t>must</w:t>
      </w:r>
      <w:r>
        <w:rPr>
          <w:spacing w:val="-2"/>
        </w:rPr>
        <w:t xml:space="preserve"> </w:t>
      </w:r>
      <w:r>
        <w:t>not</w:t>
      </w:r>
      <w:r>
        <w:rPr>
          <w:spacing w:val="-2"/>
        </w:rPr>
        <w:t xml:space="preserve"> </w:t>
      </w:r>
      <w:r>
        <w:t>be</w:t>
      </w:r>
      <w:r>
        <w:rPr>
          <w:spacing w:val="-2"/>
        </w:rPr>
        <w:t xml:space="preserve"> </w:t>
      </w:r>
      <w:r>
        <w:t>allowed</w:t>
      </w:r>
      <w:r>
        <w:rPr>
          <w:spacing w:val="-2"/>
        </w:rPr>
        <w:t xml:space="preserve"> </w:t>
      </w:r>
      <w:r>
        <w:t>to</w:t>
      </w:r>
      <w:r>
        <w:rPr>
          <w:spacing w:val="-2"/>
        </w:rPr>
        <w:t xml:space="preserve"> </w:t>
      </w:r>
      <w:r>
        <w:t>consume large portions of the</w:t>
      </w:r>
      <w:r>
        <w:rPr>
          <w:spacing w:val="-3"/>
        </w:rPr>
        <w:t xml:space="preserve"> </w:t>
      </w:r>
      <w:r>
        <w:t>CO2</w:t>
      </w:r>
      <w:r>
        <w:rPr>
          <w:spacing w:val="-3"/>
        </w:rPr>
        <w:t xml:space="preserve"> </w:t>
      </w:r>
      <w:r>
        <w:t>budget</w:t>
      </w:r>
      <w:r>
        <w:rPr>
          <w:spacing w:val="-3"/>
        </w:rPr>
        <w:t xml:space="preserve"> </w:t>
      </w:r>
      <w:r>
        <w:t>while</w:t>
      </w:r>
      <w:r>
        <w:rPr>
          <w:spacing w:val="-3"/>
        </w:rPr>
        <w:t xml:space="preserve"> </w:t>
      </w:r>
      <w:r>
        <w:t>bearing</w:t>
      </w:r>
      <w:r>
        <w:rPr>
          <w:spacing w:val="-3"/>
        </w:rPr>
        <w:t xml:space="preserve"> </w:t>
      </w:r>
      <w:r>
        <w:t>a</w:t>
      </w:r>
      <w:r>
        <w:rPr>
          <w:spacing w:val="-3"/>
        </w:rPr>
        <w:t xml:space="preserve"> </w:t>
      </w:r>
      <w:r>
        <w:t>relatively</w:t>
      </w:r>
      <w:r>
        <w:rPr>
          <w:spacing w:val="-3"/>
        </w:rPr>
        <w:t xml:space="preserve"> </w:t>
      </w:r>
      <w:r>
        <w:t>minor</w:t>
      </w:r>
      <w:r>
        <w:rPr>
          <w:spacing w:val="-3"/>
        </w:rPr>
        <w:t xml:space="preserve"> </w:t>
      </w:r>
      <w:r>
        <w:t>share</w:t>
      </w:r>
      <w:r>
        <w:rPr>
          <w:spacing w:val="-3"/>
        </w:rPr>
        <w:t xml:space="preserve"> </w:t>
      </w:r>
      <w:r>
        <w:t>of</w:t>
      </w:r>
      <w:r>
        <w:rPr>
          <w:spacing w:val="-3"/>
        </w:rPr>
        <w:t xml:space="preserve"> </w:t>
      </w:r>
      <w:r>
        <w:t>the</w:t>
      </w:r>
      <w:r>
        <w:rPr>
          <w:spacing w:val="-3"/>
        </w:rPr>
        <w:t xml:space="preserve"> </w:t>
      </w:r>
      <w:r>
        <w:t>reduction</w:t>
      </w:r>
      <w:r>
        <w:rPr>
          <w:spacing w:val="-3"/>
        </w:rPr>
        <w:t xml:space="preserve"> </w:t>
      </w:r>
      <w:r>
        <w:t>effort,</w:t>
      </w:r>
      <w:r>
        <w:rPr>
          <w:spacing w:val="-3"/>
        </w:rPr>
        <w:t xml:space="preserve"> </w:t>
      </w:r>
      <w:r>
        <w:t>if this would involve leaving subsequent generations with a drastic reduction burden and expose their lives to serious losses of freedom”.</w:t>
      </w:r>
      <w:r>
        <w:rPr>
          <w:vertAlign w:val="superscript"/>
        </w:rPr>
        <w:t>25</w:t>
      </w:r>
      <w:r>
        <w:t xml:space="preserve"> The Court, ultimately, found the relevant provisions unconstitutional for violating the complainants’ fundamental rights and freedoms given the</w:t>
      </w:r>
      <w:r>
        <w:rPr>
          <w:spacing w:val="40"/>
        </w:rPr>
        <w:t xml:space="preserve"> </w:t>
      </w:r>
      <w:r>
        <w:t>future burden they would be forced to endure. Despite being</w:t>
      </w:r>
      <w:r>
        <w:rPr>
          <w:spacing w:val="-2"/>
        </w:rPr>
        <w:t xml:space="preserve"> </w:t>
      </w:r>
      <w:r>
        <w:t>a</w:t>
      </w:r>
      <w:r>
        <w:rPr>
          <w:spacing w:val="-2"/>
        </w:rPr>
        <w:t xml:space="preserve"> </w:t>
      </w:r>
      <w:r>
        <w:t>momentous</w:t>
      </w:r>
      <w:r>
        <w:rPr>
          <w:spacing w:val="-2"/>
        </w:rPr>
        <w:t xml:space="preserve"> </w:t>
      </w:r>
      <w:r>
        <w:t>leap</w:t>
      </w:r>
      <w:r>
        <w:rPr>
          <w:spacing w:val="-2"/>
        </w:rPr>
        <w:t xml:space="preserve"> </w:t>
      </w:r>
      <w:r>
        <w:t>for</w:t>
      </w:r>
      <w:r>
        <w:rPr>
          <w:spacing w:val="-2"/>
        </w:rPr>
        <w:t xml:space="preserve"> </w:t>
      </w:r>
      <w:r>
        <w:t>the</w:t>
      </w:r>
      <w:r>
        <w:rPr>
          <w:spacing w:val="-2"/>
        </w:rPr>
        <w:t xml:space="preserve"> </w:t>
      </w:r>
      <w:r>
        <w:t>principle of intergenerational justice, it must be noted that the Court did not consider</w:t>
      </w:r>
      <w:r>
        <w:rPr>
          <w:spacing w:val="-2"/>
        </w:rPr>
        <w:t xml:space="preserve"> </w:t>
      </w:r>
      <w:r>
        <w:t>the</w:t>
      </w:r>
      <w:r>
        <w:rPr>
          <w:spacing w:val="-2"/>
        </w:rPr>
        <w:t xml:space="preserve"> </w:t>
      </w:r>
      <w:r>
        <w:t>substance</w:t>
      </w:r>
      <w:r>
        <w:rPr>
          <w:spacing w:val="-2"/>
        </w:rPr>
        <w:t xml:space="preserve"> </w:t>
      </w:r>
      <w:r>
        <w:t>of</w:t>
      </w:r>
      <w:r>
        <w:rPr>
          <w:spacing w:val="-2"/>
        </w:rPr>
        <w:t xml:space="preserve"> </w:t>
      </w:r>
      <w:r>
        <w:t>the arguments based on the claims that the current emission levels of Germany significantly</w:t>
      </w:r>
      <w:r>
        <w:rPr>
          <w:spacing w:val="40"/>
        </w:rPr>
        <w:t xml:space="preserve"> </w:t>
      </w:r>
      <w:r>
        <w:t>impaired the groups’ right to a “humane future” or to</w:t>
      </w:r>
      <w:r>
        <w:rPr>
          <w:spacing w:val="-3"/>
        </w:rPr>
        <w:t xml:space="preserve"> </w:t>
      </w:r>
      <w:r>
        <w:t>a</w:t>
      </w:r>
      <w:r>
        <w:rPr>
          <w:spacing w:val="-3"/>
        </w:rPr>
        <w:t xml:space="preserve"> </w:t>
      </w:r>
      <w:r>
        <w:t>“future</w:t>
      </w:r>
      <w:r>
        <w:rPr>
          <w:spacing w:val="-3"/>
        </w:rPr>
        <w:t xml:space="preserve"> </w:t>
      </w:r>
      <w:r>
        <w:t>consistent</w:t>
      </w:r>
      <w:r>
        <w:rPr>
          <w:spacing w:val="-3"/>
        </w:rPr>
        <w:t xml:space="preserve"> </w:t>
      </w:r>
      <w:r>
        <w:t>with</w:t>
      </w:r>
      <w:r>
        <w:rPr>
          <w:spacing w:val="-3"/>
        </w:rPr>
        <w:t xml:space="preserve"> </w:t>
      </w:r>
      <w:r>
        <w:t>human</w:t>
      </w:r>
      <w:r>
        <w:rPr>
          <w:spacing w:val="-3"/>
        </w:rPr>
        <w:t xml:space="preserve"> </w:t>
      </w:r>
      <w:r>
        <w:t>dignity”</w:t>
      </w:r>
      <w:r>
        <w:rPr>
          <w:vertAlign w:val="superscript"/>
        </w:rPr>
        <w:t>26</w:t>
      </w:r>
      <w:r>
        <w:t xml:space="preserve"> considering that said rights did not confer standing.</w:t>
      </w:r>
      <w:r>
        <w:rPr>
          <w:vertAlign w:val="superscript"/>
        </w:rPr>
        <w:t>27</w:t>
      </w:r>
      <w:r>
        <w:t xml:space="preserve"> Indeed, despite being an important step forward the issue of standing remains ever present.</w:t>
      </w:r>
    </w:p>
    <w:p w:rsidR="00102D86" w:rsidRDefault="00580A81">
      <w:pPr>
        <w:pStyle w:val="BodyText"/>
        <w:spacing w:line="360" w:lineRule="auto"/>
        <w:ind w:left="100" w:right="121" w:firstLine="720"/>
        <w:jc w:val="both"/>
      </w:pPr>
      <w:r>
        <w:t xml:space="preserve">A solution to this challenge may be found in the approaches taken by some national courts. In the Dutch </w:t>
      </w:r>
      <w:r>
        <w:rPr>
          <w:i/>
        </w:rPr>
        <w:t>Urgenda</w:t>
      </w:r>
      <w:r>
        <w:rPr>
          <w:i/>
          <w:spacing w:val="-3"/>
        </w:rPr>
        <w:t xml:space="preserve"> </w:t>
      </w:r>
      <w:r>
        <w:t>case</w:t>
      </w:r>
      <w:r>
        <w:rPr>
          <w:spacing w:val="-3"/>
        </w:rPr>
        <w:t xml:space="preserve"> </w:t>
      </w:r>
      <w:r>
        <w:t>in</w:t>
      </w:r>
      <w:r>
        <w:rPr>
          <w:spacing w:val="-3"/>
        </w:rPr>
        <w:t xml:space="preserve"> </w:t>
      </w:r>
      <w:r>
        <w:t>2015,</w:t>
      </w:r>
      <w:r>
        <w:rPr>
          <w:spacing w:val="-3"/>
        </w:rPr>
        <w:t xml:space="preserve"> </w:t>
      </w:r>
      <w:r>
        <w:t>the</w:t>
      </w:r>
      <w:r>
        <w:rPr>
          <w:spacing w:val="-3"/>
        </w:rPr>
        <w:t xml:space="preserve"> </w:t>
      </w:r>
      <w:r>
        <w:t>Hague</w:t>
      </w:r>
      <w:r>
        <w:rPr>
          <w:spacing w:val="-3"/>
        </w:rPr>
        <w:t xml:space="preserve"> </w:t>
      </w:r>
      <w:r>
        <w:t>District</w:t>
      </w:r>
      <w:r>
        <w:rPr>
          <w:spacing w:val="-3"/>
        </w:rPr>
        <w:t xml:space="preserve"> </w:t>
      </w:r>
      <w:r>
        <w:t>Court</w:t>
      </w:r>
      <w:r>
        <w:rPr>
          <w:spacing w:val="-3"/>
        </w:rPr>
        <w:t xml:space="preserve"> </w:t>
      </w:r>
      <w:r>
        <w:t>controversially</w:t>
      </w:r>
      <w:r>
        <w:rPr>
          <w:spacing w:val="-3"/>
        </w:rPr>
        <w:t xml:space="preserve"> </w:t>
      </w:r>
      <w:r>
        <w:t>ruled</w:t>
      </w:r>
      <w:r>
        <w:rPr>
          <w:spacing w:val="-3"/>
        </w:rPr>
        <w:t xml:space="preserve"> </w:t>
      </w:r>
      <w:r>
        <w:t>at</w:t>
      </w:r>
      <w:r>
        <w:rPr>
          <w:spacing w:val="-3"/>
        </w:rPr>
        <w:t xml:space="preserve"> </w:t>
      </w:r>
      <w:r>
        <w:t>first instance that “the possibility</w:t>
      </w:r>
      <w:r>
        <w:rPr>
          <w:spacing w:val="-3"/>
        </w:rPr>
        <w:t xml:space="preserve"> </w:t>
      </w:r>
      <w:r>
        <w:t>of</w:t>
      </w:r>
      <w:r>
        <w:rPr>
          <w:spacing w:val="-3"/>
        </w:rPr>
        <w:t xml:space="preserve"> </w:t>
      </w:r>
      <w:r>
        <w:t>damages</w:t>
      </w:r>
      <w:r>
        <w:rPr>
          <w:spacing w:val="-3"/>
        </w:rPr>
        <w:t xml:space="preserve"> </w:t>
      </w:r>
      <w:r>
        <w:t>for</w:t>
      </w:r>
      <w:r>
        <w:rPr>
          <w:spacing w:val="-3"/>
        </w:rPr>
        <w:t xml:space="preserve"> </w:t>
      </w:r>
      <w:r>
        <w:t>…</w:t>
      </w:r>
      <w:r>
        <w:rPr>
          <w:spacing w:val="-3"/>
        </w:rPr>
        <w:t xml:space="preserve"> </w:t>
      </w:r>
      <w:r>
        <w:t>current</w:t>
      </w:r>
      <w:r>
        <w:rPr>
          <w:spacing w:val="-3"/>
        </w:rPr>
        <w:t xml:space="preserve"> </w:t>
      </w:r>
      <w:r>
        <w:t>and</w:t>
      </w:r>
      <w:r>
        <w:rPr>
          <w:spacing w:val="-3"/>
        </w:rPr>
        <w:t xml:space="preserve"> </w:t>
      </w:r>
      <w:r>
        <w:t>future</w:t>
      </w:r>
      <w:r>
        <w:rPr>
          <w:spacing w:val="-3"/>
        </w:rPr>
        <w:t xml:space="preserve"> </w:t>
      </w:r>
      <w:r>
        <w:t>generations</w:t>
      </w:r>
      <w:r>
        <w:rPr>
          <w:spacing w:val="-3"/>
        </w:rPr>
        <w:t xml:space="preserve"> </w:t>
      </w:r>
      <w:r>
        <w:t>of</w:t>
      </w:r>
      <w:r>
        <w:rPr>
          <w:spacing w:val="-3"/>
        </w:rPr>
        <w:t xml:space="preserve"> </w:t>
      </w:r>
      <w:r>
        <w:t>Dutch</w:t>
      </w:r>
      <w:r>
        <w:rPr>
          <w:spacing w:val="-3"/>
        </w:rPr>
        <w:t xml:space="preserve"> </w:t>
      </w:r>
      <w:r>
        <w:t>nationals is so great and concrete that given its</w:t>
      </w:r>
      <w:r>
        <w:rPr>
          <w:spacing w:val="-2"/>
        </w:rPr>
        <w:t xml:space="preserve"> </w:t>
      </w:r>
      <w:r>
        <w:t>duty</w:t>
      </w:r>
      <w:r>
        <w:rPr>
          <w:spacing w:val="-2"/>
        </w:rPr>
        <w:t xml:space="preserve"> </w:t>
      </w:r>
      <w:r>
        <w:t>of</w:t>
      </w:r>
      <w:r>
        <w:rPr>
          <w:spacing w:val="-2"/>
        </w:rPr>
        <w:t xml:space="preserve"> </w:t>
      </w:r>
      <w:r>
        <w:t>care,</w:t>
      </w:r>
      <w:r>
        <w:rPr>
          <w:spacing w:val="-2"/>
        </w:rPr>
        <w:t xml:space="preserve"> </w:t>
      </w:r>
      <w:r>
        <w:t>the</w:t>
      </w:r>
      <w:r>
        <w:rPr>
          <w:spacing w:val="-2"/>
        </w:rPr>
        <w:t xml:space="preserve"> </w:t>
      </w:r>
      <w:r>
        <w:t>State</w:t>
      </w:r>
      <w:r>
        <w:rPr>
          <w:spacing w:val="-2"/>
        </w:rPr>
        <w:t xml:space="preserve"> </w:t>
      </w:r>
      <w:r>
        <w:t>must</w:t>
      </w:r>
      <w:r>
        <w:rPr>
          <w:spacing w:val="-2"/>
        </w:rPr>
        <w:t xml:space="preserve"> </w:t>
      </w:r>
      <w:r>
        <w:t>make</w:t>
      </w:r>
      <w:r>
        <w:rPr>
          <w:spacing w:val="-2"/>
        </w:rPr>
        <w:t xml:space="preserve"> </w:t>
      </w:r>
      <w:r>
        <w:t>an</w:t>
      </w:r>
      <w:r>
        <w:rPr>
          <w:spacing w:val="-2"/>
        </w:rPr>
        <w:t xml:space="preserve"> </w:t>
      </w:r>
      <w:r>
        <w:t>adequate</w:t>
      </w:r>
      <w:r>
        <w:rPr>
          <w:spacing w:val="-2"/>
        </w:rPr>
        <w:t xml:space="preserve"> </w:t>
      </w:r>
      <w:r>
        <w:t>contribution greater than its current contribution, to prevent</w:t>
      </w:r>
      <w:r>
        <w:rPr>
          <w:spacing w:val="-4"/>
        </w:rPr>
        <w:t xml:space="preserve"> </w:t>
      </w:r>
      <w:r>
        <w:t>hazardous</w:t>
      </w:r>
      <w:r>
        <w:rPr>
          <w:spacing w:val="-4"/>
        </w:rPr>
        <w:t xml:space="preserve"> </w:t>
      </w:r>
      <w:r>
        <w:t>climate</w:t>
      </w:r>
      <w:r>
        <w:rPr>
          <w:spacing w:val="-4"/>
        </w:rPr>
        <w:t xml:space="preserve"> </w:t>
      </w:r>
      <w:r>
        <w:t>change.”</w:t>
      </w:r>
      <w:r>
        <w:rPr>
          <w:vertAlign w:val="superscript"/>
        </w:rPr>
        <w:t>28</w:t>
      </w:r>
      <w:r>
        <w:rPr>
          <w:spacing w:val="-5"/>
        </w:rPr>
        <w:t xml:space="preserve"> </w:t>
      </w:r>
      <w:r>
        <w:t>The</w:t>
      </w:r>
      <w:r>
        <w:rPr>
          <w:spacing w:val="-4"/>
        </w:rPr>
        <w:t xml:space="preserve"> </w:t>
      </w:r>
      <w:r>
        <w:t>Court</w:t>
      </w:r>
      <w:r>
        <w:rPr>
          <w:spacing w:val="-4"/>
        </w:rPr>
        <w:t xml:space="preserve"> </w:t>
      </w:r>
      <w:r>
        <w:t>seems</w:t>
      </w:r>
      <w:r>
        <w:rPr>
          <w:spacing w:val="-4"/>
        </w:rPr>
        <w:t xml:space="preserve"> </w:t>
      </w:r>
      <w:r>
        <w:t xml:space="preserve">to have expanded the notion of harm in a manner that allows for the operationalization of intergenerational justice through vicarious representation. A similar conclusion may be gleaned from </w:t>
      </w:r>
      <w:r>
        <w:rPr>
          <w:i/>
        </w:rPr>
        <w:t xml:space="preserve">Future Generations v. Ministry of the Environment </w:t>
      </w:r>
      <w:r>
        <w:t>decided by the Supreme Court of Colombia,</w:t>
      </w:r>
      <w:r>
        <w:rPr>
          <w:vertAlign w:val="superscript"/>
        </w:rPr>
        <w:t>29</w:t>
      </w:r>
      <w:r>
        <w:t xml:space="preserve"> where the Supreme Court</w:t>
      </w:r>
      <w:r>
        <w:rPr>
          <w:spacing w:val="-4"/>
        </w:rPr>
        <w:t xml:space="preserve"> </w:t>
      </w:r>
      <w:r>
        <w:t>of</w:t>
      </w:r>
      <w:r>
        <w:rPr>
          <w:spacing w:val="-4"/>
        </w:rPr>
        <w:t xml:space="preserve"> </w:t>
      </w:r>
      <w:r>
        <w:t>Colombia</w:t>
      </w:r>
      <w:r>
        <w:rPr>
          <w:spacing w:val="-4"/>
        </w:rPr>
        <w:t xml:space="preserve"> </w:t>
      </w:r>
      <w:r>
        <w:t>observed</w:t>
      </w:r>
      <w:r>
        <w:rPr>
          <w:spacing w:val="-4"/>
        </w:rPr>
        <w:t xml:space="preserve"> </w:t>
      </w:r>
      <w:r>
        <w:t>that</w:t>
      </w:r>
      <w:r>
        <w:rPr>
          <w:spacing w:val="-4"/>
        </w:rPr>
        <w:t xml:space="preserve"> </w:t>
      </w:r>
      <w:r>
        <w:t>unborn</w:t>
      </w:r>
      <w:r>
        <w:rPr>
          <w:spacing w:val="-4"/>
        </w:rPr>
        <w:t xml:space="preserve"> </w:t>
      </w:r>
      <w:r>
        <w:t>individuals</w:t>
      </w:r>
      <w:r>
        <w:rPr>
          <w:spacing w:val="-4"/>
        </w:rPr>
        <w:t xml:space="preserve"> </w:t>
      </w:r>
      <w:r>
        <w:t>“deserve</w:t>
      </w:r>
      <w:r>
        <w:rPr>
          <w:spacing w:val="-4"/>
        </w:rPr>
        <w:t xml:space="preserve"> </w:t>
      </w:r>
      <w:r>
        <w:t>to enjoy</w:t>
      </w:r>
      <w:r>
        <w:rPr>
          <w:spacing w:val="28"/>
        </w:rPr>
        <w:t xml:space="preserve"> </w:t>
      </w:r>
      <w:r>
        <w:t>the</w:t>
      </w:r>
      <w:r>
        <w:rPr>
          <w:spacing w:val="29"/>
        </w:rPr>
        <w:t xml:space="preserve"> </w:t>
      </w:r>
      <w:r>
        <w:t>same</w:t>
      </w:r>
      <w:r>
        <w:rPr>
          <w:spacing w:val="29"/>
        </w:rPr>
        <w:t xml:space="preserve"> </w:t>
      </w:r>
      <w:r>
        <w:t>environmental</w:t>
      </w:r>
      <w:r>
        <w:rPr>
          <w:spacing w:val="29"/>
        </w:rPr>
        <w:t xml:space="preserve"> </w:t>
      </w:r>
      <w:r>
        <w:t>conditions</w:t>
      </w:r>
      <w:r>
        <w:rPr>
          <w:spacing w:val="14"/>
        </w:rPr>
        <w:t xml:space="preserve"> </w:t>
      </w:r>
      <w:r>
        <w:t>enjoyed</w:t>
      </w:r>
      <w:r>
        <w:rPr>
          <w:spacing w:val="14"/>
        </w:rPr>
        <w:t xml:space="preserve"> </w:t>
      </w:r>
      <w:r>
        <w:t>by</w:t>
      </w:r>
      <w:r>
        <w:rPr>
          <w:spacing w:val="14"/>
        </w:rPr>
        <w:t xml:space="preserve"> </w:t>
      </w:r>
      <w:r>
        <w:t>us”.</w:t>
      </w:r>
      <w:r>
        <w:rPr>
          <w:vertAlign w:val="superscript"/>
        </w:rPr>
        <w:t>30</w:t>
      </w:r>
      <w:r>
        <w:rPr>
          <w:spacing w:val="13"/>
        </w:rPr>
        <w:t xml:space="preserve"> </w:t>
      </w:r>
      <w:r>
        <w:t>By</w:t>
      </w:r>
      <w:r>
        <w:rPr>
          <w:spacing w:val="14"/>
        </w:rPr>
        <w:t xml:space="preserve"> </w:t>
      </w:r>
      <w:r>
        <w:t>ruling</w:t>
      </w:r>
      <w:r>
        <w:rPr>
          <w:spacing w:val="14"/>
        </w:rPr>
        <w:t xml:space="preserve"> </w:t>
      </w:r>
      <w:r>
        <w:t>in</w:t>
      </w:r>
      <w:r>
        <w:rPr>
          <w:spacing w:val="15"/>
        </w:rPr>
        <w:t xml:space="preserve"> </w:t>
      </w:r>
      <w:r>
        <w:t>this</w:t>
      </w:r>
      <w:r>
        <w:rPr>
          <w:spacing w:val="14"/>
        </w:rPr>
        <w:t xml:space="preserve"> </w:t>
      </w:r>
      <w:r>
        <w:t>manner</w:t>
      </w:r>
      <w:r>
        <w:rPr>
          <w:spacing w:val="14"/>
        </w:rPr>
        <w:t xml:space="preserve"> </w:t>
      </w:r>
      <w:r>
        <w:t>these,</w:t>
      </w:r>
      <w:r>
        <w:rPr>
          <w:spacing w:val="14"/>
        </w:rPr>
        <w:t xml:space="preserve"> </w:t>
      </w:r>
      <w:r>
        <w:rPr>
          <w:spacing w:val="-5"/>
        </w:rPr>
        <w:t>and</w:t>
      </w:r>
    </w:p>
    <w:p w:rsidR="00102D86" w:rsidRDefault="00FF3C11">
      <w:pPr>
        <w:pStyle w:val="BodyText"/>
        <w:spacing w:before="7"/>
        <w:rPr>
          <w:sz w:val="3"/>
        </w:rPr>
      </w:pPr>
      <w:r>
        <w:rPr>
          <w:noProof/>
        </w:rPr>
        <mc:AlternateContent>
          <mc:Choice Requires="wps">
            <w:drawing>
              <wp:anchor distT="0" distB="0" distL="0" distR="0" simplePos="0" relativeHeight="487592448" behindDoc="1" locked="0" layoutInCell="1" allowOverlap="1" wp14:anchorId="27AE69AA">
                <wp:simplePos x="0" y="0"/>
                <wp:positionH relativeFrom="page">
                  <wp:posOffset>914400</wp:posOffset>
                </wp:positionH>
                <wp:positionV relativeFrom="paragraph">
                  <wp:posOffset>41910</wp:posOffset>
                </wp:positionV>
                <wp:extent cx="1828800" cy="1270"/>
                <wp:effectExtent l="0" t="0" r="0" b="0"/>
                <wp:wrapTopAndBottom/>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1828800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EF3B1" id="docshape10" o:spid="_x0000_s1026" style="position:absolute;margin-left:1in;margin-top:3.3pt;width:2in;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3EngIAANsFAAAOAAAAZHJzL2Uyb0RvYy54bWysVNtu2zAMfR+wfxD0OGD1pUmaGnWKoV2H&#10;AbsBzT5AkeXYmCx6khKn+/qRsuM62eVhmB8Myjw+JA9F3tweGs32yroaTM6Ti5gzZSQUtdnm/Ov6&#10;4fWSM+eFKYQGo3L+pBy/Xb18cdO1mUqhAl0oy5DEuKxrc15532ZR5GSlGuEuoFUGnSXYRng82m1U&#10;WNEhe6OjNI4XUQe2aC1I5Rx+ve+dfBX4y1JJ/7ksnfJM5xxz8+Ftw3tD72h1I7KtFW1VyyEN8Q9Z&#10;NKI2GHSkuhdesJ2tf6FqamnBQekvJDQRlGUtVagBq0nis2oeK9GqUAuK49pRJvf/aOWn/WP7xVLq&#10;rv0A8ptDRaKuddnooYNDDNt0H6HAHoqdh1DsobQN/YllsEPQ9GnUVB08k/gxWabLZYzSS/Ql6VWQ&#10;PBLZ8V+5c/6dgsAj9h+c7ztSoBX0LJgRDQZdI0XZaGzOq4jFrGNEO7RvxCQnmIod42FfRkw6wQzJ&#10;/YHtcoKM2e/ZZieYRYwPW8znl4vz1OZ/A6Ie22PFojqKIA9mUAEtJmii1rMgfAuOBCdNUNV1QsGQ&#10;A2Gk2TN6foLGygl9OUX3fw1hLI7L+aBYznBQNn05rfCUHQUhk3U5D21g1dBb8jSwV2sIGH92LTDa&#10;s1ebKarnOd4fBPZuNChSKG+MTklPro2Bh1rrcG+0oZyu52lfuQNdF+SkbJzdbu60ZXtBuyA8gxIn&#10;MAs7UwSySoni7WB7UeveDqkNM0JjQavGZRsonnBELPQbBjciGhXYH5x1uF1y7r7vhFWc6fcGx/c6&#10;mc1oHYXDbH6V4sFOPZupRxiJVDn3HG8BmXe+X2G71tbbCiMlodEG3uBoljXNUJjhPqvhgBskyDhs&#10;O1pR03NAPe/k1U8AAAD//wMAUEsDBBQABgAIAAAAIQDN1tqk2wAAAAcBAAAPAAAAZHJzL2Rvd25y&#10;ZXYueG1sTI9BT4NAEIXvJv0Pm2nizS5FJARZmqZavZm0evC4sFNA2VnCLi366x1PevzyJu99U2xm&#10;24szjr5zpGC9ikAg1c501Ch4e93fZCB80GR07wgVfKGHTbm4KnRu3IUOeD6GRnAJ+VwraEMYcil9&#10;3aLVfuUGJM5ObrQ6MI6NNKO+cLntZRxFqbS6I15o9YC7FuvP42QVZHR69rE34e7p/fvhsdq/fGwP&#10;k1LXy3l7DyLgHP6O4Vef1aFkp8pNZLzomZOEfwkK0hQE58ltzFwxZyDLQv73L38AAAD//wMAUEsB&#10;Ai0AFAAGAAgAAAAhALaDOJL+AAAA4QEAABMAAAAAAAAAAAAAAAAAAAAAAFtDb250ZW50X1R5cGVz&#10;XS54bWxQSwECLQAUAAYACAAAACEAOP0h/9YAAACUAQAACwAAAAAAAAAAAAAAAAAvAQAAX3JlbHMv&#10;LnJlbHNQSwECLQAUAAYACAAAACEA5Q0dxJ4CAADbBQAADgAAAAAAAAAAAAAAAAAuAgAAZHJzL2Uy&#10;b0RvYy54bWxQSwECLQAUAAYACAAAACEAzdbapNsAAAAHAQAADwAAAAAAAAAAAAAAAAD4BAAAZHJz&#10;L2Rvd25yZXYueG1sUEsFBgAAAAAEAAQA8wAAAAAGAAAAAA==&#10;" path="m,l2880,e" filled="f">
                <v:path arrowok="t" o:connecttype="custom" o:connectlocs="0,0;1161288000,0" o:connectangles="0,0"/>
                <w10:wrap type="topAndBottom" anchorx="page"/>
              </v:shape>
            </w:pict>
          </mc:Fallback>
        </mc:AlternateContent>
      </w:r>
    </w:p>
    <w:p w:rsidR="00102D86" w:rsidRDefault="00580A81">
      <w:pPr>
        <w:spacing w:before="98"/>
        <w:ind w:left="100" w:right="186"/>
        <w:rPr>
          <w:sz w:val="20"/>
        </w:rPr>
      </w:pPr>
      <w:r>
        <w:rPr>
          <w:rFonts w:ascii="Arial"/>
          <w:sz w:val="20"/>
          <w:vertAlign w:val="superscript"/>
        </w:rPr>
        <w:t>25</w:t>
      </w:r>
      <w:r>
        <w:rPr>
          <w:rFonts w:ascii="Arial"/>
          <w:spacing w:val="-6"/>
          <w:sz w:val="20"/>
        </w:rPr>
        <w:t xml:space="preserve"> </w:t>
      </w:r>
      <w:r>
        <w:rPr>
          <w:color w:val="333333"/>
          <w:sz w:val="20"/>
        </w:rPr>
        <w:t>German</w:t>
      </w:r>
      <w:r>
        <w:rPr>
          <w:color w:val="333333"/>
          <w:spacing w:val="-5"/>
          <w:sz w:val="20"/>
        </w:rPr>
        <w:t xml:space="preserve"> </w:t>
      </w:r>
      <w:r>
        <w:rPr>
          <w:color w:val="333333"/>
          <w:sz w:val="20"/>
        </w:rPr>
        <w:t>Constitutional</w:t>
      </w:r>
      <w:r>
        <w:rPr>
          <w:color w:val="333333"/>
          <w:spacing w:val="-5"/>
          <w:sz w:val="20"/>
        </w:rPr>
        <w:t xml:space="preserve"> </w:t>
      </w:r>
      <w:r>
        <w:rPr>
          <w:color w:val="333333"/>
          <w:sz w:val="20"/>
        </w:rPr>
        <w:t>Court</w:t>
      </w:r>
      <w:r>
        <w:rPr>
          <w:color w:val="333333"/>
          <w:spacing w:val="-5"/>
          <w:sz w:val="20"/>
        </w:rPr>
        <w:t xml:space="preserve"> </w:t>
      </w:r>
      <w:r>
        <w:rPr>
          <w:color w:val="333333"/>
          <w:sz w:val="20"/>
        </w:rPr>
        <w:t>(BverfG),</w:t>
      </w:r>
      <w:r>
        <w:rPr>
          <w:color w:val="333333"/>
          <w:spacing w:val="-5"/>
          <w:sz w:val="20"/>
        </w:rPr>
        <w:t xml:space="preserve"> </w:t>
      </w:r>
      <w:r>
        <w:rPr>
          <w:color w:val="333333"/>
          <w:sz w:val="20"/>
        </w:rPr>
        <w:t>Neubauer</w:t>
      </w:r>
      <w:r>
        <w:rPr>
          <w:color w:val="333333"/>
          <w:spacing w:val="-5"/>
          <w:sz w:val="20"/>
        </w:rPr>
        <w:t xml:space="preserve"> </w:t>
      </w:r>
      <w:r>
        <w:rPr>
          <w:color w:val="333333"/>
          <w:sz w:val="20"/>
        </w:rPr>
        <w:t>et</w:t>
      </w:r>
      <w:r>
        <w:rPr>
          <w:color w:val="333333"/>
          <w:spacing w:val="-5"/>
          <w:sz w:val="20"/>
        </w:rPr>
        <w:t xml:space="preserve"> </w:t>
      </w:r>
      <w:r>
        <w:rPr>
          <w:color w:val="333333"/>
          <w:sz w:val="20"/>
        </w:rPr>
        <w:t>al.</w:t>
      </w:r>
      <w:r>
        <w:rPr>
          <w:color w:val="333333"/>
          <w:spacing w:val="-5"/>
          <w:sz w:val="20"/>
        </w:rPr>
        <w:t xml:space="preserve"> </w:t>
      </w:r>
      <w:r>
        <w:rPr>
          <w:color w:val="333333"/>
          <w:sz w:val="20"/>
        </w:rPr>
        <w:t>v.</w:t>
      </w:r>
      <w:r>
        <w:rPr>
          <w:color w:val="333333"/>
          <w:spacing w:val="-5"/>
          <w:sz w:val="20"/>
        </w:rPr>
        <w:t xml:space="preserve"> </w:t>
      </w:r>
      <w:r>
        <w:rPr>
          <w:color w:val="333333"/>
          <w:sz w:val="20"/>
        </w:rPr>
        <w:t>Germany,</w:t>
      </w:r>
      <w:r>
        <w:rPr>
          <w:color w:val="333333"/>
          <w:spacing w:val="-5"/>
          <w:sz w:val="20"/>
        </w:rPr>
        <w:t xml:space="preserve"> </w:t>
      </w:r>
      <w:r>
        <w:rPr>
          <w:color w:val="333333"/>
          <w:sz w:val="20"/>
        </w:rPr>
        <w:t>24</w:t>
      </w:r>
      <w:r>
        <w:rPr>
          <w:color w:val="333333"/>
          <w:spacing w:val="-5"/>
          <w:sz w:val="20"/>
        </w:rPr>
        <w:t xml:space="preserve"> </w:t>
      </w:r>
      <w:r>
        <w:rPr>
          <w:color w:val="333333"/>
          <w:sz w:val="20"/>
        </w:rPr>
        <w:t>Mar.</w:t>
      </w:r>
      <w:r>
        <w:rPr>
          <w:color w:val="333333"/>
          <w:spacing w:val="-5"/>
          <w:sz w:val="20"/>
        </w:rPr>
        <w:t xml:space="preserve"> </w:t>
      </w:r>
      <w:r>
        <w:rPr>
          <w:color w:val="333333"/>
          <w:sz w:val="20"/>
        </w:rPr>
        <w:t>2021,</w:t>
      </w:r>
      <w:r>
        <w:rPr>
          <w:color w:val="333333"/>
          <w:spacing w:val="-5"/>
          <w:sz w:val="20"/>
        </w:rPr>
        <w:t xml:space="preserve"> </w:t>
      </w:r>
      <w:r>
        <w:rPr>
          <w:color w:val="333333"/>
          <w:sz w:val="20"/>
        </w:rPr>
        <w:t>1</w:t>
      </w:r>
      <w:r>
        <w:rPr>
          <w:color w:val="333333"/>
          <w:spacing w:val="-5"/>
          <w:sz w:val="20"/>
        </w:rPr>
        <w:t xml:space="preserve"> </w:t>
      </w:r>
      <w:r>
        <w:rPr>
          <w:color w:val="333333"/>
          <w:sz w:val="20"/>
        </w:rPr>
        <w:t>BvR</w:t>
      </w:r>
      <w:r>
        <w:rPr>
          <w:color w:val="333333"/>
          <w:spacing w:val="-5"/>
          <w:sz w:val="20"/>
        </w:rPr>
        <w:t xml:space="preserve"> </w:t>
      </w:r>
      <w:r>
        <w:rPr>
          <w:color w:val="333333"/>
          <w:sz w:val="20"/>
        </w:rPr>
        <w:t>2656/18,</w:t>
      </w:r>
      <w:r>
        <w:rPr>
          <w:color w:val="333333"/>
          <w:spacing w:val="-5"/>
          <w:sz w:val="20"/>
        </w:rPr>
        <w:t xml:space="preserve"> </w:t>
      </w:r>
      <w:r>
        <w:rPr>
          <w:color w:val="333333"/>
          <w:sz w:val="20"/>
        </w:rPr>
        <w:t>1</w:t>
      </w:r>
      <w:r>
        <w:rPr>
          <w:color w:val="333333"/>
          <w:spacing w:val="-5"/>
          <w:sz w:val="20"/>
        </w:rPr>
        <w:t xml:space="preserve"> </w:t>
      </w:r>
      <w:r>
        <w:rPr>
          <w:color w:val="333333"/>
          <w:sz w:val="20"/>
        </w:rPr>
        <w:t>BvR</w:t>
      </w:r>
      <w:r>
        <w:rPr>
          <w:color w:val="333333"/>
          <w:spacing w:val="-5"/>
          <w:sz w:val="20"/>
        </w:rPr>
        <w:t xml:space="preserve"> </w:t>
      </w:r>
      <w:r>
        <w:rPr>
          <w:color w:val="333333"/>
          <w:sz w:val="20"/>
        </w:rPr>
        <w:t>78/20, 1 BvR 96/20, 1 BvR 288/2, paragraph 192.</w:t>
      </w:r>
    </w:p>
    <w:p w:rsidR="00102D86" w:rsidRDefault="00580A81">
      <w:pPr>
        <w:ind w:left="100"/>
        <w:rPr>
          <w:sz w:val="20"/>
        </w:rPr>
      </w:pPr>
      <w:r>
        <w:rPr>
          <w:sz w:val="20"/>
          <w:vertAlign w:val="superscript"/>
        </w:rPr>
        <w:t>26</w:t>
      </w:r>
      <w:r>
        <w:rPr>
          <w:spacing w:val="-11"/>
          <w:sz w:val="20"/>
        </w:rPr>
        <w:t xml:space="preserve"> </w:t>
      </w:r>
      <w:r>
        <w:rPr>
          <w:sz w:val="20"/>
        </w:rPr>
        <w:t>Ibid,</w:t>
      </w:r>
      <w:r>
        <w:rPr>
          <w:spacing w:val="-11"/>
          <w:sz w:val="20"/>
        </w:rPr>
        <w:t xml:space="preserve"> </w:t>
      </w:r>
      <w:r>
        <w:rPr>
          <w:sz w:val="20"/>
        </w:rPr>
        <w:t>paras</w:t>
      </w:r>
      <w:r>
        <w:rPr>
          <w:spacing w:val="-11"/>
          <w:sz w:val="20"/>
        </w:rPr>
        <w:t xml:space="preserve"> </w:t>
      </w:r>
      <w:r>
        <w:rPr>
          <w:sz w:val="20"/>
        </w:rPr>
        <w:t>113-</w:t>
      </w:r>
      <w:r>
        <w:rPr>
          <w:spacing w:val="-5"/>
          <w:sz w:val="20"/>
        </w:rPr>
        <w:t>115</w:t>
      </w:r>
    </w:p>
    <w:p w:rsidR="00102D86" w:rsidRDefault="00580A81">
      <w:pPr>
        <w:ind w:left="100" w:right="167"/>
        <w:rPr>
          <w:sz w:val="20"/>
        </w:rPr>
      </w:pPr>
      <w:r>
        <w:rPr>
          <w:sz w:val="20"/>
          <w:vertAlign w:val="superscript"/>
        </w:rPr>
        <w:t>27</w:t>
      </w:r>
      <w:r>
        <w:rPr>
          <w:spacing w:val="-4"/>
          <w:sz w:val="20"/>
        </w:rPr>
        <w:t xml:space="preserve"> </w:t>
      </w:r>
      <w:r>
        <w:rPr>
          <w:sz w:val="20"/>
        </w:rPr>
        <w:t>Here</w:t>
      </w:r>
      <w:r>
        <w:rPr>
          <w:spacing w:val="-4"/>
          <w:sz w:val="20"/>
        </w:rPr>
        <w:t xml:space="preserve"> </w:t>
      </w:r>
      <w:r>
        <w:rPr>
          <w:sz w:val="20"/>
        </w:rPr>
        <w:t>it</w:t>
      </w:r>
      <w:r>
        <w:rPr>
          <w:spacing w:val="-4"/>
          <w:sz w:val="20"/>
        </w:rPr>
        <w:t xml:space="preserve"> </w:t>
      </w:r>
      <w:r>
        <w:rPr>
          <w:sz w:val="20"/>
        </w:rPr>
        <w:t>is</w:t>
      </w:r>
      <w:r>
        <w:rPr>
          <w:spacing w:val="-4"/>
          <w:sz w:val="20"/>
        </w:rPr>
        <w:t xml:space="preserve"> </w:t>
      </w:r>
      <w:r>
        <w:rPr>
          <w:sz w:val="20"/>
        </w:rPr>
        <w:t>also</w:t>
      </w:r>
      <w:r>
        <w:rPr>
          <w:spacing w:val="-4"/>
          <w:sz w:val="20"/>
        </w:rPr>
        <w:t xml:space="preserve"> </w:t>
      </w:r>
      <w:r>
        <w:rPr>
          <w:sz w:val="20"/>
        </w:rPr>
        <w:t>relevant</w:t>
      </w:r>
      <w:r>
        <w:rPr>
          <w:spacing w:val="-4"/>
          <w:sz w:val="20"/>
        </w:rPr>
        <w:t xml:space="preserve"> </w:t>
      </w:r>
      <w:r>
        <w:rPr>
          <w:sz w:val="20"/>
        </w:rPr>
        <w:t>to</w:t>
      </w:r>
      <w:r>
        <w:rPr>
          <w:spacing w:val="-4"/>
          <w:sz w:val="20"/>
        </w:rPr>
        <w:t xml:space="preserve"> </w:t>
      </w:r>
      <w:r>
        <w:rPr>
          <w:sz w:val="20"/>
        </w:rPr>
        <w:t>note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Court</w:t>
      </w:r>
      <w:r>
        <w:rPr>
          <w:spacing w:val="-4"/>
          <w:sz w:val="20"/>
        </w:rPr>
        <w:t xml:space="preserve"> </w:t>
      </w:r>
      <w:r>
        <w:rPr>
          <w:sz w:val="20"/>
        </w:rPr>
        <w:t>did</w:t>
      </w:r>
      <w:r>
        <w:rPr>
          <w:spacing w:val="-4"/>
          <w:sz w:val="20"/>
        </w:rPr>
        <w:t xml:space="preserve"> </w:t>
      </w:r>
      <w:r>
        <w:rPr>
          <w:sz w:val="20"/>
        </w:rPr>
        <w:t>not</w:t>
      </w:r>
      <w:r>
        <w:rPr>
          <w:spacing w:val="-4"/>
          <w:sz w:val="20"/>
        </w:rPr>
        <w:t xml:space="preserve"> </w:t>
      </w:r>
      <w:r>
        <w:rPr>
          <w:sz w:val="20"/>
        </w:rPr>
        <w:t>engage</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arguments</w:t>
      </w:r>
      <w:r>
        <w:rPr>
          <w:spacing w:val="-4"/>
          <w:sz w:val="20"/>
        </w:rPr>
        <w:t xml:space="preserve"> </w:t>
      </w:r>
      <w:r>
        <w:rPr>
          <w:sz w:val="20"/>
        </w:rPr>
        <w:t>relating</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German</w:t>
      </w:r>
      <w:r>
        <w:rPr>
          <w:spacing w:val="-4"/>
          <w:sz w:val="20"/>
        </w:rPr>
        <w:t xml:space="preserve"> </w:t>
      </w:r>
      <w:r>
        <w:rPr>
          <w:sz w:val="20"/>
        </w:rPr>
        <w:t>state’s responsibility with respect to the minors residing outside of Germany (Bangladesh and Nepal), thus also sidestepping the attribution question oft present in cases relating to greenhouse gas emissions.</w:t>
      </w:r>
    </w:p>
    <w:p w:rsidR="00102D86" w:rsidRDefault="00580A81">
      <w:pPr>
        <w:ind w:left="100"/>
        <w:rPr>
          <w:sz w:val="20"/>
        </w:rPr>
      </w:pPr>
      <w:r>
        <w:rPr>
          <w:sz w:val="20"/>
          <w:vertAlign w:val="superscript"/>
        </w:rPr>
        <w:t>28</w:t>
      </w:r>
      <w:r>
        <w:rPr>
          <w:spacing w:val="-5"/>
          <w:sz w:val="20"/>
        </w:rPr>
        <w:t xml:space="preserve"> </w:t>
      </w:r>
      <w:r>
        <w:rPr>
          <w:i/>
          <w:color w:val="333333"/>
          <w:sz w:val="20"/>
        </w:rPr>
        <w:t>Urgenda</w:t>
      </w:r>
      <w:r>
        <w:rPr>
          <w:i/>
          <w:color w:val="333333"/>
          <w:spacing w:val="-5"/>
          <w:sz w:val="20"/>
        </w:rPr>
        <w:t xml:space="preserve"> </w:t>
      </w:r>
      <w:r>
        <w:rPr>
          <w:color w:val="333333"/>
          <w:sz w:val="20"/>
        </w:rPr>
        <w:t>v.</w:t>
      </w:r>
      <w:r>
        <w:rPr>
          <w:color w:val="333333"/>
          <w:spacing w:val="-5"/>
          <w:sz w:val="20"/>
        </w:rPr>
        <w:t xml:space="preserve"> </w:t>
      </w:r>
      <w:r>
        <w:rPr>
          <w:i/>
          <w:color w:val="333333"/>
          <w:sz w:val="20"/>
        </w:rPr>
        <w:t>The</w:t>
      </w:r>
      <w:r>
        <w:rPr>
          <w:i/>
          <w:color w:val="333333"/>
          <w:spacing w:val="-5"/>
          <w:sz w:val="20"/>
        </w:rPr>
        <w:t xml:space="preserve"> </w:t>
      </w:r>
      <w:r>
        <w:rPr>
          <w:i/>
          <w:color w:val="333333"/>
          <w:sz w:val="20"/>
        </w:rPr>
        <w:t>State</w:t>
      </w:r>
      <w:r>
        <w:rPr>
          <w:i/>
          <w:color w:val="333333"/>
          <w:spacing w:val="-5"/>
          <w:sz w:val="20"/>
        </w:rPr>
        <w:t xml:space="preserve"> </w:t>
      </w:r>
      <w:r>
        <w:rPr>
          <w:i/>
          <w:color w:val="333333"/>
          <w:sz w:val="20"/>
        </w:rPr>
        <w:t>of</w:t>
      </w:r>
      <w:r>
        <w:rPr>
          <w:i/>
          <w:color w:val="333333"/>
          <w:spacing w:val="-5"/>
          <w:sz w:val="20"/>
        </w:rPr>
        <w:t xml:space="preserve"> </w:t>
      </w:r>
      <w:r>
        <w:rPr>
          <w:i/>
          <w:color w:val="333333"/>
          <w:sz w:val="20"/>
        </w:rPr>
        <w:t>the</w:t>
      </w:r>
      <w:r>
        <w:rPr>
          <w:i/>
          <w:color w:val="333333"/>
          <w:spacing w:val="-5"/>
          <w:sz w:val="20"/>
        </w:rPr>
        <w:t xml:space="preserve"> </w:t>
      </w:r>
      <w:r>
        <w:rPr>
          <w:i/>
          <w:color w:val="333333"/>
          <w:sz w:val="20"/>
        </w:rPr>
        <w:t>Netherlands</w:t>
      </w:r>
      <w:r>
        <w:rPr>
          <w:color w:val="333333"/>
          <w:sz w:val="20"/>
        </w:rPr>
        <w:t>,</w:t>
      </w:r>
      <w:r>
        <w:rPr>
          <w:color w:val="333333"/>
          <w:spacing w:val="-5"/>
          <w:sz w:val="20"/>
        </w:rPr>
        <w:t xml:space="preserve"> </w:t>
      </w:r>
      <w:r>
        <w:rPr>
          <w:color w:val="333333"/>
          <w:sz w:val="20"/>
        </w:rPr>
        <w:t>Rechtbank</w:t>
      </w:r>
      <w:r>
        <w:rPr>
          <w:color w:val="333333"/>
          <w:spacing w:val="-5"/>
          <w:sz w:val="20"/>
        </w:rPr>
        <w:t xml:space="preserve"> </w:t>
      </w:r>
      <w:r>
        <w:rPr>
          <w:color w:val="333333"/>
          <w:sz w:val="20"/>
        </w:rPr>
        <w:t>Den</w:t>
      </w:r>
      <w:r>
        <w:rPr>
          <w:color w:val="333333"/>
          <w:spacing w:val="-5"/>
          <w:sz w:val="20"/>
        </w:rPr>
        <w:t xml:space="preserve"> </w:t>
      </w:r>
      <w:r>
        <w:rPr>
          <w:color w:val="333333"/>
          <w:sz w:val="20"/>
        </w:rPr>
        <w:t>Haag</w:t>
      </w:r>
      <w:r>
        <w:rPr>
          <w:color w:val="333333"/>
          <w:spacing w:val="-5"/>
          <w:sz w:val="20"/>
        </w:rPr>
        <w:t xml:space="preserve"> </w:t>
      </w:r>
      <w:r>
        <w:rPr>
          <w:color w:val="333333"/>
          <w:sz w:val="20"/>
        </w:rPr>
        <w:t>[The</w:t>
      </w:r>
      <w:r>
        <w:rPr>
          <w:color w:val="333333"/>
          <w:spacing w:val="-5"/>
          <w:sz w:val="20"/>
        </w:rPr>
        <w:t xml:space="preserve"> </w:t>
      </w:r>
      <w:r>
        <w:rPr>
          <w:color w:val="333333"/>
          <w:sz w:val="20"/>
        </w:rPr>
        <w:t>Hague</w:t>
      </w:r>
      <w:r>
        <w:rPr>
          <w:color w:val="333333"/>
          <w:spacing w:val="-5"/>
          <w:sz w:val="20"/>
        </w:rPr>
        <w:t xml:space="preserve"> </w:t>
      </w:r>
      <w:r>
        <w:rPr>
          <w:color w:val="333333"/>
          <w:sz w:val="20"/>
        </w:rPr>
        <w:t>District</w:t>
      </w:r>
      <w:r>
        <w:rPr>
          <w:color w:val="333333"/>
          <w:spacing w:val="-5"/>
          <w:sz w:val="20"/>
        </w:rPr>
        <w:t xml:space="preserve"> </w:t>
      </w:r>
      <w:r>
        <w:rPr>
          <w:color w:val="333333"/>
          <w:sz w:val="20"/>
        </w:rPr>
        <w:t>Court],</w:t>
      </w:r>
      <w:r>
        <w:rPr>
          <w:color w:val="333333"/>
          <w:spacing w:val="-5"/>
          <w:sz w:val="20"/>
        </w:rPr>
        <w:t xml:space="preserve"> </w:t>
      </w:r>
      <w:r>
        <w:rPr>
          <w:color w:val="333333"/>
          <w:sz w:val="20"/>
        </w:rPr>
        <w:t>24</w:t>
      </w:r>
      <w:r>
        <w:rPr>
          <w:color w:val="333333"/>
          <w:spacing w:val="-5"/>
          <w:sz w:val="20"/>
        </w:rPr>
        <w:t xml:space="preserve"> </w:t>
      </w:r>
      <w:r>
        <w:rPr>
          <w:color w:val="333333"/>
          <w:sz w:val="20"/>
        </w:rPr>
        <w:t>June</w:t>
      </w:r>
      <w:r>
        <w:rPr>
          <w:color w:val="333333"/>
          <w:spacing w:val="-5"/>
          <w:sz w:val="20"/>
        </w:rPr>
        <w:t xml:space="preserve"> </w:t>
      </w:r>
      <w:r>
        <w:rPr>
          <w:color w:val="333333"/>
          <w:sz w:val="20"/>
        </w:rPr>
        <w:t xml:space="preserve">2015, ECLI:NL:RBDHA:2015:7196, para. 4.89, available at: </w:t>
      </w:r>
      <w:hyperlink r:id="rId13">
        <w:r>
          <w:rPr>
            <w:color w:val="333333"/>
            <w:spacing w:val="-2"/>
            <w:sz w:val="20"/>
            <w:u w:val="thick" w:color="333333"/>
          </w:rPr>
          <w:t>https://deeplink.rechtspraak.nl/uitspraak?id=ECLI:NL:RBDHA:2015:7196</w:t>
        </w:r>
      </w:hyperlink>
      <w:r>
        <w:rPr>
          <w:color w:val="333333"/>
          <w:spacing w:val="-2"/>
          <w:sz w:val="20"/>
        </w:rPr>
        <w:t>.</w:t>
      </w:r>
    </w:p>
    <w:p w:rsidR="00102D86" w:rsidRDefault="00580A81">
      <w:pPr>
        <w:ind w:left="100"/>
        <w:rPr>
          <w:sz w:val="20"/>
        </w:rPr>
      </w:pPr>
      <w:r>
        <w:rPr>
          <w:rFonts w:ascii="Arial" w:hAnsi="Arial"/>
          <w:sz w:val="20"/>
          <w:vertAlign w:val="superscript"/>
        </w:rPr>
        <w:t>29</w:t>
      </w:r>
      <w:r>
        <w:rPr>
          <w:rFonts w:ascii="Arial" w:hAnsi="Arial"/>
          <w:sz w:val="20"/>
        </w:rPr>
        <w:t xml:space="preserve"> </w:t>
      </w:r>
      <w:r>
        <w:rPr>
          <w:color w:val="333333"/>
          <w:sz w:val="20"/>
        </w:rPr>
        <w:t>Here, the Court was faced with a complaint alleging the violation of a wide array of fundamental rights as a consequence</w:t>
      </w:r>
      <w:r>
        <w:rPr>
          <w:color w:val="333333"/>
          <w:spacing w:val="-4"/>
          <w:sz w:val="20"/>
        </w:rPr>
        <w:t xml:space="preserve"> </w:t>
      </w:r>
      <w:r>
        <w:rPr>
          <w:color w:val="333333"/>
          <w:sz w:val="20"/>
        </w:rPr>
        <w:t>of</w:t>
      </w:r>
      <w:r>
        <w:rPr>
          <w:color w:val="333333"/>
          <w:spacing w:val="-4"/>
          <w:sz w:val="20"/>
        </w:rPr>
        <w:t xml:space="preserve"> </w:t>
      </w:r>
      <w:r>
        <w:rPr>
          <w:color w:val="333333"/>
          <w:sz w:val="20"/>
        </w:rPr>
        <w:t>the</w:t>
      </w:r>
      <w:r>
        <w:rPr>
          <w:color w:val="333333"/>
          <w:spacing w:val="-4"/>
          <w:sz w:val="20"/>
        </w:rPr>
        <w:t xml:space="preserve"> </w:t>
      </w:r>
      <w:r>
        <w:rPr>
          <w:color w:val="333333"/>
          <w:sz w:val="20"/>
        </w:rPr>
        <w:t>rapid</w:t>
      </w:r>
      <w:r>
        <w:rPr>
          <w:color w:val="333333"/>
          <w:spacing w:val="-4"/>
          <w:sz w:val="20"/>
        </w:rPr>
        <w:t xml:space="preserve"> </w:t>
      </w:r>
      <w:r>
        <w:rPr>
          <w:color w:val="333333"/>
          <w:sz w:val="20"/>
        </w:rPr>
        <w:t>deforestation</w:t>
      </w:r>
      <w:r>
        <w:rPr>
          <w:color w:val="333333"/>
          <w:spacing w:val="-4"/>
          <w:sz w:val="20"/>
        </w:rPr>
        <w:t xml:space="preserve"> </w:t>
      </w:r>
      <w:r>
        <w:rPr>
          <w:color w:val="333333"/>
          <w:sz w:val="20"/>
        </w:rPr>
        <w:t>of</w:t>
      </w:r>
      <w:r>
        <w:rPr>
          <w:color w:val="333333"/>
          <w:spacing w:val="-4"/>
          <w:sz w:val="20"/>
        </w:rPr>
        <w:t xml:space="preserve"> </w:t>
      </w:r>
      <w:r>
        <w:rPr>
          <w:color w:val="333333"/>
          <w:sz w:val="20"/>
        </w:rPr>
        <w:t>the</w:t>
      </w:r>
      <w:r>
        <w:rPr>
          <w:color w:val="333333"/>
          <w:spacing w:val="-4"/>
          <w:sz w:val="20"/>
        </w:rPr>
        <w:t xml:space="preserve"> </w:t>
      </w:r>
      <w:r>
        <w:rPr>
          <w:color w:val="333333"/>
          <w:sz w:val="20"/>
        </w:rPr>
        <w:t>Amazon</w:t>
      </w:r>
      <w:r>
        <w:rPr>
          <w:color w:val="333333"/>
          <w:spacing w:val="-4"/>
          <w:sz w:val="20"/>
        </w:rPr>
        <w:t xml:space="preserve"> </w:t>
      </w:r>
      <w:r>
        <w:rPr>
          <w:color w:val="333333"/>
          <w:sz w:val="20"/>
        </w:rPr>
        <w:t>rainforest.</w:t>
      </w:r>
      <w:r>
        <w:rPr>
          <w:color w:val="333333"/>
          <w:spacing w:val="-4"/>
          <w:sz w:val="20"/>
        </w:rPr>
        <w:t xml:space="preserve"> </w:t>
      </w:r>
      <w:r>
        <w:rPr>
          <w:color w:val="333333"/>
          <w:sz w:val="20"/>
        </w:rPr>
        <w:t>The</w:t>
      </w:r>
      <w:r>
        <w:rPr>
          <w:color w:val="333333"/>
          <w:spacing w:val="-4"/>
          <w:sz w:val="20"/>
        </w:rPr>
        <w:t xml:space="preserve"> </w:t>
      </w:r>
      <w:r>
        <w:rPr>
          <w:color w:val="333333"/>
          <w:sz w:val="20"/>
        </w:rPr>
        <w:t>young</w:t>
      </w:r>
      <w:r>
        <w:rPr>
          <w:color w:val="333333"/>
          <w:spacing w:val="-4"/>
          <w:sz w:val="20"/>
        </w:rPr>
        <w:t xml:space="preserve"> </w:t>
      </w:r>
      <w:r>
        <w:rPr>
          <w:color w:val="333333"/>
          <w:sz w:val="20"/>
        </w:rPr>
        <w:t>plaintiffs</w:t>
      </w:r>
      <w:r>
        <w:rPr>
          <w:color w:val="333333"/>
          <w:spacing w:val="-4"/>
          <w:sz w:val="20"/>
        </w:rPr>
        <w:t xml:space="preserve"> </w:t>
      </w:r>
      <w:r>
        <w:rPr>
          <w:color w:val="333333"/>
          <w:sz w:val="20"/>
        </w:rPr>
        <w:t>demanded,</w:t>
      </w:r>
      <w:r>
        <w:rPr>
          <w:color w:val="333333"/>
          <w:spacing w:val="-4"/>
          <w:sz w:val="20"/>
        </w:rPr>
        <w:t xml:space="preserve"> </w:t>
      </w:r>
      <w:r>
        <w:rPr>
          <w:color w:val="333333"/>
          <w:sz w:val="20"/>
        </w:rPr>
        <w:t>among</w:t>
      </w:r>
      <w:r>
        <w:rPr>
          <w:color w:val="333333"/>
          <w:spacing w:val="-4"/>
          <w:sz w:val="20"/>
        </w:rPr>
        <w:t xml:space="preserve"> </w:t>
      </w:r>
      <w:r>
        <w:rPr>
          <w:color w:val="333333"/>
          <w:sz w:val="20"/>
        </w:rPr>
        <w:t>others,</w:t>
      </w:r>
      <w:r>
        <w:rPr>
          <w:color w:val="333333"/>
          <w:spacing w:val="-4"/>
          <w:sz w:val="20"/>
        </w:rPr>
        <w:t xml:space="preserve"> </w:t>
      </w:r>
      <w:r>
        <w:rPr>
          <w:color w:val="333333"/>
          <w:sz w:val="20"/>
        </w:rPr>
        <w:t xml:space="preserve">an ‘intergenerational agreement’ to reduce said deforestation and counteract one of the main drivers of global climate </w:t>
      </w:r>
      <w:r>
        <w:rPr>
          <w:color w:val="333333"/>
          <w:spacing w:val="-2"/>
          <w:sz w:val="20"/>
        </w:rPr>
        <w:t>change.</w:t>
      </w:r>
    </w:p>
    <w:p w:rsidR="00102D86" w:rsidRDefault="00580A81">
      <w:pPr>
        <w:ind w:left="100" w:right="167"/>
        <w:rPr>
          <w:sz w:val="20"/>
        </w:rPr>
      </w:pPr>
      <w:r w:rsidRPr="00B6738E">
        <w:rPr>
          <w:sz w:val="20"/>
          <w:vertAlign w:val="superscript"/>
          <w:lang w:val="es-ES"/>
        </w:rPr>
        <w:t>30</w:t>
      </w:r>
      <w:r w:rsidRPr="00B6738E">
        <w:rPr>
          <w:sz w:val="20"/>
          <w:lang w:val="es-ES"/>
        </w:rPr>
        <w:t xml:space="preserve"> Andrea Lozano Barragán, Victoria Alexandra Arenas Sánchez, José Daniel Rodríguez Peña y otros Vs. Presidencia</w:t>
      </w:r>
      <w:r w:rsidRPr="00B6738E">
        <w:rPr>
          <w:spacing w:val="-3"/>
          <w:sz w:val="20"/>
          <w:lang w:val="es-ES"/>
        </w:rPr>
        <w:t xml:space="preserve"> </w:t>
      </w:r>
      <w:r w:rsidRPr="00B6738E">
        <w:rPr>
          <w:sz w:val="20"/>
          <w:lang w:val="es-ES"/>
        </w:rPr>
        <w:t>de</w:t>
      </w:r>
      <w:r w:rsidRPr="00B6738E">
        <w:rPr>
          <w:spacing w:val="-3"/>
          <w:sz w:val="20"/>
          <w:lang w:val="es-ES"/>
        </w:rPr>
        <w:t xml:space="preserve"> </w:t>
      </w:r>
      <w:r w:rsidRPr="00B6738E">
        <w:rPr>
          <w:sz w:val="20"/>
          <w:lang w:val="es-ES"/>
        </w:rPr>
        <w:t>la</w:t>
      </w:r>
      <w:r w:rsidRPr="00B6738E">
        <w:rPr>
          <w:spacing w:val="-3"/>
          <w:sz w:val="20"/>
          <w:lang w:val="es-ES"/>
        </w:rPr>
        <w:t xml:space="preserve"> </w:t>
      </w:r>
      <w:r w:rsidRPr="00B6738E">
        <w:rPr>
          <w:sz w:val="20"/>
          <w:lang w:val="es-ES"/>
        </w:rPr>
        <w:t>República,</w:t>
      </w:r>
      <w:r w:rsidRPr="00B6738E">
        <w:rPr>
          <w:spacing w:val="-3"/>
          <w:sz w:val="20"/>
          <w:lang w:val="es-ES"/>
        </w:rPr>
        <w:t xml:space="preserve"> </w:t>
      </w:r>
      <w:r w:rsidRPr="00B6738E">
        <w:rPr>
          <w:sz w:val="20"/>
          <w:lang w:val="es-ES"/>
        </w:rPr>
        <w:t>Ministerios</w:t>
      </w:r>
      <w:r w:rsidRPr="00B6738E">
        <w:rPr>
          <w:spacing w:val="-3"/>
          <w:sz w:val="20"/>
          <w:lang w:val="es-ES"/>
        </w:rPr>
        <w:t xml:space="preserve"> </w:t>
      </w:r>
      <w:r w:rsidRPr="00B6738E">
        <w:rPr>
          <w:sz w:val="20"/>
          <w:lang w:val="es-ES"/>
        </w:rPr>
        <w:t>de</w:t>
      </w:r>
      <w:r w:rsidRPr="00B6738E">
        <w:rPr>
          <w:spacing w:val="-3"/>
          <w:sz w:val="20"/>
          <w:lang w:val="es-ES"/>
        </w:rPr>
        <w:t xml:space="preserve"> </w:t>
      </w:r>
      <w:r w:rsidRPr="00B6738E">
        <w:rPr>
          <w:sz w:val="20"/>
          <w:lang w:val="es-ES"/>
        </w:rPr>
        <w:t>Ambiente</w:t>
      </w:r>
      <w:r w:rsidRPr="00B6738E">
        <w:rPr>
          <w:spacing w:val="-3"/>
          <w:sz w:val="20"/>
          <w:lang w:val="es-ES"/>
        </w:rPr>
        <w:t xml:space="preserve"> </w:t>
      </w:r>
      <w:r w:rsidRPr="00B6738E">
        <w:rPr>
          <w:sz w:val="20"/>
          <w:lang w:val="es-ES"/>
        </w:rPr>
        <w:t>y</w:t>
      </w:r>
      <w:r w:rsidRPr="00B6738E">
        <w:rPr>
          <w:spacing w:val="-3"/>
          <w:sz w:val="20"/>
          <w:lang w:val="es-ES"/>
        </w:rPr>
        <w:t xml:space="preserve"> </w:t>
      </w:r>
      <w:r w:rsidRPr="00B6738E">
        <w:rPr>
          <w:sz w:val="20"/>
          <w:lang w:val="es-ES"/>
        </w:rPr>
        <w:t>Desarrollo</w:t>
      </w:r>
      <w:r w:rsidRPr="00B6738E">
        <w:rPr>
          <w:spacing w:val="-3"/>
          <w:sz w:val="20"/>
          <w:lang w:val="es-ES"/>
        </w:rPr>
        <w:t xml:space="preserve"> </w:t>
      </w:r>
      <w:r w:rsidRPr="00B6738E">
        <w:rPr>
          <w:sz w:val="20"/>
          <w:lang w:val="es-ES"/>
        </w:rPr>
        <w:t>Sostenible</w:t>
      </w:r>
      <w:r w:rsidRPr="00B6738E">
        <w:rPr>
          <w:spacing w:val="-3"/>
          <w:sz w:val="20"/>
          <w:lang w:val="es-ES"/>
        </w:rPr>
        <w:t xml:space="preserve"> </w:t>
      </w:r>
      <w:r w:rsidRPr="00B6738E">
        <w:rPr>
          <w:sz w:val="20"/>
          <w:lang w:val="es-ES"/>
        </w:rPr>
        <w:t>y</w:t>
      </w:r>
      <w:r w:rsidRPr="00B6738E">
        <w:rPr>
          <w:spacing w:val="-3"/>
          <w:sz w:val="20"/>
          <w:lang w:val="es-ES"/>
        </w:rPr>
        <w:t xml:space="preserve"> </w:t>
      </w:r>
      <w:r w:rsidRPr="00B6738E">
        <w:rPr>
          <w:sz w:val="20"/>
          <w:lang w:val="es-ES"/>
        </w:rPr>
        <w:t>de</w:t>
      </w:r>
      <w:r w:rsidRPr="00B6738E">
        <w:rPr>
          <w:spacing w:val="-3"/>
          <w:sz w:val="20"/>
          <w:lang w:val="es-ES"/>
        </w:rPr>
        <w:t xml:space="preserve"> </w:t>
      </w:r>
      <w:r w:rsidRPr="00B6738E">
        <w:rPr>
          <w:sz w:val="20"/>
          <w:lang w:val="es-ES"/>
        </w:rPr>
        <w:t>Agricultura</w:t>
      </w:r>
      <w:r w:rsidRPr="00B6738E">
        <w:rPr>
          <w:spacing w:val="-3"/>
          <w:sz w:val="20"/>
          <w:lang w:val="es-ES"/>
        </w:rPr>
        <w:t xml:space="preserve"> </w:t>
      </w:r>
      <w:r w:rsidRPr="00B6738E">
        <w:rPr>
          <w:sz w:val="20"/>
          <w:lang w:val="es-ES"/>
        </w:rPr>
        <w:t>y</w:t>
      </w:r>
      <w:r w:rsidRPr="00B6738E">
        <w:rPr>
          <w:spacing w:val="-3"/>
          <w:sz w:val="20"/>
          <w:lang w:val="es-ES"/>
        </w:rPr>
        <w:t xml:space="preserve"> </w:t>
      </w:r>
      <w:r w:rsidRPr="00B6738E">
        <w:rPr>
          <w:sz w:val="20"/>
          <w:lang w:val="es-ES"/>
        </w:rPr>
        <w:t>Desarrollo</w:t>
      </w:r>
      <w:r w:rsidRPr="00B6738E">
        <w:rPr>
          <w:spacing w:val="-3"/>
          <w:sz w:val="20"/>
          <w:lang w:val="es-ES"/>
        </w:rPr>
        <w:t xml:space="preserve"> </w:t>
      </w:r>
      <w:r w:rsidRPr="00B6738E">
        <w:rPr>
          <w:sz w:val="20"/>
          <w:lang w:val="es-ES"/>
        </w:rPr>
        <w:t>Rural</w:t>
      </w:r>
      <w:r w:rsidRPr="00B6738E">
        <w:rPr>
          <w:spacing w:val="-3"/>
          <w:sz w:val="20"/>
          <w:lang w:val="es-ES"/>
        </w:rPr>
        <w:t xml:space="preserve"> </w:t>
      </w:r>
      <w:r w:rsidRPr="00B6738E">
        <w:rPr>
          <w:sz w:val="20"/>
          <w:lang w:val="es-ES"/>
        </w:rPr>
        <w:t xml:space="preserve">y otros, Sala Cas. </w:t>
      </w:r>
      <w:r>
        <w:rPr>
          <w:sz w:val="20"/>
        </w:rPr>
        <w:t>Civil CSJ Colombia, No. STC4360-2018, Apr. 5, 2018, paragraphs 11.1 - 11.3.</w:t>
      </w:r>
    </w:p>
    <w:p w:rsidR="00102D86" w:rsidRDefault="00102D86">
      <w:pPr>
        <w:rPr>
          <w:sz w:val="20"/>
        </w:rPr>
        <w:sectPr w:rsidR="00102D86">
          <w:pgSz w:w="12240" w:h="15840"/>
          <w:pgMar w:top="1340" w:right="1320" w:bottom="280" w:left="1340" w:header="728" w:footer="0" w:gutter="0"/>
          <w:cols w:space="720"/>
        </w:sectPr>
      </w:pPr>
    </w:p>
    <w:p w:rsidR="00102D86" w:rsidRDefault="00580A81">
      <w:pPr>
        <w:pStyle w:val="BodyText"/>
        <w:spacing w:before="85" w:line="360" w:lineRule="auto"/>
        <w:ind w:left="100" w:right="120"/>
        <w:jc w:val="both"/>
      </w:pPr>
      <w:r>
        <w:t>other cases, have effectively circumvented the issue of present harm by tacitly altering the procedural posture of the petitioners; the exercise effectively shifting from the need to prove individual/collective harm in the here and now for the petitioners redress, to positioning the petitioners as representatives of</w:t>
      </w:r>
      <w:r>
        <w:rPr>
          <w:spacing w:val="-3"/>
        </w:rPr>
        <w:t xml:space="preserve"> </w:t>
      </w:r>
      <w:r>
        <w:t>an</w:t>
      </w:r>
      <w:r>
        <w:rPr>
          <w:spacing w:val="-3"/>
        </w:rPr>
        <w:t xml:space="preserve"> </w:t>
      </w:r>
      <w:r>
        <w:t>abstract</w:t>
      </w:r>
      <w:r>
        <w:rPr>
          <w:spacing w:val="-3"/>
        </w:rPr>
        <w:t xml:space="preserve"> </w:t>
      </w:r>
      <w:r>
        <w:t>entity</w:t>
      </w:r>
      <w:r>
        <w:rPr>
          <w:spacing w:val="-3"/>
        </w:rPr>
        <w:t xml:space="preserve"> </w:t>
      </w:r>
      <w:r>
        <w:t>and</w:t>
      </w:r>
      <w:r>
        <w:rPr>
          <w:spacing w:val="-3"/>
        </w:rPr>
        <w:t xml:space="preserve"> </w:t>
      </w:r>
      <w:r>
        <w:t>the</w:t>
      </w:r>
      <w:r>
        <w:rPr>
          <w:spacing w:val="-3"/>
        </w:rPr>
        <w:t xml:space="preserve"> </w:t>
      </w:r>
      <w:r>
        <w:t>need</w:t>
      </w:r>
      <w:r>
        <w:rPr>
          <w:spacing w:val="-3"/>
        </w:rPr>
        <w:t xml:space="preserve"> </w:t>
      </w:r>
      <w:r>
        <w:t>to</w:t>
      </w:r>
      <w:r>
        <w:rPr>
          <w:spacing w:val="-3"/>
        </w:rPr>
        <w:t xml:space="preserve"> </w:t>
      </w:r>
      <w:r>
        <w:t>prove</w:t>
      </w:r>
      <w:r>
        <w:rPr>
          <w:spacing w:val="-3"/>
        </w:rPr>
        <w:t xml:space="preserve"> </w:t>
      </w:r>
      <w:r>
        <w:t>the</w:t>
      </w:r>
      <w:r>
        <w:rPr>
          <w:spacing w:val="-3"/>
        </w:rPr>
        <w:t xml:space="preserve"> </w:t>
      </w:r>
      <w:r>
        <w:t>harm</w:t>
      </w:r>
      <w:r>
        <w:rPr>
          <w:spacing w:val="-3"/>
        </w:rPr>
        <w:t xml:space="preserve"> </w:t>
      </w:r>
      <w:r>
        <w:t>suffered</w:t>
      </w:r>
      <w:r>
        <w:rPr>
          <w:spacing w:val="-3"/>
        </w:rPr>
        <w:t xml:space="preserve"> </w:t>
      </w:r>
      <w:r>
        <w:t>by</w:t>
      </w:r>
      <w:r>
        <w:rPr>
          <w:spacing w:val="-3"/>
        </w:rPr>
        <w:t xml:space="preserve"> </w:t>
      </w:r>
      <w:r>
        <w:t>this entity to a sufficiently certain degree. The effects of this change are manifold, but the most important one is the</w:t>
      </w:r>
      <w:r>
        <w:rPr>
          <w:spacing w:val="-3"/>
        </w:rPr>
        <w:t xml:space="preserve"> </w:t>
      </w:r>
      <w:r>
        <w:t>ability</w:t>
      </w:r>
      <w:r>
        <w:rPr>
          <w:spacing w:val="-3"/>
        </w:rPr>
        <w:t xml:space="preserve"> </w:t>
      </w:r>
      <w:r>
        <w:t>to</w:t>
      </w:r>
      <w:r>
        <w:rPr>
          <w:spacing w:val="-3"/>
        </w:rPr>
        <w:t xml:space="preserve"> </w:t>
      </w:r>
      <w:r>
        <w:t>make</w:t>
      </w:r>
      <w:r>
        <w:rPr>
          <w:spacing w:val="-3"/>
        </w:rPr>
        <w:t xml:space="preserve"> </w:t>
      </w:r>
      <w:r>
        <w:t>intergenerational</w:t>
      </w:r>
      <w:r>
        <w:rPr>
          <w:spacing w:val="-3"/>
        </w:rPr>
        <w:t xml:space="preserve"> </w:t>
      </w:r>
      <w:r>
        <w:t>justice</w:t>
      </w:r>
      <w:r>
        <w:rPr>
          <w:spacing w:val="-3"/>
        </w:rPr>
        <w:t xml:space="preserve"> </w:t>
      </w:r>
      <w:r>
        <w:t>actionable</w:t>
      </w:r>
      <w:r>
        <w:rPr>
          <w:spacing w:val="-3"/>
        </w:rPr>
        <w:t xml:space="preserve"> </w:t>
      </w:r>
      <w:r>
        <w:t>and</w:t>
      </w:r>
      <w:r>
        <w:rPr>
          <w:spacing w:val="-3"/>
        </w:rPr>
        <w:t xml:space="preserve"> </w:t>
      </w:r>
      <w:r>
        <w:t>effective</w:t>
      </w:r>
      <w:r>
        <w:rPr>
          <w:spacing w:val="-3"/>
        </w:rPr>
        <w:t xml:space="preserve"> </w:t>
      </w:r>
      <w:r>
        <w:t>both</w:t>
      </w:r>
      <w:r>
        <w:rPr>
          <w:spacing w:val="-3"/>
        </w:rPr>
        <w:t xml:space="preserve"> </w:t>
      </w:r>
      <w:r>
        <w:t>for</w:t>
      </w:r>
      <w:r>
        <w:rPr>
          <w:spacing w:val="-3"/>
        </w:rPr>
        <w:t xml:space="preserve"> </w:t>
      </w:r>
      <w:r>
        <w:t>the purposes of curtailing future harm and the need to receive present redress. Vicarious representation is nothing new in the legal sphere,</w:t>
      </w:r>
      <w:r>
        <w:rPr>
          <w:vertAlign w:val="superscript"/>
        </w:rPr>
        <w:t>31</w:t>
      </w:r>
      <w:r>
        <w:t xml:space="preserve"> A similar exercise has been undertaken in a number of jurisdictions when it comes to the protection of nature.</w:t>
      </w:r>
      <w:r>
        <w:rPr>
          <w:vertAlign w:val="superscript"/>
        </w:rPr>
        <w:t>32</w:t>
      </w:r>
    </w:p>
    <w:p w:rsidR="00102D86" w:rsidRDefault="00102D86">
      <w:pPr>
        <w:pStyle w:val="BodyText"/>
        <w:rPr>
          <w:sz w:val="36"/>
        </w:rPr>
      </w:pPr>
    </w:p>
    <w:p w:rsidR="00102D86" w:rsidRDefault="00580A81">
      <w:pPr>
        <w:pStyle w:val="Heading1"/>
        <w:numPr>
          <w:ilvl w:val="0"/>
          <w:numId w:val="1"/>
        </w:numPr>
        <w:tabs>
          <w:tab w:val="left" w:pos="340"/>
        </w:tabs>
      </w:pPr>
      <w:r>
        <w:t xml:space="preserve">Conclusion and </w:t>
      </w:r>
      <w:r>
        <w:rPr>
          <w:spacing w:val="-2"/>
        </w:rPr>
        <w:t>Recommendations</w:t>
      </w:r>
    </w:p>
    <w:p w:rsidR="00102D86" w:rsidRDefault="00580A81">
      <w:pPr>
        <w:pStyle w:val="BodyText"/>
        <w:spacing w:before="138" w:line="360" w:lineRule="auto"/>
        <w:ind w:left="100" w:right="126"/>
        <w:jc w:val="both"/>
      </w:pPr>
      <w:r>
        <w:t xml:space="preserve">In light of the presented considerations there are a number of punctual recommendations to be </w:t>
      </w:r>
      <w:r>
        <w:rPr>
          <w:spacing w:val="-2"/>
        </w:rPr>
        <w:t>made.</w:t>
      </w:r>
    </w:p>
    <w:p w:rsidR="00102D86" w:rsidRDefault="00102D86">
      <w:pPr>
        <w:pStyle w:val="BodyText"/>
        <w:rPr>
          <w:sz w:val="36"/>
        </w:rPr>
      </w:pPr>
    </w:p>
    <w:p w:rsidR="00102D86" w:rsidRDefault="00580A81">
      <w:pPr>
        <w:pStyle w:val="Heading2"/>
        <w:numPr>
          <w:ilvl w:val="1"/>
          <w:numId w:val="1"/>
        </w:numPr>
        <w:tabs>
          <w:tab w:val="left" w:pos="460"/>
        </w:tabs>
      </w:pPr>
      <w:r>
        <w:t xml:space="preserve">In response to Questions 7, 10, and </w:t>
      </w:r>
      <w:r>
        <w:rPr>
          <w:spacing w:val="-5"/>
        </w:rPr>
        <w:t>15</w:t>
      </w:r>
    </w:p>
    <w:p w:rsidR="00102D86" w:rsidRDefault="00580A81">
      <w:pPr>
        <w:pStyle w:val="BodyText"/>
        <w:spacing w:before="138" w:line="360" w:lineRule="auto"/>
        <w:ind w:left="100" w:right="119"/>
        <w:jc w:val="both"/>
      </w:pPr>
      <w:r>
        <w:t>The restrictive conception of “harm” and “victimhood”</w:t>
      </w:r>
      <w:r>
        <w:rPr>
          <w:spacing w:val="-3"/>
        </w:rPr>
        <w:t xml:space="preserve"> </w:t>
      </w:r>
      <w:r>
        <w:t>so</w:t>
      </w:r>
      <w:r>
        <w:rPr>
          <w:spacing w:val="-3"/>
        </w:rPr>
        <w:t xml:space="preserve"> </w:t>
      </w:r>
      <w:r>
        <w:t>far</w:t>
      </w:r>
      <w:r>
        <w:rPr>
          <w:spacing w:val="-3"/>
        </w:rPr>
        <w:t xml:space="preserve"> </w:t>
      </w:r>
      <w:r>
        <w:t>applied</w:t>
      </w:r>
      <w:r>
        <w:rPr>
          <w:spacing w:val="-3"/>
        </w:rPr>
        <w:t xml:space="preserve"> </w:t>
      </w:r>
      <w:r>
        <w:t>by</w:t>
      </w:r>
      <w:r>
        <w:rPr>
          <w:spacing w:val="-3"/>
        </w:rPr>
        <w:t xml:space="preserve"> </w:t>
      </w:r>
      <w:r>
        <w:t>most</w:t>
      </w:r>
      <w:r>
        <w:rPr>
          <w:spacing w:val="-3"/>
        </w:rPr>
        <w:t xml:space="preserve"> </w:t>
      </w:r>
      <w:r>
        <w:t>systems</w:t>
      </w:r>
      <w:r>
        <w:rPr>
          <w:spacing w:val="-3"/>
        </w:rPr>
        <w:t xml:space="preserve"> </w:t>
      </w:r>
      <w:r>
        <w:t>of</w:t>
      </w:r>
      <w:r>
        <w:rPr>
          <w:spacing w:val="-3"/>
        </w:rPr>
        <w:t xml:space="preserve"> </w:t>
      </w:r>
      <w:r>
        <w:t>justice presents an alarming challenge to the adjudication of the entire spectrum of human rights adversely affected by climate change, making it impossible for individuals, let alone</w:t>
      </w:r>
      <w:r>
        <w:rPr>
          <w:spacing w:val="40"/>
        </w:rPr>
        <w:t xml:space="preserve"> </w:t>
      </w:r>
      <w:r>
        <w:t>communities or future generations, to petition their judicial bodies to review the actions of the State. Consequently, we must broaden the concepts of “harm” and “victim status” in order to accommodate for the needs of the crisis we are currently facing and to address the rights of generations to come, adopting a future-looking</w:t>
      </w:r>
      <w:r>
        <w:rPr>
          <w:spacing w:val="-3"/>
        </w:rPr>
        <w:t xml:space="preserve"> </w:t>
      </w:r>
      <w:r>
        <w:t>notion</w:t>
      </w:r>
      <w:r>
        <w:rPr>
          <w:spacing w:val="-3"/>
        </w:rPr>
        <w:t xml:space="preserve"> </w:t>
      </w:r>
      <w:r>
        <w:t>of</w:t>
      </w:r>
      <w:r>
        <w:rPr>
          <w:spacing w:val="-3"/>
        </w:rPr>
        <w:t xml:space="preserve"> </w:t>
      </w:r>
      <w:r>
        <w:t>harm</w:t>
      </w:r>
      <w:r>
        <w:rPr>
          <w:spacing w:val="-3"/>
        </w:rPr>
        <w:t xml:space="preserve"> </w:t>
      </w:r>
      <w:r>
        <w:t>and</w:t>
      </w:r>
      <w:r>
        <w:rPr>
          <w:spacing w:val="-3"/>
        </w:rPr>
        <w:t xml:space="preserve"> </w:t>
      </w:r>
      <w:r>
        <w:t>a</w:t>
      </w:r>
      <w:r>
        <w:rPr>
          <w:spacing w:val="-3"/>
        </w:rPr>
        <w:t xml:space="preserve"> </w:t>
      </w:r>
      <w:r>
        <w:t>community-based</w:t>
      </w:r>
      <w:r>
        <w:rPr>
          <w:spacing w:val="-3"/>
        </w:rPr>
        <w:t xml:space="preserve"> </w:t>
      </w:r>
      <w:r>
        <w:t>notion</w:t>
      </w:r>
      <w:r>
        <w:rPr>
          <w:spacing w:val="-3"/>
        </w:rPr>
        <w:t xml:space="preserve"> </w:t>
      </w:r>
      <w:r>
        <w:t>of victim. One possibility to address these issues is the adoption of vicarious representation of the interests</w:t>
      </w:r>
      <w:r>
        <w:rPr>
          <w:spacing w:val="15"/>
        </w:rPr>
        <w:t xml:space="preserve"> </w:t>
      </w:r>
      <w:r>
        <w:t>of</w:t>
      </w:r>
      <w:r>
        <w:rPr>
          <w:spacing w:val="15"/>
        </w:rPr>
        <w:t xml:space="preserve"> </w:t>
      </w:r>
      <w:r>
        <w:t>future</w:t>
      </w:r>
      <w:r>
        <w:rPr>
          <w:spacing w:val="15"/>
        </w:rPr>
        <w:t xml:space="preserve"> </w:t>
      </w:r>
      <w:r>
        <w:t>generations.</w:t>
      </w:r>
      <w:r>
        <w:rPr>
          <w:spacing w:val="15"/>
        </w:rPr>
        <w:t xml:space="preserve"> </w:t>
      </w:r>
      <w:r>
        <w:t>This,</w:t>
      </w:r>
      <w:r>
        <w:rPr>
          <w:spacing w:val="15"/>
        </w:rPr>
        <w:t xml:space="preserve"> </w:t>
      </w:r>
      <w:r>
        <w:t>it</w:t>
      </w:r>
      <w:r>
        <w:rPr>
          <w:spacing w:val="15"/>
        </w:rPr>
        <w:t xml:space="preserve"> </w:t>
      </w:r>
      <w:r>
        <w:t xml:space="preserve">is maintained, would ensure that harm is understood </w:t>
      </w:r>
      <w:r>
        <w:rPr>
          <w:spacing w:val="-4"/>
        </w:rPr>
        <w:t>from</w:t>
      </w: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FF3C11">
      <w:pPr>
        <w:pStyle w:val="BodyText"/>
        <w:spacing w:before="2"/>
        <w:rPr>
          <w:sz w:val="11"/>
        </w:rPr>
      </w:pPr>
      <w:r>
        <w:rPr>
          <w:noProof/>
        </w:rPr>
        <mc:AlternateContent>
          <mc:Choice Requires="wps">
            <w:drawing>
              <wp:anchor distT="0" distB="0" distL="0" distR="0" simplePos="0" relativeHeight="487592960" behindDoc="1" locked="0" layoutInCell="1" allowOverlap="1" wp14:anchorId="669E87E1">
                <wp:simplePos x="0" y="0"/>
                <wp:positionH relativeFrom="page">
                  <wp:posOffset>914400</wp:posOffset>
                </wp:positionH>
                <wp:positionV relativeFrom="paragraph">
                  <wp:posOffset>97155</wp:posOffset>
                </wp:positionV>
                <wp:extent cx="1828800" cy="1270"/>
                <wp:effectExtent l="0" t="0" r="0" b="0"/>
                <wp:wrapTopAndBottom/>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1828800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D9DD" id="docshape11" o:spid="_x0000_s1026" style="position:absolute;margin-left:1in;margin-top:7.65pt;width:2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3EngIAANsFAAAOAAAAZHJzL2Uyb0RvYy54bWysVNtu2zAMfR+wfxD0OGD1pUmaGnWKoV2H&#10;AbsBzT5AkeXYmCx6khKn+/qRsuM62eVhmB8Myjw+JA9F3tweGs32yroaTM6Ti5gzZSQUtdnm/Ov6&#10;4fWSM+eFKYQGo3L+pBy/Xb18cdO1mUqhAl0oy5DEuKxrc15532ZR5GSlGuEuoFUGnSXYRng82m1U&#10;WNEhe6OjNI4XUQe2aC1I5Rx+ve+dfBX4y1JJ/7ksnfJM5xxz8+Ftw3tD72h1I7KtFW1VyyEN8Q9Z&#10;NKI2GHSkuhdesJ2tf6FqamnBQekvJDQRlGUtVagBq0nis2oeK9GqUAuK49pRJvf/aOWn/WP7xVLq&#10;rv0A8ptDRaKuddnooYNDDNt0H6HAHoqdh1DsobQN/YllsEPQ9GnUVB08k/gxWabLZYzSS/Ql6VWQ&#10;PBLZ8V+5c/6dgsAj9h+c7ztSoBX0LJgRDQZdI0XZaGzOq4jFrGNEO7RvxCQnmIod42FfRkw6wQzJ&#10;/YHtcoKM2e/ZZieYRYwPW8znl4vz1OZ/A6Ie22PFojqKIA9mUAEtJmii1rMgfAuOBCdNUNV1QsGQ&#10;A2Gk2TN6foLGygl9OUX3fw1hLI7L+aBYznBQNn05rfCUHQUhk3U5D21g1dBb8jSwV2sIGH92LTDa&#10;s1ebKarnOd4fBPZuNChSKG+MTklPro2Bh1rrcG+0oZyu52lfuQNdF+SkbJzdbu60ZXtBuyA8gxIn&#10;MAs7UwSySoni7WB7UeveDqkNM0JjQavGZRsonnBELPQbBjciGhXYH5x1uF1y7r7vhFWc6fcGx/c6&#10;mc1oHYXDbH6V4sFOPZupRxiJVDn3HG8BmXe+X2G71tbbCiMlodEG3uBoljXNUJjhPqvhgBskyDhs&#10;O1pR03NAPe/k1U8AAAD//wMAUEsDBBQABgAIAAAAIQB0T7fA3AAAAAkBAAAPAAAAZHJzL2Rvd25y&#10;ZXYueG1sTE9NT4NAEL2b9D9spok3u0jBNMjSNGrrzaTVg8eFnQLKzhJ2aam/3ulJb/M+8ua9fD3Z&#10;Tpxw8K0jBfeLCARS5UxLtYKP9+3dCoQPmozuHKGCC3pYF7ObXGfGnWmPp0OoBYeQz7SCJoQ+k9JX&#10;DVrtF65HYu3oBqsDw6GWZtBnDredjKPoQVrdEn9odI9PDVbfh9EqWNHx1cfehHT3+fP8Um7fvjb7&#10;Uanb+bR5BBFwCn9muNbn6lBwp9KNZLzoGCcJbwl8pEsQbEiWMRPllUhBFrn8v6D4BQAA//8DAFBL&#10;AQItABQABgAIAAAAIQC2gziS/gAAAOEBAAATAAAAAAAAAAAAAAAAAAAAAABbQ29udGVudF9UeXBl&#10;c10ueG1sUEsBAi0AFAAGAAgAAAAhADj9If/WAAAAlAEAAAsAAAAAAAAAAAAAAAAALwEAAF9yZWxz&#10;Ly5yZWxzUEsBAi0AFAAGAAgAAAAhAOUNHcSeAgAA2wUAAA4AAAAAAAAAAAAAAAAALgIAAGRycy9l&#10;Mm9Eb2MueG1sUEsBAi0AFAAGAAgAAAAhAHRPt8DcAAAACQEAAA8AAAAAAAAAAAAAAAAA+AQAAGRy&#10;cy9kb3ducmV2LnhtbFBLBQYAAAAABAAEAPMAAAABBgAAAAA=&#10;" path="m,l2880,e" filled="f">
                <v:path arrowok="t" o:connecttype="custom" o:connectlocs="0,0;1161288000,0" o:connectangles="0,0"/>
                <w10:wrap type="topAndBottom" anchorx="page"/>
              </v:shape>
            </w:pict>
          </mc:Fallback>
        </mc:AlternateContent>
      </w:r>
    </w:p>
    <w:p w:rsidR="00102D86" w:rsidRDefault="00580A81">
      <w:pPr>
        <w:spacing w:before="103"/>
        <w:ind w:left="100"/>
        <w:rPr>
          <w:i/>
          <w:sz w:val="20"/>
        </w:rPr>
      </w:pPr>
      <w:r>
        <w:rPr>
          <w:rFonts w:ascii="Arial"/>
          <w:sz w:val="20"/>
          <w:vertAlign w:val="superscript"/>
        </w:rPr>
        <w:t>31</w:t>
      </w:r>
      <w:r>
        <w:rPr>
          <w:rFonts w:ascii="Arial"/>
          <w:spacing w:val="-6"/>
          <w:sz w:val="20"/>
        </w:rPr>
        <w:t xml:space="preserve"> </w:t>
      </w:r>
      <w:r>
        <w:rPr>
          <w:sz w:val="20"/>
        </w:rPr>
        <w:t>The</w:t>
      </w:r>
      <w:r>
        <w:rPr>
          <w:spacing w:val="-4"/>
          <w:sz w:val="20"/>
        </w:rPr>
        <w:t xml:space="preserve"> </w:t>
      </w:r>
      <w:r>
        <w:rPr>
          <w:sz w:val="20"/>
        </w:rPr>
        <w:t>fiction</w:t>
      </w:r>
      <w:r>
        <w:rPr>
          <w:spacing w:val="-5"/>
          <w:sz w:val="20"/>
        </w:rPr>
        <w:t xml:space="preserve"> </w:t>
      </w:r>
      <w:r>
        <w:rPr>
          <w:sz w:val="20"/>
        </w:rPr>
        <w:t>of</w:t>
      </w:r>
      <w:r>
        <w:rPr>
          <w:spacing w:val="-5"/>
          <w:sz w:val="20"/>
        </w:rPr>
        <w:t xml:space="preserve"> </w:t>
      </w:r>
      <w:r>
        <w:rPr>
          <w:sz w:val="20"/>
        </w:rPr>
        <w:t>corporate</w:t>
      </w:r>
      <w:r>
        <w:rPr>
          <w:spacing w:val="-5"/>
          <w:sz w:val="20"/>
        </w:rPr>
        <w:t xml:space="preserve"> </w:t>
      </w:r>
      <w:r>
        <w:rPr>
          <w:sz w:val="20"/>
        </w:rPr>
        <w:t>legal</w:t>
      </w:r>
      <w:r>
        <w:rPr>
          <w:spacing w:val="-4"/>
          <w:sz w:val="20"/>
        </w:rPr>
        <w:t xml:space="preserve"> </w:t>
      </w:r>
      <w:r>
        <w:rPr>
          <w:sz w:val="20"/>
        </w:rPr>
        <w:t>personality</w:t>
      </w:r>
      <w:r>
        <w:rPr>
          <w:spacing w:val="-5"/>
          <w:sz w:val="20"/>
        </w:rPr>
        <w:t xml:space="preserve"> </w:t>
      </w:r>
      <w:r>
        <w:rPr>
          <w:sz w:val="20"/>
        </w:rPr>
        <w:t>has</w:t>
      </w:r>
      <w:r>
        <w:rPr>
          <w:spacing w:val="-5"/>
          <w:sz w:val="20"/>
        </w:rPr>
        <w:t xml:space="preserve"> </w:t>
      </w:r>
      <w:r>
        <w:rPr>
          <w:sz w:val="20"/>
        </w:rPr>
        <w:t>existed</w:t>
      </w:r>
      <w:r>
        <w:rPr>
          <w:spacing w:val="-4"/>
          <w:sz w:val="20"/>
        </w:rPr>
        <w:t xml:space="preserve"> </w:t>
      </w:r>
      <w:r>
        <w:rPr>
          <w:sz w:val="20"/>
        </w:rPr>
        <w:t>as</w:t>
      </w:r>
      <w:r>
        <w:rPr>
          <w:spacing w:val="-5"/>
          <w:sz w:val="20"/>
        </w:rPr>
        <w:t xml:space="preserve"> </w:t>
      </w:r>
      <w:r>
        <w:rPr>
          <w:sz w:val="20"/>
        </w:rPr>
        <w:t>far</w:t>
      </w:r>
      <w:r>
        <w:rPr>
          <w:spacing w:val="-5"/>
          <w:sz w:val="20"/>
        </w:rPr>
        <w:t xml:space="preserve"> </w:t>
      </w:r>
      <w:r>
        <w:rPr>
          <w:sz w:val="20"/>
        </w:rPr>
        <w:t>back</w:t>
      </w:r>
      <w:r>
        <w:rPr>
          <w:spacing w:val="-5"/>
          <w:sz w:val="20"/>
        </w:rPr>
        <w:t xml:space="preserve"> </w:t>
      </w:r>
      <w:r>
        <w:rPr>
          <w:sz w:val="20"/>
        </w:rPr>
        <w:t>as</w:t>
      </w:r>
      <w:r>
        <w:rPr>
          <w:spacing w:val="-4"/>
          <w:sz w:val="20"/>
        </w:rPr>
        <w:t xml:space="preserve"> </w:t>
      </w:r>
      <w:r>
        <w:rPr>
          <w:sz w:val="20"/>
        </w:rPr>
        <w:t>1862</w:t>
      </w:r>
      <w:r>
        <w:rPr>
          <w:spacing w:val="-5"/>
          <w:sz w:val="20"/>
        </w:rPr>
        <w:t xml:space="preserve"> </w:t>
      </w:r>
      <w:r>
        <w:rPr>
          <w:sz w:val="20"/>
        </w:rPr>
        <w:t>when</w:t>
      </w:r>
      <w:r>
        <w:rPr>
          <w:spacing w:val="-5"/>
          <w:sz w:val="20"/>
        </w:rPr>
        <w:t xml:space="preserve"> </w:t>
      </w:r>
      <w:r>
        <w:rPr>
          <w:i/>
          <w:sz w:val="20"/>
        </w:rPr>
        <w:t>Salomon</w:t>
      </w:r>
      <w:r>
        <w:rPr>
          <w:i/>
          <w:spacing w:val="-4"/>
          <w:sz w:val="20"/>
        </w:rPr>
        <w:t xml:space="preserve"> </w:t>
      </w:r>
      <w:r>
        <w:rPr>
          <w:i/>
          <w:sz w:val="20"/>
        </w:rPr>
        <w:t>v</w:t>
      </w:r>
      <w:r>
        <w:rPr>
          <w:i/>
          <w:spacing w:val="-5"/>
          <w:sz w:val="20"/>
        </w:rPr>
        <w:t xml:space="preserve"> </w:t>
      </w:r>
      <w:r>
        <w:rPr>
          <w:i/>
          <w:sz w:val="20"/>
        </w:rPr>
        <w:t>A.</w:t>
      </w:r>
      <w:r>
        <w:rPr>
          <w:i/>
          <w:spacing w:val="-5"/>
          <w:sz w:val="20"/>
        </w:rPr>
        <w:t xml:space="preserve"> </w:t>
      </w:r>
      <w:r>
        <w:rPr>
          <w:i/>
          <w:sz w:val="20"/>
        </w:rPr>
        <w:t>Salomon</w:t>
      </w:r>
      <w:r>
        <w:rPr>
          <w:i/>
          <w:spacing w:val="-5"/>
          <w:sz w:val="20"/>
        </w:rPr>
        <w:t xml:space="preserve"> </w:t>
      </w:r>
      <w:r>
        <w:rPr>
          <w:i/>
          <w:sz w:val="20"/>
        </w:rPr>
        <w:t>&amp;</w:t>
      </w:r>
      <w:r>
        <w:rPr>
          <w:i/>
          <w:spacing w:val="-4"/>
          <w:sz w:val="20"/>
        </w:rPr>
        <w:t xml:space="preserve"> </w:t>
      </w:r>
      <w:r>
        <w:rPr>
          <w:i/>
          <w:sz w:val="20"/>
        </w:rPr>
        <w:t>Co.</w:t>
      </w:r>
      <w:r>
        <w:rPr>
          <w:i/>
          <w:spacing w:val="-5"/>
          <w:sz w:val="20"/>
        </w:rPr>
        <w:t xml:space="preserve"> Ltd</w:t>
      </w:r>
    </w:p>
    <w:p w:rsidR="00102D86" w:rsidRDefault="00580A81">
      <w:pPr>
        <w:ind w:left="100"/>
        <w:rPr>
          <w:sz w:val="20"/>
        </w:rPr>
      </w:pPr>
      <w:r>
        <w:rPr>
          <w:sz w:val="20"/>
        </w:rPr>
        <w:t>gave</w:t>
      </w:r>
      <w:r>
        <w:rPr>
          <w:spacing w:val="-5"/>
          <w:sz w:val="20"/>
        </w:rPr>
        <w:t xml:space="preserve"> </w:t>
      </w:r>
      <w:r>
        <w:rPr>
          <w:sz w:val="20"/>
        </w:rPr>
        <w:t>effect</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1862</w:t>
      </w:r>
      <w:r>
        <w:rPr>
          <w:spacing w:val="-5"/>
          <w:sz w:val="20"/>
        </w:rPr>
        <w:t xml:space="preserve"> </w:t>
      </w:r>
      <w:r>
        <w:rPr>
          <w:sz w:val="20"/>
        </w:rPr>
        <w:t>UK</w:t>
      </w:r>
      <w:r>
        <w:rPr>
          <w:spacing w:val="-5"/>
          <w:sz w:val="20"/>
        </w:rPr>
        <w:t xml:space="preserve"> </w:t>
      </w:r>
      <w:r>
        <w:rPr>
          <w:sz w:val="20"/>
        </w:rPr>
        <w:t>Companies</w:t>
      </w:r>
      <w:r>
        <w:rPr>
          <w:spacing w:val="-4"/>
          <w:sz w:val="20"/>
        </w:rPr>
        <w:t xml:space="preserve"> Act.</w:t>
      </w:r>
    </w:p>
    <w:p w:rsidR="00102D86" w:rsidRDefault="00580A81">
      <w:pPr>
        <w:ind w:left="100" w:right="167"/>
        <w:rPr>
          <w:sz w:val="20"/>
        </w:rPr>
      </w:pPr>
      <w:r>
        <w:rPr>
          <w:rFonts w:ascii="Arial" w:hAnsi="Arial"/>
          <w:sz w:val="20"/>
          <w:vertAlign w:val="superscript"/>
        </w:rPr>
        <w:t>32</w:t>
      </w:r>
      <w:r>
        <w:rPr>
          <w:rFonts w:ascii="Arial" w:hAnsi="Arial"/>
          <w:sz w:val="20"/>
        </w:rPr>
        <w:t xml:space="preserve"> </w:t>
      </w:r>
      <w:r>
        <w:rPr>
          <w:sz w:val="20"/>
        </w:rPr>
        <w:t>In 2008, Ecuador became the first country in the world to declare in its constitution that nature is a legal person. Articles 10 and 71-74 of the Constitution recognize the inalienable rights of ecosystems, give individuals the authority</w:t>
      </w:r>
      <w:r>
        <w:rPr>
          <w:spacing w:val="-4"/>
          <w:sz w:val="20"/>
        </w:rPr>
        <w:t xml:space="preserve"> </w:t>
      </w:r>
      <w:r>
        <w:rPr>
          <w:sz w:val="20"/>
        </w:rPr>
        <w:t>to</w:t>
      </w:r>
      <w:r>
        <w:rPr>
          <w:spacing w:val="-4"/>
          <w:sz w:val="20"/>
        </w:rPr>
        <w:t xml:space="preserve"> </w:t>
      </w:r>
      <w:r>
        <w:rPr>
          <w:sz w:val="20"/>
        </w:rPr>
        <w:t>petition</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behalf</w:t>
      </w:r>
      <w:r>
        <w:rPr>
          <w:spacing w:val="-4"/>
          <w:sz w:val="20"/>
        </w:rPr>
        <w:t xml:space="preserve"> </w:t>
      </w:r>
      <w:r>
        <w:rPr>
          <w:sz w:val="20"/>
        </w:rPr>
        <w:t>of</w:t>
      </w:r>
      <w:r>
        <w:rPr>
          <w:spacing w:val="-4"/>
          <w:sz w:val="20"/>
        </w:rPr>
        <w:t xml:space="preserve"> </w:t>
      </w:r>
      <w:r>
        <w:rPr>
          <w:sz w:val="20"/>
        </w:rPr>
        <w:t>ecosystems,</w:t>
      </w:r>
      <w:r>
        <w:rPr>
          <w:spacing w:val="-4"/>
          <w:sz w:val="20"/>
        </w:rPr>
        <w:t xml:space="preserve"> </w:t>
      </w:r>
      <w:r>
        <w:rPr>
          <w:sz w:val="20"/>
        </w:rPr>
        <w:t>and</w:t>
      </w:r>
      <w:r>
        <w:rPr>
          <w:spacing w:val="-4"/>
          <w:sz w:val="20"/>
        </w:rPr>
        <w:t xml:space="preserve"> </w:t>
      </w:r>
      <w:r>
        <w:rPr>
          <w:sz w:val="20"/>
        </w:rPr>
        <w:t>require</w:t>
      </w:r>
      <w:r>
        <w:rPr>
          <w:spacing w:val="-4"/>
          <w:sz w:val="20"/>
        </w:rPr>
        <w:t xml:space="preserve"> </w:t>
      </w:r>
      <w:r>
        <w:rPr>
          <w:sz w:val="20"/>
        </w:rPr>
        <w:t>the</w:t>
      </w:r>
      <w:r>
        <w:rPr>
          <w:spacing w:val="-4"/>
          <w:sz w:val="20"/>
        </w:rPr>
        <w:t xml:space="preserve"> </w:t>
      </w:r>
      <w:r>
        <w:rPr>
          <w:sz w:val="20"/>
        </w:rPr>
        <w:t>government</w:t>
      </w:r>
      <w:r>
        <w:rPr>
          <w:spacing w:val="-4"/>
          <w:sz w:val="20"/>
        </w:rPr>
        <w:t xml:space="preserve"> </w:t>
      </w:r>
      <w:r>
        <w:rPr>
          <w:sz w:val="20"/>
        </w:rPr>
        <w:t>to</w:t>
      </w:r>
      <w:r>
        <w:rPr>
          <w:spacing w:val="-4"/>
          <w:sz w:val="20"/>
        </w:rPr>
        <w:t xml:space="preserve"> </w:t>
      </w:r>
      <w:r>
        <w:rPr>
          <w:sz w:val="20"/>
        </w:rPr>
        <w:t>remedy</w:t>
      </w:r>
      <w:r>
        <w:rPr>
          <w:spacing w:val="-4"/>
          <w:sz w:val="20"/>
        </w:rPr>
        <w:t xml:space="preserve"> </w:t>
      </w:r>
      <w:r>
        <w:rPr>
          <w:sz w:val="20"/>
        </w:rPr>
        <w:t>violations</w:t>
      </w:r>
      <w:r>
        <w:rPr>
          <w:spacing w:val="-4"/>
          <w:sz w:val="20"/>
        </w:rPr>
        <w:t xml:space="preserve"> </w:t>
      </w:r>
      <w:r>
        <w:rPr>
          <w:sz w:val="20"/>
        </w:rPr>
        <w:t>of</w:t>
      </w:r>
      <w:r>
        <w:rPr>
          <w:spacing w:val="-4"/>
          <w:sz w:val="20"/>
        </w:rPr>
        <w:t xml:space="preserve"> </w:t>
      </w:r>
      <w:r>
        <w:rPr>
          <w:sz w:val="20"/>
        </w:rPr>
        <w:t>nature’s</w:t>
      </w:r>
      <w:r>
        <w:rPr>
          <w:spacing w:val="-4"/>
          <w:sz w:val="20"/>
        </w:rPr>
        <w:t xml:space="preserve"> </w:t>
      </w:r>
      <w:r>
        <w:rPr>
          <w:sz w:val="20"/>
        </w:rPr>
        <w:t>rights, including</w:t>
      </w:r>
      <w:r>
        <w:rPr>
          <w:spacing w:val="-1"/>
          <w:sz w:val="20"/>
        </w:rPr>
        <w:t xml:space="preserve"> </w:t>
      </w:r>
      <w:r>
        <w:rPr>
          <w:sz w:val="20"/>
        </w:rPr>
        <w:t>“the</w:t>
      </w:r>
      <w:r>
        <w:rPr>
          <w:spacing w:val="-1"/>
          <w:sz w:val="20"/>
        </w:rPr>
        <w:t xml:space="preserve"> </w:t>
      </w:r>
      <w:r>
        <w:rPr>
          <w:sz w:val="20"/>
        </w:rPr>
        <w:t>right</w:t>
      </w:r>
      <w:r>
        <w:rPr>
          <w:spacing w:val="-1"/>
          <w:sz w:val="20"/>
        </w:rPr>
        <w:t xml:space="preserve"> </w:t>
      </w:r>
      <w:r>
        <w:rPr>
          <w:sz w:val="20"/>
        </w:rPr>
        <w:t>to</w:t>
      </w:r>
      <w:r>
        <w:rPr>
          <w:spacing w:val="-1"/>
          <w:sz w:val="20"/>
        </w:rPr>
        <w:t xml:space="preserve"> </w:t>
      </w:r>
      <w:r>
        <w:rPr>
          <w:sz w:val="20"/>
        </w:rPr>
        <w:t>exist,</w:t>
      </w:r>
      <w:r>
        <w:rPr>
          <w:spacing w:val="-1"/>
          <w:sz w:val="20"/>
        </w:rPr>
        <w:t xml:space="preserve"> </w:t>
      </w:r>
      <w:r>
        <w:rPr>
          <w:sz w:val="20"/>
        </w:rPr>
        <w:t>persist,</w:t>
      </w:r>
      <w:r>
        <w:rPr>
          <w:spacing w:val="-1"/>
          <w:sz w:val="20"/>
        </w:rPr>
        <w:t xml:space="preserve"> </w:t>
      </w:r>
      <w:r>
        <w:rPr>
          <w:sz w:val="20"/>
        </w:rPr>
        <w:t>maintain</w:t>
      </w:r>
      <w:r>
        <w:rPr>
          <w:spacing w:val="-1"/>
          <w:sz w:val="20"/>
        </w:rPr>
        <w:t xml:space="preserve"> </w:t>
      </w:r>
      <w:r>
        <w:rPr>
          <w:sz w:val="20"/>
        </w:rPr>
        <w:t>and</w:t>
      </w:r>
      <w:r>
        <w:rPr>
          <w:spacing w:val="-1"/>
          <w:sz w:val="20"/>
        </w:rPr>
        <w:t xml:space="preserve"> </w:t>
      </w:r>
      <w:r>
        <w:rPr>
          <w:sz w:val="20"/>
        </w:rPr>
        <w:t>regenerate</w:t>
      </w:r>
      <w:r>
        <w:rPr>
          <w:spacing w:val="-1"/>
          <w:sz w:val="20"/>
        </w:rPr>
        <w:t xml:space="preserve"> </w:t>
      </w:r>
      <w:r>
        <w:rPr>
          <w:sz w:val="20"/>
        </w:rPr>
        <w:t>its</w:t>
      </w:r>
      <w:r>
        <w:rPr>
          <w:spacing w:val="-1"/>
          <w:sz w:val="20"/>
        </w:rPr>
        <w:t xml:space="preserve"> </w:t>
      </w:r>
      <w:r>
        <w:rPr>
          <w:sz w:val="20"/>
        </w:rPr>
        <w:t>vital</w:t>
      </w:r>
      <w:r>
        <w:rPr>
          <w:spacing w:val="-1"/>
          <w:sz w:val="20"/>
        </w:rPr>
        <w:t xml:space="preserve"> </w:t>
      </w:r>
      <w:r>
        <w:rPr>
          <w:sz w:val="20"/>
        </w:rPr>
        <w:t>cycles,</w:t>
      </w:r>
      <w:r>
        <w:rPr>
          <w:spacing w:val="-1"/>
          <w:sz w:val="20"/>
        </w:rPr>
        <w:t xml:space="preserve"> </w:t>
      </w:r>
      <w:r>
        <w:rPr>
          <w:sz w:val="20"/>
        </w:rPr>
        <w:t>structure,</w:t>
      </w:r>
      <w:r>
        <w:rPr>
          <w:spacing w:val="-1"/>
          <w:sz w:val="20"/>
        </w:rPr>
        <w:t xml:space="preserve"> </w:t>
      </w:r>
      <w:r>
        <w:rPr>
          <w:sz w:val="20"/>
        </w:rPr>
        <w:t>functions</w:t>
      </w:r>
      <w:r>
        <w:rPr>
          <w:spacing w:val="-1"/>
          <w:sz w:val="20"/>
        </w:rPr>
        <w:t xml:space="preserve"> </w:t>
      </w:r>
      <w:r>
        <w:rPr>
          <w:sz w:val="20"/>
        </w:rPr>
        <w:t>and</w:t>
      </w:r>
      <w:r>
        <w:rPr>
          <w:spacing w:val="-1"/>
          <w:sz w:val="20"/>
        </w:rPr>
        <w:t xml:space="preserve"> </w:t>
      </w:r>
      <w:r>
        <w:rPr>
          <w:sz w:val="20"/>
        </w:rPr>
        <w:t>its</w:t>
      </w:r>
      <w:r>
        <w:rPr>
          <w:spacing w:val="-1"/>
          <w:sz w:val="20"/>
        </w:rPr>
        <w:t xml:space="preserve"> </w:t>
      </w:r>
      <w:r>
        <w:rPr>
          <w:sz w:val="20"/>
        </w:rPr>
        <w:t>processes</w:t>
      </w:r>
      <w:r>
        <w:rPr>
          <w:spacing w:val="-1"/>
          <w:sz w:val="20"/>
        </w:rPr>
        <w:t xml:space="preserve"> </w:t>
      </w:r>
      <w:r>
        <w:rPr>
          <w:sz w:val="20"/>
        </w:rPr>
        <w:t>in evolution.”</w:t>
      </w:r>
      <w:r>
        <w:rPr>
          <w:spacing w:val="-2"/>
          <w:sz w:val="20"/>
        </w:rPr>
        <w:t xml:space="preserve"> </w:t>
      </w:r>
      <w:r>
        <w:rPr>
          <w:sz w:val="20"/>
        </w:rPr>
        <w:t>(Article</w:t>
      </w:r>
      <w:r>
        <w:rPr>
          <w:spacing w:val="-2"/>
          <w:sz w:val="20"/>
        </w:rPr>
        <w:t xml:space="preserve"> </w:t>
      </w:r>
      <w:r>
        <w:rPr>
          <w:sz w:val="20"/>
        </w:rPr>
        <w:t>71</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Ecuadorian</w:t>
      </w:r>
      <w:r>
        <w:rPr>
          <w:spacing w:val="-2"/>
          <w:sz w:val="20"/>
        </w:rPr>
        <w:t xml:space="preserve"> </w:t>
      </w:r>
      <w:r>
        <w:rPr>
          <w:sz w:val="20"/>
        </w:rPr>
        <w:t>Constitution).</w:t>
      </w:r>
      <w:r>
        <w:rPr>
          <w:spacing w:val="-2"/>
          <w:sz w:val="20"/>
        </w:rPr>
        <w:t xml:space="preserve"> </w:t>
      </w:r>
      <w:r>
        <w:rPr>
          <w:sz w:val="20"/>
        </w:rPr>
        <w:t>In</w:t>
      </w:r>
      <w:r>
        <w:rPr>
          <w:spacing w:val="-2"/>
          <w:sz w:val="20"/>
        </w:rPr>
        <w:t xml:space="preserve"> </w:t>
      </w:r>
      <w:r>
        <w:rPr>
          <w:sz w:val="20"/>
        </w:rPr>
        <w:t>Bolivia,</w:t>
      </w:r>
      <w:r>
        <w:rPr>
          <w:spacing w:val="-2"/>
          <w:sz w:val="20"/>
        </w:rPr>
        <w:t xml:space="preserve"> </w:t>
      </w:r>
      <w:r>
        <w:rPr>
          <w:sz w:val="20"/>
        </w:rPr>
        <w:t>the</w:t>
      </w:r>
      <w:r>
        <w:rPr>
          <w:spacing w:val="-2"/>
          <w:sz w:val="20"/>
        </w:rPr>
        <w:t xml:space="preserve"> </w:t>
      </w:r>
      <w:r>
        <w:rPr>
          <w:sz w:val="20"/>
        </w:rPr>
        <w:t>2010</w:t>
      </w:r>
      <w:r>
        <w:rPr>
          <w:spacing w:val="-2"/>
          <w:sz w:val="20"/>
        </w:rPr>
        <w:t xml:space="preserve"> </w:t>
      </w:r>
      <w:r>
        <w:rPr>
          <w:sz w:val="20"/>
        </w:rPr>
        <w:t>Law</w:t>
      </w:r>
      <w:r>
        <w:rPr>
          <w:spacing w:val="-2"/>
          <w:sz w:val="20"/>
        </w:rPr>
        <w:t xml:space="preserve"> </w:t>
      </w:r>
      <w:r>
        <w:rPr>
          <w:sz w:val="20"/>
        </w:rPr>
        <w:t>of</w:t>
      </w:r>
      <w:r>
        <w:rPr>
          <w:spacing w:val="-2"/>
          <w:sz w:val="20"/>
        </w:rPr>
        <w:t xml:space="preserve"> </w:t>
      </w:r>
      <w:r>
        <w:rPr>
          <w:sz w:val="20"/>
        </w:rPr>
        <w:t>Mother</w:t>
      </w:r>
      <w:r>
        <w:rPr>
          <w:spacing w:val="-2"/>
          <w:sz w:val="20"/>
        </w:rPr>
        <w:t xml:space="preserve"> </w:t>
      </w:r>
      <w:r>
        <w:rPr>
          <w:sz w:val="20"/>
        </w:rPr>
        <w:t>Earth</w:t>
      </w:r>
      <w:r>
        <w:rPr>
          <w:spacing w:val="-2"/>
          <w:sz w:val="20"/>
        </w:rPr>
        <w:t xml:space="preserve"> </w:t>
      </w:r>
      <w:r>
        <w:rPr>
          <w:sz w:val="20"/>
        </w:rPr>
        <w:t>(</w:t>
      </w:r>
      <w:r>
        <w:rPr>
          <w:i/>
          <w:sz w:val="20"/>
        </w:rPr>
        <w:t>Ley</w:t>
      </w:r>
      <w:r>
        <w:rPr>
          <w:i/>
          <w:spacing w:val="-2"/>
          <w:sz w:val="20"/>
        </w:rPr>
        <w:t xml:space="preserve"> </w:t>
      </w:r>
      <w:r>
        <w:rPr>
          <w:i/>
          <w:sz w:val="20"/>
        </w:rPr>
        <w:t>de</w:t>
      </w:r>
      <w:r>
        <w:rPr>
          <w:i/>
          <w:spacing w:val="-2"/>
          <w:sz w:val="20"/>
        </w:rPr>
        <w:t xml:space="preserve"> </w:t>
      </w:r>
      <w:r>
        <w:rPr>
          <w:i/>
          <w:sz w:val="20"/>
        </w:rPr>
        <w:t>Derechos de la Madre Tierra</w:t>
      </w:r>
      <w:r>
        <w:rPr>
          <w:sz w:val="20"/>
        </w:rPr>
        <w:t>) first implemented a constitutional amendment by redefining the country's mineral deposits as "blessings" and establishing new rights for nature.</w:t>
      </w:r>
    </w:p>
    <w:p w:rsidR="00102D86" w:rsidRDefault="00102D86">
      <w:pPr>
        <w:rPr>
          <w:sz w:val="20"/>
        </w:rPr>
        <w:sectPr w:rsidR="00102D86">
          <w:pgSz w:w="12240" w:h="15840"/>
          <w:pgMar w:top="1340" w:right="1320" w:bottom="280" w:left="1340" w:header="728" w:footer="0" w:gutter="0"/>
          <w:cols w:space="720"/>
        </w:sectPr>
      </w:pPr>
    </w:p>
    <w:p w:rsidR="00102D86" w:rsidRDefault="00580A81">
      <w:pPr>
        <w:pStyle w:val="BodyText"/>
        <w:spacing w:before="85" w:line="360" w:lineRule="auto"/>
        <w:ind w:left="100" w:right="130"/>
        <w:jc w:val="both"/>
      </w:pPr>
      <w:r>
        <w:t>an intertemporal perspective and position the environment itself as the “universal value that is owed to both present and future generations”,</w:t>
      </w:r>
      <w:r>
        <w:rPr>
          <w:vertAlign w:val="superscript"/>
        </w:rPr>
        <w:t>33</w:t>
      </w:r>
      <w:r>
        <w:rPr>
          <w:spacing w:val="40"/>
        </w:rPr>
        <w:t xml:space="preserve"> </w:t>
      </w:r>
      <w:r>
        <w:t>which it indisputably is.</w:t>
      </w:r>
    </w:p>
    <w:p w:rsidR="00102D86" w:rsidRDefault="00102D86">
      <w:pPr>
        <w:pStyle w:val="BodyText"/>
        <w:rPr>
          <w:sz w:val="36"/>
        </w:rPr>
      </w:pPr>
    </w:p>
    <w:p w:rsidR="00102D86" w:rsidRDefault="00580A81">
      <w:pPr>
        <w:pStyle w:val="Heading2"/>
        <w:numPr>
          <w:ilvl w:val="1"/>
          <w:numId w:val="1"/>
        </w:numPr>
        <w:tabs>
          <w:tab w:val="left" w:pos="460"/>
        </w:tabs>
      </w:pPr>
      <w:r>
        <w:t xml:space="preserve">In response to Questions 13, 14, and </w:t>
      </w:r>
      <w:r>
        <w:rPr>
          <w:spacing w:val="-5"/>
        </w:rPr>
        <w:t>15</w:t>
      </w:r>
    </w:p>
    <w:p w:rsidR="00102D86" w:rsidRDefault="00580A81">
      <w:pPr>
        <w:pStyle w:val="BodyText"/>
        <w:spacing w:before="138" w:line="360" w:lineRule="auto"/>
        <w:ind w:left="100" w:right="118"/>
        <w:jc w:val="both"/>
      </w:pPr>
      <w:r>
        <w:t>There are indications that the concept of intergenerational justice has been progressively integrated into climate litigation at a national level; internationally, however, regional courts of human rights are yet to indicate how exactly the concept will be integrated into their respective legal frameworks. Despite</w:t>
      </w:r>
      <w:r>
        <w:rPr>
          <w:spacing w:val="-2"/>
        </w:rPr>
        <w:t xml:space="preserve"> </w:t>
      </w:r>
      <w:r>
        <w:t>this</w:t>
      </w:r>
      <w:r>
        <w:rPr>
          <w:spacing w:val="-2"/>
        </w:rPr>
        <w:t xml:space="preserve"> </w:t>
      </w:r>
      <w:r>
        <w:t>progress,</w:t>
      </w:r>
      <w:r>
        <w:rPr>
          <w:spacing w:val="-2"/>
        </w:rPr>
        <w:t xml:space="preserve"> </w:t>
      </w:r>
      <w:r>
        <w:t>there</w:t>
      </w:r>
      <w:r>
        <w:rPr>
          <w:spacing w:val="-2"/>
        </w:rPr>
        <w:t xml:space="preserve"> </w:t>
      </w:r>
      <w:r>
        <w:t>is</w:t>
      </w:r>
      <w:r>
        <w:rPr>
          <w:spacing w:val="-2"/>
        </w:rPr>
        <w:t xml:space="preserve"> </w:t>
      </w:r>
      <w:r>
        <w:t>a</w:t>
      </w:r>
      <w:r>
        <w:rPr>
          <w:spacing w:val="-2"/>
        </w:rPr>
        <w:t xml:space="preserve"> </w:t>
      </w:r>
      <w:r>
        <w:t>genuine</w:t>
      </w:r>
      <w:r>
        <w:rPr>
          <w:spacing w:val="-2"/>
        </w:rPr>
        <w:t xml:space="preserve"> </w:t>
      </w:r>
      <w:r>
        <w:t>need</w:t>
      </w:r>
      <w:r>
        <w:rPr>
          <w:spacing w:val="-2"/>
        </w:rPr>
        <w:t xml:space="preserve"> </w:t>
      </w:r>
      <w:r>
        <w:t>for</w:t>
      </w:r>
      <w:r>
        <w:rPr>
          <w:spacing w:val="-2"/>
        </w:rPr>
        <w:t xml:space="preserve"> </w:t>
      </w:r>
      <w:r>
        <w:t>the</w:t>
      </w:r>
      <w:r>
        <w:rPr>
          <w:spacing w:val="-2"/>
        </w:rPr>
        <w:t xml:space="preserve"> </w:t>
      </w:r>
      <w:r>
        <w:t>UN</w:t>
      </w:r>
      <w:r>
        <w:rPr>
          <w:spacing w:val="-2"/>
        </w:rPr>
        <w:t xml:space="preserve"> </w:t>
      </w:r>
      <w:r>
        <w:t>to</w:t>
      </w:r>
      <w:r>
        <w:rPr>
          <w:spacing w:val="-2"/>
        </w:rPr>
        <w:t xml:space="preserve"> </w:t>
      </w:r>
      <w:r>
        <w:t>take</w:t>
      </w:r>
      <w:r>
        <w:rPr>
          <w:spacing w:val="-2"/>
        </w:rPr>
        <w:t xml:space="preserve"> </w:t>
      </w:r>
      <w:r>
        <w:t>a</w:t>
      </w:r>
      <w:r>
        <w:rPr>
          <w:spacing w:val="-2"/>
        </w:rPr>
        <w:t xml:space="preserve"> </w:t>
      </w:r>
      <w:r>
        <w:t>stand</w:t>
      </w:r>
      <w:r>
        <w:rPr>
          <w:spacing w:val="-2"/>
        </w:rPr>
        <w:t xml:space="preserve"> </w:t>
      </w:r>
      <w:r>
        <w:t>on</w:t>
      </w:r>
      <w:r>
        <w:rPr>
          <w:spacing w:val="-2"/>
        </w:rPr>
        <w:t xml:space="preserve"> </w:t>
      </w:r>
      <w:r>
        <w:t>the need to incorporate the principle of intergenerational justice (understood in line with the definition presented by the World’s Youth for Climate</w:t>
      </w:r>
      <w:r>
        <w:rPr>
          <w:spacing w:val="-8"/>
        </w:rPr>
        <w:t xml:space="preserve"> </w:t>
      </w:r>
      <w:r>
        <w:t>Justice</w:t>
      </w:r>
      <w:r>
        <w:rPr>
          <w:vertAlign w:val="superscript"/>
        </w:rPr>
        <w:t>34</w:t>
      </w:r>
      <w:r>
        <w:t>)</w:t>
      </w:r>
      <w:r>
        <w:rPr>
          <w:spacing w:val="-8"/>
        </w:rPr>
        <w:t xml:space="preserve"> </w:t>
      </w:r>
      <w:r>
        <w:t>into</w:t>
      </w:r>
      <w:r>
        <w:rPr>
          <w:spacing w:val="-8"/>
        </w:rPr>
        <w:t xml:space="preserve"> </w:t>
      </w:r>
      <w:r>
        <w:t>systems</w:t>
      </w:r>
      <w:r>
        <w:rPr>
          <w:spacing w:val="-8"/>
        </w:rPr>
        <w:t xml:space="preserve"> </w:t>
      </w:r>
      <w:r>
        <w:t>of</w:t>
      </w:r>
      <w:r>
        <w:rPr>
          <w:spacing w:val="-8"/>
        </w:rPr>
        <w:t xml:space="preserve"> </w:t>
      </w:r>
      <w:r>
        <w:t>adjudication.</w:t>
      </w:r>
      <w:r>
        <w:rPr>
          <w:spacing w:val="-8"/>
        </w:rPr>
        <w:t xml:space="preserve"> </w:t>
      </w:r>
      <w:r>
        <w:t>To do so, the UN could issue a resolution which, first, defines the concept of intergenerational justice, and second, urges both national and international adjudicating</w:t>
      </w:r>
      <w:r>
        <w:rPr>
          <w:spacing w:val="-3"/>
        </w:rPr>
        <w:t xml:space="preserve"> </w:t>
      </w:r>
      <w:r>
        <w:t>bodies</w:t>
      </w:r>
      <w:r>
        <w:rPr>
          <w:spacing w:val="-3"/>
        </w:rPr>
        <w:t xml:space="preserve"> </w:t>
      </w:r>
      <w:r>
        <w:t>to</w:t>
      </w:r>
      <w:r>
        <w:rPr>
          <w:spacing w:val="-3"/>
        </w:rPr>
        <w:t xml:space="preserve"> </w:t>
      </w:r>
      <w:r>
        <w:t>incorporate</w:t>
      </w:r>
      <w:r>
        <w:rPr>
          <w:spacing w:val="-3"/>
        </w:rPr>
        <w:t xml:space="preserve"> </w:t>
      </w:r>
      <w:r>
        <w:t>said concept into their understanding of legal standing in climate related matters.</w:t>
      </w:r>
    </w:p>
    <w:p w:rsidR="00102D86" w:rsidRDefault="00102D86">
      <w:pPr>
        <w:pStyle w:val="BodyText"/>
        <w:rPr>
          <w:sz w:val="26"/>
        </w:rPr>
      </w:pPr>
    </w:p>
    <w:p w:rsidR="00102D86" w:rsidRDefault="00102D86">
      <w:pPr>
        <w:pStyle w:val="BodyText"/>
        <w:rPr>
          <w:sz w:val="26"/>
        </w:rPr>
      </w:pPr>
    </w:p>
    <w:p w:rsidR="00102D86" w:rsidRDefault="00580A81">
      <w:pPr>
        <w:pStyle w:val="Heading1"/>
        <w:spacing w:before="230"/>
        <w:ind w:left="100" w:firstLine="0"/>
      </w:pPr>
      <w:r>
        <w:rPr>
          <w:spacing w:val="-2"/>
        </w:rPr>
        <w:t>Appendix</w:t>
      </w:r>
    </w:p>
    <w:p w:rsidR="00102D86" w:rsidRDefault="00580A81">
      <w:pPr>
        <w:spacing w:before="138"/>
        <w:ind w:left="100"/>
        <w:rPr>
          <w:sz w:val="24"/>
        </w:rPr>
      </w:pPr>
      <w:r>
        <w:rPr>
          <w:sz w:val="24"/>
        </w:rPr>
        <w:t>World’s</w:t>
      </w:r>
      <w:r>
        <w:rPr>
          <w:spacing w:val="-11"/>
          <w:sz w:val="24"/>
        </w:rPr>
        <w:t xml:space="preserve"> </w:t>
      </w:r>
      <w:r>
        <w:rPr>
          <w:sz w:val="24"/>
        </w:rPr>
        <w:t>Youth</w:t>
      </w:r>
      <w:r>
        <w:rPr>
          <w:spacing w:val="-11"/>
          <w:sz w:val="24"/>
        </w:rPr>
        <w:t xml:space="preserve"> </w:t>
      </w:r>
      <w:r>
        <w:rPr>
          <w:sz w:val="24"/>
        </w:rPr>
        <w:t>for</w:t>
      </w:r>
      <w:r>
        <w:rPr>
          <w:spacing w:val="-11"/>
          <w:sz w:val="24"/>
        </w:rPr>
        <w:t xml:space="preserve"> </w:t>
      </w:r>
      <w:r>
        <w:rPr>
          <w:sz w:val="24"/>
        </w:rPr>
        <w:t>Climate</w:t>
      </w:r>
      <w:r>
        <w:rPr>
          <w:spacing w:val="-11"/>
          <w:sz w:val="24"/>
        </w:rPr>
        <w:t xml:space="preserve"> </w:t>
      </w:r>
      <w:r>
        <w:rPr>
          <w:sz w:val="24"/>
        </w:rPr>
        <w:t>Justice,</w:t>
      </w:r>
      <w:r>
        <w:rPr>
          <w:spacing w:val="-11"/>
          <w:sz w:val="24"/>
        </w:rPr>
        <w:t xml:space="preserve"> </w:t>
      </w:r>
      <w:r>
        <w:rPr>
          <w:i/>
          <w:sz w:val="24"/>
        </w:rPr>
        <w:t>Youth</w:t>
      </w:r>
      <w:r>
        <w:rPr>
          <w:i/>
          <w:spacing w:val="-11"/>
          <w:sz w:val="24"/>
        </w:rPr>
        <w:t xml:space="preserve"> </w:t>
      </w:r>
      <w:r>
        <w:rPr>
          <w:i/>
          <w:sz w:val="24"/>
        </w:rPr>
        <w:t>Climate</w:t>
      </w:r>
      <w:r>
        <w:rPr>
          <w:i/>
          <w:spacing w:val="-11"/>
          <w:sz w:val="24"/>
        </w:rPr>
        <w:t xml:space="preserve"> </w:t>
      </w:r>
      <w:r>
        <w:rPr>
          <w:i/>
          <w:sz w:val="24"/>
        </w:rPr>
        <w:t>Justice</w:t>
      </w:r>
      <w:r>
        <w:rPr>
          <w:i/>
          <w:spacing w:val="-11"/>
          <w:sz w:val="24"/>
        </w:rPr>
        <w:t xml:space="preserve"> </w:t>
      </w:r>
      <w:r>
        <w:rPr>
          <w:i/>
          <w:sz w:val="24"/>
        </w:rPr>
        <w:t>Handbook:</w:t>
      </w:r>
      <w:r>
        <w:rPr>
          <w:i/>
          <w:spacing w:val="-11"/>
          <w:sz w:val="24"/>
        </w:rPr>
        <w:t xml:space="preserve"> </w:t>
      </w:r>
      <w:r>
        <w:rPr>
          <w:i/>
          <w:sz w:val="24"/>
        </w:rPr>
        <w:t>Legal</w:t>
      </w:r>
      <w:r>
        <w:rPr>
          <w:i/>
          <w:spacing w:val="-11"/>
          <w:sz w:val="24"/>
        </w:rPr>
        <w:t xml:space="preserve"> </w:t>
      </w:r>
      <w:r>
        <w:rPr>
          <w:i/>
          <w:sz w:val="24"/>
        </w:rPr>
        <w:t>Memorandum</w:t>
      </w:r>
      <w:r>
        <w:rPr>
          <w:sz w:val="24"/>
        </w:rPr>
        <w:t>,</w:t>
      </w:r>
      <w:r>
        <w:rPr>
          <w:spacing w:val="-11"/>
          <w:sz w:val="24"/>
        </w:rPr>
        <w:t xml:space="preserve"> </w:t>
      </w:r>
      <w:r>
        <w:rPr>
          <w:sz w:val="24"/>
        </w:rPr>
        <w:t xml:space="preserve">2023, </w:t>
      </w:r>
      <w:hyperlink r:id="rId14">
        <w:r>
          <w:rPr>
            <w:spacing w:val="-2"/>
            <w:sz w:val="24"/>
            <w:u w:val="thick"/>
          </w:rPr>
          <w:t>https://www.wy4cj.org/handbook</w:t>
        </w:r>
      </w:hyperlink>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102D86">
      <w:pPr>
        <w:pStyle w:val="BodyText"/>
        <w:rPr>
          <w:sz w:val="20"/>
        </w:rPr>
      </w:pPr>
    </w:p>
    <w:p w:rsidR="00102D86" w:rsidRDefault="00FF3C11">
      <w:pPr>
        <w:pStyle w:val="BodyText"/>
        <w:spacing w:before="2"/>
        <w:rPr>
          <w:sz w:val="11"/>
        </w:rPr>
      </w:pPr>
      <w:r>
        <w:rPr>
          <w:noProof/>
        </w:rPr>
        <mc:AlternateContent>
          <mc:Choice Requires="wps">
            <w:drawing>
              <wp:anchor distT="0" distB="0" distL="0" distR="0" simplePos="0" relativeHeight="487593472" behindDoc="1" locked="0" layoutInCell="1" allowOverlap="1" wp14:anchorId="3BE45259">
                <wp:simplePos x="0" y="0"/>
                <wp:positionH relativeFrom="page">
                  <wp:posOffset>914400</wp:posOffset>
                </wp:positionH>
                <wp:positionV relativeFrom="paragraph">
                  <wp:posOffset>97155</wp:posOffset>
                </wp:positionV>
                <wp:extent cx="1828800" cy="1270"/>
                <wp:effectExtent l="0" t="0" r="0" b="0"/>
                <wp:wrapTopAndBottom/>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1828800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DF23" id="docshape12" o:spid="_x0000_s1026" style="position:absolute;margin-left:1in;margin-top:7.65pt;width:2in;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3EngIAANsFAAAOAAAAZHJzL2Uyb0RvYy54bWysVNtu2zAMfR+wfxD0OGD1pUmaGnWKoV2H&#10;AbsBzT5AkeXYmCx6khKn+/qRsuM62eVhmB8Myjw+JA9F3tweGs32yroaTM6Ti5gzZSQUtdnm/Ov6&#10;4fWSM+eFKYQGo3L+pBy/Xb18cdO1mUqhAl0oy5DEuKxrc15532ZR5GSlGuEuoFUGnSXYRng82m1U&#10;WNEhe6OjNI4XUQe2aC1I5Rx+ve+dfBX4y1JJ/7ksnfJM5xxz8+Ftw3tD72h1I7KtFW1VyyEN8Q9Z&#10;NKI2GHSkuhdesJ2tf6FqamnBQekvJDQRlGUtVagBq0nis2oeK9GqUAuK49pRJvf/aOWn/WP7xVLq&#10;rv0A8ptDRaKuddnooYNDDNt0H6HAHoqdh1DsobQN/YllsEPQ9GnUVB08k/gxWabLZYzSS/Ql6VWQ&#10;PBLZ8V+5c/6dgsAj9h+c7ztSoBX0LJgRDQZdI0XZaGzOq4jFrGNEO7RvxCQnmIod42FfRkw6wQzJ&#10;/YHtcoKM2e/ZZieYRYwPW8znl4vz1OZ/A6Ie22PFojqKIA9mUAEtJmii1rMgfAuOBCdNUNV1QsGQ&#10;A2Gk2TN6foLGygl9OUX3fw1hLI7L+aBYznBQNn05rfCUHQUhk3U5D21g1dBb8jSwV2sIGH92LTDa&#10;s1ebKarnOd4fBPZuNChSKG+MTklPro2Bh1rrcG+0oZyu52lfuQNdF+SkbJzdbu60ZXtBuyA8gxIn&#10;MAs7UwSySoni7WB7UeveDqkNM0JjQavGZRsonnBELPQbBjciGhXYH5x1uF1y7r7vhFWc6fcGx/c6&#10;mc1oHYXDbH6V4sFOPZupRxiJVDn3HG8BmXe+X2G71tbbCiMlodEG3uBoljXNUJjhPqvhgBskyDhs&#10;O1pR03NAPe/k1U8AAAD//wMAUEsDBBQABgAIAAAAIQB0T7fA3AAAAAkBAAAPAAAAZHJzL2Rvd25y&#10;ZXYueG1sTE9NT4NAEL2b9D9spok3u0jBNMjSNGrrzaTVg8eFnQLKzhJ2aam/3ulJb/M+8ua9fD3Z&#10;Tpxw8K0jBfeLCARS5UxLtYKP9+3dCoQPmozuHKGCC3pYF7ObXGfGnWmPp0OoBYeQz7SCJoQ+k9JX&#10;DVrtF65HYu3oBqsDw6GWZtBnDredjKPoQVrdEn9odI9PDVbfh9EqWNHx1cfehHT3+fP8Um7fvjb7&#10;Uanb+bR5BBFwCn9muNbn6lBwp9KNZLzoGCcJbwl8pEsQbEiWMRPllUhBFrn8v6D4BQAA//8DAFBL&#10;AQItABQABgAIAAAAIQC2gziS/gAAAOEBAAATAAAAAAAAAAAAAAAAAAAAAABbQ29udGVudF9UeXBl&#10;c10ueG1sUEsBAi0AFAAGAAgAAAAhADj9If/WAAAAlAEAAAsAAAAAAAAAAAAAAAAALwEAAF9yZWxz&#10;Ly5yZWxzUEsBAi0AFAAGAAgAAAAhAOUNHcSeAgAA2wUAAA4AAAAAAAAAAAAAAAAALgIAAGRycy9l&#10;Mm9Eb2MueG1sUEsBAi0AFAAGAAgAAAAhAHRPt8DcAAAACQEAAA8AAAAAAAAAAAAAAAAA+AQAAGRy&#10;cy9kb3ducmV2LnhtbFBLBQYAAAAABAAEAPMAAAABBgAAAAA=&#10;" path="m,l2880,e" filled="f">
                <v:path arrowok="t" o:connecttype="custom" o:connectlocs="0,0;1161288000,0" o:connectangles="0,0"/>
                <w10:wrap type="topAndBottom" anchorx="page"/>
              </v:shape>
            </w:pict>
          </mc:Fallback>
        </mc:AlternateContent>
      </w:r>
    </w:p>
    <w:p w:rsidR="00102D86" w:rsidRPr="00B6738E" w:rsidRDefault="00580A81">
      <w:pPr>
        <w:spacing w:before="104"/>
        <w:ind w:left="100"/>
        <w:rPr>
          <w:sz w:val="20"/>
          <w:lang w:val="es-ES"/>
        </w:rPr>
      </w:pPr>
      <w:r w:rsidRPr="00B6738E">
        <w:rPr>
          <w:sz w:val="20"/>
          <w:vertAlign w:val="superscript"/>
          <w:lang w:val="es-ES"/>
        </w:rPr>
        <w:t>33</w:t>
      </w:r>
      <w:r w:rsidRPr="00B6738E">
        <w:rPr>
          <w:spacing w:val="40"/>
          <w:sz w:val="20"/>
          <w:lang w:val="es-ES"/>
        </w:rPr>
        <w:t xml:space="preserve"> </w:t>
      </w:r>
      <w:r w:rsidRPr="00B6738E">
        <w:rPr>
          <w:sz w:val="20"/>
          <w:lang w:val="es-ES"/>
        </w:rPr>
        <w:t xml:space="preserve">IACtHR, November 15, 2017, </w:t>
      </w:r>
      <w:r w:rsidRPr="00B6738E">
        <w:rPr>
          <w:i/>
          <w:sz w:val="20"/>
          <w:lang w:val="es-ES"/>
        </w:rPr>
        <w:t>Medio ambiente y derechos humanos (obligaciones estatales en relación con el medio ambiente en el marco de la protección y garantía de los derechos a la vida y a la integridad personal - interpretación</w:t>
      </w:r>
      <w:r w:rsidRPr="00B6738E">
        <w:rPr>
          <w:i/>
          <w:spacing w:val="-3"/>
          <w:sz w:val="20"/>
          <w:lang w:val="es-ES"/>
        </w:rPr>
        <w:t xml:space="preserve"> </w:t>
      </w:r>
      <w:r w:rsidRPr="00B6738E">
        <w:rPr>
          <w:i/>
          <w:sz w:val="20"/>
          <w:lang w:val="es-ES"/>
        </w:rPr>
        <w:t>y</w:t>
      </w:r>
      <w:r w:rsidRPr="00B6738E">
        <w:rPr>
          <w:i/>
          <w:spacing w:val="-3"/>
          <w:sz w:val="20"/>
          <w:lang w:val="es-ES"/>
        </w:rPr>
        <w:t xml:space="preserve"> </w:t>
      </w:r>
      <w:r w:rsidRPr="00B6738E">
        <w:rPr>
          <w:i/>
          <w:sz w:val="20"/>
          <w:lang w:val="es-ES"/>
        </w:rPr>
        <w:t>alcance</w:t>
      </w:r>
      <w:r w:rsidRPr="00B6738E">
        <w:rPr>
          <w:i/>
          <w:spacing w:val="-3"/>
          <w:sz w:val="20"/>
          <w:lang w:val="es-ES"/>
        </w:rPr>
        <w:t xml:space="preserve"> </w:t>
      </w:r>
      <w:r w:rsidRPr="00B6738E">
        <w:rPr>
          <w:i/>
          <w:sz w:val="20"/>
          <w:lang w:val="es-ES"/>
        </w:rPr>
        <w:t>de</w:t>
      </w:r>
      <w:r w:rsidRPr="00B6738E">
        <w:rPr>
          <w:i/>
          <w:spacing w:val="-3"/>
          <w:sz w:val="20"/>
          <w:lang w:val="es-ES"/>
        </w:rPr>
        <w:t xml:space="preserve"> </w:t>
      </w:r>
      <w:r w:rsidRPr="00B6738E">
        <w:rPr>
          <w:i/>
          <w:sz w:val="20"/>
          <w:lang w:val="es-ES"/>
        </w:rPr>
        <w:t>los</w:t>
      </w:r>
      <w:r w:rsidRPr="00B6738E">
        <w:rPr>
          <w:i/>
          <w:spacing w:val="-3"/>
          <w:sz w:val="20"/>
          <w:lang w:val="es-ES"/>
        </w:rPr>
        <w:t xml:space="preserve"> </w:t>
      </w:r>
      <w:r w:rsidRPr="00B6738E">
        <w:rPr>
          <w:i/>
          <w:sz w:val="20"/>
          <w:lang w:val="es-ES"/>
        </w:rPr>
        <w:t>artículos</w:t>
      </w:r>
      <w:r w:rsidRPr="00B6738E">
        <w:rPr>
          <w:i/>
          <w:spacing w:val="-3"/>
          <w:sz w:val="20"/>
          <w:lang w:val="es-ES"/>
        </w:rPr>
        <w:t xml:space="preserve"> </w:t>
      </w:r>
      <w:r w:rsidRPr="00B6738E">
        <w:rPr>
          <w:i/>
          <w:sz w:val="20"/>
          <w:lang w:val="es-ES"/>
        </w:rPr>
        <w:t>4.1</w:t>
      </w:r>
      <w:r w:rsidRPr="00B6738E">
        <w:rPr>
          <w:i/>
          <w:spacing w:val="-3"/>
          <w:sz w:val="20"/>
          <w:lang w:val="es-ES"/>
        </w:rPr>
        <w:t xml:space="preserve"> </w:t>
      </w:r>
      <w:r w:rsidRPr="00B6738E">
        <w:rPr>
          <w:i/>
          <w:sz w:val="20"/>
          <w:lang w:val="es-ES"/>
        </w:rPr>
        <w:t>y</w:t>
      </w:r>
      <w:r w:rsidRPr="00B6738E">
        <w:rPr>
          <w:i/>
          <w:spacing w:val="-3"/>
          <w:sz w:val="20"/>
          <w:lang w:val="es-ES"/>
        </w:rPr>
        <w:t xml:space="preserve"> </w:t>
      </w:r>
      <w:r w:rsidRPr="00B6738E">
        <w:rPr>
          <w:i/>
          <w:sz w:val="20"/>
          <w:lang w:val="es-ES"/>
        </w:rPr>
        <w:t>5.1,</w:t>
      </w:r>
      <w:r w:rsidRPr="00B6738E">
        <w:rPr>
          <w:i/>
          <w:spacing w:val="-3"/>
          <w:sz w:val="20"/>
          <w:lang w:val="es-ES"/>
        </w:rPr>
        <w:t xml:space="preserve"> </w:t>
      </w:r>
      <w:r w:rsidRPr="00B6738E">
        <w:rPr>
          <w:i/>
          <w:sz w:val="20"/>
          <w:lang w:val="es-ES"/>
        </w:rPr>
        <w:t>en</w:t>
      </w:r>
      <w:r w:rsidRPr="00B6738E">
        <w:rPr>
          <w:i/>
          <w:spacing w:val="-3"/>
          <w:sz w:val="20"/>
          <w:lang w:val="es-ES"/>
        </w:rPr>
        <w:t xml:space="preserve"> </w:t>
      </w:r>
      <w:r w:rsidRPr="00B6738E">
        <w:rPr>
          <w:i/>
          <w:sz w:val="20"/>
          <w:lang w:val="es-ES"/>
        </w:rPr>
        <w:t>relación</w:t>
      </w:r>
      <w:r w:rsidRPr="00B6738E">
        <w:rPr>
          <w:i/>
          <w:spacing w:val="-3"/>
          <w:sz w:val="20"/>
          <w:lang w:val="es-ES"/>
        </w:rPr>
        <w:t xml:space="preserve"> </w:t>
      </w:r>
      <w:r w:rsidRPr="00B6738E">
        <w:rPr>
          <w:i/>
          <w:sz w:val="20"/>
          <w:lang w:val="es-ES"/>
        </w:rPr>
        <w:t>con</w:t>
      </w:r>
      <w:r w:rsidRPr="00B6738E">
        <w:rPr>
          <w:i/>
          <w:spacing w:val="-3"/>
          <w:sz w:val="20"/>
          <w:lang w:val="es-ES"/>
        </w:rPr>
        <w:t xml:space="preserve"> </w:t>
      </w:r>
      <w:r w:rsidRPr="00B6738E">
        <w:rPr>
          <w:i/>
          <w:sz w:val="20"/>
          <w:lang w:val="es-ES"/>
        </w:rPr>
        <w:t>los</w:t>
      </w:r>
      <w:r w:rsidRPr="00B6738E">
        <w:rPr>
          <w:i/>
          <w:spacing w:val="-3"/>
          <w:sz w:val="20"/>
          <w:lang w:val="es-ES"/>
        </w:rPr>
        <w:t xml:space="preserve"> </w:t>
      </w:r>
      <w:r w:rsidRPr="00B6738E">
        <w:rPr>
          <w:i/>
          <w:sz w:val="20"/>
          <w:lang w:val="es-ES"/>
        </w:rPr>
        <w:t>artículos</w:t>
      </w:r>
      <w:r w:rsidRPr="00B6738E">
        <w:rPr>
          <w:i/>
          <w:spacing w:val="-3"/>
          <w:sz w:val="20"/>
          <w:lang w:val="es-ES"/>
        </w:rPr>
        <w:t xml:space="preserve"> </w:t>
      </w:r>
      <w:r w:rsidRPr="00B6738E">
        <w:rPr>
          <w:i/>
          <w:sz w:val="20"/>
          <w:lang w:val="es-ES"/>
        </w:rPr>
        <w:t>1.1</w:t>
      </w:r>
      <w:r w:rsidRPr="00B6738E">
        <w:rPr>
          <w:i/>
          <w:spacing w:val="-3"/>
          <w:sz w:val="20"/>
          <w:lang w:val="es-ES"/>
        </w:rPr>
        <w:t xml:space="preserve"> </w:t>
      </w:r>
      <w:r w:rsidRPr="00B6738E">
        <w:rPr>
          <w:i/>
          <w:sz w:val="20"/>
          <w:lang w:val="es-ES"/>
        </w:rPr>
        <w:t>y</w:t>
      </w:r>
      <w:r w:rsidRPr="00B6738E">
        <w:rPr>
          <w:i/>
          <w:spacing w:val="-3"/>
          <w:sz w:val="20"/>
          <w:lang w:val="es-ES"/>
        </w:rPr>
        <w:t xml:space="preserve"> </w:t>
      </w:r>
      <w:r w:rsidRPr="00B6738E">
        <w:rPr>
          <w:i/>
          <w:sz w:val="20"/>
          <w:lang w:val="es-ES"/>
        </w:rPr>
        <w:t>2</w:t>
      </w:r>
      <w:r w:rsidRPr="00B6738E">
        <w:rPr>
          <w:i/>
          <w:spacing w:val="-3"/>
          <w:sz w:val="20"/>
          <w:lang w:val="es-ES"/>
        </w:rPr>
        <w:t xml:space="preserve"> </w:t>
      </w:r>
      <w:r w:rsidRPr="00B6738E">
        <w:rPr>
          <w:i/>
          <w:sz w:val="20"/>
          <w:lang w:val="es-ES"/>
        </w:rPr>
        <w:t>de</w:t>
      </w:r>
      <w:r w:rsidRPr="00B6738E">
        <w:rPr>
          <w:i/>
          <w:spacing w:val="-3"/>
          <w:sz w:val="20"/>
          <w:lang w:val="es-ES"/>
        </w:rPr>
        <w:t xml:space="preserve"> </w:t>
      </w:r>
      <w:r w:rsidRPr="00B6738E">
        <w:rPr>
          <w:i/>
          <w:sz w:val="20"/>
          <w:lang w:val="es-ES"/>
        </w:rPr>
        <w:t>la</w:t>
      </w:r>
      <w:r w:rsidRPr="00B6738E">
        <w:rPr>
          <w:i/>
          <w:spacing w:val="-3"/>
          <w:sz w:val="20"/>
          <w:lang w:val="es-ES"/>
        </w:rPr>
        <w:t xml:space="preserve"> </w:t>
      </w:r>
      <w:r w:rsidRPr="00B6738E">
        <w:rPr>
          <w:i/>
          <w:sz w:val="20"/>
          <w:lang w:val="es-ES"/>
        </w:rPr>
        <w:t>Convención</w:t>
      </w:r>
      <w:r w:rsidRPr="00B6738E">
        <w:rPr>
          <w:i/>
          <w:spacing w:val="-3"/>
          <w:sz w:val="20"/>
          <w:lang w:val="es-ES"/>
        </w:rPr>
        <w:t xml:space="preserve"> </w:t>
      </w:r>
      <w:r w:rsidRPr="00B6738E">
        <w:rPr>
          <w:i/>
          <w:sz w:val="20"/>
          <w:lang w:val="es-ES"/>
        </w:rPr>
        <w:t>Americana sobre Derechos Humanos)</w:t>
      </w:r>
      <w:r w:rsidRPr="00B6738E">
        <w:rPr>
          <w:sz w:val="20"/>
          <w:lang w:val="es-ES"/>
        </w:rPr>
        <w:t>, Series A No. 23, para 59.</w:t>
      </w:r>
    </w:p>
    <w:p w:rsidR="00102D86" w:rsidRDefault="00580A81">
      <w:pPr>
        <w:ind w:left="100"/>
        <w:rPr>
          <w:sz w:val="20"/>
        </w:rPr>
      </w:pPr>
      <w:r>
        <w:rPr>
          <w:rFonts w:ascii="Arial" w:hAnsi="Arial"/>
          <w:sz w:val="20"/>
          <w:vertAlign w:val="superscript"/>
        </w:rPr>
        <w:t>34</w:t>
      </w:r>
      <w:r>
        <w:rPr>
          <w:rFonts w:ascii="Arial" w:hAnsi="Arial"/>
          <w:spacing w:val="-11"/>
          <w:sz w:val="20"/>
        </w:rPr>
        <w:t xml:space="preserve"> </w:t>
      </w:r>
      <w:r>
        <w:rPr>
          <w:sz w:val="20"/>
        </w:rPr>
        <w:t>World’s</w:t>
      </w:r>
      <w:r>
        <w:rPr>
          <w:spacing w:val="-10"/>
          <w:sz w:val="20"/>
        </w:rPr>
        <w:t xml:space="preserve"> </w:t>
      </w:r>
      <w:r>
        <w:rPr>
          <w:sz w:val="20"/>
        </w:rPr>
        <w:t>Youth</w:t>
      </w:r>
      <w:r>
        <w:rPr>
          <w:spacing w:val="-10"/>
          <w:sz w:val="20"/>
        </w:rPr>
        <w:t xml:space="preserve"> </w:t>
      </w:r>
      <w:r>
        <w:rPr>
          <w:sz w:val="20"/>
        </w:rPr>
        <w:t>for</w:t>
      </w:r>
      <w:r>
        <w:rPr>
          <w:spacing w:val="-10"/>
          <w:sz w:val="20"/>
        </w:rPr>
        <w:t xml:space="preserve"> </w:t>
      </w:r>
      <w:r>
        <w:rPr>
          <w:sz w:val="20"/>
        </w:rPr>
        <w:t>Climate</w:t>
      </w:r>
      <w:r>
        <w:rPr>
          <w:spacing w:val="-10"/>
          <w:sz w:val="20"/>
        </w:rPr>
        <w:t xml:space="preserve"> </w:t>
      </w:r>
      <w:r>
        <w:rPr>
          <w:sz w:val="20"/>
        </w:rPr>
        <w:t>Justice,</w:t>
      </w:r>
      <w:r>
        <w:rPr>
          <w:spacing w:val="-10"/>
          <w:sz w:val="20"/>
        </w:rPr>
        <w:t xml:space="preserve"> </w:t>
      </w:r>
      <w:r>
        <w:rPr>
          <w:i/>
          <w:sz w:val="20"/>
        </w:rPr>
        <w:t>Youth</w:t>
      </w:r>
      <w:r>
        <w:rPr>
          <w:i/>
          <w:spacing w:val="-10"/>
          <w:sz w:val="20"/>
        </w:rPr>
        <w:t xml:space="preserve"> </w:t>
      </w:r>
      <w:r>
        <w:rPr>
          <w:i/>
          <w:sz w:val="20"/>
        </w:rPr>
        <w:t>Climate</w:t>
      </w:r>
      <w:r>
        <w:rPr>
          <w:i/>
          <w:spacing w:val="-10"/>
          <w:sz w:val="20"/>
        </w:rPr>
        <w:t xml:space="preserve"> </w:t>
      </w:r>
      <w:r>
        <w:rPr>
          <w:i/>
          <w:sz w:val="20"/>
        </w:rPr>
        <w:t>Justice</w:t>
      </w:r>
      <w:r>
        <w:rPr>
          <w:i/>
          <w:spacing w:val="-10"/>
          <w:sz w:val="20"/>
        </w:rPr>
        <w:t xml:space="preserve"> </w:t>
      </w:r>
      <w:r>
        <w:rPr>
          <w:i/>
          <w:sz w:val="20"/>
        </w:rPr>
        <w:t>Handbook:</w:t>
      </w:r>
      <w:r>
        <w:rPr>
          <w:i/>
          <w:spacing w:val="-10"/>
          <w:sz w:val="20"/>
        </w:rPr>
        <w:t xml:space="preserve"> </w:t>
      </w:r>
      <w:r>
        <w:rPr>
          <w:i/>
          <w:sz w:val="20"/>
        </w:rPr>
        <w:t>Legal</w:t>
      </w:r>
      <w:r>
        <w:rPr>
          <w:i/>
          <w:spacing w:val="-10"/>
          <w:sz w:val="20"/>
        </w:rPr>
        <w:t xml:space="preserve"> </w:t>
      </w:r>
      <w:r>
        <w:rPr>
          <w:i/>
          <w:sz w:val="20"/>
        </w:rPr>
        <w:t>Memorandum</w:t>
      </w:r>
      <w:r>
        <w:rPr>
          <w:sz w:val="20"/>
        </w:rPr>
        <w:t>,</w:t>
      </w:r>
      <w:r>
        <w:rPr>
          <w:spacing w:val="-10"/>
          <w:sz w:val="20"/>
        </w:rPr>
        <w:t xml:space="preserve"> </w:t>
      </w:r>
      <w:r>
        <w:rPr>
          <w:sz w:val="20"/>
        </w:rPr>
        <w:t xml:space="preserve">2023, </w:t>
      </w:r>
      <w:hyperlink r:id="rId15">
        <w:r>
          <w:rPr>
            <w:color w:val="1154CC"/>
            <w:spacing w:val="-2"/>
            <w:sz w:val="20"/>
            <w:u w:val="thick" w:color="1154CC"/>
          </w:rPr>
          <w:t>https://www.wy4cj.org/handbook</w:t>
        </w:r>
      </w:hyperlink>
      <w:r>
        <w:rPr>
          <w:spacing w:val="-2"/>
          <w:sz w:val="20"/>
        </w:rPr>
        <w:t>.</w:t>
      </w:r>
    </w:p>
    <w:sectPr w:rsidR="00102D86">
      <w:pgSz w:w="12240" w:h="15840"/>
      <w:pgMar w:top="1340" w:right="1320" w:bottom="280" w:left="134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C11" w:rsidRDefault="00FF3C11">
      <w:r>
        <w:separator/>
      </w:r>
    </w:p>
  </w:endnote>
  <w:endnote w:type="continuationSeparator" w:id="0">
    <w:p w:rsidR="00FF3C11" w:rsidRDefault="00FF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C11" w:rsidRDefault="00FF3C11">
      <w:r>
        <w:separator/>
      </w:r>
    </w:p>
  </w:footnote>
  <w:footnote w:type="continuationSeparator" w:id="0">
    <w:p w:rsidR="00FF3C11" w:rsidRDefault="00FF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D86" w:rsidRDefault="00FF3C1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9C9E1C">
              <wp:simplePos x="0" y="0"/>
              <wp:positionH relativeFrom="page">
                <wp:posOffset>5119370</wp:posOffset>
              </wp:positionH>
              <wp:positionV relativeFrom="page">
                <wp:posOffset>449580</wp:posOffset>
              </wp:positionV>
              <wp:extent cx="1751330" cy="3340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D86" w:rsidRDefault="00580A81">
                          <w:pPr>
                            <w:spacing w:before="11"/>
                            <w:ind w:right="18"/>
                            <w:jc w:val="right"/>
                            <w:rPr>
                              <w:sz w:val="20"/>
                            </w:rPr>
                          </w:pPr>
                          <w:r>
                            <w:rPr>
                              <w:spacing w:val="-2"/>
                              <w:sz w:val="20"/>
                            </w:rPr>
                            <w:t>World’s</w:t>
                          </w:r>
                          <w:r>
                            <w:rPr>
                              <w:spacing w:val="-7"/>
                              <w:sz w:val="20"/>
                            </w:rPr>
                            <w:t xml:space="preserve"> </w:t>
                          </w:r>
                          <w:r>
                            <w:rPr>
                              <w:spacing w:val="-2"/>
                              <w:sz w:val="20"/>
                            </w:rPr>
                            <w:t>Youth</w:t>
                          </w:r>
                          <w:r>
                            <w:rPr>
                              <w:spacing w:val="-6"/>
                              <w:sz w:val="20"/>
                            </w:rPr>
                            <w:t xml:space="preserve"> </w:t>
                          </w:r>
                          <w:r>
                            <w:rPr>
                              <w:spacing w:val="-2"/>
                              <w:sz w:val="20"/>
                            </w:rPr>
                            <w:t>for</w:t>
                          </w:r>
                          <w:r>
                            <w:rPr>
                              <w:spacing w:val="-6"/>
                              <w:sz w:val="20"/>
                            </w:rPr>
                            <w:t xml:space="preserve"> </w:t>
                          </w:r>
                          <w:r>
                            <w:rPr>
                              <w:spacing w:val="-2"/>
                              <w:sz w:val="20"/>
                            </w:rPr>
                            <w:t>Climate</w:t>
                          </w:r>
                          <w:r>
                            <w:rPr>
                              <w:spacing w:val="-6"/>
                              <w:sz w:val="20"/>
                            </w:rPr>
                            <w:t xml:space="preserve"> </w:t>
                          </w:r>
                          <w:r>
                            <w:rPr>
                              <w:spacing w:val="-2"/>
                              <w:sz w:val="20"/>
                            </w:rPr>
                            <w:t>Justice</w:t>
                          </w:r>
                        </w:p>
                        <w:p w:rsidR="00102D86" w:rsidRDefault="00580A81">
                          <w:pPr>
                            <w:spacing w:before="35"/>
                            <w:ind w:right="18"/>
                            <w:jc w:val="right"/>
                            <w:rPr>
                              <w:sz w:val="20"/>
                            </w:rPr>
                          </w:pPr>
                          <w:r>
                            <w:rPr>
                              <w:sz w:val="20"/>
                            </w:rPr>
                            <w:t>May</w:t>
                          </w:r>
                          <w:r>
                            <w:rPr>
                              <w:spacing w:val="-3"/>
                              <w:sz w:val="20"/>
                            </w:rPr>
                            <w:t xml:space="preserve"> </w:t>
                          </w:r>
                          <w:r>
                            <w:rPr>
                              <w:spacing w:val="-4"/>
                              <w:sz w:val="20"/>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C9E1C" id="_x0000_t202" coordsize="21600,21600" o:spt="202" path="m,l,21600r21600,l21600,xe">
              <v:stroke joinstyle="miter"/>
              <v:path gradientshapeok="t" o:connecttype="rect"/>
            </v:shapetype>
            <v:shape id="docshape3" o:spid="_x0000_s1026" type="#_x0000_t202" style="position:absolute;margin-left:403.1pt;margin-top:35.4pt;width:137.9pt;height:2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PE1AEAAJEDAAAOAAAAZHJzL2Uyb0RvYy54bWysU9tu2zAMfR+wfxD0vjhpdoMRp+hadBjQ&#10;rQO6foAsS7EwW9RIJXb29aPkON3Wt2EvAi1Sh+cc0pvLse/EwSA58JVcLZZSGK+hcX5Xycdvt6/e&#10;S0FR+UZ14E0lj4bk5fbli80QSnMBLXSNQcEgnsohVLKNMZRFQbo1vaIFBOM5aQF7FfkTd0WDamD0&#10;visulsu3xQDYBARtiPj2ZkrKbca31uh4by2ZKLpKMreYT8xnnc5iu1HlDlVonT7RUP/AolfOc9Mz&#10;1I2KSuzRPYPqnUYgsHGhoS/AWqdN1sBqVsu/1Dy0Kpishc2hcLaJ/h+s/nJ4CF9RxPEDjDzALILC&#10;HejvJDxct8rvzBUiDK1RDTdeJcuKIVB5epqsppISSD18hoaHrPYRMtBosU+usE7B6DyA49l0M0ah&#10;U8t3b1brNac059br12xDbqHK+XVAih8N9CIFlUQeakZXhzuKiY0q55LUzMOt67o82M7/ccGF6Saz&#10;T4Qn6nGsR65OKmpojqwDYdoT3msOWsCfUgy8I5WkH3uFRoruk2cv0kLNAc5BPQfKa35aySjFFF7H&#10;afH2Ad2uZeTJbQ9X7Jd1WcoTixNPnntWeNrRtFi/f+eqpz9p+wsAAP//AwBQSwMEFAAGAAgAAAAh&#10;ABP+SPrfAAAACwEAAA8AAABkcnMvZG93bnJldi54bWxMj8FOwzAMhu9IvENkJG4soaBSStNpQnBC&#10;QnTlwDFtvTZa45Qm28rb453gZsuffn9/sV7cKI44B+tJw+1KgUBqfWep1/BZv95kIEI01JnRE2r4&#10;wQDr8vKiMHnnT1ThcRt7wSEUcqNhiHHKpQztgM6ElZ+Q+LbzszOR17mX3WxOHO5GmSiVSmcs8YfB&#10;TPg8YLvfHpyGzRdVL/b7vfmodpWt60dFb+le6+urZfMEIuIS/2A467M6lOzU+AN1QYwaMpUmjGp4&#10;UFzhDKgs4XYNT8ndPciykP87lL8AAAD//wMAUEsBAi0AFAAGAAgAAAAhALaDOJL+AAAA4QEAABMA&#10;AAAAAAAAAAAAAAAAAAAAAFtDb250ZW50X1R5cGVzXS54bWxQSwECLQAUAAYACAAAACEAOP0h/9YA&#10;AACUAQAACwAAAAAAAAAAAAAAAAAvAQAAX3JlbHMvLnJlbHNQSwECLQAUAAYACAAAACEAbN8zxNQB&#10;AACRAwAADgAAAAAAAAAAAAAAAAAuAgAAZHJzL2Uyb0RvYy54bWxQSwECLQAUAAYACAAAACEAE/5I&#10;+t8AAAALAQAADwAAAAAAAAAAAAAAAAAuBAAAZHJzL2Rvd25yZXYueG1sUEsFBgAAAAAEAAQA8wAA&#10;ADoFAAAAAA==&#10;" filled="f" stroked="f">
              <v:textbox inset="0,0,0,0">
                <w:txbxContent>
                  <w:p w:rsidR="00102D86" w:rsidRDefault="00580A81">
                    <w:pPr>
                      <w:spacing w:before="11"/>
                      <w:ind w:right="18"/>
                      <w:jc w:val="right"/>
                      <w:rPr>
                        <w:sz w:val="20"/>
                      </w:rPr>
                    </w:pPr>
                    <w:r>
                      <w:rPr>
                        <w:spacing w:val="-2"/>
                        <w:sz w:val="20"/>
                      </w:rPr>
                      <w:t>World’s</w:t>
                    </w:r>
                    <w:r>
                      <w:rPr>
                        <w:spacing w:val="-7"/>
                        <w:sz w:val="20"/>
                      </w:rPr>
                      <w:t xml:space="preserve"> </w:t>
                    </w:r>
                    <w:r>
                      <w:rPr>
                        <w:spacing w:val="-2"/>
                        <w:sz w:val="20"/>
                      </w:rPr>
                      <w:t>Youth</w:t>
                    </w:r>
                    <w:r>
                      <w:rPr>
                        <w:spacing w:val="-6"/>
                        <w:sz w:val="20"/>
                      </w:rPr>
                      <w:t xml:space="preserve"> </w:t>
                    </w:r>
                    <w:r>
                      <w:rPr>
                        <w:spacing w:val="-2"/>
                        <w:sz w:val="20"/>
                      </w:rPr>
                      <w:t>for</w:t>
                    </w:r>
                    <w:r>
                      <w:rPr>
                        <w:spacing w:val="-6"/>
                        <w:sz w:val="20"/>
                      </w:rPr>
                      <w:t xml:space="preserve"> </w:t>
                    </w:r>
                    <w:r>
                      <w:rPr>
                        <w:spacing w:val="-2"/>
                        <w:sz w:val="20"/>
                      </w:rPr>
                      <w:t>Climate</w:t>
                    </w:r>
                    <w:r>
                      <w:rPr>
                        <w:spacing w:val="-6"/>
                        <w:sz w:val="20"/>
                      </w:rPr>
                      <w:t xml:space="preserve"> </w:t>
                    </w:r>
                    <w:r>
                      <w:rPr>
                        <w:spacing w:val="-2"/>
                        <w:sz w:val="20"/>
                      </w:rPr>
                      <w:t>Justice</w:t>
                    </w:r>
                  </w:p>
                  <w:p w:rsidR="00102D86" w:rsidRDefault="00580A81">
                    <w:pPr>
                      <w:spacing w:before="35"/>
                      <w:ind w:right="18"/>
                      <w:jc w:val="right"/>
                      <w:rPr>
                        <w:sz w:val="20"/>
                      </w:rPr>
                    </w:pPr>
                    <w:r>
                      <w:rPr>
                        <w:sz w:val="20"/>
                      </w:rPr>
                      <w:t>May</w:t>
                    </w:r>
                    <w:r>
                      <w:rPr>
                        <w:spacing w:val="-3"/>
                        <w:sz w:val="20"/>
                      </w:rPr>
                      <w:t xml:space="preserve"> </w:t>
                    </w:r>
                    <w:r>
                      <w:rPr>
                        <w:spacing w:val="-4"/>
                        <w:sz w:val="20"/>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E2646"/>
    <w:multiLevelType w:val="multilevel"/>
    <w:tmpl w:val="B3648A88"/>
    <w:lvl w:ilvl="0">
      <w:start w:val="1"/>
      <w:numFmt w:val="decimal"/>
      <w:lvlText w:val="%1."/>
      <w:lvlJc w:val="left"/>
      <w:pPr>
        <w:ind w:left="340" w:hanging="240"/>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460" w:hanging="360"/>
        <w:jc w:val="left"/>
      </w:pPr>
      <w:rPr>
        <w:rFonts w:ascii="TimesNewRomanPS-BoldItalicMT" w:eastAsia="TimesNewRomanPS-BoldItalicMT" w:hAnsi="TimesNewRomanPS-BoldItalicMT" w:cs="TimesNewRomanPS-BoldItalicMT" w:hint="default"/>
        <w:b/>
        <w:bCs/>
        <w:i/>
        <w:iCs/>
        <w:w w:val="100"/>
        <w:sz w:val="24"/>
        <w:szCs w:val="24"/>
        <w:lang w:val="en-US" w:eastAsia="en-US" w:bidi="ar-SA"/>
      </w:rPr>
    </w:lvl>
    <w:lvl w:ilvl="2">
      <w:numFmt w:val="bullet"/>
      <w:lvlText w:val="•"/>
      <w:lvlJc w:val="left"/>
      <w:pPr>
        <w:ind w:left="1473" w:hanging="360"/>
      </w:pPr>
      <w:rPr>
        <w:rFonts w:hint="default"/>
        <w:lang w:val="en-US" w:eastAsia="en-US" w:bidi="ar-SA"/>
      </w:rPr>
    </w:lvl>
    <w:lvl w:ilvl="3">
      <w:numFmt w:val="bullet"/>
      <w:lvlText w:val="•"/>
      <w:lvlJc w:val="left"/>
      <w:pPr>
        <w:ind w:left="2486" w:hanging="360"/>
      </w:pPr>
      <w:rPr>
        <w:rFonts w:hint="default"/>
        <w:lang w:val="en-US" w:eastAsia="en-US" w:bidi="ar-SA"/>
      </w:rPr>
    </w:lvl>
    <w:lvl w:ilvl="4">
      <w:numFmt w:val="bullet"/>
      <w:lvlText w:val="•"/>
      <w:lvlJc w:val="left"/>
      <w:pPr>
        <w:ind w:left="3500" w:hanging="360"/>
      </w:pPr>
      <w:rPr>
        <w:rFonts w:hint="default"/>
        <w:lang w:val="en-US" w:eastAsia="en-US" w:bidi="ar-SA"/>
      </w:rPr>
    </w:lvl>
    <w:lvl w:ilvl="5">
      <w:numFmt w:val="bullet"/>
      <w:lvlText w:val="•"/>
      <w:lvlJc w:val="left"/>
      <w:pPr>
        <w:ind w:left="4513" w:hanging="360"/>
      </w:pPr>
      <w:rPr>
        <w:rFonts w:hint="default"/>
        <w:lang w:val="en-US" w:eastAsia="en-US" w:bidi="ar-SA"/>
      </w:rPr>
    </w:lvl>
    <w:lvl w:ilvl="6">
      <w:numFmt w:val="bullet"/>
      <w:lvlText w:val="•"/>
      <w:lvlJc w:val="left"/>
      <w:pPr>
        <w:ind w:left="5526" w:hanging="360"/>
      </w:pPr>
      <w:rPr>
        <w:rFonts w:hint="default"/>
        <w:lang w:val="en-US" w:eastAsia="en-US" w:bidi="ar-SA"/>
      </w:rPr>
    </w:lvl>
    <w:lvl w:ilvl="7">
      <w:numFmt w:val="bullet"/>
      <w:lvlText w:val="•"/>
      <w:lvlJc w:val="left"/>
      <w:pPr>
        <w:ind w:left="6540" w:hanging="360"/>
      </w:pPr>
      <w:rPr>
        <w:rFonts w:hint="default"/>
        <w:lang w:val="en-US" w:eastAsia="en-US" w:bidi="ar-SA"/>
      </w:rPr>
    </w:lvl>
    <w:lvl w:ilvl="8">
      <w:numFmt w:val="bullet"/>
      <w:lvlText w:val="•"/>
      <w:lvlJc w:val="left"/>
      <w:pPr>
        <w:ind w:left="7553" w:hanging="360"/>
      </w:pPr>
      <w:rPr>
        <w:rFonts w:hint="default"/>
        <w:lang w:val="en-US" w:eastAsia="en-US" w:bidi="ar-SA"/>
      </w:rPr>
    </w:lvl>
  </w:abstractNum>
  <w:num w:numId="1" w16cid:durableId="4865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86"/>
    <w:rsid w:val="00102D86"/>
    <w:rsid w:val="00580A81"/>
    <w:rsid w:val="00714A13"/>
    <w:rsid w:val="00B6738E"/>
    <w:rsid w:val="00FF3C1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3DBDBE95"/>
  <w15:docId w15:val="{76F3C3E9-B7DC-1448-9B2E-66B866CC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40" w:hanging="240"/>
      <w:outlineLvl w:val="0"/>
    </w:pPr>
    <w:rPr>
      <w:b/>
      <w:bCs/>
      <w:sz w:val="24"/>
      <w:szCs w:val="24"/>
    </w:rPr>
  </w:style>
  <w:style w:type="paragraph" w:styleId="Heading2">
    <w:name w:val="heading 2"/>
    <w:basedOn w:val="Normal"/>
    <w:uiPriority w:val="9"/>
    <w:unhideWhenUsed/>
    <w:qFormat/>
    <w:pPr>
      <w:ind w:left="460" w:hanging="360"/>
      <w:outlineLvl w:val="1"/>
    </w:pPr>
    <w:rPr>
      <w:rFonts w:ascii="TimesNewRomanPS-BoldItalicMT" w:eastAsia="TimesNewRomanPS-BoldItalicMT" w:hAnsi="TimesNewRomanPS-BoldItalicMT" w:cs="TimesNewRomanPS-BoldItalicMT"/>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7"/>
      <w:ind w:left="583"/>
    </w:pPr>
    <w:rPr>
      <w:rFonts w:ascii="Arial" w:eastAsia="Arial" w:hAnsi="Arial" w:cs="Arial"/>
      <w:b/>
      <w:bCs/>
      <w:sz w:val="80"/>
      <w:szCs w:val="80"/>
    </w:rPr>
  </w:style>
  <w:style w:type="paragraph" w:styleId="ListParagraph">
    <w:name w:val="List Paragraph"/>
    <w:basedOn w:val="Normal"/>
    <w:uiPriority w:val="1"/>
    <w:qFormat/>
    <w:pPr>
      <w:ind w:left="460" w:hanging="360"/>
    </w:pPr>
    <w:rPr>
      <w:rFonts w:ascii="TimesNewRomanPS-BoldItalicMT" w:eastAsia="TimesNewRomanPS-BoldItalicMT" w:hAnsi="TimesNewRomanPS-BoldItalicMT" w:cs="TimesNewRomanPS-BoldItalicMT"/>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y4cj.org/" TargetMode="External"/><Relationship Id="rId13" Type="http://schemas.openxmlformats.org/officeDocument/2006/relationships/hyperlink" Target="https://deeplink.rechtspraak.nl/uitspraak?id=ECLI%3ANL%3ARBDHA%3A2015%3A719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y4cj.org/handboo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10.2139/ssrn.3933683" TargetMode="External"/><Relationship Id="rId5" Type="http://schemas.openxmlformats.org/officeDocument/2006/relationships/footnotes" Target="footnotes.xml"/><Relationship Id="rId15" Type="http://schemas.openxmlformats.org/officeDocument/2006/relationships/hyperlink" Target="https://www.wy4cj.org/handbook" TargetMode="External"/><Relationship Id="rId10" Type="http://schemas.openxmlformats.org/officeDocument/2006/relationships/hyperlink" Target="https://www.wy4cj.org/handboo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wy4cj.org/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4815</Words>
  <Characters>27449</Characters>
  <Application>Microsoft Office Word</Application>
  <DocSecurity>0</DocSecurity>
  <Lines>228</Lines>
  <Paragraphs>64</Paragraphs>
  <ScaleCrop>false</ScaleCrop>
  <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WYCJ - Memo on Climate Change and Intergenerational Justice</dc:title>
  <dc:creator>BOURQUE Frederique</dc:creator>
  <cp:lastModifiedBy>BOURQUE Frederique</cp:lastModifiedBy>
  <cp:revision>1</cp:revision>
  <dcterms:created xsi:type="dcterms:W3CDTF">2023-07-03T15:35:00Z</dcterms:created>
  <dcterms:modified xsi:type="dcterms:W3CDTF">2023-07-03T15:35:00Z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LastSaved">
    <vt:filetime>2023-05-25T00:00:00Z</vt:filetime>
  </property>
  <property fmtid="{D5CDD505-2E9C-101B-9397-08002B2CF9AE}" pid="4" name="Producer">
    <vt:lpwstr>Skia/PDF m115 Google Docs Renderer</vt:lpwstr>
  </property>
</Properties>
</file>