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8F355" w14:textId="77777777" w:rsidR="0058582C" w:rsidRDefault="0058582C" w:rsidP="0058582C">
      <w:pPr>
        <w:spacing w:after="0" w:line="240" w:lineRule="auto"/>
        <w:jc w:val="center"/>
        <w:rPr>
          <w:noProof/>
          <w:lang w:val="en-US"/>
        </w:rPr>
      </w:pPr>
      <w:bookmarkStart w:id="0" w:name="_GoBack"/>
      <w:bookmarkEnd w:id="0"/>
    </w:p>
    <w:p w14:paraId="3F40C67C" w14:textId="134C5AB7" w:rsidR="00D30328" w:rsidRDefault="0058582C" w:rsidP="0058582C">
      <w:pPr>
        <w:spacing w:after="0" w:line="240" w:lineRule="auto"/>
        <w:jc w:val="center"/>
        <w:rPr>
          <w:rFonts w:ascii="Times New Roman" w:eastAsia="Times New Roman" w:hAnsi="Times New Roman" w:cs="Times New Roman"/>
          <w:b/>
          <w:color w:val="000000"/>
          <w:sz w:val="24"/>
          <w:szCs w:val="24"/>
        </w:rPr>
      </w:pPr>
      <w:r>
        <w:rPr>
          <w:noProof/>
          <w:lang w:val="en-US"/>
        </w:rPr>
        <w:drawing>
          <wp:inline distT="0" distB="0" distL="0" distR="0" wp14:anchorId="574D13F7" wp14:editId="13E95B9F">
            <wp:extent cx="1819275" cy="1340199"/>
            <wp:effectExtent l="0" t="0" r="0" b="0"/>
            <wp:docPr id="2" name="Picture 2" descr="https://kruha.org/wp-content/uploads/2019/08/HAk-Air-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ruha.org/wp-content/uploads/2019/08/HAk-Air-300x300.jp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t="12667" b="13667"/>
                    <a:stretch/>
                  </pic:blipFill>
                  <pic:spPr bwMode="auto">
                    <a:xfrm>
                      <a:off x="0" y="0"/>
                      <a:ext cx="1825980" cy="1345138"/>
                    </a:xfrm>
                    <a:prstGeom prst="rect">
                      <a:avLst/>
                    </a:prstGeom>
                    <a:noFill/>
                    <a:ln>
                      <a:noFill/>
                    </a:ln>
                    <a:extLst>
                      <a:ext uri="{53640926-AAD7-44D8-BBD7-CCE9431645EC}">
                        <a14:shadowObscured xmlns:a14="http://schemas.microsoft.com/office/drawing/2010/main"/>
                      </a:ext>
                    </a:extLst>
                  </pic:spPr>
                </pic:pic>
              </a:graphicData>
            </a:graphic>
          </wp:inline>
        </w:drawing>
      </w:r>
    </w:p>
    <w:p w14:paraId="56101390" w14:textId="77777777" w:rsidR="0058582C" w:rsidRDefault="0058582C">
      <w:pPr>
        <w:spacing w:after="0" w:line="240" w:lineRule="auto"/>
        <w:jc w:val="both"/>
        <w:rPr>
          <w:rFonts w:ascii="Times New Roman" w:eastAsia="Times New Roman" w:hAnsi="Times New Roman" w:cs="Times New Roman"/>
          <w:b/>
          <w:color w:val="000000"/>
          <w:sz w:val="24"/>
          <w:szCs w:val="24"/>
        </w:rPr>
      </w:pPr>
    </w:p>
    <w:p w14:paraId="41CB5467" w14:textId="77777777" w:rsidR="0058582C" w:rsidRDefault="0058582C">
      <w:pPr>
        <w:spacing w:after="0" w:line="240" w:lineRule="auto"/>
        <w:jc w:val="both"/>
        <w:rPr>
          <w:rFonts w:ascii="Times New Roman" w:eastAsia="Times New Roman" w:hAnsi="Times New Roman" w:cs="Times New Roman"/>
          <w:b/>
          <w:color w:val="000000"/>
          <w:sz w:val="24"/>
          <w:szCs w:val="24"/>
        </w:rPr>
      </w:pPr>
    </w:p>
    <w:p w14:paraId="330B5399" w14:textId="77777777" w:rsidR="00D30328" w:rsidRDefault="00B4734E" w:rsidP="008B027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English </w:t>
      </w:r>
    </w:p>
    <w:p w14:paraId="5492D22C" w14:textId="77777777" w:rsidR="00D30328" w:rsidRDefault="00D30328">
      <w:pPr>
        <w:spacing w:after="0" w:line="240" w:lineRule="auto"/>
        <w:jc w:val="both"/>
        <w:rPr>
          <w:rFonts w:ascii="Times New Roman" w:eastAsia="Times New Roman" w:hAnsi="Times New Roman" w:cs="Times New Roman"/>
          <w:color w:val="000000"/>
          <w:sz w:val="24"/>
          <w:szCs w:val="24"/>
        </w:rPr>
      </w:pPr>
    </w:p>
    <w:p w14:paraId="1F95C7AA" w14:textId="77777777" w:rsidR="00D30328" w:rsidRDefault="00B4734E">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Submission in response to call for inputs: </w:t>
      </w:r>
    </w:p>
    <w:p w14:paraId="124FABB4" w14:textId="0E488810" w:rsidR="0058582C" w:rsidRDefault="000E2D4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58582C" w:rsidRPr="0058582C">
        <w:rPr>
          <w:rFonts w:ascii="Times New Roman" w:eastAsia="Times New Roman" w:hAnsi="Times New Roman" w:cs="Times New Roman"/>
          <w:b/>
          <w:sz w:val="24"/>
          <w:szCs w:val="24"/>
        </w:rPr>
        <w:t>Access to information on climate change and human rights</w:t>
      </w:r>
      <w:r w:rsidR="0058582C">
        <w:rPr>
          <w:rFonts w:ascii="Times New Roman" w:eastAsia="Times New Roman" w:hAnsi="Times New Roman" w:cs="Times New Roman"/>
          <w:b/>
          <w:sz w:val="24"/>
          <w:szCs w:val="24"/>
        </w:rPr>
        <w:t xml:space="preserve">” </w:t>
      </w:r>
    </w:p>
    <w:p w14:paraId="7EF22743" w14:textId="77777777" w:rsidR="00D30328" w:rsidRDefault="00D30328">
      <w:pPr>
        <w:spacing w:after="0" w:line="240" w:lineRule="auto"/>
        <w:jc w:val="both"/>
        <w:rPr>
          <w:rFonts w:ascii="Times New Roman" w:eastAsia="Times New Roman" w:hAnsi="Times New Roman" w:cs="Times New Roman"/>
          <w:sz w:val="24"/>
          <w:szCs w:val="24"/>
        </w:rPr>
      </w:pPr>
    </w:p>
    <w:p w14:paraId="2AD93EC3" w14:textId="77777777" w:rsidR="00D30328" w:rsidRDefault="00B473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Designation: public </w:t>
      </w:r>
    </w:p>
    <w:p w14:paraId="6B497769" w14:textId="77777777" w:rsidR="00D30328" w:rsidRDefault="00D30328">
      <w:pPr>
        <w:spacing w:after="0" w:line="240" w:lineRule="auto"/>
        <w:jc w:val="both"/>
        <w:rPr>
          <w:rFonts w:ascii="Times New Roman" w:eastAsia="Times New Roman" w:hAnsi="Times New Roman" w:cs="Times New Roman"/>
          <w:sz w:val="24"/>
          <w:szCs w:val="24"/>
        </w:rPr>
      </w:pPr>
    </w:p>
    <w:p w14:paraId="7C76D64D" w14:textId="77777777" w:rsidR="009002CB" w:rsidRDefault="009002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author: </w:t>
      </w:r>
    </w:p>
    <w:p w14:paraId="76083C2F" w14:textId="77777777" w:rsidR="009002CB" w:rsidRDefault="009002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Henry Thomas Simarmata </w:t>
      </w:r>
    </w:p>
    <w:p w14:paraId="34F9CCCA" w14:textId="77777777" w:rsidR="009002CB" w:rsidRDefault="009002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henrythomas@apintlaw.info, henrythomas.apintlaw@gmail.com</w:t>
      </w:r>
    </w:p>
    <w:p w14:paraId="6E3222A5" w14:textId="77777777" w:rsidR="009002CB" w:rsidRDefault="009002CB">
      <w:pPr>
        <w:spacing w:after="0" w:line="240" w:lineRule="auto"/>
        <w:jc w:val="both"/>
        <w:rPr>
          <w:rFonts w:ascii="Times New Roman" w:eastAsia="Times New Roman" w:hAnsi="Times New Roman" w:cs="Times New Roman"/>
          <w:sz w:val="24"/>
          <w:szCs w:val="24"/>
        </w:rPr>
      </w:pPr>
    </w:p>
    <w:p w14:paraId="1467F5CD" w14:textId="77777777" w:rsidR="009002CB" w:rsidRDefault="009002CB">
      <w:pPr>
        <w:spacing w:after="0" w:line="240" w:lineRule="auto"/>
        <w:jc w:val="both"/>
        <w:rPr>
          <w:rFonts w:ascii="Times New Roman" w:eastAsia="Times New Roman" w:hAnsi="Times New Roman" w:cs="Times New Roman"/>
          <w:sz w:val="24"/>
          <w:szCs w:val="24"/>
        </w:rPr>
      </w:pPr>
    </w:p>
    <w:p w14:paraId="5F571966" w14:textId="444D790B" w:rsidR="001710F0" w:rsidRDefault="00B4734E">
      <w:pPr>
        <w:spacing w:after="0" w:line="24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This input is prepared and co-written by</w:t>
      </w:r>
      <w:r w:rsidR="0058582C">
        <w:rPr>
          <w:rFonts w:ascii="Times New Roman" w:eastAsia="Times New Roman" w:hAnsi="Times New Roman" w:cs="Times New Roman"/>
          <w:sz w:val="24"/>
          <w:szCs w:val="24"/>
        </w:rPr>
        <w:t xml:space="preserve"> </w:t>
      </w:r>
      <w:r w:rsidR="0058582C">
        <w:rPr>
          <w:rFonts w:ascii="Times New Roman" w:eastAsia="Times New Roman" w:hAnsi="Times New Roman" w:cs="Times New Roman"/>
          <w:sz w:val="24"/>
          <w:szCs w:val="24"/>
        </w:rPr>
        <w:t>Muhammad Reza Sahib, Coordinator, KRUHA/People’s Coalition on Right to Water</w:t>
      </w:r>
      <w:r w:rsidR="00585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Henry Thomas Simarmata</w:t>
      </w:r>
      <w:r w:rsidR="00C10E46">
        <w:rPr>
          <w:rFonts w:ascii="Times New Roman" w:eastAsia="Times New Roman" w:hAnsi="Times New Roman" w:cs="Times New Roman"/>
          <w:sz w:val="24"/>
          <w:szCs w:val="24"/>
        </w:rPr>
        <w:t>, Executive Coordinator of Apintlaw</w:t>
      </w:r>
      <w:r w:rsidR="00884A68">
        <w:rPr>
          <w:rFonts w:ascii="Times New Roman" w:eastAsia="Times New Roman" w:hAnsi="Times New Roman" w:cs="Times New Roman"/>
          <w:sz w:val="24"/>
          <w:szCs w:val="24"/>
        </w:rPr>
        <w:t>, concurrently as co-researcher</w:t>
      </w:r>
      <w:r w:rsidR="00C10E46">
        <w:rPr>
          <w:rFonts w:ascii="Times New Roman" w:eastAsia="Times New Roman" w:hAnsi="Times New Roman" w:cs="Times New Roman"/>
          <w:sz w:val="24"/>
          <w:szCs w:val="24"/>
        </w:rPr>
        <w:t xml:space="preserve"> of </w:t>
      </w:r>
      <w:r w:rsidR="0058582C">
        <w:rPr>
          <w:rFonts w:ascii="Times New Roman" w:eastAsia="Times New Roman" w:hAnsi="Times New Roman" w:cs="Times New Roman"/>
          <w:sz w:val="24"/>
          <w:szCs w:val="24"/>
        </w:rPr>
        <w:t>KRUHA (People’s Coalition on Right to Water)</w:t>
      </w:r>
      <w:r w:rsidR="00B85722">
        <w:rPr>
          <w:rStyle w:val="FootnoteReference"/>
          <w:rFonts w:ascii="Times New Roman" w:eastAsia="Times New Roman" w:hAnsi="Times New Roman" w:cs="Times New Roman"/>
          <w:sz w:val="24"/>
          <w:szCs w:val="24"/>
        </w:rPr>
        <w:footnoteReference w:id="1"/>
      </w:r>
      <w:r w:rsidR="0058582C">
        <w:rPr>
          <w:rFonts w:ascii="Times New Roman" w:eastAsia="Times New Roman" w:hAnsi="Times New Roman" w:cs="Times New Roman"/>
          <w:sz w:val="24"/>
          <w:szCs w:val="24"/>
        </w:rPr>
        <w:t>, Sigit Budiono, research team, KRUHA/People’s Coalition on Right to Water</w:t>
      </w:r>
      <w:r w:rsidR="00B85722">
        <w:rPr>
          <w:rStyle w:val="FootnoteReference"/>
          <w:rFonts w:ascii="Times New Roman" w:eastAsia="Times New Roman" w:hAnsi="Times New Roman" w:cs="Times New Roman"/>
          <w:sz w:val="24"/>
          <w:szCs w:val="24"/>
        </w:rPr>
        <w:footnoteReference w:id="2"/>
      </w:r>
      <w:r w:rsidR="0058582C">
        <w:rPr>
          <w:rFonts w:ascii="Times New Roman" w:eastAsia="Times New Roman" w:hAnsi="Times New Roman" w:cs="Times New Roman"/>
          <w:sz w:val="24"/>
          <w:szCs w:val="24"/>
        </w:rPr>
        <w:t xml:space="preserve">. </w:t>
      </w:r>
    </w:p>
    <w:p w14:paraId="4C6F776B" w14:textId="77777777" w:rsidR="0058582C" w:rsidRDefault="0058582C">
      <w:pPr>
        <w:spacing w:after="0" w:line="240" w:lineRule="auto"/>
        <w:jc w:val="both"/>
        <w:rPr>
          <w:rFonts w:ascii="Times New Roman" w:eastAsia="Times New Roman" w:hAnsi="Times New Roman" w:cs="Times New Roman"/>
          <w:sz w:val="24"/>
          <w:szCs w:val="24"/>
        </w:rPr>
      </w:pPr>
    </w:p>
    <w:p w14:paraId="5421B158" w14:textId="04BCD6FF" w:rsidR="0058582C" w:rsidRDefault="000E2D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input is </w:t>
      </w:r>
      <w:r w:rsidR="00B4734E">
        <w:rPr>
          <w:rFonts w:ascii="Times New Roman" w:eastAsia="Times New Roman" w:hAnsi="Times New Roman" w:cs="Times New Roman"/>
          <w:sz w:val="24"/>
          <w:szCs w:val="24"/>
        </w:rPr>
        <w:t xml:space="preserve">submitted as a contribution of the </w:t>
      </w:r>
      <w:r w:rsidR="0058582C">
        <w:rPr>
          <w:rFonts w:ascii="Times New Roman" w:eastAsia="Times New Roman" w:hAnsi="Times New Roman" w:cs="Times New Roman"/>
          <w:sz w:val="24"/>
          <w:szCs w:val="24"/>
        </w:rPr>
        <w:t xml:space="preserve">KRUHA/People’s Coalition on Right to Water </w:t>
      </w:r>
    </w:p>
    <w:p w14:paraId="42B14BAF" w14:textId="77777777" w:rsidR="006B6461" w:rsidRDefault="006B6461">
      <w:pPr>
        <w:spacing w:after="0" w:line="240" w:lineRule="auto"/>
        <w:jc w:val="both"/>
        <w:rPr>
          <w:rFonts w:ascii="Times New Roman" w:eastAsia="Times New Roman" w:hAnsi="Times New Roman" w:cs="Times New Roman"/>
          <w:b/>
          <w:color w:val="000000"/>
          <w:sz w:val="24"/>
          <w:szCs w:val="24"/>
        </w:rPr>
      </w:pPr>
    </w:p>
    <w:p w14:paraId="1AA3BE6C" w14:textId="77777777" w:rsidR="00706C32" w:rsidRDefault="00706C32">
      <w:pPr>
        <w:spacing w:after="0" w:line="240" w:lineRule="auto"/>
        <w:jc w:val="both"/>
        <w:rPr>
          <w:rFonts w:ascii="Times New Roman" w:eastAsia="Times New Roman" w:hAnsi="Times New Roman" w:cs="Times New Roman"/>
          <w:b/>
          <w:color w:val="000000"/>
          <w:sz w:val="24"/>
          <w:szCs w:val="24"/>
        </w:rPr>
      </w:pPr>
    </w:p>
    <w:p w14:paraId="26B1508B" w14:textId="77777777" w:rsidR="006B6461" w:rsidRDefault="006B6461">
      <w:pPr>
        <w:spacing w:after="0" w:line="240" w:lineRule="auto"/>
        <w:jc w:val="both"/>
        <w:rPr>
          <w:rFonts w:ascii="Times New Roman" w:eastAsia="Times New Roman" w:hAnsi="Times New Roman" w:cs="Times New Roman"/>
          <w:b/>
          <w:color w:val="000000"/>
          <w:sz w:val="24"/>
          <w:szCs w:val="24"/>
        </w:rPr>
      </w:pPr>
    </w:p>
    <w:p w14:paraId="7B6BA169" w14:textId="77777777" w:rsidR="00D30328" w:rsidRDefault="00B4734E">
      <w:pPr>
        <w:tabs>
          <w:tab w:val="left" w:pos="5850"/>
        </w:tabs>
        <w:spacing w:after="0" w:line="240" w:lineRule="auto"/>
        <w:ind w:left="-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Objective of this contribution </w:t>
      </w:r>
      <w:r>
        <w:rPr>
          <w:rFonts w:ascii="Times New Roman" w:eastAsia="Times New Roman" w:hAnsi="Times New Roman" w:cs="Times New Roman"/>
          <w:b/>
          <w:color w:val="000000"/>
          <w:sz w:val="24"/>
          <w:szCs w:val="24"/>
        </w:rPr>
        <w:tab/>
      </w:r>
    </w:p>
    <w:p w14:paraId="155F6945" w14:textId="5CCC39E4" w:rsidR="00B85722" w:rsidRDefault="00B85722" w:rsidP="000E2D44">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contribution would discuss the importance of the information, and the development of body of knowledge on ecosystems relative to climate change and human rights. This contribution reflects and projects a process in which information is shared in decision making in each different ecosystems. </w:t>
      </w:r>
    </w:p>
    <w:p w14:paraId="690415FB" w14:textId="5B495F67" w:rsidR="00B85722" w:rsidRDefault="00B85722" w:rsidP="000E2D44">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KRUHA is a coalition of movements and organisations in Indonesia which pursue the realisation of right to water, both as an agenda of water justice and of responding to the climate change. KRUHA works in fields of advocacy in a level of ecosystem and in policy making fora.  </w:t>
      </w:r>
    </w:p>
    <w:p w14:paraId="3900A69D" w14:textId="22129212" w:rsidR="002E1B88" w:rsidRDefault="002E1B88" w:rsidP="000E2D44">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contribution is focused on responding to the question no. 1 </w:t>
      </w:r>
      <w:r w:rsidR="00706C32">
        <w:rPr>
          <w:rFonts w:ascii="Times New Roman" w:eastAsia="Times New Roman" w:hAnsi="Times New Roman" w:cs="Times New Roman"/>
          <w:color w:val="000000"/>
          <w:sz w:val="24"/>
          <w:szCs w:val="24"/>
        </w:rPr>
        <w:t xml:space="preserve">and 2 </w:t>
      </w:r>
      <w:r>
        <w:rPr>
          <w:rFonts w:ascii="Times New Roman" w:eastAsia="Times New Roman" w:hAnsi="Times New Roman" w:cs="Times New Roman"/>
          <w:color w:val="000000"/>
          <w:sz w:val="24"/>
          <w:szCs w:val="24"/>
        </w:rPr>
        <w:t xml:space="preserve">of the call. </w:t>
      </w:r>
    </w:p>
    <w:p w14:paraId="373259AD" w14:textId="77777777" w:rsidR="00B85722" w:rsidRDefault="00B85722" w:rsidP="00B85722">
      <w:pPr>
        <w:pBdr>
          <w:top w:val="nil"/>
          <w:left w:val="nil"/>
          <w:bottom w:val="nil"/>
          <w:right w:val="nil"/>
          <w:between w:val="nil"/>
        </w:pBdr>
        <w:spacing w:after="0" w:line="240" w:lineRule="auto"/>
        <w:ind w:left="-10"/>
        <w:jc w:val="both"/>
        <w:rPr>
          <w:rFonts w:ascii="Times New Roman" w:eastAsia="Times New Roman" w:hAnsi="Times New Roman" w:cs="Times New Roman"/>
          <w:color w:val="000000"/>
          <w:sz w:val="24"/>
          <w:szCs w:val="24"/>
        </w:rPr>
      </w:pPr>
    </w:p>
    <w:p w14:paraId="5835D248" w14:textId="77777777" w:rsidR="00B85722" w:rsidRDefault="00B85722" w:rsidP="00B85722">
      <w:pPr>
        <w:pBdr>
          <w:top w:val="nil"/>
          <w:left w:val="nil"/>
          <w:bottom w:val="nil"/>
          <w:right w:val="nil"/>
          <w:between w:val="nil"/>
        </w:pBdr>
        <w:spacing w:after="0" w:line="240" w:lineRule="auto"/>
        <w:ind w:left="-10"/>
        <w:jc w:val="both"/>
        <w:rPr>
          <w:rFonts w:ascii="Times New Roman" w:eastAsia="Times New Roman" w:hAnsi="Times New Roman" w:cs="Times New Roman"/>
          <w:color w:val="000000"/>
          <w:sz w:val="24"/>
          <w:szCs w:val="24"/>
        </w:rPr>
      </w:pPr>
    </w:p>
    <w:p w14:paraId="23D0EEBF" w14:textId="77777777" w:rsidR="00B85722" w:rsidRDefault="00B85722" w:rsidP="00B85722">
      <w:pPr>
        <w:pBdr>
          <w:top w:val="nil"/>
          <w:left w:val="nil"/>
          <w:bottom w:val="nil"/>
          <w:right w:val="nil"/>
          <w:between w:val="nil"/>
        </w:pBdr>
        <w:spacing w:after="0" w:line="240" w:lineRule="auto"/>
        <w:ind w:left="-10"/>
        <w:jc w:val="both"/>
        <w:rPr>
          <w:rFonts w:ascii="Times New Roman" w:eastAsia="Times New Roman" w:hAnsi="Times New Roman" w:cs="Times New Roman"/>
          <w:color w:val="000000"/>
          <w:sz w:val="24"/>
          <w:szCs w:val="24"/>
        </w:rPr>
      </w:pPr>
    </w:p>
    <w:p w14:paraId="2163E004" w14:textId="77777777" w:rsidR="00B85722" w:rsidRDefault="00B85722" w:rsidP="00B85722">
      <w:pPr>
        <w:pBdr>
          <w:top w:val="nil"/>
          <w:left w:val="nil"/>
          <w:bottom w:val="nil"/>
          <w:right w:val="nil"/>
          <w:between w:val="nil"/>
        </w:pBdr>
        <w:spacing w:after="0" w:line="240" w:lineRule="auto"/>
        <w:ind w:left="-10"/>
        <w:jc w:val="both"/>
        <w:rPr>
          <w:rFonts w:ascii="Times New Roman" w:eastAsia="Times New Roman" w:hAnsi="Times New Roman" w:cs="Times New Roman"/>
          <w:color w:val="000000"/>
          <w:sz w:val="24"/>
          <w:szCs w:val="24"/>
        </w:rPr>
      </w:pPr>
    </w:p>
    <w:p w14:paraId="01593B9D" w14:textId="77777777" w:rsidR="00B85722" w:rsidRDefault="00B85722" w:rsidP="00706C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DDE2E3" w14:textId="7EFC83D6" w:rsidR="00B85722" w:rsidRPr="00B85722" w:rsidRDefault="002E1B88" w:rsidP="00B85722">
      <w:pPr>
        <w:pBdr>
          <w:top w:val="nil"/>
          <w:left w:val="nil"/>
          <w:bottom w:val="nil"/>
          <w:right w:val="nil"/>
          <w:between w:val="nil"/>
        </w:pBdr>
        <w:spacing w:after="0" w:line="240" w:lineRule="auto"/>
        <w:ind w:left="-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Matters of </w:t>
      </w:r>
      <w:r w:rsidR="00B85722" w:rsidRPr="00B85722">
        <w:rPr>
          <w:rFonts w:ascii="Times New Roman" w:eastAsia="Times New Roman" w:hAnsi="Times New Roman" w:cs="Times New Roman"/>
          <w:b/>
          <w:color w:val="000000"/>
          <w:sz w:val="24"/>
          <w:szCs w:val="24"/>
        </w:rPr>
        <w:t xml:space="preserve">onsets (both </w:t>
      </w:r>
      <w:r w:rsidR="00B85722">
        <w:rPr>
          <w:rFonts w:ascii="Times New Roman" w:eastAsia="Times New Roman" w:hAnsi="Times New Roman" w:cs="Times New Roman"/>
          <w:b/>
          <w:color w:val="000000"/>
          <w:sz w:val="24"/>
          <w:szCs w:val="24"/>
        </w:rPr>
        <w:t>rapid</w:t>
      </w:r>
      <w:r w:rsidR="00B85722" w:rsidRPr="00B85722">
        <w:rPr>
          <w:rFonts w:ascii="Times New Roman" w:eastAsia="Times New Roman" w:hAnsi="Times New Roman" w:cs="Times New Roman"/>
          <w:b/>
          <w:color w:val="000000"/>
          <w:sz w:val="24"/>
          <w:szCs w:val="24"/>
        </w:rPr>
        <w:t xml:space="preserve">- and slow-) </w:t>
      </w:r>
      <w:r>
        <w:rPr>
          <w:rFonts w:ascii="Times New Roman" w:eastAsia="Times New Roman" w:hAnsi="Times New Roman" w:cs="Times New Roman"/>
          <w:b/>
          <w:color w:val="000000"/>
          <w:sz w:val="24"/>
          <w:szCs w:val="24"/>
        </w:rPr>
        <w:t xml:space="preserve">events </w:t>
      </w:r>
    </w:p>
    <w:p w14:paraId="3397063A" w14:textId="32DCA84C" w:rsidR="000A27B7" w:rsidRDefault="00B85722" w:rsidP="000E2D44">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Indonesia, rapid onset events </w:t>
      </w:r>
      <w:r w:rsidR="000A27B7">
        <w:rPr>
          <w:rFonts w:ascii="Times New Roman" w:eastAsia="Times New Roman" w:hAnsi="Times New Roman" w:cs="Times New Roman"/>
          <w:color w:val="000000"/>
          <w:sz w:val="24"/>
          <w:szCs w:val="24"/>
        </w:rPr>
        <w:t xml:space="preserve">takes place when and where there are natural disasters and human induced-natural disasters. The activities of commercial mining, timber, reclamations, monocultures vegetation, prominently, are among human-induced-natural disaster. On this, information are fragmented but still there has been a coherence work on this. </w:t>
      </w:r>
    </w:p>
    <w:p w14:paraId="1EA05E68" w14:textId="77777777" w:rsidR="000A27B7" w:rsidRDefault="000A27B7" w:rsidP="000A27B7">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378AA942" w14:textId="209AB349" w:rsidR="000A27B7" w:rsidRDefault="000A27B7" w:rsidP="000A27B7">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Indonesia, slow onset events takes place when and where there is change in weather caused mainly by pollution and waste. This subject is well research by both researchers and the government of Indonesia. The Indonesian ministry of environment and forestry develop a sustained research on the quality of water and air and produced recommendations for different stakeholders. </w:t>
      </w:r>
    </w:p>
    <w:p w14:paraId="69DCB88E" w14:textId="77777777" w:rsidR="000A27B7" w:rsidRPr="000A27B7" w:rsidRDefault="000A27B7" w:rsidP="000A27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A0EB85" w14:textId="4972FA7F" w:rsidR="002E1B88" w:rsidRDefault="000A27B7" w:rsidP="002E1B88">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Private sectors also participates in the development of information and knowledge systems on the quality of soil and possibility of green tr</w:t>
      </w:r>
      <w:r w:rsidR="002E1B88">
        <w:rPr>
          <w:rFonts w:ascii="Times New Roman" w:eastAsia="Times New Roman" w:hAnsi="Times New Roman" w:cs="Times New Roman"/>
          <w:color w:val="000000"/>
          <w:sz w:val="24"/>
          <w:szCs w:val="24"/>
        </w:rPr>
        <w:t xml:space="preserve">ansition which they envisages </w:t>
      </w:r>
    </w:p>
    <w:p w14:paraId="5B00C07D" w14:textId="77777777" w:rsidR="002E1B88" w:rsidRPr="002E1B88" w:rsidRDefault="002E1B88" w:rsidP="002E1B8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EF5CF5" w14:textId="5FE674D0" w:rsidR="002E1B88" w:rsidRDefault="002E1B88" w:rsidP="002E1B88">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Communities living in different ecosystems develop their knowledge, usually traditional, intuitive, and holistic in nature. Their traditional knowledge is recognised both in international norm and in domestic norm as fundamental to their right to life. Their traditional knowledge contribute to the understanding of both rapid- and slow- onset events. </w:t>
      </w:r>
    </w:p>
    <w:p w14:paraId="271C328B" w14:textId="77777777" w:rsidR="002E1B88" w:rsidRDefault="002E1B88" w:rsidP="002E1B8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D2AB336" w14:textId="77777777" w:rsidR="00A25F1C" w:rsidRDefault="00A25F1C" w:rsidP="002E1B8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CDB609" w14:textId="3A29C6DB" w:rsidR="002E1B88" w:rsidRPr="00A25F1C" w:rsidRDefault="002E1B88" w:rsidP="00A25F1C">
      <w:pPr>
        <w:pBdr>
          <w:top w:val="nil"/>
          <w:left w:val="nil"/>
          <w:bottom w:val="nil"/>
          <w:right w:val="nil"/>
          <w:between w:val="nil"/>
        </w:pBdr>
        <w:spacing w:after="0" w:line="240" w:lineRule="auto"/>
        <w:ind w:left="-10"/>
        <w:jc w:val="both"/>
        <w:rPr>
          <w:rFonts w:ascii="Times New Roman" w:eastAsia="Times New Roman" w:hAnsi="Times New Roman" w:cs="Times New Roman"/>
          <w:b/>
          <w:color w:val="000000"/>
          <w:sz w:val="24"/>
          <w:szCs w:val="24"/>
        </w:rPr>
      </w:pPr>
      <w:r w:rsidRPr="00B85722">
        <w:rPr>
          <w:rFonts w:ascii="Times New Roman" w:eastAsia="Times New Roman" w:hAnsi="Times New Roman" w:cs="Times New Roman"/>
          <w:b/>
          <w:color w:val="000000"/>
          <w:sz w:val="24"/>
          <w:szCs w:val="24"/>
        </w:rPr>
        <w:t xml:space="preserve">The question of onsets (both </w:t>
      </w:r>
      <w:r>
        <w:rPr>
          <w:rFonts w:ascii="Times New Roman" w:eastAsia="Times New Roman" w:hAnsi="Times New Roman" w:cs="Times New Roman"/>
          <w:b/>
          <w:color w:val="000000"/>
          <w:sz w:val="24"/>
          <w:szCs w:val="24"/>
        </w:rPr>
        <w:t>rapid</w:t>
      </w:r>
      <w:r w:rsidRPr="00B85722">
        <w:rPr>
          <w:rFonts w:ascii="Times New Roman" w:eastAsia="Times New Roman" w:hAnsi="Times New Roman" w:cs="Times New Roman"/>
          <w:b/>
          <w:color w:val="000000"/>
          <w:sz w:val="24"/>
          <w:szCs w:val="24"/>
        </w:rPr>
        <w:t xml:space="preserve">- and slow-) as a fundamental </w:t>
      </w:r>
      <w:r>
        <w:rPr>
          <w:rFonts w:ascii="Times New Roman" w:eastAsia="Times New Roman" w:hAnsi="Times New Roman" w:cs="Times New Roman"/>
          <w:b/>
          <w:color w:val="000000"/>
          <w:sz w:val="24"/>
          <w:szCs w:val="24"/>
        </w:rPr>
        <w:t xml:space="preserve">issue </w:t>
      </w:r>
      <w:r w:rsidRPr="00B85722">
        <w:rPr>
          <w:rFonts w:ascii="Times New Roman" w:eastAsia="Times New Roman" w:hAnsi="Times New Roman" w:cs="Times New Roman"/>
          <w:b/>
          <w:color w:val="000000"/>
          <w:sz w:val="24"/>
          <w:szCs w:val="24"/>
        </w:rPr>
        <w:t xml:space="preserve">of human rights </w:t>
      </w:r>
    </w:p>
    <w:p w14:paraId="69B2A1A0" w14:textId="143D8527" w:rsidR="002E1B88" w:rsidRDefault="002E1B88" w:rsidP="000E2D44">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accumulation of information and body of knowledge on onset events is understood as important to the respond of climate change. The issue of human rights lies on the usage of the information. The information often used in draconian way </w:t>
      </w:r>
      <w:r w:rsidR="00A25F1C">
        <w:rPr>
          <w:rFonts w:ascii="Times New Roman" w:eastAsia="Times New Roman" w:hAnsi="Times New Roman" w:cs="Times New Roman"/>
          <w:color w:val="000000"/>
          <w:sz w:val="24"/>
          <w:szCs w:val="24"/>
        </w:rPr>
        <w:t xml:space="preserve">i.e. the use </w:t>
      </w:r>
      <w:r>
        <w:rPr>
          <w:rFonts w:ascii="Times New Roman" w:eastAsia="Times New Roman" w:hAnsi="Times New Roman" w:cs="Times New Roman"/>
          <w:color w:val="000000"/>
          <w:sz w:val="24"/>
          <w:szCs w:val="24"/>
        </w:rPr>
        <w:t>with the objective to control the ecosystem and the</w:t>
      </w:r>
      <w:r w:rsidR="00A25F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communities living in it. </w:t>
      </w:r>
      <w:r w:rsidR="00A25F1C">
        <w:rPr>
          <w:rFonts w:ascii="Times New Roman" w:eastAsia="Times New Roman" w:hAnsi="Times New Roman" w:cs="Times New Roman"/>
          <w:color w:val="000000"/>
          <w:sz w:val="24"/>
          <w:szCs w:val="24"/>
        </w:rPr>
        <w:t>Out of this, t</w:t>
      </w:r>
      <w:r>
        <w:rPr>
          <w:rFonts w:ascii="Times New Roman" w:eastAsia="Times New Roman" w:hAnsi="Times New Roman" w:cs="Times New Roman"/>
          <w:color w:val="000000"/>
          <w:sz w:val="24"/>
          <w:szCs w:val="24"/>
        </w:rPr>
        <w:t xml:space="preserve">he information is used </w:t>
      </w:r>
      <w:r w:rsidR="00A25F1C">
        <w:rPr>
          <w:rFonts w:ascii="Times New Roman" w:eastAsia="Times New Roman" w:hAnsi="Times New Roman" w:cs="Times New Roman"/>
          <w:color w:val="000000"/>
          <w:sz w:val="24"/>
          <w:szCs w:val="24"/>
        </w:rPr>
        <w:t xml:space="preserve">to dominate the decision making. </w:t>
      </w:r>
    </w:p>
    <w:p w14:paraId="1729EBA2" w14:textId="77777777" w:rsidR="00A25F1C" w:rsidRDefault="00A25F1C" w:rsidP="00A25F1C">
      <w:pPr>
        <w:pBdr>
          <w:top w:val="nil"/>
          <w:left w:val="nil"/>
          <w:bottom w:val="nil"/>
          <w:right w:val="nil"/>
          <w:between w:val="nil"/>
        </w:pBdr>
        <w:spacing w:after="0" w:line="240" w:lineRule="auto"/>
        <w:ind w:left="-10"/>
        <w:jc w:val="both"/>
        <w:rPr>
          <w:rFonts w:ascii="Times New Roman" w:eastAsia="Times New Roman" w:hAnsi="Times New Roman" w:cs="Times New Roman"/>
          <w:color w:val="000000"/>
          <w:sz w:val="24"/>
          <w:szCs w:val="24"/>
        </w:rPr>
      </w:pPr>
    </w:p>
    <w:p w14:paraId="381EC367" w14:textId="5D6CF651" w:rsidR="00A25F1C" w:rsidRDefault="00A25F1C" w:rsidP="00A25F1C">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accumulation of information and body of knowledge relates well to the respond to slow onset events, but little relates to the respond to rapid onset events. The information did not contribute to the, for examples, the understanding to the health status of an ecosystem, and to contribution of communities in taking care that ecosystem. </w:t>
      </w:r>
    </w:p>
    <w:p w14:paraId="3832599E" w14:textId="77777777" w:rsidR="00A25F1C" w:rsidRPr="00A25F1C" w:rsidRDefault="00A25F1C" w:rsidP="00A25F1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CFE825" w14:textId="3912F84B" w:rsidR="00EA0562" w:rsidRDefault="00A25F1C" w:rsidP="00EA0562">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claim of green transition is based on the quick fix assumption that in a very short time, power will be available. In the case of geothermal in Indonesia, situation in several ecosystems challenged assumption in a way that the destruction and long-term adverse impact overran the ben</w:t>
      </w:r>
      <w:r w:rsidR="00EA0562">
        <w:rPr>
          <w:rFonts w:ascii="Times New Roman" w:eastAsia="Times New Roman" w:hAnsi="Times New Roman" w:cs="Times New Roman"/>
          <w:color w:val="000000"/>
          <w:sz w:val="24"/>
          <w:szCs w:val="24"/>
        </w:rPr>
        <w:t xml:space="preserve">efit of geothermal. Study and impact assessment are much needed to really develop information and body of knowledge on climate change relative to geothermal. </w:t>
      </w:r>
    </w:p>
    <w:p w14:paraId="27CC2C51" w14:textId="77777777" w:rsidR="00EA0562" w:rsidRDefault="00EA0562" w:rsidP="00EA05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2FCD0E" w14:textId="77777777" w:rsidR="00706C32" w:rsidRDefault="00706C32" w:rsidP="00EA05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DA6122" w14:textId="77777777" w:rsidR="00706C32" w:rsidRDefault="00706C32" w:rsidP="00EA05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0CD4764" w14:textId="77777777" w:rsidR="00706C32" w:rsidRDefault="00706C32" w:rsidP="00EA05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E38B2DA" w14:textId="77777777" w:rsidR="00706C32" w:rsidRDefault="00706C32" w:rsidP="00EA05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3221C6" w14:textId="77777777" w:rsidR="00706C32" w:rsidRPr="00EA0562" w:rsidRDefault="00706C32" w:rsidP="00EA05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E55801F" w14:textId="5DFAD262" w:rsidR="00EA0562" w:rsidRDefault="00EA0562" w:rsidP="000E2D44">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Communities living in ecosystems have a big contribution to the organisation of knowledge on the ecosystem. Their traditional information need to be recognised in the whole process of responding to climate change. Their rights to keep and manage traditional knowledge need to be recognised. </w:t>
      </w:r>
    </w:p>
    <w:p w14:paraId="6091691A" w14:textId="77777777" w:rsidR="000A27B7" w:rsidRDefault="000A27B7" w:rsidP="000A27B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958BA2" w14:textId="77777777" w:rsidR="00FD567D" w:rsidRDefault="00FD567D" w:rsidP="00706C3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1A9D4B" w14:textId="77777777" w:rsidR="008B0276" w:rsidRPr="00706C32" w:rsidRDefault="008B0276" w:rsidP="00FD567D">
      <w:pPr>
        <w:pBdr>
          <w:top w:val="nil"/>
          <w:left w:val="nil"/>
          <w:bottom w:val="nil"/>
          <w:right w:val="nil"/>
          <w:between w:val="nil"/>
        </w:pBdr>
        <w:spacing w:after="0" w:line="240" w:lineRule="auto"/>
        <w:ind w:left="-10"/>
        <w:jc w:val="both"/>
        <w:rPr>
          <w:rFonts w:ascii="Times New Roman" w:eastAsia="Times New Roman" w:hAnsi="Times New Roman" w:cs="Times New Roman"/>
          <w:b/>
          <w:color w:val="000000"/>
          <w:sz w:val="24"/>
          <w:szCs w:val="24"/>
        </w:rPr>
      </w:pPr>
      <w:r w:rsidRPr="00706C32">
        <w:rPr>
          <w:rFonts w:ascii="Times New Roman" w:eastAsia="Times New Roman" w:hAnsi="Times New Roman" w:cs="Times New Roman"/>
          <w:b/>
          <w:color w:val="000000"/>
          <w:sz w:val="24"/>
          <w:szCs w:val="24"/>
        </w:rPr>
        <w:t xml:space="preserve">Next steps </w:t>
      </w:r>
    </w:p>
    <w:p w14:paraId="636F4A56" w14:textId="68603F6B" w:rsidR="00706C32" w:rsidRDefault="00706C32" w:rsidP="003E686A">
      <w:pPr>
        <w:numPr>
          <w:ilvl w:val="0"/>
          <w:numId w:val="1"/>
        </w:numPr>
        <w:pBdr>
          <w:top w:val="nil"/>
          <w:left w:val="nil"/>
          <w:bottom w:val="nil"/>
          <w:right w:val="nil"/>
          <w:between w:val="nil"/>
        </w:pBdr>
        <w:spacing w:after="0" w:line="240" w:lineRule="auto"/>
        <w:ind w:left="426" w:hanging="4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Information could be useful but it could be also becoming weapon one against the others. </w:t>
      </w:r>
      <w:r>
        <w:rPr>
          <w:rFonts w:ascii="Times New Roman" w:eastAsia="Times New Roman" w:hAnsi="Times New Roman" w:cs="Times New Roman"/>
          <w:color w:val="000000"/>
          <w:sz w:val="24"/>
          <w:szCs w:val="24"/>
        </w:rPr>
        <w:t xml:space="preserve">The onsets events is truly a human rights issue in which all rights holders should have a say and substantive participation on acquiring and organising information and body of knowledge. The broad guideline on climate change on onsets should compel both duty bearer and rights holders to uphold human rights standard. </w:t>
      </w:r>
    </w:p>
    <w:p w14:paraId="2AD22DB7" w14:textId="77777777" w:rsidR="001710F0" w:rsidRDefault="001710F0" w:rsidP="00706C32">
      <w:pPr>
        <w:spacing w:after="0" w:line="240" w:lineRule="auto"/>
        <w:jc w:val="both"/>
        <w:rPr>
          <w:rFonts w:ascii="Times New Roman" w:eastAsia="Times New Roman" w:hAnsi="Times New Roman" w:cs="Times New Roman"/>
          <w:color w:val="000000"/>
          <w:sz w:val="24"/>
          <w:szCs w:val="24"/>
        </w:rPr>
      </w:pPr>
    </w:p>
    <w:p w14:paraId="5C30847E" w14:textId="77777777" w:rsidR="001710F0" w:rsidRDefault="001710F0">
      <w:pPr>
        <w:spacing w:after="0" w:line="240" w:lineRule="auto"/>
        <w:ind w:left="-10"/>
        <w:jc w:val="both"/>
        <w:rPr>
          <w:rFonts w:ascii="Times New Roman" w:eastAsia="Times New Roman" w:hAnsi="Times New Roman" w:cs="Times New Roman"/>
          <w:color w:val="000000"/>
          <w:sz w:val="24"/>
          <w:szCs w:val="24"/>
        </w:rPr>
      </w:pPr>
    </w:p>
    <w:p w14:paraId="4C57CCC2" w14:textId="77777777" w:rsidR="001710F0" w:rsidRDefault="001710F0">
      <w:pPr>
        <w:spacing w:after="0" w:line="240" w:lineRule="auto"/>
        <w:ind w:left="-10"/>
        <w:jc w:val="both"/>
        <w:rPr>
          <w:rFonts w:ascii="Times New Roman" w:eastAsia="Times New Roman" w:hAnsi="Times New Roman" w:cs="Times New Roman"/>
          <w:color w:val="000000"/>
          <w:sz w:val="24"/>
          <w:szCs w:val="24"/>
        </w:rPr>
      </w:pPr>
    </w:p>
    <w:p w14:paraId="19D5F966" w14:textId="77777777" w:rsidR="00D30328" w:rsidRDefault="00B4734E">
      <w:pPr>
        <w:spacing w:after="0" w:line="240" w:lineRule="auto"/>
        <w:ind w:left="-1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_______________________</w:t>
      </w:r>
    </w:p>
    <w:sectPr w:rsidR="00D30328" w:rsidSect="00706C32">
      <w:footerReference w:type="default" r:id="rId11"/>
      <w:pgSz w:w="11906" w:h="16838" w:code="9"/>
      <w:pgMar w:top="1440" w:right="1701" w:bottom="1440"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517C0" w14:textId="77777777" w:rsidR="0042440E" w:rsidRDefault="0042440E">
      <w:pPr>
        <w:spacing w:after="0" w:line="240" w:lineRule="auto"/>
      </w:pPr>
      <w:r>
        <w:separator/>
      </w:r>
    </w:p>
  </w:endnote>
  <w:endnote w:type="continuationSeparator" w:id="0">
    <w:p w14:paraId="4371D490" w14:textId="77777777" w:rsidR="0042440E" w:rsidRDefault="0042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F071" w14:textId="77777777" w:rsidR="00D30328" w:rsidRDefault="00B4734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2440E">
      <w:rPr>
        <w:noProof/>
        <w:color w:val="000000"/>
      </w:rPr>
      <w:t>1</w:t>
    </w:r>
    <w:r>
      <w:rPr>
        <w:color w:val="000000"/>
      </w:rPr>
      <w:fldChar w:fldCharType="end"/>
    </w:r>
  </w:p>
  <w:p w14:paraId="7AE0179B" w14:textId="77777777" w:rsidR="00D30328" w:rsidRDefault="00D3032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97DAA" w14:textId="77777777" w:rsidR="0042440E" w:rsidRDefault="0042440E">
      <w:pPr>
        <w:spacing w:after="0" w:line="240" w:lineRule="auto"/>
      </w:pPr>
      <w:r>
        <w:separator/>
      </w:r>
    </w:p>
  </w:footnote>
  <w:footnote w:type="continuationSeparator" w:id="0">
    <w:p w14:paraId="5EC64531" w14:textId="77777777" w:rsidR="0042440E" w:rsidRDefault="0042440E">
      <w:pPr>
        <w:spacing w:after="0" w:line="240" w:lineRule="auto"/>
      </w:pPr>
      <w:r>
        <w:continuationSeparator/>
      </w:r>
    </w:p>
  </w:footnote>
  <w:footnote w:id="1">
    <w:p w14:paraId="43F32051" w14:textId="4268A9F8" w:rsidR="00B85722" w:rsidRPr="00B85722" w:rsidRDefault="00B85722">
      <w:pPr>
        <w:pStyle w:val="FootnoteText"/>
        <w:rPr>
          <w:lang w:val="en-US"/>
        </w:rPr>
      </w:pPr>
      <w:r>
        <w:rPr>
          <w:rStyle w:val="FootnoteReference"/>
        </w:rPr>
        <w:footnoteRef/>
      </w:r>
      <w:r>
        <w:t xml:space="preserve"> </w:t>
      </w:r>
      <w:r>
        <w:rPr>
          <w:lang w:val="en-US"/>
        </w:rPr>
        <w:t>reza@kruha.org, hanifa.reza@gmail.com</w:t>
      </w:r>
    </w:p>
  </w:footnote>
  <w:footnote w:id="2">
    <w:p w14:paraId="6B296EB0" w14:textId="2055C47B" w:rsidR="00B85722" w:rsidRPr="00B85722" w:rsidRDefault="00B85722">
      <w:pPr>
        <w:pStyle w:val="FootnoteText"/>
        <w:rPr>
          <w:lang w:val="en-US"/>
        </w:rPr>
      </w:pPr>
      <w:r>
        <w:rPr>
          <w:rStyle w:val="FootnoteReference"/>
        </w:rPr>
        <w:footnoteRef/>
      </w:r>
      <w:r>
        <w:t xml:space="preserve"> </w:t>
      </w:r>
      <w:r>
        <w:rPr>
          <w:lang w:val="en-US"/>
        </w:rPr>
        <w:t>Sigit.k.budiono@gmail.com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3860"/>
    <w:multiLevelType w:val="multilevel"/>
    <w:tmpl w:val="F396510A"/>
    <w:lvl w:ilvl="0">
      <w:start w:val="1"/>
      <w:numFmt w:val="decimal"/>
      <w:lvlText w:val="%1."/>
      <w:lvlJc w:val="left"/>
      <w:pPr>
        <w:ind w:left="350" w:hanging="360"/>
      </w:pPr>
    </w:lvl>
    <w:lvl w:ilvl="1">
      <w:start w:val="1"/>
      <w:numFmt w:val="decimal"/>
      <w:lvlText w:val="%1.%2."/>
      <w:lvlJc w:val="left"/>
      <w:pPr>
        <w:ind w:left="360" w:hanging="360"/>
      </w:pPr>
    </w:lvl>
    <w:lvl w:ilvl="2">
      <w:start w:val="1"/>
      <w:numFmt w:val="decimal"/>
      <w:lvlText w:val="%1.%2.%3."/>
      <w:lvlJc w:val="left"/>
      <w:pPr>
        <w:ind w:left="730" w:hanging="720"/>
      </w:pPr>
    </w:lvl>
    <w:lvl w:ilvl="3">
      <w:start w:val="1"/>
      <w:numFmt w:val="decimal"/>
      <w:lvlText w:val="%1.%2.%3.%4."/>
      <w:lvlJc w:val="left"/>
      <w:pPr>
        <w:ind w:left="740" w:hanging="720"/>
      </w:pPr>
    </w:lvl>
    <w:lvl w:ilvl="4">
      <w:start w:val="1"/>
      <w:numFmt w:val="decimal"/>
      <w:lvlText w:val="%1.%2.%3.%4.%5."/>
      <w:lvlJc w:val="left"/>
      <w:pPr>
        <w:ind w:left="1110" w:hanging="1080"/>
      </w:pPr>
    </w:lvl>
    <w:lvl w:ilvl="5">
      <w:start w:val="1"/>
      <w:numFmt w:val="decimal"/>
      <w:lvlText w:val="%1.%2.%3.%4.%5.%6."/>
      <w:lvlJc w:val="left"/>
      <w:pPr>
        <w:ind w:left="1120" w:hanging="1080"/>
      </w:pPr>
    </w:lvl>
    <w:lvl w:ilvl="6">
      <w:start w:val="1"/>
      <w:numFmt w:val="decimal"/>
      <w:lvlText w:val="%1.%2.%3.%4.%5.%6.%7."/>
      <w:lvlJc w:val="left"/>
      <w:pPr>
        <w:ind w:left="1490" w:hanging="1440"/>
      </w:pPr>
    </w:lvl>
    <w:lvl w:ilvl="7">
      <w:start w:val="1"/>
      <w:numFmt w:val="decimal"/>
      <w:lvlText w:val="%1.%2.%3.%4.%5.%6.%7.%8."/>
      <w:lvlJc w:val="left"/>
      <w:pPr>
        <w:ind w:left="1500" w:hanging="1440"/>
      </w:pPr>
    </w:lvl>
    <w:lvl w:ilvl="8">
      <w:start w:val="1"/>
      <w:numFmt w:val="decimal"/>
      <w:lvlText w:val="%1.%2.%3.%4.%5.%6.%7.%8.%9."/>
      <w:lvlJc w:val="left"/>
      <w:pPr>
        <w:ind w:left="1870" w:hanging="1800"/>
      </w:pPr>
    </w:lvl>
  </w:abstractNum>
  <w:abstractNum w:abstractNumId="1">
    <w:nsid w:val="5C6D18A6"/>
    <w:multiLevelType w:val="hybridMultilevel"/>
    <w:tmpl w:val="D2B630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28"/>
    <w:rsid w:val="000A27B7"/>
    <w:rsid w:val="000B7060"/>
    <w:rsid w:val="000E2D44"/>
    <w:rsid w:val="001710F0"/>
    <w:rsid w:val="001A18E2"/>
    <w:rsid w:val="001A34F9"/>
    <w:rsid w:val="002E1B88"/>
    <w:rsid w:val="003548C2"/>
    <w:rsid w:val="003E686A"/>
    <w:rsid w:val="0042440E"/>
    <w:rsid w:val="004F2596"/>
    <w:rsid w:val="0058582C"/>
    <w:rsid w:val="005B2997"/>
    <w:rsid w:val="005B7B60"/>
    <w:rsid w:val="00625574"/>
    <w:rsid w:val="006B6461"/>
    <w:rsid w:val="00706C32"/>
    <w:rsid w:val="00707BC8"/>
    <w:rsid w:val="00765A6F"/>
    <w:rsid w:val="00884A68"/>
    <w:rsid w:val="008B0276"/>
    <w:rsid w:val="009002CB"/>
    <w:rsid w:val="00970B55"/>
    <w:rsid w:val="00A25F1C"/>
    <w:rsid w:val="00A60E86"/>
    <w:rsid w:val="00AC6A6D"/>
    <w:rsid w:val="00B4734E"/>
    <w:rsid w:val="00B85722"/>
    <w:rsid w:val="00C0299E"/>
    <w:rsid w:val="00C10E46"/>
    <w:rsid w:val="00CE06E1"/>
    <w:rsid w:val="00CE4727"/>
    <w:rsid w:val="00D14058"/>
    <w:rsid w:val="00D30328"/>
    <w:rsid w:val="00DD6ABD"/>
    <w:rsid w:val="00EA0562"/>
    <w:rsid w:val="00FD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9D670"/>
  <w15:docId w15:val="{6BCC2726-1394-4FDF-90A3-BBAEA573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47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47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47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47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47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4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4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47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47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47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47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47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4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76A"/>
    <w:rPr>
      <w:rFonts w:eastAsiaTheme="majorEastAsia" w:cstheme="majorBidi"/>
      <w:color w:val="272727" w:themeColor="text1" w:themeTint="D8"/>
    </w:rPr>
  </w:style>
  <w:style w:type="character" w:customStyle="1" w:styleId="TitleChar">
    <w:name w:val="Title Char"/>
    <w:basedOn w:val="DefaultParagraphFont"/>
    <w:link w:val="Title"/>
    <w:uiPriority w:val="10"/>
    <w:rsid w:val="00684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684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76A"/>
    <w:pPr>
      <w:spacing w:before="160"/>
      <w:jc w:val="center"/>
    </w:pPr>
    <w:rPr>
      <w:i/>
      <w:iCs/>
      <w:color w:val="404040" w:themeColor="text1" w:themeTint="BF"/>
    </w:rPr>
  </w:style>
  <w:style w:type="character" w:customStyle="1" w:styleId="QuoteChar">
    <w:name w:val="Quote Char"/>
    <w:basedOn w:val="DefaultParagraphFont"/>
    <w:link w:val="Quote"/>
    <w:uiPriority w:val="29"/>
    <w:rsid w:val="0068476A"/>
    <w:rPr>
      <w:i/>
      <w:iCs/>
      <w:color w:val="404040" w:themeColor="text1" w:themeTint="BF"/>
    </w:rPr>
  </w:style>
  <w:style w:type="paragraph" w:styleId="ListParagraph">
    <w:name w:val="List Paragraph"/>
    <w:basedOn w:val="Normal"/>
    <w:uiPriority w:val="34"/>
    <w:qFormat/>
    <w:rsid w:val="0068476A"/>
    <w:pPr>
      <w:ind w:left="720"/>
      <w:contextualSpacing/>
    </w:pPr>
  </w:style>
  <w:style w:type="character" w:styleId="IntenseEmphasis">
    <w:name w:val="Intense Emphasis"/>
    <w:basedOn w:val="DefaultParagraphFont"/>
    <w:uiPriority w:val="21"/>
    <w:qFormat/>
    <w:rsid w:val="0068476A"/>
    <w:rPr>
      <w:i/>
      <w:iCs/>
      <w:color w:val="2F5496" w:themeColor="accent1" w:themeShade="BF"/>
    </w:rPr>
  </w:style>
  <w:style w:type="paragraph" w:styleId="IntenseQuote">
    <w:name w:val="Intense Quote"/>
    <w:basedOn w:val="Normal"/>
    <w:next w:val="Normal"/>
    <w:link w:val="IntenseQuoteChar"/>
    <w:uiPriority w:val="30"/>
    <w:qFormat/>
    <w:rsid w:val="00684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476A"/>
    <w:rPr>
      <w:i/>
      <w:iCs/>
      <w:color w:val="2F5496" w:themeColor="accent1" w:themeShade="BF"/>
    </w:rPr>
  </w:style>
  <w:style w:type="character" w:styleId="IntenseReference">
    <w:name w:val="Intense Reference"/>
    <w:basedOn w:val="DefaultParagraphFont"/>
    <w:uiPriority w:val="32"/>
    <w:qFormat/>
    <w:rsid w:val="0068476A"/>
    <w:rPr>
      <w:b/>
      <w:bCs/>
      <w:smallCaps/>
      <w:color w:val="2F5496" w:themeColor="accent1" w:themeShade="BF"/>
      <w:spacing w:val="5"/>
    </w:rPr>
  </w:style>
  <w:style w:type="paragraph" w:styleId="NormalWeb">
    <w:name w:val="Normal (Web)"/>
    <w:basedOn w:val="Normal"/>
    <w:uiPriority w:val="99"/>
    <w:semiHidden/>
    <w:unhideWhenUsed/>
    <w:rsid w:val="0068476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8476A"/>
    <w:rPr>
      <w:color w:val="0000FF"/>
      <w:u w:val="single"/>
    </w:rPr>
  </w:style>
  <w:style w:type="paragraph" w:styleId="Header">
    <w:name w:val="header"/>
    <w:basedOn w:val="Normal"/>
    <w:link w:val="HeaderChar"/>
    <w:uiPriority w:val="99"/>
    <w:unhideWhenUsed/>
    <w:rsid w:val="00945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E1A"/>
  </w:style>
  <w:style w:type="paragraph" w:styleId="Footer">
    <w:name w:val="footer"/>
    <w:basedOn w:val="Normal"/>
    <w:link w:val="FooterChar"/>
    <w:uiPriority w:val="99"/>
    <w:unhideWhenUsed/>
    <w:rsid w:val="00945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E1A"/>
  </w:style>
  <w:style w:type="paragraph" w:styleId="FootnoteText">
    <w:name w:val="footnote text"/>
    <w:basedOn w:val="Normal"/>
    <w:link w:val="FootnoteTextChar"/>
    <w:uiPriority w:val="99"/>
    <w:semiHidden/>
    <w:unhideWhenUsed/>
    <w:rsid w:val="001A0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C65"/>
    <w:rPr>
      <w:sz w:val="20"/>
      <w:szCs w:val="20"/>
    </w:rPr>
  </w:style>
  <w:style w:type="character" w:styleId="FootnoteReference">
    <w:name w:val="footnote reference"/>
    <w:basedOn w:val="DefaultParagraphFont"/>
    <w:uiPriority w:val="99"/>
    <w:semiHidden/>
    <w:unhideWhenUsed/>
    <w:rsid w:val="001A0C65"/>
    <w:rPr>
      <w:vertAlign w:val="superscript"/>
    </w:rPr>
  </w:style>
  <w:style w:type="paragraph" w:styleId="Revision">
    <w:name w:val="Revision"/>
    <w:hidden/>
    <w:uiPriority w:val="99"/>
    <w:semiHidden/>
    <w:rsid w:val="000B7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98mzmyuU5cVdgjG7EX5c+MNsw==">CgMxLjAyCGguZ2pkZ3hzOAByITFlWGM2dHpmdTlDYkZIQi0yenRrV2I4QUtKU0lkMGRtdw==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KRUHA/People’s Coalition on Right to Water</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76A88D-9657-4B96-964B-89E14A0413FA}">
  <ds:schemaRefs>
    <ds:schemaRef ds:uri="http://schemas.openxmlformats.org/officeDocument/2006/bibliography"/>
  </ds:schemaRefs>
</ds:datastoreItem>
</file>

<file path=customXml/itemProps3.xml><?xml version="1.0" encoding="utf-8"?>
<ds:datastoreItem xmlns:ds="http://schemas.openxmlformats.org/officeDocument/2006/customXml" ds:itemID="{04074AFA-BB91-4621-9BB3-B06F42B38314}"/>
</file>

<file path=customXml/itemProps4.xml><?xml version="1.0" encoding="utf-8"?>
<ds:datastoreItem xmlns:ds="http://schemas.openxmlformats.org/officeDocument/2006/customXml" ds:itemID="{D7B073A0-BE18-4092-8B86-D2D548E06C0B}"/>
</file>

<file path=customXml/itemProps5.xml><?xml version="1.0" encoding="utf-8"?>
<ds:datastoreItem xmlns:ds="http://schemas.openxmlformats.org/officeDocument/2006/customXml" ds:itemID="{26448BD1-0140-45B9-BFFC-8FE4C3A257FB}"/>
</file>

<file path=docProps/app.xml><?xml version="1.0" encoding="utf-8"?>
<Properties xmlns="http://schemas.openxmlformats.org/officeDocument/2006/extended-properties" xmlns:vt="http://schemas.openxmlformats.org/officeDocument/2006/docPropsVTypes">
  <Template>Normal</Template>
  <TotalTime>55</TotalTime>
  <Pages>3</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kruha</dc:creator>
  <cp:lastModifiedBy>ProBook</cp:lastModifiedBy>
  <cp:revision>5</cp:revision>
  <dcterms:created xsi:type="dcterms:W3CDTF">2024-06-07T04:53:00Z</dcterms:created>
  <dcterms:modified xsi:type="dcterms:W3CDTF">2024-06-07T05:52:00Z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