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DBAC2" w14:textId="77777777" w:rsidR="00985B6F" w:rsidRPr="00CC66F9" w:rsidRDefault="00985B6F" w:rsidP="0028241C">
      <w:pPr>
        <w:spacing w:before="100" w:beforeAutospacing="1" w:after="100" w:afterAutospacing="1"/>
        <w:jc w:val="center"/>
        <w:outlineLvl w:val="1"/>
        <w:rPr>
          <w:rFonts w:asciiTheme="majorBidi" w:hAnsiTheme="majorBidi" w:cstheme="majorBidi"/>
          <w:b/>
          <w:bCs/>
          <w:sz w:val="24"/>
          <w:szCs w:val="24"/>
          <w:lang w:val="en-AU"/>
        </w:rPr>
      </w:pPr>
      <w:r w:rsidRPr="00CC66F9">
        <w:rPr>
          <w:noProof/>
          <w:sz w:val="20"/>
          <w:lang w:val="en-GB" w:eastAsia="en-GB"/>
        </w:rPr>
        <w:drawing>
          <wp:inline distT="0" distB="0" distL="0" distR="0" wp14:anchorId="751F2A3A" wp14:editId="47A3FAEA">
            <wp:extent cx="1755645" cy="731139"/>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755645" cy="731139"/>
                    </a:xfrm>
                    <a:prstGeom prst="rect">
                      <a:avLst/>
                    </a:prstGeom>
                  </pic:spPr>
                </pic:pic>
              </a:graphicData>
            </a:graphic>
          </wp:inline>
        </w:drawing>
      </w:r>
    </w:p>
    <w:p w14:paraId="5721AFB7" w14:textId="77777777" w:rsidR="00985B6F" w:rsidRPr="00CC66F9" w:rsidRDefault="00985B6F" w:rsidP="0028241C">
      <w:pPr>
        <w:spacing w:before="100" w:beforeAutospacing="1" w:after="100" w:afterAutospacing="1"/>
        <w:jc w:val="center"/>
        <w:outlineLvl w:val="1"/>
        <w:rPr>
          <w:rFonts w:asciiTheme="majorBidi" w:hAnsiTheme="majorBidi" w:cstheme="majorBidi"/>
          <w:b/>
          <w:bCs/>
          <w:sz w:val="24"/>
          <w:szCs w:val="24"/>
          <w:lang w:val="en-AU"/>
        </w:rPr>
      </w:pPr>
    </w:p>
    <w:p w14:paraId="60B6E79F" w14:textId="528F02DC" w:rsidR="00173DBC" w:rsidRPr="00CC66F9" w:rsidRDefault="00173DBC" w:rsidP="001774EA">
      <w:pPr>
        <w:spacing w:before="100" w:beforeAutospacing="1" w:after="100" w:afterAutospacing="1"/>
        <w:jc w:val="center"/>
        <w:outlineLvl w:val="1"/>
        <w:rPr>
          <w:rFonts w:asciiTheme="majorBidi" w:hAnsiTheme="majorBidi" w:cstheme="majorBidi"/>
          <w:b/>
          <w:bCs/>
          <w:sz w:val="24"/>
          <w:szCs w:val="24"/>
          <w:lang w:val="fr-FR"/>
        </w:rPr>
      </w:pPr>
      <w:r w:rsidRPr="00CC66F9">
        <w:rPr>
          <w:rFonts w:asciiTheme="majorBidi" w:hAnsiTheme="majorBidi" w:cstheme="majorBidi"/>
          <w:b/>
          <w:bCs/>
          <w:sz w:val="24"/>
          <w:szCs w:val="24"/>
          <w:lang w:val="fr-FR"/>
        </w:rPr>
        <w:t>Appel à contribution</w:t>
      </w:r>
    </w:p>
    <w:p w14:paraId="3CA6C276" w14:textId="397887CF" w:rsidR="00173DBC" w:rsidRPr="00CC66F9" w:rsidRDefault="00173DBC" w:rsidP="00173DBC">
      <w:pPr>
        <w:spacing w:before="100" w:beforeAutospacing="1" w:after="100" w:afterAutospacing="1"/>
        <w:jc w:val="center"/>
        <w:outlineLvl w:val="1"/>
        <w:rPr>
          <w:rFonts w:asciiTheme="majorBidi" w:hAnsiTheme="majorBidi" w:cstheme="majorBidi"/>
          <w:b/>
          <w:bCs/>
          <w:sz w:val="24"/>
          <w:szCs w:val="24"/>
          <w:lang w:val="fr-FR"/>
        </w:rPr>
      </w:pPr>
      <w:r w:rsidRPr="00CC66F9">
        <w:rPr>
          <w:rFonts w:asciiTheme="majorBidi" w:hAnsiTheme="majorBidi" w:cstheme="majorBidi"/>
          <w:b/>
          <w:bCs/>
          <w:sz w:val="24"/>
          <w:szCs w:val="24"/>
          <w:lang w:val="fr-FR"/>
        </w:rPr>
        <w:t>Rapporteur spécial sur la promotion et la protection des droits de l'homme dans le contexte d</w:t>
      </w:r>
      <w:r w:rsidR="00026B9D" w:rsidRPr="00CC66F9">
        <w:rPr>
          <w:rFonts w:asciiTheme="majorBidi" w:hAnsiTheme="majorBidi" w:cstheme="majorBidi"/>
          <w:b/>
          <w:bCs/>
          <w:sz w:val="24"/>
          <w:szCs w:val="24"/>
          <w:lang w:val="fr-FR"/>
        </w:rPr>
        <w:t>es</w:t>
      </w:r>
      <w:r w:rsidRPr="00CC66F9">
        <w:rPr>
          <w:rFonts w:asciiTheme="majorBidi" w:hAnsiTheme="majorBidi" w:cstheme="majorBidi"/>
          <w:b/>
          <w:bCs/>
          <w:sz w:val="24"/>
          <w:szCs w:val="24"/>
          <w:lang w:val="fr-FR"/>
        </w:rPr>
        <w:t xml:space="preserve"> changement</w:t>
      </w:r>
      <w:r w:rsidR="00026B9D" w:rsidRPr="00CC66F9">
        <w:rPr>
          <w:rFonts w:asciiTheme="majorBidi" w:hAnsiTheme="majorBidi" w:cstheme="majorBidi"/>
          <w:b/>
          <w:bCs/>
          <w:sz w:val="24"/>
          <w:szCs w:val="24"/>
          <w:lang w:val="fr-FR"/>
        </w:rPr>
        <w:t>s</w:t>
      </w:r>
      <w:r w:rsidRPr="00CC66F9">
        <w:rPr>
          <w:rFonts w:asciiTheme="majorBidi" w:hAnsiTheme="majorBidi" w:cstheme="majorBidi"/>
          <w:b/>
          <w:bCs/>
          <w:sz w:val="24"/>
          <w:szCs w:val="24"/>
          <w:lang w:val="fr-FR"/>
        </w:rPr>
        <w:t xml:space="preserve"> climatique</w:t>
      </w:r>
      <w:r w:rsidR="00026B9D" w:rsidRPr="00CC66F9">
        <w:rPr>
          <w:rFonts w:asciiTheme="majorBidi" w:hAnsiTheme="majorBidi" w:cstheme="majorBidi"/>
          <w:b/>
          <w:bCs/>
          <w:sz w:val="24"/>
          <w:szCs w:val="24"/>
          <w:lang w:val="fr-FR"/>
        </w:rPr>
        <w:t>s</w:t>
      </w:r>
    </w:p>
    <w:p w14:paraId="647EECD3" w14:textId="536D8C5C" w:rsidR="00173DBC" w:rsidRPr="00CC66F9" w:rsidRDefault="00173DBC" w:rsidP="00440B3A">
      <w:pPr>
        <w:spacing w:before="100" w:beforeAutospacing="1" w:after="100" w:afterAutospacing="1"/>
        <w:jc w:val="center"/>
        <w:outlineLvl w:val="1"/>
        <w:rPr>
          <w:rFonts w:asciiTheme="majorBidi" w:hAnsiTheme="majorBidi" w:cstheme="majorBidi"/>
          <w:b/>
          <w:bCs/>
          <w:sz w:val="24"/>
          <w:szCs w:val="24"/>
          <w:lang w:val="fr-FR"/>
        </w:rPr>
      </w:pPr>
      <w:r w:rsidRPr="00CC66F9">
        <w:rPr>
          <w:rFonts w:asciiTheme="majorBidi" w:hAnsiTheme="majorBidi" w:cstheme="majorBidi"/>
          <w:b/>
          <w:bCs/>
          <w:sz w:val="24"/>
          <w:szCs w:val="24"/>
          <w:lang w:val="fr-FR"/>
        </w:rPr>
        <w:t xml:space="preserve">"Aborder les implications en matière de </w:t>
      </w:r>
      <w:r w:rsidR="00CC66F9" w:rsidRPr="00CC66F9">
        <w:rPr>
          <w:rFonts w:asciiTheme="majorBidi" w:hAnsiTheme="majorBidi" w:cstheme="majorBidi"/>
          <w:b/>
          <w:bCs/>
          <w:sz w:val="24"/>
          <w:szCs w:val="24"/>
          <w:lang w:val="fr-FR"/>
        </w:rPr>
        <w:t>droits humains</w:t>
      </w:r>
      <w:r w:rsidRPr="00CC66F9">
        <w:rPr>
          <w:rFonts w:asciiTheme="majorBidi" w:hAnsiTheme="majorBidi" w:cstheme="majorBidi"/>
          <w:b/>
          <w:bCs/>
          <w:sz w:val="24"/>
          <w:szCs w:val="24"/>
          <w:lang w:val="fr-FR"/>
        </w:rPr>
        <w:t xml:space="preserve"> des déplacements liés au</w:t>
      </w:r>
      <w:r w:rsidR="00440B3A" w:rsidRPr="00CC66F9">
        <w:rPr>
          <w:rFonts w:asciiTheme="majorBidi" w:hAnsiTheme="majorBidi" w:cstheme="majorBidi"/>
          <w:b/>
          <w:bCs/>
          <w:sz w:val="24"/>
          <w:szCs w:val="24"/>
          <w:lang w:val="fr-FR"/>
        </w:rPr>
        <w:t>x</w:t>
      </w:r>
      <w:r w:rsidRPr="00CC66F9">
        <w:rPr>
          <w:rFonts w:asciiTheme="majorBidi" w:hAnsiTheme="majorBidi" w:cstheme="majorBidi"/>
          <w:b/>
          <w:bCs/>
          <w:sz w:val="24"/>
          <w:szCs w:val="24"/>
          <w:lang w:val="fr-FR"/>
        </w:rPr>
        <w:t xml:space="preserve"> changement</w:t>
      </w:r>
      <w:r w:rsidR="00440B3A" w:rsidRPr="00CC66F9">
        <w:rPr>
          <w:rFonts w:asciiTheme="majorBidi" w:hAnsiTheme="majorBidi" w:cstheme="majorBidi"/>
          <w:b/>
          <w:bCs/>
          <w:sz w:val="24"/>
          <w:szCs w:val="24"/>
          <w:lang w:val="fr-FR"/>
        </w:rPr>
        <w:t>s</w:t>
      </w:r>
      <w:r w:rsidRPr="00CC66F9">
        <w:rPr>
          <w:rFonts w:asciiTheme="majorBidi" w:hAnsiTheme="majorBidi" w:cstheme="majorBidi"/>
          <w:b/>
          <w:bCs/>
          <w:sz w:val="24"/>
          <w:szCs w:val="24"/>
          <w:lang w:val="fr-FR"/>
        </w:rPr>
        <w:t xml:space="preserve"> climatique</w:t>
      </w:r>
      <w:r w:rsidR="00440B3A" w:rsidRPr="00CC66F9">
        <w:rPr>
          <w:rFonts w:asciiTheme="majorBidi" w:hAnsiTheme="majorBidi" w:cstheme="majorBidi"/>
          <w:b/>
          <w:bCs/>
          <w:sz w:val="24"/>
          <w:szCs w:val="24"/>
          <w:lang w:val="fr-FR"/>
        </w:rPr>
        <w:t>s</w:t>
      </w:r>
      <w:r w:rsidRPr="00CC66F9">
        <w:rPr>
          <w:rFonts w:asciiTheme="majorBidi" w:hAnsiTheme="majorBidi" w:cstheme="majorBidi"/>
          <w:b/>
          <w:bCs/>
          <w:sz w:val="24"/>
          <w:szCs w:val="24"/>
          <w:lang w:val="fr-FR"/>
        </w:rPr>
        <w:t>, y compris la protection juridique des personnes déplacées au-delà des frontières internationales"</w:t>
      </w:r>
    </w:p>
    <w:p w14:paraId="74505130" w14:textId="77777777" w:rsidR="00173DBC" w:rsidRPr="00CC66F9" w:rsidRDefault="00173DBC" w:rsidP="00487C2E">
      <w:pPr>
        <w:spacing w:before="100" w:beforeAutospacing="1" w:after="100" w:afterAutospacing="1"/>
        <w:outlineLvl w:val="1"/>
        <w:rPr>
          <w:rFonts w:asciiTheme="majorBidi" w:hAnsiTheme="majorBidi" w:cstheme="majorBidi"/>
          <w:b/>
          <w:bCs/>
          <w:sz w:val="24"/>
          <w:szCs w:val="24"/>
          <w:lang w:val="fr-FR"/>
        </w:rPr>
      </w:pPr>
      <w:r w:rsidRPr="00CC66F9">
        <w:rPr>
          <w:rFonts w:asciiTheme="majorBidi" w:hAnsiTheme="majorBidi" w:cstheme="majorBidi"/>
          <w:b/>
          <w:bCs/>
          <w:sz w:val="24"/>
          <w:szCs w:val="24"/>
          <w:lang w:val="fr-FR"/>
        </w:rPr>
        <w:t>Objectif</w:t>
      </w:r>
    </w:p>
    <w:p w14:paraId="484785EA" w14:textId="2CAE887B" w:rsidR="00173DBC" w:rsidRPr="00CC66F9" w:rsidRDefault="00173DBC" w:rsidP="00487C2E">
      <w:pPr>
        <w:spacing w:before="100" w:beforeAutospacing="1" w:after="100" w:afterAutospacing="1"/>
        <w:jc w:val="both"/>
        <w:outlineLvl w:val="1"/>
        <w:rPr>
          <w:rFonts w:asciiTheme="majorBidi" w:hAnsiTheme="majorBidi" w:cstheme="majorBidi"/>
          <w:sz w:val="24"/>
          <w:szCs w:val="24"/>
          <w:lang w:val="fr-FR"/>
        </w:rPr>
      </w:pPr>
      <w:r w:rsidRPr="00CC66F9">
        <w:rPr>
          <w:rFonts w:asciiTheme="majorBidi" w:hAnsiTheme="majorBidi" w:cstheme="majorBidi"/>
          <w:sz w:val="24"/>
          <w:szCs w:val="24"/>
          <w:lang w:val="fr-FR"/>
        </w:rPr>
        <w:t>Informer le rapport du Rapporteur spécial sur la promotion et la protection des droits de l'homme dans le contexte d</w:t>
      </w:r>
      <w:r w:rsidR="00BC16AE" w:rsidRPr="00CC66F9">
        <w:rPr>
          <w:rFonts w:asciiTheme="majorBidi" w:hAnsiTheme="majorBidi" w:cstheme="majorBidi"/>
          <w:sz w:val="24"/>
          <w:szCs w:val="24"/>
          <w:lang w:val="fr-FR"/>
        </w:rPr>
        <w:t>es</w:t>
      </w:r>
      <w:r w:rsidRPr="00CC66F9">
        <w:rPr>
          <w:rFonts w:asciiTheme="majorBidi" w:hAnsiTheme="majorBidi" w:cstheme="majorBidi"/>
          <w:sz w:val="24"/>
          <w:szCs w:val="24"/>
          <w:lang w:val="fr-FR"/>
        </w:rPr>
        <w:t xml:space="preserve"> changement</w:t>
      </w:r>
      <w:r w:rsidR="00BC16AE" w:rsidRPr="00CC66F9">
        <w:rPr>
          <w:rFonts w:asciiTheme="majorBidi" w:hAnsiTheme="majorBidi" w:cstheme="majorBidi"/>
          <w:sz w:val="24"/>
          <w:szCs w:val="24"/>
          <w:lang w:val="fr-FR"/>
        </w:rPr>
        <w:t>s</w:t>
      </w:r>
      <w:r w:rsidRPr="00CC66F9">
        <w:rPr>
          <w:rFonts w:asciiTheme="majorBidi" w:hAnsiTheme="majorBidi" w:cstheme="majorBidi"/>
          <w:sz w:val="24"/>
          <w:szCs w:val="24"/>
          <w:lang w:val="fr-FR"/>
        </w:rPr>
        <w:t xml:space="preserve"> climatique</w:t>
      </w:r>
      <w:r w:rsidR="00BC16AE" w:rsidRPr="00CC66F9">
        <w:rPr>
          <w:rFonts w:asciiTheme="majorBidi" w:hAnsiTheme="majorBidi" w:cstheme="majorBidi"/>
          <w:sz w:val="24"/>
          <w:szCs w:val="24"/>
          <w:lang w:val="fr-FR"/>
        </w:rPr>
        <w:t>s</w:t>
      </w:r>
      <w:r w:rsidRPr="00CC66F9">
        <w:rPr>
          <w:rFonts w:asciiTheme="majorBidi" w:hAnsiTheme="majorBidi" w:cstheme="majorBidi"/>
          <w:sz w:val="24"/>
          <w:szCs w:val="24"/>
          <w:lang w:val="fr-FR"/>
        </w:rPr>
        <w:t xml:space="preserve"> sur les implications en matière de droits </w:t>
      </w:r>
      <w:r w:rsidR="00CC66F9" w:rsidRPr="00CC66F9">
        <w:rPr>
          <w:rFonts w:asciiTheme="majorBidi" w:hAnsiTheme="majorBidi" w:cstheme="majorBidi"/>
          <w:sz w:val="24"/>
          <w:szCs w:val="24"/>
          <w:lang w:val="fr-FR"/>
        </w:rPr>
        <w:t>humains</w:t>
      </w:r>
      <w:r w:rsidRPr="00CC66F9">
        <w:rPr>
          <w:rFonts w:asciiTheme="majorBidi" w:hAnsiTheme="majorBidi" w:cstheme="majorBidi"/>
          <w:sz w:val="24"/>
          <w:szCs w:val="24"/>
          <w:lang w:val="fr-FR"/>
        </w:rPr>
        <w:t xml:space="preserve"> des déplacements liés au</w:t>
      </w:r>
      <w:r w:rsidR="00694BD4" w:rsidRPr="00CC66F9">
        <w:rPr>
          <w:rFonts w:asciiTheme="majorBidi" w:hAnsiTheme="majorBidi" w:cstheme="majorBidi"/>
          <w:sz w:val="24"/>
          <w:szCs w:val="24"/>
          <w:lang w:val="fr-FR"/>
        </w:rPr>
        <w:t>x</w:t>
      </w:r>
      <w:r w:rsidRPr="00CC66F9">
        <w:rPr>
          <w:rFonts w:asciiTheme="majorBidi" w:hAnsiTheme="majorBidi" w:cstheme="majorBidi"/>
          <w:sz w:val="24"/>
          <w:szCs w:val="24"/>
          <w:lang w:val="fr-FR"/>
        </w:rPr>
        <w:t xml:space="preserve"> changement</w:t>
      </w:r>
      <w:r w:rsidR="00694BD4" w:rsidRPr="00CC66F9">
        <w:rPr>
          <w:rFonts w:asciiTheme="majorBidi" w:hAnsiTheme="majorBidi" w:cstheme="majorBidi"/>
          <w:sz w:val="24"/>
          <w:szCs w:val="24"/>
          <w:lang w:val="fr-FR"/>
        </w:rPr>
        <w:t>s</w:t>
      </w:r>
      <w:r w:rsidRPr="00CC66F9">
        <w:rPr>
          <w:rFonts w:asciiTheme="majorBidi" w:hAnsiTheme="majorBidi" w:cstheme="majorBidi"/>
          <w:sz w:val="24"/>
          <w:szCs w:val="24"/>
          <w:lang w:val="fr-FR"/>
        </w:rPr>
        <w:t xml:space="preserve"> climatique</w:t>
      </w:r>
      <w:r w:rsidR="00694BD4" w:rsidRPr="00CC66F9">
        <w:rPr>
          <w:rFonts w:asciiTheme="majorBidi" w:hAnsiTheme="majorBidi" w:cstheme="majorBidi"/>
          <w:sz w:val="24"/>
          <w:szCs w:val="24"/>
          <w:lang w:val="fr-FR"/>
        </w:rPr>
        <w:t>s</w:t>
      </w:r>
      <w:r w:rsidRPr="00CC66F9">
        <w:rPr>
          <w:rFonts w:asciiTheme="majorBidi" w:hAnsiTheme="majorBidi" w:cstheme="majorBidi"/>
          <w:sz w:val="24"/>
          <w:szCs w:val="24"/>
          <w:lang w:val="fr-FR"/>
        </w:rPr>
        <w:t>, y compris la protection juridique des personnes déplacées au-delà des frontières internationales, qui sera présenté à la 53ème session du Conseil des droits de l'homme en 2023.</w:t>
      </w:r>
    </w:p>
    <w:p w14:paraId="7AE93600" w14:textId="77777777" w:rsidR="00173DBC" w:rsidRPr="00CC66F9" w:rsidRDefault="00173DBC" w:rsidP="00883FF3">
      <w:pPr>
        <w:spacing w:before="100" w:beforeAutospacing="1" w:after="100" w:afterAutospacing="1"/>
        <w:jc w:val="both"/>
        <w:outlineLvl w:val="1"/>
        <w:rPr>
          <w:rFonts w:asciiTheme="majorBidi" w:hAnsiTheme="majorBidi" w:cstheme="majorBidi"/>
          <w:b/>
          <w:bCs/>
          <w:sz w:val="24"/>
          <w:szCs w:val="24"/>
          <w:lang w:val="fr-FR"/>
        </w:rPr>
      </w:pPr>
      <w:r w:rsidRPr="00CC66F9">
        <w:rPr>
          <w:rFonts w:asciiTheme="majorBidi" w:hAnsiTheme="majorBidi" w:cstheme="majorBidi"/>
          <w:b/>
          <w:bCs/>
          <w:sz w:val="24"/>
          <w:szCs w:val="24"/>
          <w:lang w:val="fr-FR"/>
        </w:rPr>
        <w:t>Contexte</w:t>
      </w:r>
    </w:p>
    <w:p w14:paraId="5FC98F97" w14:textId="7C9CD007" w:rsidR="00173DBC" w:rsidRPr="00CC66F9" w:rsidRDefault="00173DBC" w:rsidP="00883FF3">
      <w:pPr>
        <w:spacing w:before="100" w:beforeAutospacing="1" w:after="100" w:afterAutospacing="1"/>
        <w:jc w:val="both"/>
        <w:outlineLvl w:val="1"/>
        <w:rPr>
          <w:rFonts w:asciiTheme="majorBidi" w:hAnsiTheme="majorBidi" w:cstheme="majorBidi"/>
          <w:sz w:val="24"/>
          <w:szCs w:val="24"/>
          <w:lang w:val="fr-FR"/>
        </w:rPr>
      </w:pPr>
      <w:r w:rsidRPr="00CC66F9">
        <w:rPr>
          <w:rFonts w:asciiTheme="majorBidi" w:hAnsiTheme="majorBidi" w:cstheme="majorBidi"/>
          <w:sz w:val="24"/>
          <w:szCs w:val="24"/>
          <w:lang w:val="fr-FR"/>
        </w:rPr>
        <w:t xml:space="preserve">L'une des questions thématiques identifiées par le rapporteur spécial porte sur les implications en termes de droits </w:t>
      </w:r>
      <w:r w:rsidR="00CC66F9" w:rsidRPr="00CC66F9">
        <w:rPr>
          <w:rFonts w:asciiTheme="majorBidi" w:hAnsiTheme="majorBidi" w:cstheme="majorBidi"/>
          <w:sz w:val="24"/>
          <w:szCs w:val="24"/>
          <w:lang w:val="fr-FR"/>
        </w:rPr>
        <w:t xml:space="preserve">humains </w:t>
      </w:r>
      <w:r w:rsidRPr="00CC66F9">
        <w:rPr>
          <w:rFonts w:asciiTheme="majorBidi" w:hAnsiTheme="majorBidi" w:cstheme="majorBidi"/>
          <w:sz w:val="24"/>
          <w:szCs w:val="24"/>
          <w:lang w:val="fr-FR"/>
        </w:rPr>
        <w:t>des déplacements liés au</w:t>
      </w:r>
      <w:r w:rsidR="00CC66F9" w:rsidRPr="00CC66F9">
        <w:rPr>
          <w:rFonts w:asciiTheme="majorBidi" w:hAnsiTheme="majorBidi" w:cstheme="majorBidi"/>
          <w:sz w:val="24"/>
          <w:szCs w:val="24"/>
          <w:lang w:val="fr-FR"/>
        </w:rPr>
        <w:t>x</w:t>
      </w:r>
      <w:r w:rsidRPr="00CC66F9">
        <w:rPr>
          <w:rFonts w:asciiTheme="majorBidi" w:hAnsiTheme="majorBidi" w:cstheme="majorBidi"/>
          <w:sz w:val="24"/>
          <w:szCs w:val="24"/>
          <w:lang w:val="fr-FR"/>
        </w:rPr>
        <w:t xml:space="preserve"> changement</w:t>
      </w:r>
      <w:r w:rsidR="00CC66F9" w:rsidRPr="00CC66F9">
        <w:rPr>
          <w:rFonts w:asciiTheme="majorBidi" w:hAnsiTheme="majorBidi" w:cstheme="majorBidi"/>
          <w:sz w:val="24"/>
          <w:szCs w:val="24"/>
          <w:lang w:val="fr-FR"/>
        </w:rPr>
        <w:t>s</w:t>
      </w:r>
      <w:r w:rsidRPr="00CC66F9">
        <w:rPr>
          <w:rFonts w:asciiTheme="majorBidi" w:hAnsiTheme="majorBidi" w:cstheme="majorBidi"/>
          <w:sz w:val="24"/>
          <w:szCs w:val="24"/>
          <w:lang w:val="fr-FR"/>
        </w:rPr>
        <w:t xml:space="preserve"> climatique</w:t>
      </w:r>
      <w:r w:rsidR="00CC66F9" w:rsidRPr="00CC66F9">
        <w:rPr>
          <w:rFonts w:asciiTheme="majorBidi" w:hAnsiTheme="majorBidi" w:cstheme="majorBidi"/>
          <w:sz w:val="24"/>
          <w:szCs w:val="24"/>
          <w:lang w:val="fr-FR"/>
        </w:rPr>
        <w:t>s</w:t>
      </w:r>
      <w:r w:rsidRPr="00CC66F9">
        <w:rPr>
          <w:rFonts w:asciiTheme="majorBidi" w:hAnsiTheme="majorBidi" w:cstheme="majorBidi"/>
          <w:sz w:val="24"/>
          <w:szCs w:val="24"/>
          <w:lang w:val="fr-FR"/>
        </w:rPr>
        <w:t>, notamment la protection juridique des personnes déplacées au-delà des frontières internationales.</w:t>
      </w:r>
    </w:p>
    <w:p w14:paraId="52967BC8" w14:textId="26E598DA" w:rsidR="00173DBC" w:rsidRPr="00CC66F9" w:rsidRDefault="00173DBC" w:rsidP="00883FF3">
      <w:pPr>
        <w:spacing w:before="100" w:beforeAutospacing="1" w:after="100" w:afterAutospacing="1"/>
        <w:jc w:val="both"/>
        <w:outlineLvl w:val="1"/>
        <w:rPr>
          <w:rFonts w:asciiTheme="majorBidi" w:hAnsiTheme="majorBidi" w:cstheme="majorBidi"/>
          <w:sz w:val="24"/>
          <w:szCs w:val="24"/>
          <w:lang w:val="fr-FR"/>
        </w:rPr>
      </w:pPr>
      <w:r w:rsidRPr="00CC66F9">
        <w:rPr>
          <w:rFonts w:asciiTheme="majorBidi" w:hAnsiTheme="majorBidi" w:cstheme="majorBidi"/>
          <w:sz w:val="24"/>
          <w:szCs w:val="24"/>
          <w:lang w:val="fr-FR"/>
        </w:rPr>
        <w:t xml:space="preserve">L'Agence des Nations </w:t>
      </w:r>
      <w:r w:rsidR="00717E6B" w:rsidRPr="00CC66F9">
        <w:rPr>
          <w:rFonts w:asciiTheme="majorBidi" w:hAnsiTheme="majorBidi" w:cstheme="majorBidi"/>
          <w:sz w:val="24"/>
          <w:szCs w:val="24"/>
          <w:lang w:val="fr-FR"/>
        </w:rPr>
        <w:t>U</w:t>
      </w:r>
      <w:r w:rsidRPr="00CC66F9">
        <w:rPr>
          <w:rFonts w:asciiTheme="majorBidi" w:hAnsiTheme="majorBidi" w:cstheme="majorBidi"/>
          <w:sz w:val="24"/>
          <w:szCs w:val="24"/>
          <w:lang w:val="fr-FR"/>
        </w:rPr>
        <w:t>nies pour les réfugiés (HCR) estime</w:t>
      </w:r>
      <w:r w:rsidR="00CC66F9">
        <w:rPr>
          <w:rStyle w:val="FootnoteReference"/>
          <w:rFonts w:cstheme="majorBidi"/>
          <w:szCs w:val="24"/>
          <w:lang w:val="fr-FR"/>
        </w:rPr>
        <w:footnoteReference w:id="1"/>
      </w:r>
      <w:r w:rsidRPr="00CC66F9">
        <w:rPr>
          <w:rFonts w:asciiTheme="majorBidi" w:hAnsiTheme="majorBidi" w:cstheme="majorBidi"/>
          <w:sz w:val="24"/>
          <w:szCs w:val="24"/>
          <w:lang w:val="fr-FR"/>
        </w:rPr>
        <w:t xml:space="preserve"> que le nombre de déplacements forcés dans le monde a dépassé 84 millions à la mi-2021. À la fin de 2020, 49 millions de personnes sont déplacées à l'intérieur de leur pays et on estime que 35 millions (42 %) des 82,4 millions de personnes déplacées de force sont des enfants de moins de 18 ans.</w:t>
      </w:r>
    </w:p>
    <w:p w14:paraId="72177F05" w14:textId="5312842D" w:rsidR="00173DBC" w:rsidRPr="00CC66F9" w:rsidRDefault="00173DBC" w:rsidP="00883FF3">
      <w:pPr>
        <w:spacing w:before="100" w:beforeAutospacing="1" w:after="100" w:afterAutospacing="1"/>
        <w:jc w:val="both"/>
        <w:outlineLvl w:val="1"/>
        <w:rPr>
          <w:rFonts w:asciiTheme="majorBidi" w:hAnsiTheme="majorBidi" w:cstheme="majorBidi"/>
          <w:sz w:val="24"/>
          <w:szCs w:val="24"/>
          <w:lang w:val="fr-FR"/>
        </w:rPr>
      </w:pPr>
      <w:r w:rsidRPr="00CC66F9">
        <w:rPr>
          <w:rFonts w:asciiTheme="majorBidi" w:hAnsiTheme="majorBidi" w:cstheme="majorBidi"/>
          <w:sz w:val="24"/>
          <w:szCs w:val="24"/>
          <w:lang w:val="fr-FR"/>
        </w:rPr>
        <w:t xml:space="preserve">Selon les données </w:t>
      </w:r>
      <w:r w:rsidR="00557A0B">
        <w:rPr>
          <w:rFonts w:asciiTheme="majorBidi" w:hAnsiTheme="majorBidi" w:cstheme="majorBidi"/>
          <w:sz w:val="24"/>
          <w:szCs w:val="24"/>
          <w:lang w:val="fr-FR"/>
        </w:rPr>
        <w:t>du</w:t>
      </w:r>
      <w:r w:rsidRPr="00CC66F9">
        <w:rPr>
          <w:rFonts w:asciiTheme="majorBidi" w:hAnsiTheme="majorBidi" w:cstheme="majorBidi"/>
          <w:sz w:val="24"/>
          <w:szCs w:val="24"/>
          <w:lang w:val="fr-FR"/>
        </w:rPr>
        <w:t xml:space="preserve"> Centre de surveillance des déplacements internes</w:t>
      </w:r>
      <w:r w:rsidR="00CC66F9">
        <w:rPr>
          <w:rFonts w:asciiTheme="majorBidi" w:hAnsiTheme="majorBidi" w:cstheme="majorBidi"/>
          <w:sz w:val="24"/>
          <w:szCs w:val="24"/>
          <w:lang w:val="fr-FR"/>
        </w:rPr>
        <w:t xml:space="preserve"> (IDMC)</w:t>
      </w:r>
      <w:r w:rsidR="00CC66F9">
        <w:rPr>
          <w:rStyle w:val="FootnoteReference"/>
          <w:rFonts w:cstheme="majorBidi"/>
          <w:szCs w:val="24"/>
          <w:lang w:val="fr-FR"/>
        </w:rPr>
        <w:footnoteReference w:id="2"/>
      </w:r>
      <w:r w:rsidRPr="00CC66F9">
        <w:rPr>
          <w:rFonts w:asciiTheme="majorBidi" w:hAnsiTheme="majorBidi" w:cstheme="majorBidi"/>
          <w:sz w:val="24"/>
          <w:szCs w:val="24"/>
          <w:lang w:val="fr-FR"/>
        </w:rPr>
        <w:t>, près de 1 900 catastrophes ont déclenché 24,9 millions de nouveaux déplacements à travers 140 pays et territoires en 2019. C'est le chiffre le plus élevé enregistré depuis 2012 et trois fois le nombre de déplacements causés par les conflits et la violence.</w:t>
      </w:r>
    </w:p>
    <w:p w14:paraId="0A70DB14" w14:textId="77777777" w:rsidR="00173DBC" w:rsidRPr="00CC66F9" w:rsidRDefault="00173DBC" w:rsidP="00883FF3">
      <w:pPr>
        <w:spacing w:before="100" w:beforeAutospacing="1" w:after="100" w:afterAutospacing="1"/>
        <w:jc w:val="both"/>
        <w:outlineLvl w:val="1"/>
        <w:rPr>
          <w:rFonts w:asciiTheme="majorBidi" w:hAnsiTheme="majorBidi" w:cstheme="majorBidi"/>
          <w:sz w:val="24"/>
          <w:szCs w:val="24"/>
          <w:lang w:val="fr-FR"/>
        </w:rPr>
      </w:pPr>
      <w:r w:rsidRPr="00CC66F9">
        <w:rPr>
          <w:rFonts w:asciiTheme="majorBidi" w:hAnsiTheme="majorBidi" w:cstheme="majorBidi"/>
          <w:sz w:val="24"/>
          <w:szCs w:val="24"/>
          <w:lang w:val="fr-FR"/>
        </w:rPr>
        <w:t xml:space="preserve">Les personnes déplacées sont souvent présentées comme des victimes d'événements à évolution lente ayant besoin d'assistance et de protection, mais la littérature fournit également des exemples de la façon dont elles peuvent être des moteurs de solutions communautaires. Pour de nombreuses communautés, le retour est une solution durable souhaitable, mais elle est moins probable dans les situations où des processus climatiques à évolution lente sont en jeu, car ils ont tendance à être pratiquement irréversibles. </w:t>
      </w:r>
    </w:p>
    <w:p w14:paraId="26915646" w14:textId="0747BEC8" w:rsidR="00173DBC" w:rsidRPr="00CC66F9" w:rsidRDefault="00173DBC" w:rsidP="00883FF3">
      <w:pPr>
        <w:spacing w:before="100" w:beforeAutospacing="1" w:after="100" w:afterAutospacing="1"/>
        <w:jc w:val="both"/>
        <w:outlineLvl w:val="1"/>
        <w:rPr>
          <w:rFonts w:asciiTheme="majorBidi" w:hAnsiTheme="majorBidi" w:cstheme="majorBidi"/>
          <w:sz w:val="24"/>
          <w:szCs w:val="24"/>
          <w:lang w:val="fr-FR"/>
        </w:rPr>
      </w:pPr>
      <w:r w:rsidRPr="00CC66F9">
        <w:rPr>
          <w:rFonts w:asciiTheme="majorBidi" w:hAnsiTheme="majorBidi" w:cstheme="majorBidi"/>
          <w:sz w:val="24"/>
          <w:szCs w:val="24"/>
          <w:lang w:val="fr-FR"/>
        </w:rPr>
        <w:lastRenderedPageBreak/>
        <w:t xml:space="preserve">Dans une affaire concernant l'expulsion de Nouvelle-Zélande d'un citoyen de Kiribati qui </w:t>
      </w:r>
      <w:r w:rsidR="00AC6802" w:rsidRPr="00CC66F9">
        <w:rPr>
          <w:rFonts w:asciiTheme="majorBidi" w:hAnsiTheme="majorBidi" w:cstheme="majorBidi"/>
          <w:sz w:val="24"/>
          <w:szCs w:val="24"/>
          <w:lang w:val="fr-FR"/>
        </w:rPr>
        <w:t>postulait</w:t>
      </w:r>
      <w:r w:rsidRPr="00CC66F9">
        <w:rPr>
          <w:rFonts w:asciiTheme="majorBidi" w:hAnsiTheme="majorBidi" w:cstheme="majorBidi"/>
          <w:sz w:val="24"/>
          <w:szCs w:val="24"/>
          <w:lang w:val="fr-FR"/>
        </w:rPr>
        <w:t xml:space="preserve"> être un réfugié d</w:t>
      </w:r>
      <w:r w:rsidR="00CC66F9" w:rsidRPr="00CC66F9">
        <w:rPr>
          <w:rFonts w:asciiTheme="majorBidi" w:hAnsiTheme="majorBidi" w:cstheme="majorBidi"/>
          <w:sz w:val="24"/>
          <w:szCs w:val="24"/>
          <w:lang w:val="fr-FR"/>
        </w:rPr>
        <w:t>es</w:t>
      </w:r>
      <w:r w:rsidRPr="00CC66F9">
        <w:rPr>
          <w:rFonts w:asciiTheme="majorBidi" w:hAnsiTheme="majorBidi" w:cstheme="majorBidi"/>
          <w:sz w:val="24"/>
          <w:szCs w:val="24"/>
          <w:lang w:val="fr-FR"/>
        </w:rPr>
        <w:t xml:space="preserve"> changement</w:t>
      </w:r>
      <w:r w:rsidR="00CC66F9" w:rsidRPr="00CC66F9">
        <w:rPr>
          <w:rFonts w:asciiTheme="majorBidi" w:hAnsiTheme="majorBidi" w:cstheme="majorBidi"/>
          <w:sz w:val="24"/>
          <w:szCs w:val="24"/>
          <w:lang w:val="fr-FR"/>
        </w:rPr>
        <w:t>s</w:t>
      </w:r>
      <w:r w:rsidRPr="00CC66F9">
        <w:rPr>
          <w:rFonts w:asciiTheme="majorBidi" w:hAnsiTheme="majorBidi" w:cstheme="majorBidi"/>
          <w:sz w:val="24"/>
          <w:szCs w:val="24"/>
          <w:lang w:val="fr-FR"/>
        </w:rPr>
        <w:t xml:space="preserve"> climatique</w:t>
      </w:r>
      <w:r w:rsidR="00CC66F9" w:rsidRPr="00CC66F9">
        <w:rPr>
          <w:rFonts w:asciiTheme="majorBidi" w:hAnsiTheme="majorBidi" w:cstheme="majorBidi"/>
          <w:sz w:val="24"/>
          <w:szCs w:val="24"/>
          <w:lang w:val="fr-FR"/>
        </w:rPr>
        <w:t>s</w:t>
      </w:r>
      <w:r w:rsidRPr="00CC66F9">
        <w:rPr>
          <w:rFonts w:asciiTheme="majorBidi" w:hAnsiTheme="majorBidi" w:cstheme="majorBidi"/>
          <w:sz w:val="24"/>
          <w:szCs w:val="24"/>
          <w:lang w:val="fr-FR"/>
        </w:rPr>
        <w:t>, le Comité des droits de l'homme a estimé</w:t>
      </w:r>
      <w:r w:rsidR="00CC66F9">
        <w:rPr>
          <w:rStyle w:val="FootnoteReference"/>
          <w:rFonts w:cstheme="majorBidi"/>
          <w:szCs w:val="24"/>
          <w:lang w:val="fr-FR"/>
        </w:rPr>
        <w:footnoteReference w:id="3"/>
      </w:r>
      <w:r w:rsidRPr="00CC66F9">
        <w:rPr>
          <w:rFonts w:asciiTheme="majorBidi" w:hAnsiTheme="majorBidi" w:cstheme="majorBidi"/>
          <w:sz w:val="24"/>
          <w:szCs w:val="24"/>
          <w:lang w:val="fr-FR"/>
        </w:rPr>
        <w:t xml:space="preserve"> que les faits dont il était saisi ne lui permettaient pas de conclure que l'expulsion de l'auteur vers Kiribati violait ses droits au titre de l'article 6 (1) du Pacte international relatif aux droits civils et politiques.</w:t>
      </w:r>
    </w:p>
    <w:p w14:paraId="30A78443" w14:textId="666EAC49" w:rsidR="00173DBC" w:rsidRPr="00CC66F9" w:rsidRDefault="00173DBC" w:rsidP="00883FF3">
      <w:pPr>
        <w:spacing w:before="100" w:beforeAutospacing="1" w:after="100" w:afterAutospacing="1"/>
        <w:jc w:val="both"/>
        <w:outlineLvl w:val="1"/>
        <w:rPr>
          <w:rFonts w:asciiTheme="majorBidi" w:hAnsiTheme="majorBidi" w:cstheme="majorBidi"/>
          <w:sz w:val="24"/>
          <w:szCs w:val="24"/>
          <w:lang w:val="fr-FR"/>
        </w:rPr>
      </w:pPr>
      <w:r w:rsidRPr="00CC66F9">
        <w:rPr>
          <w:rFonts w:asciiTheme="majorBidi" w:hAnsiTheme="majorBidi" w:cstheme="majorBidi"/>
          <w:sz w:val="24"/>
          <w:szCs w:val="24"/>
          <w:lang w:val="fr-FR"/>
        </w:rPr>
        <w:t>Il semblerait, d'après cette conclusion et les conclusions de la juridiction nationale qui a initialement entendu l'affaire, que les personnes déplacées au-delà des frontières internationales ne sont pas définies comme des réfugiés au sens de la Convention des Nations Unies sur les réfugiés de 1951. Par conséquent, il semble qu'il n'y ait pas de définition légale d'un réfugié d</w:t>
      </w:r>
      <w:r w:rsidR="00CC66F9" w:rsidRPr="00CC66F9">
        <w:rPr>
          <w:rFonts w:asciiTheme="majorBidi" w:hAnsiTheme="majorBidi" w:cstheme="majorBidi"/>
          <w:sz w:val="24"/>
          <w:szCs w:val="24"/>
          <w:lang w:val="fr-FR"/>
        </w:rPr>
        <w:t>es</w:t>
      </w:r>
      <w:r w:rsidRPr="00CC66F9">
        <w:rPr>
          <w:rFonts w:asciiTheme="majorBidi" w:hAnsiTheme="majorBidi" w:cstheme="majorBidi"/>
          <w:sz w:val="24"/>
          <w:szCs w:val="24"/>
          <w:lang w:val="fr-FR"/>
        </w:rPr>
        <w:t xml:space="preserve"> changement</w:t>
      </w:r>
      <w:r w:rsidR="00CC66F9" w:rsidRPr="00CC66F9">
        <w:rPr>
          <w:rFonts w:asciiTheme="majorBidi" w:hAnsiTheme="majorBidi" w:cstheme="majorBidi"/>
          <w:sz w:val="24"/>
          <w:szCs w:val="24"/>
          <w:lang w:val="fr-FR"/>
        </w:rPr>
        <w:t>s</w:t>
      </w:r>
      <w:r w:rsidRPr="00CC66F9">
        <w:rPr>
          <w:rFonts w:asciiTheme="majorBidi" w:hAnsiTheme="majorBidi" w:cstheme="majorBidi"/>
          <w:sz w:val="24"/>
          <w:szCs w:val="24"/>
          <w:lang w:val="fr-FR"/>
        </w:rPr>
        <w:t xml:space="preserve"> climatique</w:t>
      </w:r>
      <w:r w:rsidR="00CC66F9" w:rsidRPr="00CC66F9">
        <w:rPr>
          <w:rFonts w:asciiTheme="majorBidi" w:hAnsiTheme="majorBidi" w:cstheme="majorBidi"/>
          <w:sz w:val="24"/>
          <w:szCs w:val="24"/>
          <w:lang w:val="fr-FR"/>
        </w:rPr>
        <w:t>s</w:t>
      </w:r>
      <w:r w:rsidRPr="00CC66F9">
        <w:rPr>
          <w:rFonts w:asciiTheme="majorBidi" w:hAnsiTheme="majorBidi" w:cstheme="majorBidi"/>
          <w:sz w:val="24"/>
          <w:szCs w:val="24"/>
          <w:lang w:val="fr-FR"/>
        </w:rPr>
        <w:t xml:space="preserve">. </w:t>
      </w:r>
    </w:p>
    <w:p w14:paraId="2589C719" w14:textId="1D42554D" w:rsidR="00173DBC" w:rsidRPr="00CC66F9" w:rsidRDefault="00E26AA2" w:rsidP="00C4705B">
      <w:pPr>
        <w:spacing w:before="100" w:beforeAutospacing="1" w:after="100" w:afterAutospacing="1"/>
        <w:jc w:val="both"/>
        <w:outlineLvl w:val="1"/>
        <w:rPr>
          <w:rFonts w:asciiTheme="majorBidi" w:hAnsiTheme="majorBidi" w:cstheme="majorBidi"/>
          <w:sz w:val="24"/>
          <w:szCs w:val="24"/>
          <w:lang w:val="fr-FR"/>
        </w:rPr>
      </w:pPr>
      <w:r w:rsidRPr="00CC66F9">
        <w:rPr>
          <w:rFonts w:asciiTheme="majorBidi" w:hAnsiTheme="majorBidi" w:cstheme="majorBidi"/>
          <w:sz w:val="24"/>
          <w:szCs w:val="24"/>
          <w:lang w:val="fr-FR"/>
        </w:rPr>
        <w:t>I</w:t>
      </w:r>
      <w:r w:rsidR="00173DBC" w:rsidRPr="00CC66F9">
        <w:rPr>
          <w:rFonts w:asciiTheme="majorBidi" w:hAnsiTheme="majorBidi" w:cstheme="majorBidi"/>
          <w:sz w:val="24"/>
          <w:szCs w:val="24"/>
          <w:lang w:val="fr-FR"/>
        </w:rPr>
        <w:t xml:space="preserve">l existe </w:t>
      </w:r>
      <w:r w:rsidRPr="00CC66F9">
        <w:rPr>
          <w:rFonts w:asciiTheme="majorBidi" w:hAnsiTheme="majorBidi" w:cstheme="majorBidi"/>
          <w:sz w:val="24"/>
          <w:szCs w:val="24"/>
          <w:lang w:val="fr-FR"/>
        </w:rPr>
        <w:t xml:space="preserve">ainsi </w:t>
      </w:r>
      <w:r w:rsidR="00173DBC" w:rsidRPr="00CC66F9">
        <w:rPr>
          <w:rFonts w:asciiTheme="majorBidi" w:hAnsiTheme="majorBidi" w:cstheme="majorBidi"/>
          <w:sz w:val="24"/>
          <w:szCs w:val="24"/>
          <w:lang w:val="fr-FR"/>
        </w:rPr>
        <w:t>des protections juridiques limitées pour les personnes déplacées au-delà des frontières internationales en raison d'un déplacement forcé dû au</w:t>
      </w:r>
      <w:r w:rsidRPr="00CC66F9">
        <w:rPr>
          <w:rFonts w:asciiTheme="majorBidi" w:hAnsiTheme="majorBidi" w:cstheme="majorBidi"/>
          <w:sz w:val="24"/>
          <w:szCs w:val="24"/>
          <w:lang w:val="fr-FR"/>
        </w:rPr>
        <w:t>x</w:t>
      </w:r>
      <w:r w:rsidR="00173DBC" w:rsidRPr="00CC66F9">
        <w:rPr>
          <w:rFonts w:asciiTheme="majorBidi" w:hAnsiTheme="majorBidi" w:cstheme="majorBidi"/>
          <w:sz w:val="24"/>
          <w:szCs w:val="24"/>
          <w:lang w:val="fr-FR"/>
        </w:rPr>
        <w:t xml:space="preserve"> changement</w:t>
      </w:r>
      <w:r w:rsidRPr="00CC66F9">
        <w:rPr>
          <w:rFonts w:asciiTheme="majorBidi" w:hAnsiTheme="majorBidi" w:cstheme="majorBidi"/>
          <w:sz w:val="24"/>
          <w:szCs w:val="24"/>
          <w:lang w:val="fr-FR"/>
        </w:rPr>
        <w:t xml:space="preserve">s </w:t>
      </w:r>
      <w:r w:rsidR="00173DBC" w:rsidRPr="00CC66F9">
        <w:rPr>
          <w:rFonts w:asciiTheme="majorBidi" w:hAnsiTheme="majorBidi" w:cstheme="majorBidi"/>
          <w:sz w:val="24"/>
          <w:szCs w:val="24"/>
          <w:lang w:val="fr-FR"/>
        </w:rPr>
        <w:t>climatique</w:t>
      </w:r>
      <w:r w:rsidRPr="00CC66F9">
        <w:rPr>
          <w:rFonts w:asciiTheme="majorBidi" w:hAnsiTheme="majorBidi" w:cstheme="majorBidi"/>
          <w:sz w:val="24"/>
          <w:szCs w:val="24"/>
          <w:lang w:val="fr-FR"/>
        </w:rPr>
        <w:t>s</w:t>
      </w:r>
      <w:r w:rsidR="00173DBC" w:rsidRPr="00CC66F9">
        <w:rPr>
          <w:rFonts w:asciiTheme="majorBidi" w:hAnsiTheme="majorBidi" w:cstheme="majorBidi"/>
          <w:sz w:val="24"/>
          <w:szCs w:val="24"/>
          <w:lang w:val="fr-FR"/>
        </w:rPr>
        <w:t>. Cela signifie que ces personnes peuvent être privées de leurs droits humains et les rend</w:t>
      </w:r>
      <w:r w:rsidR="00C4705B" w:rsidRPr="00CC66F9">
        <w:rPr>
          <w:rFonts w:asciiTheme="majorBidi" w:hAnsiTheme="majorBidi" w:cstheme="majorBidi"/>
          <w:sz w:val="24"/>
          <w:szCs w:val="24"/>
          <w:lang w:val="fr-FR"/>
        </w:rPr>
        <w:t>re</w:t>
      </w:r>
      <w:r w:rsidR="00173DBC" w:rsidRPr="00CC66F9">
        <w:rPr>
          <w:rFonts w:asciiTheme="majorBidi" w:hAnsiTheme="majorBidi" w:cstheme="majorBidi"/>
          <w:sz w:val="24"/>
          <w:szCs w:val="24"/>
          <w:lang w:val="fr-FR"/>
        </w:rPr>
        <w:t xml:space="preserve"> sujet à l'exploitation et à la souffrance. Les femmes, les enfants et les personnes handicapées peuvent être particulièrement vulnérables dans de telles circonstances. En outre, une déclaration récente des titulaires de mandat au titre des procédures spéciales, à laquelle le Rapporteur spécial s'est joint, a noté avec inquiétude que parmi les 84 millions de personnes actuellement déplacées de force dans le monde, les lesbiennes, les gays, les bisexuels, les trans et les personnes de genre différent (LGBT) sont particulièrement vulnérables et marginalisées. Fuyant les persécutions et l'exclusion socio-économique, elles résident souvent dans des pays qui n'offrent pas de solides protections en matière de droits </w:t>
      </w:r>
      <w:r w:rsidR="00CC66F9" w:rsidRPr="00CC66F9">
        <w:rPr>
          <w:rFonts w:asciiTheme="majorBidi" w:hAnsiTheme="majorBidi" w:cstheme="majorBidi"/>
          <w:sz w:val="24"/>
          <w:szCs w:val="24"/>
          <w:lang w:val="fr-FR"/>
        </w:rPr>
        <w:t xml:space="preserve">humains </w:t>
      </w:r>
      <w:r w:rsidR="00173DBC" w:rsidRPr="00CC66F9">
        <w:rPr>
          <w:rFonts w:asciiTheme="majorBidi" w:hAnsiTheme="majorBidi" w:cstheme="majorBidi"/>
          <w:sz w:val="24"/>
          <w:szCs w:val="24"/>
          <w:lang w:val="fr-FR"/>
        </w:rPr>
        <w:t>ou qui pratiquent activement une discrimination fondée sur l'orientation sexuelle et l'identité de genre.</w:t>
      </w:r>
    </w:p>
    <w:p w14:paraId="31A7CBDF" w14:textId="6CDF5817" w:rsidR="00173DBC" w:rsidRPr="00CC66F9" w:rsidRDefault="00173DBC" w:rsidP="00883FF3">
      <w:pPr>
        <w:spacing w:before="100" w:beforeAutospacing="1" w:after="100" w:afterAutospacing="1"/>
        <w:jc w:val="both"/>
        <w:outlineLvl w:val="1"/>
        <w:rPr>
          <w:rFonts w:asciiTheme="majorBidi" w:hAnsiTheme="majorBidi" w:cstheme="majorBidi"/>
          <w:sz w:val="24"/>
          <w:szCs w:val="24"/>
          <w:lang w:val="fr-FR"/>
        </w:rPr>
      </w:pPr>
      <w:r w:rsidRPr="00CC66F9">
        <w:rPr>
          <w:rFonts w:asciiTheme="majorBidi" w:hAnsiTheme="majorBidi" w:cstheme="majorBidi"/>
          <w:sz w:val="24"/>
          <w:szCs w:val="24"/>
          <w:lang w:val="fr-FR"/>
        </w:rPr>
        <w:t>À la lumière de ces récentes conclusions, il est important d'explorer les options et de répondre à la nécessité d'apporter des réponses urgentes au</w:t>
      </w:r>
      <w:r w:rsidR="00F17171" w:rsidRPr="00CC66F9">
        <w:rPr>
          <w:rFonts w:asciiTheme="majorBidi" w:hAnsiTheme="majorBidi" w:cstheme="majorBidi"/>
          <w:sz w:val="24"/>
          <w:szCs w:val="24"/>
          <w:lang w:val="fr-FR"/>
        </w:rPr>
        <w:t>x</w:t>
      </w:r>
      <w:r w:rsidRPr="00CC66F9">
        <w:rPr>
          <w:rFonts w:asciiTheme="majorBidi" w:hAnsiTheme="majorBidi" w:cstheme="majorBidi"/>
          <w:sz w:val="24"/>
          <w:szCs w:val="24"/>
          <w:lang w:val="fr-FR"/>
        </w:rPr>
        <w:t xml:space="preserve"> déplacement</w:t>
      </w:r>
      <w:r w:rsidR="00F17171" w:rsidRPr="00CC66F9">
        <w:rPr>
          <w:rFonts w:asciiTheme="majorBidi" w:hAnsiTheme="majorBidi" w:cstheme="majorBidi"/>
          <w:sz w:val="24"/>
          <w:szCs w:val="24"/>
          <w:lang w:val="fr-FR"/>
        </w:rPr>
        <w:t>s</w:t>
      </w:r>
      <w:r w:rsidRPr="00CC66F9">
        <w:rPr>
          <w:rFonts w:asciiTheme="majorBidi" w:hAnsiTheme="majorBidi" w:cstheme="majorBidi"/>
          <w:sz w:val="24"/>
          <w:szCs w:val="24"/>
          <w:lang w:val="fr-FR"/>
        </w:rPr>
        <w:t xml:space="preserve"> dû au</w:t>
      </w:r>
      <w:r w:rsidR="00F17171" w:rsidRPr="00CC66F9">
        <w:rPr>
          <w:rFonts w:asciiTheme="majorBidi" w:hAnsiTheme="majorBidi" w:cstheme="majorBidi"/>
          <w:sz w:val="24"/>
          <w:szCs w:val="24"/>
          <w:lang w:val="fr-FR"/>
        </w:rPr>
        <w:t>x</w:t>
      </w:r>
      <w:r w:rsidRPr="00CC66F9">
        <w:rPr>
          <w:rFonts w:asciiTheme="majorBidi" w:hAnsiTheme="majorBidi" w:cstheme="majorBidi"/>
          <w:sz w:val="24"/>
          <w:szCs w:val="24"/>
          <w:lang w:val="fr-FR"/>
        </w:rPr>
        <w:t xml:space="preserve"> changement</w:t>
      </w:r>
      <w:r w:rsidR="00F17171" w:rsidRPr="00CC66F9">
        <w:rPr>
          <w:rFonts w:asciiTheme="majorBidi" w:hAnsiTheme="majorBidi" w:cstheme="majorBidi"/>
          <w:sz w:val="24"/>
          <w:szCs w:val="24"/>
          <w:lang w:val="fr-FR"/>
        </w:rPr>
        <w:t>s</w:t>
      </w:r>
      <w:r w:rsidRPr="00CC66F9">
        <w:rPr>
          <w:rFonts w:asciiTheme="majorBidi" w:hAnsiTheme="majorBidi" w:cstheme="majorBidi"/>
          <w:sz w:val="24"/>
          <w:szCs w:val="24"/>
          <w:lang w:val="fr-FR"/>
        </w:rPr>
        <w:t xml:space="preserve"> climatique</w:t>
      </w:r>
      <w:r w:rsidR="00F17171" w:rsidRPr="00CC66F9">
        <w:rPr>
          <w:rFonts w:asciiTheme="majorBidi" w:hAnsiTheme="majorBidi" w:cstheme="majorBidi"/>
          <w:sz w:val="24"/>
          <w:szCs w:val="24"/>
          <w:lang w:val="fr-FR"/>
        </w:rPr>
        <w:t>s</w:t>
      </w:r>
      <w:r w:rsidRPr="00CC66F9">
        <w:rPr>
          <w:rFonts w:asciiTheme="majorBidi" w:hAnsiTheme="majorBidi" w:cstheme="majorBidi"/>
          <w:sz w:val="24"/>
          <w:szCs w:val="24"/>
          <w:lang w:val="fr-FR"/>
        </w:rPr>
        <w:t>. En particulier, il est important de comprendre et de trouver des recours juridiques et des réparations pour les personnes et les communautés déplacées par le</w:t>
      </w:r>
      <w:r w:rsidR="00F17171" w:rsidRPr="00CC66F9">
        <w:rPr>
          <w:rFonts w:asciiTheme="majorBidi" w:hAnsiTheme="majorBidi" w:cstheme="majorBidi"/>
          <w:sz w:val="24"/>
          <w:szCs w:val="24"/>
          <w:lang w:val="fr-FR"/>
        </w:rPr>
        <w:t>s</w:t>
      </w:r>
      <w:r w:rsidRPr="00CC66F9">
        <w:rPr>
          <w:rFonts w:asciiTheme="majorBidi" w:hAnsiTheme="majorBidi" w:cstheme="majorBidi"/>
          <w:sz w:val="24"/>
          <w:szCs w:val="24"/>
          <w:lang w:val="fr-FR"/>
        </w:rPr>
        <w:t xml:space="preserve"> changement</w:t>
      </w:r>
      <w:r w:rsidR="00F17171" w:rsidRPr="00CC66F9">
        <w:rPr>
          <w:rFonts w:asciiTheme="majorBidi" w:hAnsiTheme="majorBidi" w:cstheme="majorBidi"/>
          <w:sz w:val="24"/>
          <w:szCs w:val="24"/>
          <w:lang w:val="fr-FR"/>
        </w:rPr>
        <w:t>s</w:t>
      </w:r>
      <w:r w:rsidRPr="00CC66F9">
        <w:rPr>
          <w:rFonts w:asciiTheme="majorBidi" w:hAnsiTheme="majorBidi" w:cstheme="majorBidi"/>
          <w:sz w:val="24"/>
          <w:szCs w:val="24"/>
          <w:lang w:val="fr-FR"/>
        </w:rPr>
        <w:t xml:space="preserve"> climatique</w:t>
      </w:r>
      <w:r w:rsidR="00F17171" w:rsidRPr="00CC66F9">
        <w:rPr>
          <w:rFonts w:asciiTheme="majorBidi" w:hAnsiTheme="majorBidi" w:cstheme="majorBidi"/>
          <w:sz w:val="24"/>
          <w:szCs w:val="24"/>
          <w:lang w:val="fr-FR"/>
        </w:rPr>
        <w:t>s</w:t>
      </w:r>
      <w:r w:rsidRPr="00CC66F9">
        <w:rPr>
          <w:rFonts w:asciiTheme="majorBidi" w:hAnsiTheme="majorBidi" w:cstheme="majorBidi"/>
          <w:sz w:val="24"/>
          <w:szCs w:val="24"/>
          <w:lang w:val="fr-FR"/>
        </w:rPr>
        <w:t xml:space="preserve">.  </w:t>
      </w:r>
    </w:p>
    <w:p w14:paraId="0D44EFEC" w14:textId="14CF389A" w:rsidR="00173DBC" w:rsidRPr="00CC66F9" w:rsidRDefault="00173DBC" w:rsidP="00883FF3">
      <w:pPr>
        <w:spacing w:before="100" w:beforeAutospacing="1" w:after="100" w:afterAutospacing="1"/>
        <w:jc w:val="both"/>
        <w:outlineLvl w:val="1"/>
        <w:rPr>
          <w:rFonts w:asciiTheme="majorBidi" w:hAnsiTheme="majorBidi" w:cstheme="majorBidi"/>
          <w:b/>
          <w:bCs/>
          <w:sz w:val="24"/>
          <w:szCs w:val="24"/>
          <w:lang w:val="fr-FR"/>
        </w:rPr>
      </w:pPr>
      <w:r w:rsidRPr="00CC66F9">
        <w:rPr>
          <w:rFonts w:asciiTheme="majorBidi" w:hAnsiTheme="majorBidi" w:cstheme="majorBidi"/>
          <w:b/>
          <w:bCs/>
          <w:sz w:val="24"/>
          <w:szCs w:val="24"/>
          <w:lang w:val="fr-FR"/>
        </w:rPr>
        <w:t xml:space="preserve">Options juridiques pour assurer la protection des droits </w:t>
      </w:r>
      <w:r w:rsidR="00CC66F9" w:rsidRPr="00CC66F9">
        <w:rPr>
          <w:rFonts w:asciiTheme="majorBidi" w:hAnsiTheme="majorBidi" w:cstheme="majorBidi"/>
          <w:b/>
          <w:bCs/>
          <w:sz w:val="24"/>
          <w:szCs w:val="24"/>
          <w:lang w:val="fr-FR"/>
        </w:rPr>
        <w:t>humains</w:t>
      </w:r>
      <w:r w:rsidRPr="00CC66F9">
        <w:rPr>
          <w:rFonts w:asciiTheme="majorBidi" w:hAnsiTheme="majorBidi" w:cstheme="majorBidi"/>
          <w:b/>
          <w:bCs/>
          <w:sz w:val="24"/>
          <w:szCs w:val="24"/>
          <w:lang w:val="fr-FR"/>
        </w:rPr>
        <w:t xml:space="preserve"> des personnes déplacées par le</w:t>
      </w:r>
      <w:r w:rsidR="00415CDD" w:rsidRPr="00CC66F9">
        <w:rPr>
          <w:rFonts w:asciiTheme="majorBidi" w:hAnsiTheme="majorBidi" w:cstheme="majorBidi"/>
          <w:b/>
          <w:bCs/>
          <w:sz w:val="24"/>
          <w:szCs w:val="24"/>
          <w:lang w:val="fr-FR"/>
        </w:rPr>
        <w:t>s</w:t>
      </w:r>
      <w:r w:rsidRPr="00CC66F9">
        <w:rPr>
          <w:rFonts w:asciiTheme="majorBidi" w:hAnsiTheme="majorBidi" w:cstheme="majorBidi"/>
          <w:b/>
          <w:bCs/>
          <w:sz w:val="24"/>
          <w:szCs w:val="24"/>
          <w:lang w:val="fr-FR"/>
        </w:rPr>
        <w:t xml:space="preserve"> changement</w:t>
      </w:r>
      <w:r w:rsidR="00415CDD" w:rsidRPr="00CC66F9">
        <w:rPr>
          <w:rFonts w:asciiTheme="majorBidi" w:hAnsiTheme="majorBidi" w:cstheme="majorBidi"/>
          <w:b/>
          <w:bCs/>
          <w:sz w:val="24"/>
          <w:szCs w:val="24"/>
          <w:lang w:val="fr-FR"/>
        </w:rPr>
        <w:t>s</w:t>
      </w:r>
      <w:r w:rsidRPr="00CC66F9">
        <w:rPr>
          <w:rFonts w:asciiTheme="majorBidi" w:hAnsiTheme="majorBidi" w:cstheme="majorBidi"/>
          <w:b/>
          <w:bCs/>
          <w:sz w:val="24"/>
          <w:szCs w:val="24"/>
          <w:lang w:val="fr-FR"/>
        </w:rPr>
        <w:t xml:space="preserve"> climatique</w:t>
      </w:r>
      <w:r w:rsidR="00415CDD" w:rsidRPr="00CC66F9">
        <w:rPr>
          <w:rFonts w:asciiTheme="majorBidi" w:hAnsiTheme="majorBidi" w:cstheme="majorBidi"/>
          <w:b/>
          <w:bCs/>
          <w:sz w:val="24"/>
          <w:szCs w:val="24"/>
          <w:lang w:val="fr-FR"/>
        </w:rPr>
        <w:t>s</w:t>
      </w:r>
    </w:p>
    <w:p w14:paraId="28B4F645" w14:textId="09D502C4" w:rsidR="00173DBC" w:rsidRPr="00CC66F9" w:rsidRDefault="00173DBC" w:rsidP="00883FF3">
      <w:pPr>
        <w:spacing w:before="100" w:beforeAutospacing="1" w:after="100" w:afterAutospacing="1"/>
        <w:jc w:val="both"/>
        <w:outlineLvl w:val="1"/>
        <w:rPr>
          <w:rFonts w:asciiTheme="majorBidi" w:hAnsiTheme="majorBidi" w:cstheme="majorBidi"/>
          <w:sz w:val="24"/>
          <w:szCs w:val="24"/>
          <w:lang w:val="fr-FR"/>
        </w:rPr>
      </w:pPr>
      <w:r w:rsidRPr="00CC66F9">
        <w:rPr>
          <w:rFonts w:asciiTheme="majorBidi" w:hAnsiTheme="majorBidi" w:cstheme="majorBidi"/>
          <w:sz w:val="24"/>
          <w:szCs w:val="24"/>
          <w:lang w:val="fr-FR"/>
        </w:rPr>
        <w:t xml:space="preserve">Conformément à son mandat, le Rapporteur spécial étudie les actions légales visant à fournir des protections appropriées des droits </w:t>
      </w:r>
      <w:r w:rsidR="00CC66F9" w:rsidRPr="00CC66F9">
        <w:rPr>
          <w:rFonts w:asciiTheme="majorBidi" w:hAnsiTheme="majorBidi" w:cstheme="majorBidi"/>
          <w:sz w:val="24"/>
          <w:szCs w:val="24"/>
          <w:lang w:val="fr-FR"/>
        </w:rPr>
        <w:t>humains</w:t>
      </w:r>
      <w:r w:rsidRPr="00CC66F9">
        <w:rPr>
          <w:rFonts w:asciiTheme="majorBidi" w:hAnsiTheme="majorBidi" w:cstheme="majorBidi"/>
          <w:sz w:val="24"/>
          <w:szCs w:val="24"/>
          <w:lang w:val="fr-FR"/>
        </w:rPr>
        <w:t xml:space="preserve"> aux personnes déplacées par le</w:t>
      </w:r>
      <w:r w:rsidR="00415CDD" w:rsidRPr="00CC66F9">
        <w:rPr>
          <w:rFonts w:asciiTheme="majorBidi" w:hAnsiTheme="majorBidi" w:cstheme="majorBidi"/>
          <w:sz w:val="24"/>
          <w:szCs w:val="24"/>
          <w:lang w:val="fr-FR"/>
        </w:rPr>
        <w:t>s</w:t>
      </w:r>
      <w:r w:rsidRPr="00CC66F9">
        <w:rPr>
          <w:rFonts w:asciiTheme="majorBidi" w:hAnsiTheme="majorBidi" w:cstheme="majorBidi"/>
          <w:sz w:val="24"/>
          <w:szCs w:val="24"/>
          <w:lang w:val="fr-FR"/>
        </w:rPr>
        <w:t xml:space="preserve"> changement</w:t>
      </w:r>
      <w:r w:rsidR="00415CDD" w:rsidRPr="00CC66F9">
        <w:rPr>
          <w:rFonts w:asciiTheme="majorBidi" w:hAnsiTheme="majorBidi" w:cstheme="majorBidi"/>
          <w:sz w:val="24"/>
          <w:szCs w:val="24"/>
          <w:lang w:val="fr-FR"/>
        </w:rPr>
        <w:t>s</w:t>
      </w:r>
      <w:r w:rsidRPr="00CC66F9">
        <w:rPr>
          <w:rFonts w:asciiTheme="majorBidi" w:hAnsiTheme="majorBidi" w:cstheme="majorBidi"/>
          <w:sz w:val="24"/>
          <w:szCs w:val="24"/>
          <w:lang w:val="fr-FR"/>
        </w:rPr>
        <w:t xml:space="preserve"> climatique</w:t>
      </w:r>
      <w:r w:rsidR="00415CDD" w:rsidRPr="00CC66F9">
        <w:rPr>
          <w:rFonts w:asciiTheme="majorBidi" w:hAnsiTheme="majorBidi" w:cstheme="majorBidi"/>
          <w:sz w:val="24"/>
          <w:szCs w:val="24"/>
          <w:lang w:val="fr-FR"/>
        </w:rPr>
        <w:t>s</w:t>
      </w:r>
      <w:r w:rsidRPr="00CC66F9">
        <w:rPr>
          <w:rFonts w:asciiTheme="majorBidi" w:hAnsiTheme="majorBidi" w:cstheme="majorBidi"/>
          <w:sz w:val="24"/>
          <w:szCs w:val="24"/>
          <w:lang w:val="fr-FR"/>
        </w:rPr>
        <w:t>. Cela inclut les personnes déplacées à l'intérieur de leur propre pays et celles qui sont déplacées au-delà des frontières internationales en raison d</w:t>
      </w:r>
      <w:r w:rsidR="00415CDD" w:rsidRPr="00CC66F9">
        <w:rPr>
          <w:rFonts w:asciiTheme="majorBidi" w:hAnsiTheme="majorBidi" w:cstheme="majorBidi"/>
          <w:sz w:val="24"/>
          <w:szCs w:val="24"/>
          <w:lang w:val="fr-FR"/>
        </w:rPr>
        <w:t>es</w:t>
      </w:r>
      <w:r w:rsidRPr="00CC66F9">
        <w:rPr>
          <w:rFonts w:asciiTheme="majorBidi" w:hAnsiTheme="majorBidi" w:cstheme="majorBidi"/>
          <w:sz w:val="24"/>
          <w:szCs w:val="24"/>
          <w:lang w:val="fr-FR"/>
        </w:rPr>
        <w:t xml:space="preserve"> changement</w:t>
      </w:r>
      <w:r w:rsidR="00415CDD" w:rsidRPr="00CC66F9">
        <w:rPr>
          <w:rFonts w:asciiTheme="majorBidi" w:hAnsiTheme="majorBidi" w:cstheme="majorBidi"/>
          <w:sz w:val="24"/>
          <w:szCs w:val="24"/>
          <w:lang w:val="fr-FR"/>
        </w:rPr>
        <w:t>s</w:t>
      </w:r>
      <w:r w:rsidRPr="00CC66F9">
        <w:rPr>
          <w:rFonts w:asciiTheme="majorBidi" w:hAnsiTheme="majorBidi" w:cstheme="majorBidi"/>
          <w:sz w:val="24"/>
          <w:szCs w:val="24"/>
          <w:lang w:val="fr-FR"/>
        </w:rPr>
        <w:t xml:space="preserve"> climatique</w:t>
      </w:r>
      <w:r w:rsidR="00415CDD" w:rsidRPr="00CC66F9">
        <w:rPr>
          <w:rFonts w:asciiTheme="majorBidi" w:hAnsiTheme="majorBidi" w:cstheme="majorBidi"/>
          <w:sz w:val="24"/>
          <w:szCs w:val="24"/>
          <w:lang w:val="fr-FR"/>
        </w:rPr>
        <w:t>s</w:t>
      </w:r>
      <w:r w:rsidRPr="00CC66F9">
        <w:rPr>
          <w:rFonts w:asciiTheme="majorBidi" w:hAnsiTheme="majorBidi" w:cstheme="majorBidi"/>
          <w:sz w:val="24"/>
          <w:szCs w:val="24"/>
          <w:lang w:val="fr-FR"/>
        </w:rPr>
        <w:t>. Une attention particulière sera accordée aux personnes et aux communautés déplacées en raison d</w:t>
      </w:r>
      <w:r w:rsidR="00CC66F9" w:rsidRPr="00CC66F9">
        <w:rPr>
          <w:rFonts w:asciiTheme="majorBidi" w:hAnsiTheme="majorBidi" w:cstheme="majorBidi"/>
          <w:sz w:val="24"/>
          <w:szCs w:val="24"/>
          <w:lang w:val="fr-FR"/>
        </w:rPr>
        <w:t>es</w:t>
      </w:r>
      <w:r w:rsidRPr="00CC66F9">
        <w:rPr>
          <w:rFonts w:asciiTheme="majorBidi" w:hAnsiTheme="majorBidi" w:cstheme="majorBidi"/>
          <w:sz w:val="24"/>
          <w:szCs w:val="24"/>
          <w:lang w:val="fr-FR"/>
        </w:rPr>
        <w:t xml:space="preserve"> changement</w:t>
      </w:r>
      <w:r w:rsidR="00CC66F9" w:rsidRPr="00CC66F9">
        <w:rPr>
          <w:rFonts w:asciiTheme="majorBidi" w:hAnsiTheme="majorBidi" w:cstheme="majorBidi"/>
          <w:sz w:val="24"/>
          <w:szCs w:val="24"/>
          <w:lang w:val="fr-FR"/>
        </w:rPr>
        <w:t>s</w:t>
      </w:r>
      <w:r w:rsidRPr="00CC66F9">
        <w:rPr>
          <w:rFonts w:asciiTheme="majorBidi" w:hAnsiTheme="majorBidi" w:cstheme="majorBidi"/>
          <w:sz w:val="24"/>
          <w:szCs w:val="24"/>
          <w:lang w:val="fr-FR"/>
        </w:rPr>
        <w:t xml:space="preserve"> climatique</w:t>
      </w:r>
      <w:r w:rsidR="00CC66F9" w:rsidRPr="00CC66F9">
        <w:rPr>
          <w:rFonts w:asciiTheme="majorBidi" w:hAnsiTheme="majorBidi" w:cstheme="majorBidi"/>
          <w:sz w:val="24"/>
          <w:szCs w:val="24"/>
          <w:lang w:val="fr-FR"/>
        </w:rPr>
        <w:t>s</w:t>
      </w:r>
      <w:r w:rsidRPr="00CC66F9">
        <w:rPr>
          <w:rFonts w:asciiTheme="majorBidi" w:hAnsiTheme="majorBidi" w:cstheme="majorBidi"/>
          <w:sz w:val="24"/>
          <w:szCs w:val="24"/>
          <w:lang w:val="fr-FR"/>
        </w:rPr>
        <w:t xml:space="preserve">, à savoir : les femmes, les enfants, les personnes handicapées, les peuples autochtones, les communautés locales, les paysans et autres personnes travaillant dans les zones rurales, les personnes vivant dans des conditions de pénurie d'eau, de sécheresse et de désertification, les personnes appartenant à des groupes minoritaires, les sans-abri, les personnes vivant dans la pauvreté, les personnes âgées, les migrants, les réfugiés et les personnes déplacées à l'intérieur d'un pays, les personnes vivant dans des zones de conflit et celles qui se trouvent déjà dans des situations vulnérables, et l'importance de reconnaître leur capacité à contribuer à l'action climatique. </w:t>
      </w:r>
    </w:p>
    <w:p w14:paraId="2F596186" w14:textId="3E880E7B" w:rsidR="00173DBC" w:rsidRPr="00CC66F9" w:rsidRDefault="00173DBC" w:rsidP="00883FF3">
      <w:pPr>
        <w:spacing w:before="100" w:beforeAutospacing="1" w:after="100" w:afterAutospacing="1"/>
        <w:jc w:val="both"/>
        <w:outlineLvl w:val="1"/>
        <w:rPr>
          <w:rFonts w:asciiTheme="majorBidi" w:hAnsiTheme="majorBidi" w:cstheme="majorBidi"/>
          <w:b/>
          <w:bCs/>
          <w:sz w:val="24"/>
          <w:szCs w:val="24"/>
          <w:lang w:val="fr-FR"/>
        </w:rPr>
      </w:pPr>
      <w:r w:rsidRPr="00CC66F9">
        <w:rPr>
          <w:rFonts w:asciiTheme="majorBidi" w:hAnsiTheme="majorBidi" w:cstheme="majorBidi"/>
          <w:b/>
          <w:bCs/>
          <w:sz w:val="24"/>
          <w:szCs w:val="24"/>
          <w:lang w:val="fr-FR"/>
        </w:rPr>
        <w:lastRenderedPageBreak/>
        <w:t>Questionnaire</w:t>
      </w:r>
    </w:p>
    <w:p w14:paraId="713A57A2" w14:textId="4BD7CB1B" w:rsidR="00160AC9" w:rsidRPr="00CC66F9" w:rsidRDefault="00160AC9" w:rsidP="00160AC9">
      <w:pPr>
        <w:spacing w:before="100" w:beforeAutospacing="1" w:after="100" w:afterAutospacing="1"/>
        <w:jc w:val="both"/>
        <w:outlineLvl w:val="1"/>
        <w:rPr>
          <w:rFonts w:asciiTheme="majorBidi" w:hAnsiTheme="majorBidi" w:cstheme="majorBidi"/>
          <w:sz w:val="24"/>
          <w:szCs w:val="24"/>
          <w:lang w:val="fr-FR"/>
        </w:rPr>
      </w:pPr>
      <w:r w:rsidRPr="00CC66F9">
        <w:rPr>
          <w:rFonts w:asciiTheme="majorBidi" w:hAnsiTheme="majorBidi" w:cstheme="majorBidi"/>
          <w:sz w:val="24"/>
          <w:szCs w:val="24"/>
          <w:lang w:val="fr-FR"/>
        </w:rPr>
        <w:t>Le Rapporteur spécial sollicite donc la contribution des Etats, des entreprises, des organisations de la société civile et des organisations intergouvernementales sur les actions légales nécessaires pour protéger les droits des individus et des communautés déplacés par les impacts d</w:t>
      </w:r>
      <w:r w:rsidR="00CC66F9" w:rsidRPr="00CC66F9">
        <w:rPr>
          <w:rFonts w:asciiTheme="majorBidi" w:hAnsiTheme="majorBidi" w:cstheme="majorBidi"/>
          <w:sz w:val="24"/>
          <w:szCs w:val="24"/>
          <w:lang w:val="fr-FR"/>
        </w:rPr>
        <w:t>es</w:t>
      </w:r>
      <w:r w:rsidRPr="00CC66F9">
        <w:rPr>
          <w:rFonts w:asciiTheme="majorBidi" w:hAnsiTheme="majorBidi" w:cstheme="majorBidi"/>
          <w:sz w:val="24"/>
          <w:szCs w:val="24"/>
          <w:lang w:val="fr-FR"/>
        </w:rPr>
        <w:t xml:space="preserve"> changement</w:t>
      </w:r>
      <w:r w:rsidR="00CC66F9" w:rsidRPr="00CC66F9">
        <w:rPr>
          <w:rFonts w:asciiTheme="majorBidi" w:hAnsiTheme="majorBidi" w:cstheme="majorBidi"/>
          <w:sz w:val="24"/>
          <w:szCs w:val="24"/>
          <w:lang w:val="fr-FR"/>
        </w:rPr>
        <w:t>s</w:t>
      </w:r>
      <w:r w:rsidRPr="00CC66F9">
        <w:rPr>
          <w:rFonts w:asciiTheme="majorBidi" w:hAnsiTheme="majorBidi" w:cstheme="majorBidi"/>
          <w:sz w:val="24"/>
          <w:szCs w:val="24"/>
          <w:lang w:val="fr-FR"/>
        </w:rPr>
        <w:t xml:space="preserve"> climatique</w:t>
      </w:r>
      <w:r w:rsidR="00CC66F9" w:rsidRPr="00CC66F9">
        <w:rPr>
          <w:rFonts w:asciiTheme="majorBidi" w:hAnsiTheme="majorBidi" w:cstheme="majorBidi"/>
          <w:sz w:val="24"/>
          <w:szCs w:val="24"/>
          <w:lang w:val="fr-FR"/>
        </w:rPr>
        <w:t>s</w:t>
      </w:r>
      <w:r w:rsidRPr="00CC66F9">
        <w:rPr>
          <w:rFonts w:asciiTheme="majorBidi" w:hAnsiTheme="majorBidi" w:cstheme="majorBidi"/>
          <w:sz w:val="24"/>
          <w:szCs w:val="24"/>
          <w:lang w:val="fr-FR"/>
        </w:rPr>
        <w:t xml:space="preserve">. </w:t>
      </w:r>
    </w:p>
    <w:p w14:paraId="6640DB9C" w14:textId="77777777" w:rsidR="00160AC9" w:rsidRPr="00CC66F9" w:rsidRDefault="00160AC9" w:rsidP="00160AC9">
      <w:pPr>
        <w:spacing w:before="100" w:beforeAutospacing="1" w:after="100" w:afterAutospacing="1"/>
        <w:jc w:val="both"/>
        <w:outlineLvl w:val="1"/>
        <w:rPr>
          <w:rFonts w:asciiTheme="majorBidi" w:hAnsiTheme="majorBidi" w:cstheme="majorBidi"/>
          <w:sz w:val="24"/>
          <w:szCs w:val="24"/>
          <w:lang w:val="fr-FR"/>
        </w:rPr>
      </w:pPr>
      <w:r w:rsidRPr="00CC66F9">
        <w:rPr>
          <w:rFonts w:asciiTheme="majorBidi" w:hAnsiTheme="majorBidi" w:cstheme="majorBidi"/>
          <w:sz w:val="24"/>
          <w:szCs w:val="24"/>
          <w:lang w:val="fr-FR"/>
        </w:rPr>
        <w:t>Le Rapporteur spécial invite et accueille favorablement les réponses aux questions suivantes :</w:t>
      </w:r>
    </w:p>
    <w:p w14:paraId="6135CFF4" w14:textId="446C07CA" w:rsidR="00160AC9" w:rsidRPr="00CC66F9" w:rsidRDefault="00160AC9" w:rsidP="00EA391E">
      <w:pPr>
        <w:spacing w:before="100" w:beforeAutospacing="1" w:after="100" w:afterAutospacing="1"/>
        <w:jc w:val="both"/>
        <w:outlineLvl w:val="1"/>
        <w:rPr>
          <w:rFonts w:asciiTheme="majorBidi" w:hAnsiTheme="majorBidi" w:cstheme="majorBidi"/>
          <w:sz w:val="24"/>
          <w:szCs w:val="24"/>
          <w:lang w:val="fr-FR"/>
        </w:rPr>
      </w:pPr>
      <w:r w:rsidRPr="00CC66F9">
        <w:rPr>
          <w:rFonts w:asciiTheme="majorBidi" w:hAnsiTheme="majorBidi" w:cstheme="majorBidi"/>
          <w:sz w:val="24"/>
          <w:szCs w:val="24"/>
          <w:lang w:val="fr-FR"/>
        </w:rPr>
        <w:t>1.</w:t>
      </w:r>
      <w:r w:rsidRPr="00CC66F9">
        <w:rPr>
          <w:rFonts w:asciiTheme="majorBidi" w:hAnsiTheme="majorBidi" w:cstheme="majorBidi"/>
          <w:sz w:val="24"/>
          <w:szCs w:val="24"/>
          <w:lang w:val="fr-FR"/>
        </w:rPr>
        <w:tab/>
        <w:t>Quelles sont les expériences et les exemples d'individus ou de communautés déplacés par le</w:t>
      </w:r>
      <w:r w:rsidR="00CC66F9" w:rsidRPr="00CC66F9">
        <w:rPr>
          <w:rFonts w:asciiTheme="majorBidi" w:hAnsiTheme="majorBidi" w:cstheme="majorBidi"/>
          <w:sz w:val="24"/>
          <w:szCs w:val="24"/>
          <w:lang w:val="fr-FR"/>
        </w:rPr>
        <w:t>s</w:t>
      </w:r>
      <w:r w:rsidRPr="00CC66F9">
        <w:rPr>
          <w:rFonts w:asciiTheme="majorBidi" w:hAnsiTheme="majorBidi" w:cstheme="majorBidi"/>
          <w:sz w:val="24"/>
          <w:szCs w:val="24"/>
          <w:lang w:val="fr-FR"/>
        </w:rPr>
        <w:t xml:space="preserve"> changement</w:t>
      </w:r>
      <w:r w:rsidR="00CC66F9" w:rsidRPr="00CC66F9">
        <w:rPr>
          <w:rFonts w:asciiTheme="majorBidi" w:hAnsiTheme="majorBidi" w:cstheme="majorBidi"/>
          <w:sz w:val="24"/>
          <w:szCs w:val="24"/>
          <w:lang w:val="fr-FR"/>
        </w:rPr>
        <w:t>s</w:t>
      </w:r>
      <w:r w:rsidRPr="00CC66F9">
        <w:rPr>
          <w:rFonts w:asciiTheme="majorBidi" w:hAnsiTheme="majorBidi" w:cstheme="majorBidi"/>
          <w:sz w:val="24"/>
          <w:szCs w:val="24"/>
          <w:lang w:val="fr-FR"/>
        </w:rPr>
        <w:t xml:space="preserve"> climatique</w:t>
      </w:r>
      <w:r w:rsidR="00CC66F9" w:rsidRPr="00CC66F9">
        <w:rPr>
          <w:rFonts w:asciiTheme="majorBidi" w:hAnsiTheme="majorBidi" w:cstheme="majorBidi"/>
          <w:sz w:val="24"/>
          <w:szCs w:val="24"/>
          <w:lang w:val="fr-FR"/>
        </w:rPr>
        <w:t>s</w:t>
      </w:r>
      <w:r w:rsidRPr="00CC66F9">
        <w:rPr>
          <w:rFonts w:asciiTheme="majorBidi" w:hAnsiTheme="majorBidi" w:cstheme="majorBidi"/>
          <w:sz w:val="24"/>
          <w:szCs w:val="24"/>
          <w:lang w:val="fr-FR"/>
        </w:rPr>
        <w:t xml:space="preserve"> </w:t>
      </w:r>
      <w:r w:rsidR="00EA391E" w:rsidRPr="00CC66F9">
        <w:rPr>
          <w:rFonts w:asciiTheme="majorBidi" w:hAnsiTheme="majorBidi" w:cstheme="majorBidi"/>
          <w:sz w:val="24"/>
          <w:szCs w:val="24"/>
          <w:lang w:val="fr-FR"/>
        </w:rPr>
        <w:t>dont vous avez connaissance</w:t>
      </w:r>
      <w:r w:rsidRPr="00CC66F9">
        <w:rPr>
          <w:rFonts w:asciiTheme="majorBidi" w:hAnsiTheme="majorBidi" w:cstheme="majorBidi"/>
          <w:sz w:val="24"/>
          <w:szCs w:val="24"/>
          <w:lang w:val="fr-FR"/>
        </w:rPr>
        <w:t xml:space="preserve">? </w:t>
      </w:r>
    </w:p>
    <w:p w14:paraId="6877AD23" w14:textId="379AF55C" w:rsidR="00160AC9" w:rsidRPr="00CC66F9" w:rsidRDefault="00160AC9" w:rsidP="00160AC9">
      <w:pPr>
        <w:spacing w:before="100" w:beforeAutospacing="1" w:after="100" w:afterAutospacing="1"/>
        <w:jc w:val="both"/>
        <w:outlineLvl w:val="1"/>
        <w:rPr>
          <w:rFonts w:asciiTheme="majorBidi" w:hAnsiTheme="majorBidi" w:cstheme="majorBidi"/>
          <w:sz w:val="24"/>
          <w:szCs w:val="24"/>
          <w:lang w:val="fr-FR"/>
        </w:rPr>
      </w:pPr>
      <w:r w:rsidRPr="00CC66F9">
        <w:rPr>
          <w:rFonts w:asciiTheme="majorBidi" w:hAnsiTheme="majorBidi" w:cstheme="majorBidi"/>
          <w:sz w:val="24"/>
          <w:szCs w:val="24"/>
          <w:lang w:val="fr-FR"/>
        </w:rPr>
        <w:t>2.</w:t>
      </w:r>
      <w:r w:rsidRPr="00CC66F9">
        <w:rPr>
          <w:rFonts w:asciiTheme="majorBidi" w:hAnsiTheme="majorBidi" w:cstheme="majorBidi"/>
          <w:sz w:val="24"/>
          <w:szCs w:val="24"/>
          <w:lang w:val="fr-FR"/>
        </w:rPr>
        <w:tab/>
        <w:t xml:space="preserve">Pensez-vous qu'il existe des différences entre la notion de </w:t>
      </w:r>
      <w:r w:rsidR="00B26712" w:rsidRPr="00CC66F9">
        <w:rPr>
          <w:rFonts w:asciiTheme="majorBidi" w:hAnsiTheme="majorBidi" w:cstheme="majorBidi"/>
          <w:sz w:val="24"/>
          <w:szCs w:val="24"/>
          <w:lang w:val="fr-FR"/>
        </w:rPr>
        <w:t>migrants climatiques</w:t>
      </w:r>
      <w:r w:rsidRPr="00CC66F9">
        <w:rPr>
          <w:rFonts w:asciiTheme="majorBidi" w:hAnsiTheme="majorBidi" w:cstheme="majorBidi"/>
          <w:sz w:val="24"/>
          <w:szCs w:val="24"/>
          <w:lang w:val="fr-FR"/>
        </w:rPr>
        <w:t xml:space="preserve"> et celle de personnes déplacées par le</w:t>
      </w:r>
      <w:r w:rsidR="00CC66F9" w:rsidRPr="00CC66F9">
        <w:rPr>
          <w:rFonts w:asciiTheme="majorBidi" w:hAnsiTheme="majorBidi" w:cstheme="majorBidi"/>
          <w:sz w:val="24"/>
          <w:szCs w:val="24"/>
          <w:lang w:val="fr-FR"/>
        </w:rPr>
        <w:t>s</w:t>
      </w:r>
      <w:r w:rsidRPr="00CC66F9">
        <w:rPr>
          <w:rFonts w:asciiTheme="majorBidi" w:hAnsiTheme="majorBidi" w:cstheme="majorBidi"/>
          <w:sz w:val="24"/>
          <w:szCs w:val="24"/>
          <w:lang w:val="fr-FR"/>
        </w:rPr>
        <w:t xml:space="preserve"> changement</w:t>
      </w:r>
      <w:r w:rsidR="00CC66F9" w:rsidRPr="00CC66F9">
        <w:rPr>
          <w:rFonts w:asciiTheme="majorBidi" w:hAnsiTheme="majorBidi" w:cstheme="majorBidi"/>
          <w:sz w:val="24"/>
          <w:szCs w:val="24"/>
          <w:lang w:val="fr-FR"/>
        </w:rPr>
        <w:t>s</w:t>
      </w:r>
      <w:r w:rsidRPr="00CC66F9">
        <w:rPr>
          <w:rFonts w:asciiTheme="majorBidi" w:hAnsiTheme="majorBidi" w:cstheme="majorBidi"/>
          <w:sz w:val="24"/>
          <w:szCs w:val="24"/>
          <w:lang w:val="fr-FR"/>
        </w:rPr>
        <w:t xml:space="preserve"> climatique</w:t>
      </w:r>
      <w:r w:rsidR="00CC66F9" w:rsidRPr="00CC66F9">
        <w:rPr>
          <w:rFonts w:asciiTheme="majorBidi" w:hAnsiTheme="majorBidi" w:cstheme="majorBidi"/>
          <w:sz w:val="24"/>
          <w:szCs w:val="24"/>
          <w:lang w:val="fr-FR"/>
        </w:rPr>
        <w:t>s</w:t>
      </w:r>
      <w:r w:rsidRPr="00CC66F9">
        <w:rPr>
          <w:rFonts w:asciiTheme="majorBidi" w:hAnsiTheme="majorBidi" w:cstheme="majorBidi"/>
          <w:sz w:val="24"/>
          <w:szCs w:val="24"/>
          <w:lang w:val="fr-FR"/>
        </w:rPr>
        <w:t xml:space="preserve"> ? Si oui, quelles sont ces différences ?</w:t>
      </w:r>
    </w:p>
    <w:p w14:paraId="523A0E53" w14:textId="0DBB18A1" w:rsidR="00160AC9" w:rsidRPr="00CC66F9" w:rsidRDefault="00160AC9" w:rsidP="00160AC9">
      <w:pPr>
        <w:spacing w:before="100" w:beforeAutospacing="1" w:after="100" w:afterAutospacing="1"/>
        <w:jc w:val="both"/>
        <w:outlineLvl w:val="1"/>
        <w:rPr>
          <w:rFonts w:asciiTheme="majorBidi" w:hAnsiTheme="majorBidi" w:cstheme="majorBidi"/>
          <w:sz w:val="24"/>
          <w:szCs w:val="24"/>
          <w:lang w:val="fr-FR"/>
        </w:rPr>
      </w:pPr>
      <w:r w:rsidRPr="00CC66F9">
        <w:rPr>
          <w:rFonts w:asciiTheme="majorBidi" w:hAnsiTheme="majorBidi" w:cstheme="majorBidi"/>
          <w:sz w:val="24"/>
          <w:szCs w:val="24"/>
          <w:lang w:val="fr-FR"/>
        </w:rPr>
        <w:t>3.</w:t>
      </w:r>
      <w:r w:rsidRPr="00CC66F9">
        <w:rPr>
          <w:rFonts w:asciiTheme="majorBidi" w:hAnsiTheme="majorBidi" w:cstheme="majorBidi"/>
          <w:sz w:val="24"/>
          <w:szCs w:val="24"/>
          <w:lang w:val="fr-FR"/>
        </w:rPr>
        <w:tab/>
        <w:t>A votre connaissance, quelles sont les législations, les politiques et les pratiques en place pour protéger les droits des individus et des communautés déplacé</w:t>
      </w:r>
      <w:r w:rsidR="005455BE" w:rsidRPr="00CC66F9">
        <w:rPr>
          <w:rFonts w:asciiTheme="majorBidi" w:hAnsiTheme="majorBidi" w:cstheme="majorBidi"/>
          <w:sz w:val="24"/>
          <w:szCs w:val="24"/>
          <w:lang w:val="fr-FR"/>
        </w:rPr>
        <w:t>e</w:t>
      </w:r>
      <w:r w:rsidRPr="00CC66F9">
        <w:rPr>
          <w:rFonts w:asciiTheme="majorBidi" w:hAnsiTheme="majorBidi" w:cstheme="majorBidi"/>
          <w:sz w:val="24"/>
          <w:szCs w:val="24"/>
          <w:lang w:val="fr-FR"/>
        </w:rPr>
        <w:t>s par le</w:t>
      </w:r>
      <w:r w:rsidR="00CC66F9" w:rsidRPr="00CC66F9">
        <w:rPr>
          <w:rFonts w:asciiTheme="majorBidi" w:hAnsiTheme="majorBidi" w:cstheme="majorBidi"/>
          <w:sz w:val="24"/>
          <w:szCs w:val="24"/>
          <w:lang w:val="fr-FR"/>
        </w:rPr>
        <w:t>s</w:t>
      </w:r>
      <w:r w:rsidRPr="00CC66F9">
        <w:rPr>
          <w:rFonts w:asciiTheme="majorBidi" w:hAnsiTheme="majorBidi" w:cstheme="majorBidi"/>
          <w:sz w:val="24"/>
          <w:szCs w:val="24"/>
          <w:lang w:val="fr-FR"/>
        </w:rPr>
        <w:t xml:space="preserve"> changement</w:t>
      </w:r>
      <w:r w:rsidR="00CC66F9" w:rsidRPr="00CC66F9">
        <w:rPr>
          <w:rFonts w:asciiTheme="majorBidi" w:hAnsiTheme="majorBidi" w:cstheme="majorBidi"/>
          <w:sz w:val="24"/>
          <w:szCs w:val="24"/>
          <w:lang w:val="fr-FR"/>
        </w:rPr>
        <w:t>s</w:t>
      </w:r>
      <w:r w:rsidRPr="00CC66F9">
        <w:rPr>
          <w:rFonts w:asciiTheme="majorBidi" w:hAnsiTheme="majorBidi" w:cstheme="majorBidi"/>
          <w:sz w:val="24"/>
          <w:szCs w:val="24"/>
          <w:lang w:val="fr-FR"/>
        </w:rPr>
        <w:t xml:space="preserve"> climatique</w:t>
      </w:r>
      <w:r w:rsidR="00CC66F9" w:rsidRPr="00CC66F9">
        <w:rPr>
          <w:rFonts w:asciiTheme="majorBidi" w:hAnsiTheme="majorBidi" w:cstheme="majorBidi"/>
          <w:sz w:val="24"/>
          <w:szCs w:val="24"/>
          <w:lang w:val="fr-FR"/>
        </w:rPr>
        <w:t>s</w:t>
      </w:r>
      <w:r w:rsidRPr="00CC66F9">
        <w:rPr>
          <w:rFonts w:asciiTheme="majorBidi" w:hAnsiTheme="majorBidi" w:cstheme="majorBidi"/>
          <w:sz w:val="24"/>
          <w:szCs w:val="24"/>
          <w:lang w:val="fr-FR"/>
        </w:rPr>
        <w:t xml:space="preserve"> ? </w:t>
      </w:r>
    </w:p>
    <w:p w14:paraId="18447499" w14:textId="2FA7C0BD" w:rsidR="00160AC9" w:rsidRPr="00CC66F9" w:rsidRDefault="00160AC9" w:rsidP="00160AC9">
      <w:pPr>
        <w:spacing w:before="100" w:beforeAutospacing="1" w:after="100" w:afterAutospacing="1"/>
        <w:jc w:val="both"/>
        <w:outlineLvl w:val="1"/>
        <w:rPr>
          <w:rFonts w:asciiTheme="majorBidi" w:hAnsiTheme="majorBidi" w:cstheme="majorBidi"/>
          <w:sz w:val="24"/>
          <w:szCs w:val="24"/>
          <w:lang w:val="fr-FR"/>
        </w:rPr>
      </w:pPr>
      <w:r w:rsidRPr="00CC66F9">
        <w:rPr>
          <w:rFonts w:asciiTheme="majorBidi" w:hAnsiTheme="majorBidi" w:cstheme="majorBidi"/>
          <w:sz w:val="24"/>
          <w:szCs w:val="24"/>
          <w:lang w:val="fr-FR"/>
        </w:rPr>
        <w:t>4.</w:t>
      </w:r>
      <w:r w:rsidRPr="00CC66F9">
        <w:rPr>
          <w:rFonts w:asciiTheme="majorBidi" w:hAnsiTheme="majorBidi" w:cstheme="majorBidi"/>
          <w:sz w:val="24"/>
          <w:szCs w:val="24"/>
          <w:lang w:val="fr-FR"/>
        </w:rPr>
        <w:tab/>
        <w:t>Veuillez fournir des exemples de politiques, de pratiques et de recours juridiques ainsi que des concepts sur la manière dont les États, les entreprises commerciales, la société civile et les organisations intergouvernementales peuvent assurer la protection des personnes et des communautés déplacées par le</w:t>
      </w:r>
      <w:r w:rsidR="00CC66F9" w:rsidRPr="00CC66F9">
        <w:rPr>
          <w:rFonts w:asciiTheme="majorBidi" w:hAnsiTheme="majorBidi" w:cstheme="majorBidi"/>
          <w:sz w:val="24"/>
          <w:szCs w:val="24"/>
          <w:lang w:val="fr-FR"/>
        </w:rPr>
        <w:t>s</w:t>
      </w:r>
      <w:r w:rsidRPr="00CC66F9">
        <w:rPr>
          <w:rFonts w:asciiTheme="majorBidi" w:hAnsiTheme="majorBidi" w:cstheme="majorBidi"/>
          <w:sz w:val="24"/>
          <w:szCs w:val="24"/>
          <w:lang w:val="fr-FR"/>
        </w:rPr>
        <w:t xml:space="preserve"> changement</w:t>
      </w:r>
      <w:r w:rsidR="00CC66F9" w:rsidRPr="00CC66F9">
        <w:rPr>
          <w:rFonts w:asciiTheme="majorBidi" w:hAnsiTheme="majorBidi" w:cstheme="majorBidi"/>
          <w:sz w:val="24"/>
          <w:szCs w:val="24"/>
          <w:lang w:val="fr-FR"/>
        </w:rPr>
        <w:t>s</w:t>
      </w:r>
      <w:r w:rsidRPr="00CC66F9">
        <w:rPr>
          <w:rFonts w:asciiTheme="majorBidi" w:hAnsiTheme="majorBidi" w:cstheme="majorBidi"/>
          <w:sz w:val="24"/>
          <w:szCs w:val="24"/>
          <w:lang w:val="fr-FR"/>
        </w:rPr>
        <w:t xml:space="preserve"> climatique</w:t>
      </w:r>
      <w:r w:rsidR="00CC66F9" w:rsidRPr="00CC66F9">
        <w:rPr>
          <w:rFonts w:asciiTheme="majorBidi" w:hAnsiTheme="majorBidi" w:cstheme="majorBidi"/>
          <w:sz w:val="24"/>
          <w:szCs w:val="24"/>
          <w:lang w:val="fr-FR"/>
        </w:rPr>
        <w:t>s</w:t>
      </w:r>
      <w:r w:rsidRPr="00CC66F9">
        <w:rPr>
          <w:rFonts w:asciiTheme="majorBidi" w:hAnsiTheme="majorBidi" w:cstheme="majorBidi"/>
          <w:sz w:val="24"/>
          <w:szCs w:val="24"/>
          <w:lang w:val="fr-FR"/>
        </w:rPr>
        <w:t xml:space="preserve">. </w:t>
      </w:r>
    </w:p>
    <w:p w14:paraId="1539E162" w14:textId="5199F1AB" w:rsidR="00160AC9" w:rsidRPr="00CC66F9" w:rsidRDefault="00160AC9" w:rsidP="00160AC9">
      <w:pPr>
        <w:spacing w:before="100" w:beforeAutospacing="1" w:after="100" w:afterAutospacing="1"/>
        <w:jc w:val="both"/>
        <w:outlineLvl w:val="1"/>
        <w:rPr>
          <w:rFonts w:asciiTheme="majorBidi" w:hAnsiTheme="majorBidi" w:cstheme="majorBidi"/>
          <w:sz w:val="24"/>
          <w:szCs w:val="24"/>
          <w:lang w:val="fr-FR"/>
        </w:rPr>
      </w:pPr>
      <w:r w:rsidRPr="00CC66F9">
        <w:rPr>
          <w:rFonts w:asciiTheme="majorBidi" w:hAnsiTheme="majorBidi" w:cstheme="majorBidi"/>
          <w:sz w:val="24"/>
          <w:szCs w:val="24"/>
          <w:lang w:val="fr-FR"/>
        </w:rPr>
        <w:t>5.</w:t>
      </w:r>
      <w:r w:rsidRPr="00CC66F9">
        <w:rPr>
          <w:rFonts w:asciiTheme="majorBidi" w:hAnsiTheme="majorBidi" w:cstheme="majorBidi"/>
          <w:sz w:val="24"/>
          <w:szCs w:val="24"/>
          <w:lang w:val="fr-FR"/>
        </w:rPr>
        <w:tab/>
        <w:t>Quelles politiques et approches juridiques internationales, régionales et nationales sont nécessaires pour protéger les personnes et les communautés déplacées par le</w:t>
      </w:r>
      <w:r w:rsidR="00CC66F9" w:rsidRPr="00CC66F9">
        <w:rPr>
          <w:rFonts w:asciiTheme="majorBidi" w:hAnsiTheme="majorBidi" w:cstheme="majorBidi"/>
          <w:sz w:val="24"/>
          <w:szCs w:val="24"/>
          <w:lang w:val="fr-FR"/>
        </w:rPr>
        <w:t>s</w:t>
      </w:r>
      <w:r w:rsidRPr="00CC66F9">
        <w:rPr>
          <w:rFonts w:asciiTheme="majorBidi" w:hAnsiTheme="majorBidi" w:cstheme="majorBidi"/>
          <w:sz w:val="24"/>
          <w:szCs w:val="24"/>
          <w:lang w:val="fr-FR"/>
        </w:rPr>
        <w:t xml:space="preserve"> changement</w:t>
      </w:r>
      <w:r w:rsidR="00CC66F9" w:rsidRPr="00CC66F9">
        <w:rPr>
          <w:rFonts w:asciiTheme="majorBidi" w:hAnsiTheme="majorBidi" w:cstheme="majorBidi"/>
          <w:sz w:val="24"/>
          <w:szCs w:val="24"/>
          <w:lang w:val="fr-FR"/>
        </w:rPr>
        <w:t>s</w:t>
      </w:r>
      <w:r w:rsidRPr="00CC66F9">
        <w:rPr>
          <w:rFonts w:asciiTheme="majorBidi" w:hAnsiTheme="majorBidi" w:cstheme="majorBidi"/>
          <w:sz w:val="24"/>
          <w:szCs w:val="24"/>
          <w:lang w:val="fr-FR"/>
        </w:rPr>
        <w:t xml:space="preserve"> climatique</w:t>
      </w:r>
      <w:r w:rsidR="00CC66F9" w:rsidRPr="00CC66F9">
        <w:rPr>
          <w:rFonts w:asciiTheme="majorBidi" w:hAnsiTheme="majorBidi" w:cstheme="majorBidi"/>
          <w:sz w:val="24"/>
          <w:szCs w:val="24"/>
          <w:lang w:val="fr-FR"/>
        </w:rPr>
        <w:t>s</w:t>
      </w:r>
      <w:r w:rsidRPr="00CC66F9">
        <w:rPr>
          <w:rFonts w:asciiTheme="majorBidi" w:hAnsiTheme="majorBidi" w:cstheme="majorBidi"/>
          <w:sz w:val="24"/>
          <w:szCs w:val="24"/>
          <w:lang w:val="fr-FR"/>
        </w:rPr>
        <w:t>.</w:t>
      </w:r>
    </w:p>
    <w:p w14:paraId="6888313C" w14:textId="77777777" w:rsidR="00160AC9" w:rsidRPr="00CC66F9" w:rsidRDefault="00160AC9" w:rsidP="00160AC9">
      <w:pPr>
        <w:spacing w:before="100" w:beforeAutospacing="1" w:after="100" w:afterAutospacing="1"/>
        <w:jc w:val="both"/>
        <w:outlineLvl w:val="1"/>
        <w:rPr>
          <w:rFonts w:asciiTheme="majorBidi" w:hAnsiTheme="majorBidi" w:cstheme="majorBidi"/>
          <w:sz w:val="24"/>
          <w:szCs w:val="24"/>
          <w:lang w:val="fr-FR"/>
        </w:rPr>
      </w:pPr>
      <w:r w:rsidRPr="00CC66F9">
        <w:rPr>
          <w:rFonts w:asciiTheme="majorBidi" w:hAnsiTheme="majorBidi" w:cstheme="majorBidi"/>
          <w:sz w:val="24"/>
          <w:szCs w:val="24"/>
          <w:lang w:val="fr-FR"/>
        </w:rPr>
        <w:t>6.</w:t>
      </w:r>
      <w:r w:rsidRPr="00CC66F9">
        <w:rPr>
          <w:rFonts w:asciiTheme="majorBidi" w:hAnsiTheme="majorBidi" w:cstheme="majorBidi"/>
          <w:sz w:val="24"/>
          <w:szCs w:val="24"/>
          <w:lang w:val="fr-FR"/>
        </w:rPr>
        <w:tab/>
        <w:t>Veuillez fournir des considérations distinctes pour les personnes ou les communautés déplacées à l'intérieur du pays et celles déplacées au-delà des frontières internationales.</w:t>
      </w:r>
    </w:p>
    <w:p w14:paraId="4BD5B352" w14:textId="14114E14" w:rsidR="00160AC9" w:rsidRPr="00CC66F9" w:rsidRDefault="00160AC9" w:rsidP="00AE342E">
      <w:pPr>
        <w:spacing w:before="100" w:beforeAutospacing="1" w:after="100" w:afterAutospacing="1"/>
        <w:jc w:val="both"/>
        <w:outlineLvl w:val="1"/>
        <w:rPr>
          <w:rFonts w:asciiTheme="majorBidi" w:hAnsiTheme="majorBidi" w:cstheme="majorBidi"/>
          <w:sz w:val="24"/>
          <w:szCs w:val="24"/>
          <w:lang w:val="fr-FR"/>
        </w:rPr>
      </w:pPr>
      <w:r w:rsidRPr="00CC66F9">
        <w:rPr>
          <w:rFonts w:asciiTheme="majorBidi" w:hAnsiTheme="majorBidi" w:cstheme="majorBidi"/>
          <w:sz w:val="24"/>
          <w:szCs w:val="24"/>
          <w:lang w:val="fr-FR"/>
        </w:rPr>
        <w:t>7.</w:t>
      </w:r>
      <w:r w:rsidRPr="00CC66F9">
        <w:rPr>
          <w:rFonts w:asciiTheme="majorBidi" w:hAnsiTheme="majorBidi" w:cstheme="majorBidi"/>
          <w:sz w:val="24"/>
          <w:szCs w:val="24"/>
          <w:lang w:val="fr-FR"/>
        </w:rPr>
        <w:tab/>
        <w:t>Qu'entendez-vous par le concept de " réfugié d</w:t>
      </w:r>
      <w:r w:rsidR="00CC66F9" w:rsidRPr="00CC66F9">
        <w:rPr>
          <w:rFonts w:asciiTheme="majorBidi" w:hAnsiTheme="majorBidi" w:cstheme="majorBidi"/>
          <w:sz w:val="24"/>
          <w:szCs w:val="24"/>
          <w:lang w:val="fr-FR"/>
        </w:rPr>
        <w:t>es</w:t>
      </w:r>
      <w:r w:rsidRPr="00CC66F9">
        <w:rPr>
          <w:rFonts w:asciiTheme="majorBidi" w:hAnsiTheme="majorBidi" w:cstheme="majorBidi"/>
          <w:sz w:val="24"/>
          <w:szCs w:val="24"/>
          <w:lang w:val="fr-FR"/>
        </w:rPr>
        <w:t xml:space="preserve"> changement</w:t>
      </w:r>
      <w:r w:rsidR="00CC66F9" w:rsidRPr="00CC66F9">
        <w:rPr>
          <w:rFonts w:asciiTheme="majorBidi" w:hAnsiTheme="majorBidi" w:cstheme="majorBidi"/>
          <w:sz w:val="24"/>
          <w:szCs w:val="24"/>
          <w:lang w:val="fr-FR"/>
        </w:rPr>
        <w:t>s</w:t>
      </w:r>
      <w:r w:rsidRPr="00CC66F9">
        <w:rPr>
          <w:rFonts w:asciiTheme="majorBidi" w:hAnsiTheme="majorBidi" w:cstheme="majorBidi"/>
          <w:sz w:val="24"/>
          <w:szCs w:val="24"/>
          <w:lang w:val="fr-FR"/>
        </w:rPr>
        <w:t xml:space="preserve"> climatique</w:t>
      </w:r>
      <w:r w:rsidR="00CC66F9" w:rsidRPr="00CC66F9">
        <w:rPr>
          <w:rFonts w:asciiTheme="majorBidi" w:hAnsiTheme="majorBidi" w:cstheme="majorBidi"/>
          <w:sz w:val="24"/>
          <w:szCs w:val="24"/>
          <w:lang w:val="fr-FR"/>
        </w:rPr>
        <w:t>s</w:t>
      </w:r>
      <w:r w:rsidRPr="00CC66F9">
        <w:rPr>
          <w:rFonts w:asciiTheme="majorBidi" w:hAnsiTheme="majorBidi" w:cstheme="majorBidi"/>
          <w:sz w:val="24"/>
          <w:szCs w:val="24"/>
          <w:lang w:val="fr-FR"/>
        </w:rPr>
        <w:t>" ? Pensez-vous que la Convention des Nations Unies sur les réfugiés devrait inclure une catégorie distincte pour les réfugiés d</w:t>
      </w:r>
      <w:r w:rsidR="00CC66F9" w:rsidRPr="00CC66F9">
        <w:rPr>
          <w:rFonts w:asciiTheme="majorBidi" w:hAnsiTheme="majorBidi" w:cstheme="majorBidi"/>
          <w:sz w:val="24"/>
          <w:szCs w:val="24"/>
          <w:lang w:val="fr-FR"/>
        </w:rPr>
        <w:t>es</w:t>
      </w:r>
      <w:r w:rsidRPr="00CC66F9">
        <w:rPr>
          <w:rFonts w:asciiTheme="majorBidi" w:hAnsiTheme="majorBidi" w:cstheme="majorBidi"/>
          <w:sz w:val="24"/>
          <w:szCs w:val="24"/>
          <w:lang w:val="fr-FR"/>
        </w:rPr>
        <w:t xml:space="preserve"> changement</w:t>
      </w:r>
      <w:r w:rsidR="00CC66F9" w:rsidRPr="00CC66F9">
        <w:rPr>
          <w:rFonts w:asciiTheme="majorBidi" w:hAnsiTheme="majorBidi" w:cstheme="majorBidi"/>
          <w:sz w:val="24"/>
          <w:szCs w:val="24"/>
          <w:lang w:val="fr-FR"/>
        </w:rPr>
        <w:t>s</w:t>
      </w:r>
      <w:r w:rsidRPr="00CC66F9">
        <w:rPr>
          <w:rFonts w:asciiTheme="majorBidi" w:hAnsiTheme="majorBidi" w:cstheme="majorBidi"/>
          <w:sz w:val="24"/>
          <w:szCs w:val="24"/>
          <w:lang w:val="fr-FR"/>
        </w:rPr>
        <w:t xml:space="preserve"> climatique</w:t>
      </w:r>
      <w:r w:rsidR="00CC66F9" w:rsidRPr="00CC66F9">
        <w:rPr>
          <w:rFonts w:asciiTheme="majorBidi" w:hAnsiTheme="majorBidi" w:cstheme="majorBidi"/>
          <w:sz w:val="24"/>
          <w:szCs w:val="24"/>
          <w:lang w:val="fr-FR"/>
        </w:rPr>
        <w:t>s</w:t>
      </w:r>
      <w:r w:rsidRPr="00CC66F9">
        <w:rPr>
          <w:rFonts w:asciiTheme="majorBidi" w:hAnsiTheme="majorBidi" w:cstheme="majorBidi"/>
          <w:sz w:val="24"/>
          <w:szCs w:val="24"/>
          <w:lang w:val="fr-FR"/>
        </w:rPr>
        <w:t xml:space="preserve"> ? Comment pensez-vous que cela pourrait fonctionner ? Quelles autres options juridiques pourraient être envisagées ?</w:t>
      </w:r>
    </w:p>
    <w:p w14:paraId="0DA53A6D" w14:textId="4E1D68D0" w:rsidR="00160AC9" w:rsidRPr="00CC66F9" w:rsidRDefault="00160AC9" w:rsidP="00160AC9">
      <w:pPr>
        <w:spacing w:before="100" w:beforeAutospacing="1" w:after="100" w:afterAutospacing="1"/>
        <w:jc w:val="both"/>
        <w:outlineLvl w:val="1"/>
        <w:rPr>
          <w:rFonts w:asciiTheme="majorBidi" w:hAnsiTheme="majorBidi" w:cstheme="majorBidi"/>
          <w:sz w:val="24"/>
          <w:szCs w:val="24"/>
          <w:lang w:val="fr-FR"/>
        </w:rPr>
      </w:pPr>
      <w:r w:rsidRPr="00CC66F9">
        <w:rPr>
          <w:rFonts w:asciiTheme="majorBidi" w:hAnsiTheme="majorBidi" w:cstheme="majorBidi"/>
          <w:sz w:val="24"/>
          <w:szCs w:val="24"/>
          <w:lang w:val="fr-FR"/>
        </w:rPr>
        <w:t>8.</w:t>
      </w:r>
      <w:r w:rsidRPr="00CC66F9">
        <w:rPr>
          <w:rFonts w:asciiTheme="majorBidi" w:hAnsiTheme="majorBidi" w:cstheme="majorBidi"/>
          <w:sz w:val="24"/>
          <w:szCs w:val="24"/>
          <w:lang w:val="fr-FR"/>
        </w:rPr>
        <w:tab/>
        <w:t>Des considérations distinctes et particulières devraient-elles être accordées aux peuples autochtones en ce qui concerne les déplacements liés au</w:t>
      </w:r>
      <w:r w:rsidR="00CC66F9" w:rsidRPr="00CC66F9">
        <w:rPr>
          <w:rFonts w:asciiTheme="majorBidi" w:hAnsiTheme="majorBidi" w:cstheme="majorBidi"/>
          <w:sz w:val="24"/>
          <w:szCs w:val="24"/>
          <w:lang w:val="fr-FR"/>
        </w:rPr>
        <w:t>x</w:t>
      </w:r>
      <w:r w:rsidRPr="00CC66F9">
        <w:rPr>
          <w:rFonts w:asciiTheme="majorBidi" w:hAnsiTheme="majorBidi" w:cstheme="majorBidi"/>
          <w:sz w:val="24"/>
          <w:szCs w:val="24"/>
          <w:lang w:val="fr-FR"/>
        </w:rPr>
        <w:t xml:space="preserve"> changement</w:t>
      </w:r>
      <w:r w:rsidR="00CC66F9" w:rsidRPr="00CC66F9">
        <w:rPr>
          <w:rFonts w:asciiTheme="majorBidi" w:hAnsiTheme="majorBidi" w:cstheme="majorBidi"/>
          <w:sz w:val="24"/>
          <w:szCs w:val="24"/>
          <w:lang w:val="fr-FR"/>
        </w:rPr>
        <w:t>s</w:t>
      </w:r>
      <w:r w:rsidRPr="00CC66F9">
        <w:rPr>
          <w:rFonts w:asciiTheme="majorBidi" w:hAnsiTheme="majorBidi" w:cstheme="majorBidi"/>
          <w:sz w:val="24"/>
          <w:szCs w:val="24"/>
          <w:lang w:val="fr-FR"/>
        </w:rPr>
        <w:t xml:space="preserve"> climatique</w:t>
      </w:r>
      <w:r w:rsidR="00CC66F9" w:rsidRPr="00CC66F9">
        <w:rPr>
          <w:rFonts w:asciiTheme="majorBidi" w:hAnsiTheme="majorBidi" w:cstheme="majorBidi"/>
          <w:sz w:val="24"/>
          <w:szCs w:val="24"/>
          <w:lang w:val="fr-FR"/>
        </w:rPr>
        <w:t>s</w:t>
      </w:r>
      <w:r w:rsidRPr="00CC66F9">
        <w:rPr>
          <w:rFonts w:asciiTheme="majorBidi" w:hAnsiTheme="majorBidi" w:cstheme="majorBidi"/>
          <w:sz w:val="24"/>
          <w:szCs w:val="24"/>
          <w:lang w:val="fr-FR"/>
        </w:rPr>
        <w:t xml:space="preserve"> ? Quelles sont ces considérations particulières ?</w:t>
      </w:r>
    </w:p>
    <w:p w14:paraId="16BF3287" w14:textId="7559B7D9" w:rsidR="00160AC9" w:rsidRPr="00CC66F9" w:rsidRDefault="00624601" w:rsidP="00160AC9">
      <w:pPr>
        <w:spacing w:before="100" w:beforeAutospacing="1" w:after="100" w:afterAutospacing="1"/>
        <w:jc w:val="both"/>
        <w:outlineLvl w:val="1"/>
        <w:rPr>
          <w:rFonts w:asciiTheme="majorBidi" w:hAnsiTheme="majorBidi" w:cstheme="majorBidi"/>
          <w:b/>
          <w:bCs/>
          <w:sz w:val="24"/>
          <w:szCs w:val="24"/>
          <w:lang w:val="fr-FR"/>
        </w:rPr>
      </w:pPr>
      <w:r w:rsidRPr="00CC66F9">
        <w:rPr>
          <w:rFonts w:asciiTheme="majorBidi" w:hAnsiTheme="majorBidi" w:cstheme="majorBidi"/>
          <w:b/>
          <w:bCs/>
          <w:sz w:val="24"/>
          <w:szCs w:val="24"/>
          <w:lang w:val="fr-FR"/>
        </w:rPr>
        <w:t>Transmission</w:t>
      </w:r>
      <w:r w:rsidR="00160AC9" w:rsidRPr="00CC66F9">
        <w:rPr>
          <w:rFonts w:asciiTheme="majorBidi" w:hAnsiTheme="majorBidi" w:cstheme="majorBidi"/>
          <w:b/>
          <w:bCs/>
          <w:sz w:val="24"/>
          <w:szCs w:val="24"/>
          <w:lang w:val="fr-FR"/>
        </w:rPr>
        <w:t xml:space="preserve"> des réponses </w:t>
      </w:r>
    </w:p>
    <w:p w14:paraId="2F224D92" w14:textId="1BBEAB86" w:rsidR="00160AC9" w:rsidRPr="00CC66F9" w:rsidRDefault="00160AC9" w:rsidP="00160AC9">
      <w:pPr>
        <w:spacing w:before="100" w:beforeAutospacing="1" w:after="100" w:afterAutospacing="1"/>
        <w:jc w:val="both"/>
        <w:outlineLvl w:val="1"/>
        <w:rPr>
          <w:rFonts w:asciiTheme="majorBidi" w:hAnsiTheme="majorBidi" w:cstheme="majorBidi"/>
          <w:sz w:val="24"/>
          <w:szCs w:val="24"/>
          <w:lang w:val="fr-FR"/>
        </w:rPr>
      </w:pPr>
      <w:r w:rsidRPr="00CC66F9">
        <w:rPr>
          <w:rFonts w:asciiTheme="majorBidi" w:hAnsiTheme="majorBidi" w:cstheme="majorBidi"/>
          <w:sz w:val="24"/>
          <w:szCs w:val="24"/>
          <w:lang w:val="fr-FR"/>
        </w:rPr>
        <w:t xml:space="preserve">Nous vous encourageons à envoyer vos réponses au questionnaire en </w:t>
      </w:r>
      <w:r w:rsidRPr="00CC66F9">
        <w:rPr>
          <w:rFonts w:asciiTheme="majorBidi" w:hAnsiTheme="majorBidi" w:cstheme="majorBidi"/>
          <w:sz w:val="24"/>
          <w:szCs w:val="24"/>
          <w:u w:val="single"/>
          <w:lang w:val="fr-FR"/>
        </w:rPr>
        <w:t>format Word</w:t>
      </w:r>
      <w:r w:rsidRPr="00CC66F9">
        <w:rPr>
          <w:rFonts w:asciiTheme="majorBidi" w:hAnsiTheme="majorBidi" w:cstheme="majorBidi"/>
          <w:sz w:val="24"/>
          <w:szCs w:val="24"/>
          <w:lang w:val="fr-FR"/>
        </w:rPr>
        <w:t xml:space="preserve"> par courriel à : </w:t>
      </w:r>
      <w:hyperlink r:id="rId12" w:history="1">
        <w:r w:rsidR="00224E0B" w:rsidRPr="00CC66F9">
          <w:rPr>
            <w:rStyle w:val="Hyperlink"/>
            <w:rFonts w:asciiTheme="majorBidi" w:hAnsiTheme="majorBidi" w:cstheme="majorBidi"/>
            <w:sz w:val="24"/>
            <w:szCs w:val="24"/>
            <w:lang w:val="fr-FR"/>
          </w:rPr>
          <w:t>hrc-sr-climatechange@un.org</w:t>
        </w:r>
      </w:hyperlink>
      <w:r w:rsidR="00224E0B" w:rsidRPr="00CC66F9">
        <w:rPr>
          <w:rFonts w:asciiTheme="majorBidi" w:hAnsiTheme="majorBidi" w:cstheme="majorBidi"/>
          <w:sz w:val="24"/>
          <w:szCs w:val="24"/>
          <w:lang w:val="fr-FR"/>
        </w:rPr>
        <w:t xml:space="preserve"> </w:t>
      </w:r>
    </w:p>
    <w:p w14:paraId="031BC751" w14:textId="3743468E" w:rsidR="00160AC9" w:rsidRPr="00CC66F9" w:rsidRDefault="00160AC9" w:rsidP="00160AC9">
      <w:pPr>
        <w:spacing w:before="100" w:beforeAutospacing="1" w:after="100" w:afterAutospacing="1"/>
        <w:jc w:val="both"/>
        <w:outlineLvl w:val="1"/>
        <w:rPr>
          <w:rFonts w:asciiTheme="majorBidi" w:hAnsiTheme="majorBidi" w:cstheme="majorBidi"/>
          <w:sz w:val="24"/>
          <w:szCs w:val="24"/>
          <w:u w:val="single"/>
          <w:lang w:val="fr-FR"/>
        </w:rPr>
      </w:pPr>
      <w:r w:rsidRPr="00CC66F9">
        <w:rPr>
          <w:rFonts w:asciiTheme="majorBidi" w:hAnsiTheme="majorBidi" w:cstheme="majorBidi"/>
          <w:sz w:val="24"/>
          <w:szCs w:val="24"/>
          <w:lang w:val="fr-FR"/>
        </w:rPr>
        <w:t xml:space="preserve">Nous vous </w:t>
      </w:r>
      <w:r w:rsidR="0057755F" w:rsidRPr="00CC66F9">
        <w:rPr>
          <w:rFonts w:asciiTheme="majorBidi" w:hAnsiTheme="majorBidi" w:cstheme="majorBidi"/>
          <w:sz w:val="24"/>
          <w:szCs w:val="24"/>
          <w:lang w:val="fr-FR"/>
        </w:rPr>
        <w:t xml:space="preserve">invitons à </w:t>
      </w:r>
      <w:r w:rsidRPr="00CC66F9">
        <w:rPr>
          <w:rFonts w:asciiTheme="majorBidi" w:hAnsiTheme="majorBidi" w:cstheme="majorBidi"/>
          <w:sz w:val="24"/>
          <w:szCs w:val="24"/>
          <w:lang w:val="fr-FR"/>
        </w:rPr>
        <w:t xml:space="preserve">être concis et </w:t>
      </w:r>
      <w:r w:rsidR="0057755F" w:rsidRPr="00CC66F9">
        <w:rPr>
          <w:rFonts w:asciiTheme="majorBidi" w:hAnsiTheme="majorBidi" w:cstheme="majorBidi"/>
          <w:sz w:val="24"/>
          <w:szCs w:val="24"/>
          <w:lang w:val="fr-FR"/>
        </w:rPr>
        <w:t>à</w:t>
      </w:r>
      <w:r w:rsidRPr="00CC66F9">
        <w:rPr>
          <w:rFonts w:asciiTheme="majorBidi" w:hAnsiTheme="majorBidi" w:cstheme="majorBidi"/>
          <w:sz w:val="24"/>
          <w:szCs w:val="24"/>
          <w:lang w:val="fr-FR"/>
        </w:rPr>
        <w:t xml:space="preserve"> limiter </w:t>
      </w:r>
      <w:r w:rsidR="0057755F" w:rsidRPr="00CC66F9">
        <w:rPr>
          <w:rFonts w:asciiTheme="majorBidi" w:hAnsiTheme="majorBidi" w:cstheme="majorBidi"/>
          <w:sz w:val="24"/>
          <w:szCs w:val="24"/>
          <w:lang w:val="fr-FR"/>
        </w:rPr>
        <w:t xml:space="preserve">votre contribution </w:t>
      </w:r>
      <w:r w:rsidRPr="00CC66F9">
        <w:rPr>
          <w:rFonts w:asciiTheme="majorBidi" w:hAnsiTheme="majorBidi" w:cstheme="majorBidi"/>
          <w:sz w:val="24"/>
          <w:szCs w:val="24"/>
          <w:lang w:val="fr-FR"/>
        </w:rPr>
        <w:t xml:space="preserve">à un maximum de 5 pages (ou 2 500 mots), sans compter les annexes ou les pièces jointes. </w:t>
      </w:r>
      <w:r w:rsidR="00AF2D10" w:rsidRPr="00CC66F9">
        <w:rPr>
          <w:rFonts w:asciiTheme="majorBidi" w:hAnsiTheme="majorBidi" w:cstheme="majorBidi"/>
          <w:sz w:val="24"/>
          <w:szCs w:val="24"/>
          <w:u w:val="single"/>
          <w:lang w:val="fr-FR"/>
        </w:rPr>
        <w:t>Compte tenu de la</w:t>
      </w:r>
      <w:r w:rsidRPr="00CC66F9">
        <w:rPr>
          <w:rFonts w:asciiTheme="majorBidi" w:hAnsiTheme="majorBidi" w:cstheme="majorBidi"/>
          <w:sz w:val="24"/>
          <w:szCs w:val="24"/>
          <w:u w:val="single"/>
          <w:lang w:val="fr-FR"/>
        </w:rPr>
        <w:t xml:space="preserve"> capacité </w:t>
      </w:r>
      <w:r w:rsidR="00B95660" w:rsidRPr="00CC66F9">
        <w:rPr>
          <w:rFonts w:asciiTheme="majorBidi" w:hAnsiTheme="majorBidi" w:cstheme="majorBidi"/>
          <w:sz w:val="24"/>
          <w:szCs w:val="24"/>
          <w:u w:val="single"/>
          <w:lang w:val="fr-FR"/>
        </w:rPr>
        <w:t xml:space="preserve">limitée </w:t>
      </w:r>
      <w:r w:rsidRPr="00CC66F9">
        <w:rPr>
          <w:rFonts w:asciiTheme="majorBidi" w:hAnsiTheme="majorBidi" w:cstheme="majorBidi"/>
          <w:sz w:val="24"/>
          <w:szCs w:val="24"/>
          <w:u w:val="single"/>
          <w:lang w:val="fr-FR"/>
        </w:rPr>
        <w:t xml:space="preserve">de traduction, nous vous </w:t>
      </w:r>
      <w:r w:rsidR="00B95660" w:rsidRPr="00CC66F9">
        <w:rPr>
          <w:rFonts w:asciiTheme="majorBidi" w:hAnsiTheme="majorBidi" w:cstheme="majorBidi"/>
          <w:sz w:val="24"/>
          <w:szCs w:val="24"/>
          <w:u w:val="single"/>
          <w:lang w:val="fr-FR"/>
        </w:rPr>
        <w:t>prions</w:t>
      </w:r>
      <w:r w:rsidRPr="00CC66F9">
        <w:rPr>
          <w:rFonts w:asciiTheme="majorBidi" w:hAnsiTheme="majorBidi" w:cstheme="majorBidi"/>
          <w:sz w:val="24"/>
          <w:szCs w:val="24"/>
          <w:u w:val="single"/>
          <w:lang w:val="fr-FR"/>
        </w:rPr>
        <w:t xml:space="preserve"> de soumettre vos contributions en anglais, </w:t>
      </w:r>
      <w:r w:rsidR="00624601" w:rsidRPr="00CC66F9">
        <w:rPr>
          <w:rFonts w:asciiTheme="majorBidi" w:hAnsiTheme="majorBidi" w:cstheme="majorBidi"/>
          <w:sz w:val="24"/>
          <w:szCs w:val="24"/>
          <w:u w:val="single"/>
          <w:lang w:val="fr-FR"/>
        </w:rPr>
        <w:t xml:space="preserve">en </w:t>
      </w:r>
      <w:r w:rsidRPr="00CC66F9">
        <w:rPr>
          <w:rFonts w:asciiTheme="majorBidi" w:hAnsiTheme="majorBidi" w:cstheme="majorBidi"/>
          <w:sz w:val="24"/>
          <w:szCs w:val="24"/>
          <w:u w:val="single"/>
          <w:lang w:val="fr-FR"/>
        </w:rPr>
        <w:t>français ou</w:t>
      </w:r>
      <w:r w:rsidR="00624601" w:rsidRPr="00CC66F9">
        <w:rPr>
          <w:rFonts w:asciiTheme="majorBidi" w:hAnsiTheme="majorBidi" w:cstheme="majorBidi"/>
          <w:sz w:val="24"/>
          <w:szCs w:val="24"/>
          <w:u w:val="single"/>
          <w:lang w:val="fr-FR"/>
        </w:rPr>
        <w:t xml:space="preserve"> en</w:t>
      </w:r>
      <w:r w:rsidRPr="00CC66F9">
        <w:rPr>
          <w:rFonts w:asciiTheme="majorBidi" w:hAnsiTheme="majorBidi" w:cstheme="majorBidi"/>
          <w:sz w:val="24"/>
          <w:szCs w:val="24"/>
          <w:u w:val="single"/>
          <w:lang w:val="fr-FR"/>
        </w:rPr>
        <w:t xml:space="preserve"> espagnol. </w:t>
      </w:r>
    </w:p>
    <w:p w14:paraId="5BBA0D72" w14:textId="396A98A8" w:rsidR="00160AC9" w:rsidRPr="00CC66F9" w:rsidRDefault="00160AC9" w:rsidP="00160AC9">
      <w:pPr>
        <w:spacing w:before="100" w:beforeAutospacing="1" w:after="100" w:afterAutospacing="1"/>
        <w:jc w:val="both"/>
        <w:outlineLvl w:val="1"/>
        <w:rPr>
          <w:rFonts w:asciiTheme="majorBidi" w:hAnsiTheme="majorBidi" w:cstheme="majorBidi"/>
          <w:b/>
          <w:bCs/>
          <w:sz w:val="24"/>
          <w:szCs w:val="24"/>
          <w:lang w:val="fr-FR"/>
        </w:rPr>
      </w:pPr>
      <w:r w:rsidRPr="00CC66F9">
        <w:rPr>
          <w:rFonts w:asciiTheme="majorBidi" w:hAnsiTheme="majorBidi" w:cstheme="majorBidi"/>
          <w:b/>
          <w:bCs/>
          <w:sz w:val="24"/>
          <w:szCs w:val="24"/>
          <w:lang w:val="fr-FR"/>
        </w:rPr>
        <w:lastRenderedPageBreak/>
        <w:t xml:space="preserve">La date limite de </w:t>
      </w:r>
      <w:r w:rsidR="00624601" w:rsidRPr="00CC66F9">
        <w:rPr>
          <w:rFonts w:asciiTheme="majorBidi" w:hAnsiTheme="majorBidi" w:cstheme="majorBidi"/>
          <w:b/>
          <w:bCs/>
          <w:sz w:val="24"/>
          <w:szCs w:val="24"/>
          <w:lang w:val="fr-FR"/>
        </w:rPr>
        <w:t>contributions</w:t>
      </w:r>
      <w:r w:rsidRPr="00CC66F9">
        <w:rPr>
          <w:rFonts w:asciiTheme="majorBidi" w:hAnsiTheme="majorBidi" w:cstheme="majorBidi"/>
          <w:b/>
          <w:bCs/>
          <w:sz w:val="24"/>
          <w:szCs w:val="24"/>
          <w:lang w:val="fr-FR"/>
        </w:rPr>
        <w:t xml:space="preserve"> </w:t>
      </w:r>
      <w:r w:rsidR="0093226C" w:rsidRPr="00CC66F9">
        <w:rPr>
          <w:rFonts w:asciiTheme="majorBidi" w:hAnsiTheme="majorBidi" w:cstheme="majorBidi"/>
          <w:b/>
          <w:bCs/>
          <w:sz w:val="24"/>
          <w:szCs w:val="24"/>
          <w:lang w:val="fr-FR"/>
        </w:rPr>
        <w:t xml:space="preserve">est le </w:t>
      </w:r>
      <w:r w:rsidRPr="00CC66F9">
        <w:rPr>
          <w:rFonts w:asciiTheme="majorBidi" w:hAnsiTheme="majorBidi" w:cstheme="majorBidi"/>
          <w:b/>
          <w:bCs/>
          <w:sz w:val="24"/>
          <w:szCs w:val="24"/>
          <w:lang w:val="fr-FR"/>
        </w:rPr>
        <w:t xml:space="preserve">10 novembre 2022. </w:t>
      </w:r>
    </w:p>
    <w:p w14:paraId="7B42E118" w14:textId="78602986" w:rsidR="00160AC9" w:rsidRPr="00CC66F9" w:rsidRDefault="00160AC9" w:rsidP="00160AC9">
      <w:pPr>
        <w:spacing w:before="100" w:beforeAutospacing="1" w:after="100" w:afterAutospacing="1"/>
        <w:jc w:val="both"/>
        <w:outlineLvl w:val="1"/>
        <w:rPr>
          <w:rFonts w:asciiTheme="majorBidi" w:hAnsiTheme="majorBidi" w:cstheme="majorBidi"/>
          <w:sz w:val="24"/>
          <w:szCs w:val="24"/>
          <w:lang w:val="fr-FR"/>
        </w:rPr>
      </w:pPr>
      <w:r w:rsidRPr="00CC66F9">
        <w:rPr>
          <w:rFonts w:asciiTheme="majorBidi" w:hAnsiTheme="majorBidi" w:cstheme="majorBidi"/>
          <w:sz w:val="24"/>
          <w:szCs w:val="24"/>
          <w:lang w:val="fr-FR"/>
        </w:rPr>
        <w:t xml:space="preserve">Toutes les </w:t>
      </w:r>
      <w:r w:rsidR="00085076" w:rsidRPr="00CC66F9">
        <w:rPr>
          <w:rFonts w:asciiTheme="majorBidi" w:hAnsiTheme="majorBidi" w:cstheme="majorBidi"/>
          <w:sz w:val="24"/>
          <w:szCs w:val="24"/>
          <w:lang w:val="fr-FR"/>
        </w:rPr>
        <w:t>contribut</w:t>
      </w:r>
      <w:r w:rsidRPr="00CC66F9">
        <w:rPr>
          <w:rFonts w:asciiTheme="majorBidi" w:hAnsiTheme="majorBidi" w:cstheme="majorBidi"/>
          <w:sz w:val="24"/>
          <w:szCs w:val="24"/>
          <w:lang w:val="fr-FR"/>
        </w:rPr>
        <w:t>ions seront rendues publiques et affichées sur la page d'accueil du Rapporteur spécial</w:t>
      </w:r>
      <w:r w:rsidR="00085076" w:rsidRPr="00CC66F9">
        <w:rPr>
          <w:rFonts w:asciiTheme="majorBidi" w:hAnsiTheme="majorBidi" w:cstheme="majorBidi"/>
          <w:sz w:val="24"/>
          <w:szCs w:val="24"/>
          <w:lang w:val="fr-FR"/>
        </w:rPr>
        <w:t>,</w:t>
      </w:r>
      <w:r w:rsidRPr="00CC66F9">
        <w:rPr>
          <w:rFonts w:asciiTheme="majorBidi" w:hAnsiTheme="majorBidi" w:cstheme="majorBidi"/>
          <w:sz w:val="24"/>
          <w:szCs w:val="24"/>
          <w:lang w:val="fr-FR"/>
        </w:rPr>
        <w:t xml:space="preserve"> sur le site </w:t>
      </w:r>
      <w:r w:rsidR="00C76B23" w:rsidRPr="00CC66F9">
        <w:rPr>
          <w:rFonts w:asciiTheme="majorBidi" w:hAnsiTheme="majorBidi" w:cstheme="majorBidi"/>
          <w:sz w:val="24"/>
          <w:szCs w:val="24"/>
          <w:lang w:val="fr-FR"/>
        </w:rPr>
        <w:t xml:space="preserve">web </w:t>
      </w:r>
      <w:r w:rsidRPr="00CC66F9">
        <w:rPr>
          <w:rFonts w:asciiTheme="majorBidi" w:hAnsiTheme="majorBidi" w:cstheme="majorBidi"/>
          <w:sz w:val="24"/>
          <w:szCs w:val="24"/>
          <w:lang w:val="fr-FR"/>
        </w:rPr>
        <w:t>du HCDH.</w:t>
      </w:r>
    </w:p>
    <w:p w14:paraId="4FC24E0E" w14:textId="77777777" w:rsidR="00160AC9" w:rsidRPr="00CC66F9" w:rsidRDefault="00160AC9" w:rsidP="00160AC9">
      <w:pPr>
        <w:spacing w:before="100" w:beforeAutospacing="1" w:after="100" w:afterAutospacing="1"/>
        <w:jc w:val="both"/>
        <w:outlineLvl w:val="1"/>
        <w:rPr>
          <w:rFonts w:asciiTheme="majorBidi" w:hAnsiTheme="majorBidi" w:cstheme="majorBidi"/>
          <w:sz w:val="24"/>
          <w:szCs w:val="24"/>
          <w:lang w:val="fr-FR"/>
        </w:rPr>
      </w:pPr>
    </w:p>
    <w:p w14:paraId="04A04A5F" w14:textId="6C393E22" w:rsidR="00160AC9" w:rsidRPr="00160AC9" w:rsidRDefault="00160AC9" w:rsidP="00A17A97">
      <w:pPr>
        <w:spacing w:before="100" w:beforeAutospacing="1" w:after="100" w:afterAutospacing="1"/>
        <w:jc w:val="center"/>
        <w:outlineLvl w:val="1"/>
        <w:rPr>
          <w:rFonts w:asciiTheme="majorBidi" w:hAnsiTheme="majorBidi" w:cstheme="majorBidi"/>
          <w:sz w:val="24"/>
          <w:szCs w:val="24"/>
          <w:lang w:val="en-AU"/>
        </w:rPr>
      </w:pPr>
      <w:r w:rsidRPr="00CC66F9">
        <w:rPr>
          <w:rFonts w:asciiTheme="majorBidi" w:hAnsiTheme="majorBidi" w:cstheme="majorBidi"/>
          <w:sz w:val="24"/>
          <w:szCs w:val="24"/>
          <w:lang w:val="en-AU"/>
        </w:rPr>
        <w:t>***</w:t>
      </w:r>
    </w:p>
    <w:p w14:paraId="28F22248" w14:textId="77777777" w:rsidR="0028241C" w:rsidRPr="0028241C" w:rsidRDefault="0028241C" w:rsidP="0028241C">
      <w:pPr>
        <w:rPr>
          <w:rFonts w:asciiTheme="majorBidi" w:hAnsiTheme="majorBidi" w:cstheme="majorBidi"/>
        </w:rPr>
      </w:pPr>
    </w:p>
    <w:p w14:paraId="381FE408" w14:textId="0B2B2332" w:rsidR="00606120" w:rsidRPr="0028241C" w:rsidRDefault="00606120" w:rsidP="0028241C">
      <w:pPr>
        <w:spacing w:before="87"/>
        <w:ind w:left="1557" w:right="2343"/>
        <w:jc w:val="center"/>
        <w:rPr>
          <w:rFonts w:asciiTheme="majorBidi" w:hAnsiTheme="majorBidi" w:cstheme="majorBidi"/>
        </w:rPr>
      </w:pPr>
    </w:p>
    <w:sectPr w:rsidR="00606120" w:rsidRPr="0028241C" w:rsidSect="00EE5E95">
      <w:headerReference w:type="default" r:id="rId13"/>
      <w:headerReference w:type="first" r:id="rId14"/>
      <w:pgSz w:w="11910" w:h="16840"/>
      <w:pgMar w:top="567" w:right="1704" w:bottom="280" w:left="1985"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4061A" w14:textId="77777777" w:rsidR="00976DB6" w:rsidRDefault="00976DB6" w:rsidP="0028241C">
      <w:r>
        <w:separator/>
      </w:r>
    </w:p>
  </w:endnote>
  <w:endnote w:type="continuationSeparator" w:id="0">
    <w:p w14:paraId="406297C6" w14:textId="77777777" w:rsidR="00976DB6" w:rsidRDefault="00976DB6" w:rsidP="0028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E551F" w14:textId="77777777" w:rsidR="00976DB6" w:rsidRDefault="00976DB6" w:rsidP="0028241C">
      <w:r>
        <w:separator/>
      </w:r>
    </w:p>
  </w:footnote>
  <w:footnote w:type="continuationSeparator" w:id="0">
    <w:p w14:paraId="72015AFF" w14:textId="77777777" w:rsidR="00976DB6" w:rsidRDefault="00976DB6" w:rsidP="0028241C">
      <w:r>
        <w:continuationSeparator/>
      </w:r>
    </w:p>
  </w:footnote>
  <w:footnote w:id="1">
    <w:p w14:paraId="0BA8C099" w14:textId="70B9EEC5" w:rsidR="00CC66F9" w:rsidRDefault="00CC66F9">
      <w:pPr>
        <w:pStyle w:val="FootnoteText"/>
      </w:pPr>
      <w:r>
        <w:rPr>
          <w:rStyle w:val="FootnoteReference"/>
        </w:rPr>
        <w:footnoteRef/>
      </w:r>
      <w:r>
        <w:t xml:space="preserve"> </w:t>
      </w:r>
      <w:r w:rsidRPr="00BB757A">
        <w:rPr>
          <w:szCs w:val="18"/>
        </w:rPr>
        <w:t>UNHCR, 2021-2022, Refugee Data Finder, URL: https://www.unhcr.org/refugee-statistics/</w:t>
      </w:r>
    </w:p>
  </w:footnote>
  <w:footnote w:id="2">
    <w:p w14:paraId="78F75B67" w14:textId="7DCBDC59" w:rsidR="00CC66F9" w:rsidRDefault="00CC66F9">
      <w:pPr>
        <w:pStyle w:val="FootnoteText"/>
      </w:pPr>
      <w:r>
        <w:rPr>
          <w:rStyle w:val="FootnoteReference"/>
        </w:rPr>
        <w:footnoteRef/>
      </w:r>
      <w:r>
        <w:t xml:space="preserve"> </w:t>
      </w:r>
      <w:r w:rsidRPr="00BB757A">
        <w:rPr>
          <w:szCs w:val="18"/>
        </w:rPr>
        <w:t>Internal Displacement Monitoring Centre, 2021, Global Report on Internal Displacement, 2020: https://www.internal-displacement.org/global-report/grid2020/</w:t>
      </w:r>
    </w:p>
  </w:footnote>
  <w:footnote w:id="3">
    <w:p w14:paraId="5B1BD272" w14:textId="23F313EC" w:rsidR="00CC66F9" w:rsidRPr="00CC66F9" w:rsidRDefault="00CC66F9" w:rsidP="00CC66F9">
      <w:pPr>
        <w:pStyle w:val="FootnoteText"/>
        <w:rPr>
          <w:lang w:val="fr-FR"/>
        </w:rPr>
      </w:pPr>
      <w:r>
        <w:rPr>
          <w:rStyle w:val="FootnoteReference"/>
        </w:rPr>
        <w:footnoteRef/>
      </w:r>
      <w:r w:rsidRPr="00CC66F9">
        <w:rPr>
          <w:lang w:val="fr-FR"/>
        </w:rPr>
        <w:t xml:space="preserve"> </w:t>
      </w:r>
      <w:r w:rsidR="00FD51BF" w:rsidRPr="00CC66F9">
        <w:rPr>
          <w:lang w:val="fr-FR"/>
        </w:rPr>
        <w:t>Comité</w:t>
      </w:r>
      <w:r w:rsidRPr="00CC66F9">
        <w:rPr>
          <w:lang w:val="fr-FR"/>
        </w:rPr>
        <w:t xml:space="preserve"> des droits de l’homme, </w:t>
      </w:r>
      <w:r w:rsidRPr="00CC66F9">
        <w:rPr>
          <w:szCs w:val="18"/>
          <w:lang w:val="fr-FR"/>
        </w:rPr>
        <w:t xml:space="preserve">2020, </w:t>
      </w:r>
      <w:hyperlink r:id="rId1" w:history="1">
        <w:r w:rsidRPr="00CC66F9">
          <w:rPr>
            <w:rStyle w:val="Hyperlink"/>
            <w:szCs w:val="18"/>
            <w:lang w:val="fr-FR"/>
          </w:rPr>
          <w:t>c</w:t>
        </w:r>
        <w:r w:rsidRPr="00CC66F9">
          <w:rPr>
            <w:rStyle w:val="Hyperlink"/>
            <w:lang w:val="fr-FR"/>
          </w:rPr>
          <w:t>onstatations</w:t>
        </w:r>
      </w:hyperlink>
      <w:r w:rsidRPr="00CC66F9">
        <w:rPr>
          <w:lang w:val="fr-FR"/>
        </w:rPr>
        <w:t xml:space="preserve"> adoptées par le Comité au titre de l’article 5 </w:t>
      </w:r>
      <w:r>
        <w:rPr>
          <w:lang w:val="fr-FR"/>
        </w:rPr>
        <w:t xml:space="preserve"> </w:t>
      </w:r>
      <w:r w:rsidRPr="00CC66F9">
        <w:rPr>
          <w:lang w:val="fr-FR"/>
        </w:rPr>
        <w:t>(par. 4) du Protocole facultatif, concernant la communication no 2728/2016</w:t>
      </w:r>
      <w:r w:rsidRPr="00CC66F9">
        <w:rPr>
          <w:szCs w:val="18"/>
          <w:lang w:val="fr-FR"/>
        </w:rPr>
        <w:t xml:space="preserve">, </w:t>
      </w:r>
      <w:r w:rsidRPr="00CC66F9">
        <w:rPr>
          <w:szCs w:val="18"/>
          <w:lang w:val="fr-FR"/>
        </w:rPr>
        <w:t xml:space="preserve"> C</w:t>
      </w:r>
      <w:r w:rsidRPr="00CC66F9">
        <w:rPr>
          <w:szCs w:val="18"/>
          <w:lang w:val="fr-FR"/>
        </w:rPr>
        <w:t>CPR/C/127/D/2728/2016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4F04" w14:textId="54F442D0" w:rsidR="00985B6F" w:rsidRDefault="00985B6F" w:rsidP="00985B6F">
    <w:pPr>
      <w:pStyle w:val="BodyText"/>
      <w:tabs>
        <w:tab w:val="left" w:pos="7088"/>
      </w:tabs>
      <w:ind w:left="567" w:right="-425" w:hanging="1701"/>
      <w:jc w:val="center"/>
      <w:rPr>
        <w:sz w:val="20"/>
      </w:rPr>
    </w:pPr>
  </w:p>
  <w:p w14:paraId="549E5FAE" w14:textId="77777777" w:rsidR="00985B6F" w:rsidRDefault="00985B6F">
    <w:pPr>
      <w:pStyle w:val="Header"/>
    </w:pPr>
  </w:p>
  <w:p w14:paraId="5AC979F0" w14:textId="77777777" w:rsidR="00985B6F" w:rsidRDefault="00985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4DE8" w14:textId="77777777" w:rsidR="00985B6F" w:rsidRDefault="00985B6F" w:rsidP="007C152F">
    <w:pPr>
      <w:pStyle w:val="BodyText"/>
      <w:ind w:left="3475"/>
      <w:rPr>
        <w:sz w:val="20"/>
      </w:rPr>
    </w:pPr>
    <w:r>
      <w:rPr>
        <w:noProof/>
        <w:sz w:val="20"/>
        <w:lang w:val="en-GB" w:eastAsia="en-GB"/>
      </w:rPr>
      <w:drawing>
        <wp:inline distT="0" distB="0" distL="0" distR="0" wp14:anchorId="1367564D" wp14:editId="7E668A35">
          <wp:extent cx="1755645" cy="731139"/>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755645" cy="731139"/>
                  </a:xfrm>
                  <a:prstGeom prst="rect">
                    <a:avLst/>
                  </a:prstGeom>
                </pic:spPr>
              </pic:pic>
            </a:graphicData>
          </a:graphic>
        </wp:inline>
      </w:drawing>
    </w:r>
  </w:p>
  <w:p w14:paraId="011E8FB5" w14:textId="77777777" w:rsidR="00985B6F" w:rsidRDefault="00985B6F" w:rsidP="007C152F">
    <w:pPr>
      <w:pStyle w:val="BodyText"/>
      <w:spacing w:before="7"/>
      <w:rPr>
        <w:b/>
      </w:rPr>
    </w:pPr>
  </w:p>
  <w:p w14:paraId="0C7BBEBE" w14:textId="77777777" w:rsidR="00985B6F" w:rsidRPr="008513D5" w:rsidRDefault="00985B6F" w:rsidP="007C152F">
    <w:pPr>
      <w:spacing w:before="94"/>
      <w:ind w:left="1560" w:right="2338"/>
      <w:jc w:val="center"/>
      <w:rPr>
        <w:sz w:val="14"/>
        <w:lang w:val="fr-FR"/>
      </w:rPr>
    </w:pPr>
    <w:r w:rsidRPr="008513D5">
      <w:rPr>
        <w:sz w:val="14"/>
        <w:lang w:val="fr-FR"/>
      </w:rPr>
      <w:t>PALAIS</w:t>
    </w:r>
    <w:r w:rsidRPr="008513D5">
      <w:rPr>
        <w:spacing w:val="-6"/>
        <w:sz w:val="14"/>
        <w:lang w:val="fr-FR"/>
      </w:rPr>
      <w:t xml:space="preserve"> </w:t>
    </w:r>
    <w:r w:rsidRPr="008513D5">
      <w:rPr>
        <w:sz w:val="14"/>
        <w:lang w:val="fr-FR"/>
      </w:rPr>
      <w:t>DES</w:t>
    </w:r>
    <w:r w:rsidRPr="008513D5">
      <w:rPr>
        <w:spacing w:val="-5"/>
        <w:sz w:val="14"/>
        <w:lang w:val="fr-FR"/>
      </w:rPr>
      <w:t xml:space="preserve"> </w:t>
    </w:r>
    <w:r w:rsidRPr="008513D5">
      <w:rPr>
        <w:sz w:val="14"/>
        <w:lang w:val="fr-FR"/>
      </w:rPr>
      <w:t>NATIONS</w:t>
    </w:r>
    <w:r w:rsidRPr="008513D5">
      <w:rPr>
        <w:spacing w:val="-5"/>
        <w:sz w:val="14"/>
        <w:lang w:val="fr-FR"/>
      </w:rPr>
      <w:t xml:space="preserve"> </w:t>
    </w:r>
    <w:r w:rsidRPr="008513D5">
      <w:rPr>
        <w:sz w:val="14"/>
        <w:lang w:val="fr-FR"/>
      </w:rPr>
      <w:t>• 1211</w:t>
    </w:r>
    <w:r w:rsidRPr="008513D5">
      <w:rPr>
        <w:spacing w:val="-2"/>
        <w:sz w:val="14"/>
        <w:lang w:val="fr-FR"/>
      </w:rPr>
      <w:t xml:space="preserve"> </w:t>
    </w:r>
    <w:r w:rsidRPr="008513D5">
      <w:rPr>
        <w:sz w:val="14"/>
        <w:lang w:val="fr-FR"/>
      </w:rPr>
      <w:t>GENEVA</w:t>
    </w:r>
    <w:r w:rsidRPr="008513D5">
      <w:rPr>
        <w:spacing w:val="-4"/>
        <w:sz w:val="14"/>
        <w:lang w:val="fr-FR"/>
      </w:rPr>
      <w:t xml:space="preserve"> </w:t>
    </w:r>
    <w:r w:rsidRPr="008513D5">
      <w:rPr>
        <w:sz w:val="14"/>
        <w:lang w:val="fr-FR"/>
      </w:rPr>
      <w:t>10,</w:t>
    </w:r>
    <w:r w:rsidRPr="008513D5">
      <w:rPr>
        <w:spacing w:val="-5"/>
        <w:sz w:val="14"/>
        <w:lang w:val="fr-FR"/>
      </w:rPr>
      <w:t xml:space="preserve"> </w:t>
    </w:r>
    <w:r w:rsidRPr="008513D5">
      <w:rPr>
        <w:sz w:val="14"/>
        <w:lang w:val="fr-FR"/>
      </w:rPr>
      <w:t>SWITZERLAND</w:t>
    </w:r>
  </w:p>
  <w:p w14:paraId="0251240B" w14:textId="77777777" w:rsidR="00985B6F" w:rsidRPr="008513D5" w:rsidRDefault="00AE342E" w:rsidP="007C152F">
    <w:pPr>
      <w:spacing w:before="79"/>
      <w:ind w:left="1560" w:right="2338"/>
      <w:jc w:val="center"/>
      <w:rPr>
        <w:sz w:val="14"/>
        <w:lang w:val="fr-FR"/>
      </w:rPr>
    </w:pPr>
    <w:hyperlink r:id="rId2">
      <w:r w:rsidR="00985B6F" w:rsidRPr="008513D5">
        <w:rPr>
          <w:sz w:val="14"/>
          <w:lang w:val="fr-FR"/>
        </w:rPr>
        <w:t>www.ohchr.org</w:t>
      </w:r>
      <w:r w:rsidR="00985B6F" w:rsidRPr="008513D5">
        <w:rPr>
          <w:spacing w:val="-1"/>
          <w:sz w:val="14"/>
          <w:lang w:val="fr-FR"/>
        </w:rPr>
        <w:t xml:space="preserve"> </w:t>
      </w:r>
    </w:hyperlink>
    <w:r w:rsidR="00985B6F" w:rsidRPr="008513D5">
      <w:rPr>
        <w:sz w:val="14"/>
        <w:lang w:val="fr-FR"/>
      </w:rPr>
      <w:t>•</w:t>
    </w:r>
    <w:r w:rsidR="00985B6F" w:rsidRPr="008513D5">
      <w:rPr>
        <w:spacing w:val="-3"/>
        <w:sz w:val="14"/>
        <w:lang w:val="fr-FR"/>
      </w:rPr>
      <w:t xml:space="preserve"> </w:t>
    </w:r>
    <w:r w:rsidR="00985B6F" w:rsidRPr="008513D5">
      <w:rPr>
        <w:sz w:val="14"/>
        <w:lang w:val="fr-FR"/>
      </w:rPr>
      <w:t>TEL:</w:t>
    </w:r>
    <w:r w:rsidR="00985B6F" w:rsidRPr="008513D5">
      <w:rPr>
        <w:spacing w:val="30"/>
        <w:sz w:val="14"/>
        <w:lang w:val="fr-FR"/>
      </w:rPr>
      <w:t xml:space="preserve"> </w:t>
    </w:r>
    <w:r w:rsidR="00985B6F" w:rsidRPr="008513D5">
      <w:rPr>
        <w:sz w:val="14"/>
        <w:lang w:val="fr-FR"/>
      </w:rPr>
      <w:t>+41</w:t>
    </w:r>
    <w:r w:rsidR="00985B6F" w:rsidRPr="008513D5">
      <w:rPr>
        <w:spacing w:val="-1"/>
        <w:sz w:val="14"/>
        <w:lang w:val="fr-FR"/>
      </w:rPr>
      <w:t xml:space="preserve"> </w:t>
    </w:r>
    <w:r w:rsidR="00985B6F" w:rsidRPr="008513D5">
      <w:rPr>
        <w:sz w:val="14"/>
        <w:lang w:val="fr-FR"/>
      </w:rPr>
      <w:t>22 917</w:t>
    </w:r>
    <w:r w:rsidR="00985B6F" w:rsidRPr="008513D5">
      <w:rPr>
        <w:spacing w:val="-1"/>
        <w:sz w:val="14"/>
        <w:lang w:val="fr-FR"/>
      </w:rPr>
      <w:t xml:space="preserve"> </w:t>
    </w:r>
    <w:r w:rsidR="00985B6F" w:rsidRPr="008513D5">
      <w:rPr>
        <w:sz w:val="14"/>
        <w:lang w:val="fr-FR"/>
      </w:rPr>
      <w:t>9000 •</w:t>
    </w:r>
    <w:r w:rsidR="00985B6F" w:rsidRPr="008513D5">
      <w:rPr>
        <w:spacing w:val="-4"/>
        <w:sz w:val="14"/>
        <w:lang w:val="fr-FR"/>
      </w:rPr>
      <w:t xml:space="preserve"> </w:t>
    </w:r>
    <w:r w:rsidR="00985B6F" w:rsidRPr="008513D5">
      <w:rPr>
        <w:sz w:val="14"/>
        <w:lang w:val="fr-FR"/>
      </w:rPr>
      <w:t>FAX:</w:t>
    </w:r>
    <w:r w:rsidR="00985B6F" w:rsidRPr="008513D5">
      <w:rPr>
        <w:spacing w:val="30"/>
        <w:sz w:val="14"/>
        <w:lang w:val="fr-FR"/>
      </w:rPr>
      <w:t xml:space="preserve"> </w:t>
    </w:r>
    <w:r w:rsidR="00985B6F" w:rsidRPr="008513D5">
      <w:rPr>
        <w:sz w:val="14"/>
        <w:lang w:val="fr-FR"/>
      </w:rPr>
      <w:t>+41 22</w:t>
    </w:r>
    <w:r w:rsidR="00985B6F" w:rsidRPr="008513D5">
      <w:rPr>
        <w:spacing w:val="-1"/>
        <w:sz w:val="14"/>
        <w:lang w:val="fr-FR"/>
      </w:rPr>
      <w:t xml:space="preserve"> </w:t>
    </w:r>
    <w:r w:rsidR="00985B6F" w:rsidRPr="008513D5">
      <w:rPr>
        <w:sz w:val="14"/>
        <w:lang w:val="fr-FR"/>
      </w:rPr>
      <w:t>917</w:t>
    </w:r>
    <w:r w:rsidR="00985B6F" w:rsidRPr="008513D5">
      <w:rPr>
        <w:spacing w:val="-4"/>
        <w:sz w:val="14"/>
        <w:lang w:val="fr-FR"/>
      </w:rPr>
      <w:t xml:space="preserve"> </w:t>
    </w:r>
    <w:r w:rsidR="00985B6F" w:rsidRPr="008513D5">
      <w:rPr>
        <w:sz w:val="14"/>
        <w:lang w:val="fr-FR"/>
      </w:rPr>
      <w:t>9008</w:t>
    </w:r>
    <w:r w:rsidR="00985B6F" w:rsidRPr="008513D5">
      <w:rPr>
        <w:spacing w:val="-1"/>
        <w:sz w:val="14"/>
        <w:lang w:val="fr-FR"/>
      </w:rPr>
      <w:t xml:space="preserve"> </w:t>
    </w:r>
    <w:r w:rsidR="00985B6F" w:rsidRPr="008513D5">
      <w:rPr>
        <w:sz w:val="14"/>
        <w:lang w:val="fr-FR"/>
      </w:rPr>
      <w:t>•</w:t>
    </w:r>
    <w:r w:rsidR="00985B6F" w:rsidRPr="008513D5">
      <w:rPr>
        <w:spacing w:val="-3"/>
        <w:sz w:val="14"/>
        <w:lang w:val="fr-FR"/>
      </w:rPr>
      <w:t xml:space="preserve"> </w:t>
    </w:r>
    <w:r w:rsidR="00985B6F" w:rsidRPr="008513D5">
      <w:rPr>
        <w:sz w:val="14"/>
        <w:lang w:val="fr-FR"/>
      </w:rPr>
      <w:t>E-MAIL:</w:t>
    </w:r>
    <w:r w:rsidR="00985B6F" w:rsidRPr="008513D5">
      <w:rPr>
        <w:spacing w:val="30"/>
        <w:sz w:val="14"/>
        <w:lang w:val="fr-FR"/>
      </w:rPr>
      <w:t xml:space="preserve"> </w:t>
    </w:r>
    <w:hyperlink r:id="rId3">
      <w:r w:rsidR="00985B6F" w:rsidRPr="008513D5">
        <w:rPr>
          <w:sz w:val="14"/>
          <w:lang w:val="fr-FR"/>
        </w:rPr>
        <w:t>registry@ohchr.org</w:t>
      </w:r>
    </w:hyperlink>
  </w:p>
  <w:p w14:paraId="7DE06EA1" w14:textId="77777777" w:rsidR="00985B6F" w:rsidRPr="008513D5" w:rsidRDefault="00985B6F">
    <w:pPr>
      <w:pStyle w:val="Header"/>
      <w:rPr>
        <w:lang w:val="fr-FR"/>
      </w:rPr>
    </w:pPr>
  </w:p>
  <w:p w14:paraId="26011AA1" w14:textId="77777777" w:rsidR="00985B6F" w:rsidRPr="008513D5" w:rsidRDefault="00985B6F">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C7D25"/>
    <w:multiLevelType w:val="hybridMultilevel"/>
    <w:tmpl w:val="7DF4938E"/>
    <w:lvl w:ilvl="0" w:tplc="17FEAC4E">
      <w:start w:val="1"/>
      <w:numFmt w:val="decimal"/>
      <w:lvlText w:val="%1."/>
      <w:lvlJc w:val="left"/>
      <w:pPr>
        <w:ind w:left="1315" w:hanging="360"/>
        <w:jc w:val="left"/>
      </w:pPr>
      <w:rPr>
        <w:rFonts w:ascii="Times New Roman" w:eastAsia="Times New Roman" w:hAnsi="Times New Roman" w:cs="Times New Roman" w:hint="default"/>
        <w:w w:val="100"/>
        <w:sz w:val="24"/>
        <w:szCs w:val="24"/>
        <w:lang w:val="en-US" w:eastAsia="en-US" w:bidi="ar-SA"/>
      </w:rPr>
    </w:lvl>
    <w:lvl w:ilvl="1" w:tplc="CC5A3382">
      <w:numFmt w:val="bullet"/>
      <w:lvlText w:val="•"/>
      <w:lvlJc w:val="left"/>
      <w:pPr>
        <w:ind w:left="2236" w:hanging="360"/>
      </w:pPr>
      <w:rPr>
        <w:rFonts w:hint="default"/>
        <w:lang w:val="en-US" w:eastAsia="en-US" w:bidi="ar-SA"/>
      </w:rPr>
    </w:lvl>
    <w:lvl w:ilvl="2" w:tplc="574EB042">
      <w:numFmt w:val="bullet"/>
      <w:lvlText w:val="•"/>
      <w:lvlJc w:val="left"/>
      <w:pPr>
        <w:ind w:left="3152" w:hanging="360"/>
      </w:pPr>
      <w:rPr>
        <w:rFonts w:hint="default"/>
        <w:lang w:val="en-US" w:eastAsia="en-US" w:bidi="ar-SA"/>
      </w:rPr>
    </w:lvl>
    <w:lvl w:ilvl="3" w:tplc="5F780566">
      <w:numFmt w:val="bullet"/>
      <w:lvlText w:val="•"/>
      <w:lvlJc w:val="left"/>
      <w:pPr>
        <w:ind w:left="4069" w:hanging="360"/>
      </w:pPr>
      <w:rPr>
        <w:rFonts w:hint="default"/>
        <w:lang w:val="en-US" w:eastAsia="en-US" w:bidi="ar-SA"/>
      </w:rPr>
    </w:lvl>
    <w:lvl w:ilvl="4" w:tplc="79DA2E00">
      <w:numFmt w:val="bullet"/>
      <w:lvlText w:val="•"/>
      <w:lvlJc w:val="left"/>
      <w:pPr>
        <w:ind w:left="4985" w:hanging="360"/>
      </w:pPr>
      <w:rPr>
        <w:rFonts w:hint="default"/>
        <w:lang w:val="en-US" w:eastAsia="en-US" w:bidi="ar-SA"/>
      </w:rPr>
    </w:lvl>
    <w:lvl w:ilvl="5" w:tplc="1C46FA0A">
      <w:numFmt w:val="bullet"/>
      <w:lvlText w:val="•"/>
      <w:lvlJc w:val="left"/>
      <w:pPr>
        <w:ind w:left="5902" w:hanging="360"/>
      </w:pPr>
      <w:rPr>
        <w:rFonts w:hint="default"/>
        <w:lang w:val="en-US" w:eastAsia="en-US" w:bidi="ar-SA"/>
      </w:rPr>
    </w:lvl>
    <w:lvl w:ilvl="6" w:tplc="FD0E9BA6">
      <w:numFmt w:val="bullet"/>
      <w:lvlText w:val="•"/>
      <w:lvlJc w:val="left"/>
      <w:pPr>
        <w:ind w:left="6818" w:hanging="360"/>
      </w:pPr>
      <w:rPr>
        <w:rFonts w:hint="default"/>
        <w:lang w:val="en-US" w:eastAsia="en-US" w:bidi="ar-SA"/>
      </w:rPr>
    </w:lvl>
    <w:lvl w:ilvl="7" w:tplc="A6EC1AD4">
      <w:numFmt w:val="bullet"/>
      <w:lvlText w:val="•"/>
      <w:lvlJc w:val="left"/>
      <w:pPr>
        <w:ind w:left="7734" w:hanging="360"/>
      </w:pPr>
      <w:rPr>
        <w:rFonts w:hint="default"/>
        <w:lang w:val="en-US" w:eastAsia="en-US" w:bidi="ar-SA"/>
      </w:rPr>
    </w:lvl>
    <w:lvl w:ilvl="8" w:tplc="B0EE3652">
      <w:numFmt w:val="bullet"/>
      <w:lvlText w:val="•"/>
      <w:lvlJc w:val="left"/>
      <w:pPr>
        <w:ind w:left="8651" w:hanging="360"/>
      </w:pPr>
      <w:rPr>
        <w:rFonts w:hint="default"/>
        <w:lang w:val="en-US" w:eastAsia="en-US" w:bidi="ar-SA"/>
      </w:rPr>
    </w:lvl>
  </w:abstractNum>
  <w:abstractNum w:abstractNumId="1" w15:restartNumberingAfterBreak="0">
    <w:nsid w:val="1903355B"/>
    <w:multiLevelType w:val="hybridMultilevel"/>
    <w:tmpl w:val="31166DF6"/>
    <w:lvl w:ilvl="0" w:tplc="ECBEF218">
      <w:start w:val="1"/>
      <w:numFmt w:val="decimal"/>
      <w:lvlText w:val="%1."/>
      <w:lvlJc w:val="left"/>
      <w:pPr>
        <w:ind w:left="1315" w:hanging="360"/>
        <w:jc w:val="left"/>
      </w:pPr>
      <w:rPr>
        <w:rFonts w:ascii="Times New Roman" w:eastAsia="Times New Roman" w:hAnsi="Times New Roman" w:cs="Times New Roman" w:hint="default"/>
        <w:w w:val="100"/>
        <w:sz w:val="24"/>
        <w:szCs w:val="24"/>
        <w:lang w:val="en-US" w:eastAsia="en-US" w:bidi="ar-SA"/>
      </w:rPr>
    </w:lvl>
    <w:lvl w:ilvl="1" w:tplc="27263FE0">
      <w:start w:val="1"/>
      <w:numFmt w:val="lowerLetter"/>
      <w:lvlText w:val="%2."/>
      <w:lvlJc w:val="left"/>
      <w:pPr>
        <w:ind w:left="2035" w:hanging="361"/>
        <w:jc w:val="left"/>
      </w:pPr>
      <w:rPr>
        <w:rFonts w:ascii="Times New Roman" w:eastAsia="Times New Roman" w:hAnsi="Times New Roman" w:cs="Times New Roman" w:hint="default"/>
        <w:spacing w:val="-1"/>
        <w:w w:val="100"/>
        <w:sz w:val="24"/>
        <w:szCs w:val="24"/>
        <w:lang w:val="en-US" w:eastAsia="en-US" w:bidi="ar-SA"/>
      </w:rPr>
    </w:lvl>
    <w:lvl w:ilvl="2" w:tplc="C4FEC246">
      <w:numFmt w:val="bullet"/>
      <w:lvlText w:val="•"/>
      <w:lvlJc w:val="left"/>
      <w:pPr>
        <w:ind w:left="2978" w:hanging="361"/>
      </w:pPr>
      <w:rPr>
        <w:rFonts w:hint="default"/>
        <w:lang w:val="en-US" w:eastAsia="en-US" w:bidi="ar-SA"/>
      </w:rPr>
    </w:lvl>
    <w:lvl w:ilvl="3" w:tplc="948098BA">
      <w:numFmt w:val="bullet"/>
      <w:lvlText w:val="•"/>
      <w:lvlJc w:val="left"/>
      <w:pPr>
        <w:ind w:left="3916" w:hanging="361"/>
      </w:pPr>
      <w:rPr>
        <w:rFonts w:hint="default"/>
        <w:lang w:val="en-US" w:eastAsia="en-US" w:bidi="ar-SA"/>
      </w:rPr>
    </w:lvl>
    <w:lvl w:ilvl="4" w:tplc="7B7CE184">
      <w:numFmt w:val="bullet"/>
      <w:lvlText w:val="•"/>
      <w:lvlJc w:val="left"/>
      <w:pPr>
        <w:ind w:left="4854" w:hanging="361"/>
      </w:pPr>
      <w:rPr>
        <w:rFonts w:hint="default"/>
        <w:lang w:val="en-US" w:eastAsia="en-US" w:bidi="ar-SA"/>
      </w:rPr>
    </w:lvl>
    <w:lvl w:ilvl="5" w:tplc="0218A542">
      <w:numFmt w:val="bullet"/>
      <w:lvlText w:val="•"/>
      <w:lvlJc w:val="left"/>
      <w:pPr>
        <w:ind w:left="5792" w:hanging="361"/>
      </w:pPr>
      <w:rPr>
        <w:rFonts w:hint="default"/>
        <w:lang w:val="en-US" w:eastAsia="en-US" w:bidi="ar-SA"/>
      </w:rPr>
    </w:lvl>
    <w:lvl w:ilvl="6" w:tplc="614034A6">
      <w:numFmt w:val="bullet"/>
      <w:lvlText w:val="•"/>
      <w:lvlJc w:val="left"/>
      <w:pPr>
        <w:ind w:left="6731" w:hanging="361"/>
      </w:pPr>
      <w:rPr>
        <w:rFonts w:hint="default"/>
        <w:lang w:val="en-US" w:eastAsia="en-US" w:bidi="ar-SA"/>
      </w:rPr>
    </w:lvl>
    <w:lvl w:ilvl="7" w:tplc="4F004C8A">
      <w:numFmt w:val="bullet"/>
      <w:lvlText w:val="•"/>
      <w:lvlJc w:val="left"/>
      <w:pPr>
        <w:ind w:left="7669" w:hanging="361"/>
      </w:pPr>
      <w:rPr>
        <w:rFonts w:hint="default"/>
        <w:lang w:val="en-US" w:eastAsia="en-US" w:bidi="ar-SA"/>
      </w:rPr>
    </w:lvl>
    <w:lvl w:ilvl="8" w:tplc="AA52942E">
      <w:numFmt w:val="bullet"/>
      <w:lvlText w:val="•"/>
      <w:lvlJc w:val="left"/>
      <w:pPr>
        <w:ind w:left="8607" w:hanging="361"/>
      </w:pPr>
      <w:rPr>
        <w:rFonts w:hint="default"/>
        <w:lang w:val="en-US" w:eastAsia="en-US" w:bidi="ar-SA"/>
      </w:rPr>
    </w:lvl>
  </w:abstractNum>
  <w:abstractNum w:abstractNumId="2" w15:restartNumberingAfterBreak="0">
    <w:nsid w:val="50D13517"/>
    <w:multiLevelType w:val="hybridMultilevel"/>
    <w:tmpl w:val="FB685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120"/>
    <w:rsid w:val="00001465"/>
    <w:rsid w:val="000143F8"/>
    <w:rsid w:val="00026B9D"/>
    <w:rsid w:val="00076671"/>
    <w:rsid w:val="00085076"/>
    <w:rsid w:val="000860DF"/>
    <w:rsid w:val="00150E34"/>
    <w:rsid w:val="00160AC9"/>
    <w:rsid w:val="00173DBC"/>
    <w:rsid w:val="001774EA"/>
    <w:rsid w:val="001C10F7"/>
    <w:rsid w:val="00224E0B"/>
    <w:rsid w:val="0028241C"/>
    <w:rsid w:val="00347B3D"/>
    <w:rsid w:val="00415CDD"/>
    <w:rsid w:val="00440B3A"/>
    <w:rsid w:val="00487C2E"/>
    <w:rsid w:val="00497D24"/>
    <w:rsid w:val="004A2B68"/>
    <w:rsid w:val="005455BE"/>
    <w:rsid w:val="0055237B"/>
    <w:rsid w:val="00557A0B"/>
    <w:rsid w:val="0057755F"/>
    <w:rsid w:val="00592972"/>
    <w:rsid w:val="00606120"/>
    <w:rsid w:val="00624601"/>
    <w:rsid w:val="00694BD4"/>
    <w:rsid w:val="00717E6B"/>
    <w:rsid w:val="00781BDA"/>
    <w:rsid w:val="007867CE"/>
    <w:rsid w:val="00797FF3"/>
    <w:rsid w:val="007B70CE"/>
    <w:rsid w:val="007C152F"/>
    <w:rsid w:val="0081420A"/>
    <w:rsid w:val="008513D5"/>
    <w:rsid w:val="00853468"/>
    <w:rsid w:val="00883FF3"/>
    <w:rsid w:val="008F10B9"/>
    <w:rsid w:val="009001CF"/>
    <w:rsid w:val="0093226C"/>
    <w:rsid w:val="00976DB6"/>
    <w:rsid w:val="00985B6F"/>
    <w:rsid w:val="009C52B3"/>
    <w:rsid w:val="00A06278"/>
    <w:rsid w:val="00A17A97"/>
    <w:rsid w:val="00AC6802"/>
    <w:rsid w:val="00AE10D4"/>
    <w:rsid w:val="00AE342E"/>
    <w:rsid w:val="00AF2D10"/>
    <w:rsid w:val="00B26712"/>
    <w:rsid w:val="00B65494"/>
    <w:rsid w:val="00B95660"/>
    <w:rsid w:val="00BB3972"/>
    <w:rsid w:val="00BC16AE"/>
    <w:rsid w:val="00BF130C"/>
    <w:rsid w:val="00C4705B"/>
    <w:rsid w:val="00C76B23"/>
    <w:rsid w:val="00CC66F9"/>
    <w:rsid w:val="00D50E8B"/>
    <w:rsid w:val="00D90665"/>
    <w:rsid w:val="00E037AF"/>
    <w:rsid w:val="00E26AA2"/>
    <w:rsid w:val="00E40C12"/>
    <w:rsid w:val="00E65171"/>
    <w:rsid w:val="00EA391E"/>
    <w:rsid w:val="00EA5A81"/>
    <w:rsid w:val="00EE5E95"/>
    <w:rsid w:val="00EF622C"/>
    <w:rsid w:val="00F17171"/>
    <w:rsid w:val="00F239EE"/>
    <w:rsid w:val="00F970E9"/>
    <w:rsid w:val="00FD51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CA4AF"/>
  <w15:docId w15:val="{086EF0F9-25DD-4027-A66C-745F4775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9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18"/>
      <w:ind w:left="1315" w:right="138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8241C"/>
    <w:rPr>
      <w:sz w:val="16"/>
      <w:szCs w:val="16"/>
    </w:rPr>
  </w:style>
  <w:style w:type="paragraph" w:styleId="CommentText">
    <w:name w:val="annotation text"/>
    <w:basedOn w:val="Normal"/>
    <w:link w:val="CommentTextChar"/>
    <w:uiPriority w:val="99"/>
    <w:semiHidden/>
    <w:unhideWhenUsed/>
    <w:rsid w:val="0028241C"/>
    <w:rPr>
      <w:sz w:val="20"/>
      <w:szCs w:val="20"/>
    </w:rPr>
  </w:style>
  <w:style w:type="character" w:customStyle="1" w:styleId="CommentTextChar">
    <w:name w:val="Comment Text Char"/>
    <w:basedOn w:val="DefaultParagraphFont"/>
    <w:link w:val="CommentText"/>
    <w:uiPriority w:val="99"/>
    <w:semiHidden/>
    <w:rsid w:val="002824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241C"/>
    <w:rPr>
      <w:b/>
      <w:bCs/>
    </w:rPr>
  </w:style>
  <w:style w:type="character" w:customStyle="1" w:styleId="CommentSubjectChar">
    <w:name w:val="Comment Subject Char"/>
    <w:basedOn w:val="CommentTextChar"/>
    <w:link w:val="CommentSubject"/>
    <w:uiPriority w:val="99"/>
    <w:semiHidden/>
    <w:rsid w:val="0028241C"/>
    <w:rPr>
      <w:rFonts w:ascii="Times New Roman" w:eastAsia="Times New Roman" w:hAnsi="Times New Roman" w:cs="Times New Roman"/>
      <w:b/>
      <w:bCs/>
      <w:sz w:val="20"/>
      <w:szCs w:val="20"/>
    </w:rPr>
  </w:style>
  <w:style w:type="character" w:styleId="Hyperlink">
    <w:name w:val="Hyperlink"/>
    <w:rsid w:val="0028241C"/>
    <w:rPr>
      <w:color w:val="0000FF"/>
      <w:u w:val="single"/>
    </w:rPr>
  </w:style>
  <w:style w:type="paragraph" w:customStyle="1" w:styleId="Default">
    <w:name w:val="Default"/>
    <w:rsid w:val="0028241C"/>
    <w:pPr>
      <w:adjustRightInd w:val="0"/>
    </w:pPr>
    <w:rPr>
      <w:rFonts w:ascii="Times New Roman" w:eastAsiaTheme="minorEastAsia" w:hAnsi="Times New Roman" w:cs="Times New Roman"/>
      <w:color w:val="000000"/>
      <w:sz w:val="24"/>
      <w:szCs w:val="24"/>
    </w:rPr>
  </w:style>
  <w:style w:type="character" w:styleId="FootnoteReference">
    <w:name w:val="footnote reference"/>
    <w:aliases w:val="4_G,Footnotes refss,Footnote Ref,16 Point,Superscript 6 Point,callout,Ref,de nota al pie,Footnote Refernece,Footnote Reference Number,Fußnotenzeichen_Raxen,BVI fnr,Fago Fußnotenzeichen,ftref,referencia nota al pie,4_Footnote text"/>
    <w:basedOn w:val="DefaultParagraphFont"/>
    <w:link w:val="BVIfnrCharCharCharCharCharCharCharZchnCharCharCharCharCharChar"/>
    <w:uiPriority w:val="99"/>
    <w:qFormat/>
    <w:rsid w:val="0028241C"/>
    <w:rPr>
      <w:rFonts w:ascii="Times New Roman" w:hAnsi="Times New Roman"/>
      <w:sz w:val="18"/>
      <w:vertAlign w:val="superscript"/>
    </w:rPr>
  </w:style>
  <w:style w:type="paragraph" w:styleId="FootnoteText">
    <w:name w:val="footnote text"/>
    <w:aliases w:val="5_G,Voetnoottekst1,Char1,FA Fu1,Footnote Text Char Char Char1,Footnote Text Char Char Char Char1,Footnote Text Char Char1,Footnote Text Char Char Char Char Char1,5_GR,Fodnotetekst Tegn1,Fodnotetekst Tegn Tegn,Char"/>
    <w:basedOn w:val="Normal"/>
    <w:link w:val="FootnoteTextChar"/>
    <w:uiPriority w:val="99"/>
    <w:qFormat/>
    <w:rsid w:val="0028241C"/>
    <w:pPr>
      <w:widowControl/>
      <w:tabs>
        <w:tab w:val="right" w:pos="1021"/>
      </w:tabs>
      <w:suppressAutoHyphens/>
      <w:autoSpaceDE/>
      <w:autoSpaceDN/>
      <w:spacing w:line="220" w:lineRule="exact"/>
      <w:ind w:left="1134" w:right="1134" w:hanging="1134"/>
    </w:pPr>
    <w:rPr>
      <w:sz w:val="18"/>
      <w:szCs w:val="20"/>
      <w:lang w:val="en-GB"/>
    </w:rPr>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5_GR Char,Char Char"/>
    <w:basedOn w:val="DefaultParagraphFont"/>
    <w:link w:val="FootnoteText"/>
    <w:uiPriority w:val="99"/>
    <w:rsid w:val="0028241C"/>
    <w:rPr>
      <w:rFonts w:ascii="Times New Roman" w:eastAsia="Times New Roman" w:hAnsi="Times New Roman" w:cs="Times New Roman"/>
      <w:sz w:val="18"/>
      <w:szCs w:val="20"/>
      <w:lang w:val="en-GB"/>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FootnoteReference"/>
    <w:uiPriority w:val="99"/>
    <w:rsid w:val="0028241C"/>
    <w:pPr>
      <w:widowControl/>
      <w:autoSpaceDE/>
      <w:autoSpaceDN/>
      <w:spacing w:after="160" w:line="240" w:lineRule="exact"/>
    </w:pPr>
    <w:rPr>
      <w:rFonts w:eastAsiaTheme="minorHAnsi" w:cstheme="minorBidi"/>
      <w:sz w:val="18"/>
      <w:vertAlign w:val="superscript"/>
    </w:rPr>
  </w:style>
  <w:style w:type="paragraph" w:styleId="Header">
    <w:name w:val="header"/>
    <w:basedOn w:val="Normal"/>
    <w:link w:val="HeaderChar"/>
    <w:uiPriority w:val="99"/>
    <w:unhideWhenUsed/>
    <w:rsid w:val="007C152F"/>
    <w:pPr>
      <w:tabs>
        <w:tab w:val="center" w:pos="4513"/>
        <w:tab w:val="right" w:pos="9026"/>
      </w:tabs>
    </w:pPr>
  </w:style>
  <w:style w:type="character" w:customStyle="1" w:styleId="HeaderChar">
    <w:name w:val="Header Char"/>
    <w:basedOn w:val="DefaultParagraphFont"/>
    <w:link w:val="Header"/>
    <w:uiPriority w:val="99"/>
    <w:rsid w:val="007C152F"/>
    <w:rPr>
      <w:rFonts w:ascii="Times New Roman" w:eastAsia="Times New Roman" w:hAnsi="Times New Roman" w:cs="Times New Roman"/>
    </w:rPr>
  </w:style>
  <w:style w:type="paragraph" w:styleId="Footer">
    <w:name w:val="footer"/>
    <w:basedOn w:val="Normal"/>
    <w:link w:val="FooterChar"/>
    <w:uiPriority w:val="99"/>
    <w:unhideWhenUsed/>
    <w:rsid w:val="007C152F"/>
    <w:pPr>
      <w:tabs>
        <w:tab w:val="center" w:pos="4513"/>
        <w:tab w:val="right" w:pos="9026"/>
      </w:tabs>
    </w:pPr>
  </w:style>
  <w:style w:type="character" w:customStyle="1" w:styleId="FooterChar">
    <w:name w:val="Footer Char"/>
    <w:basedOn w:val="DefaultParagraphFont"/>
    <w:link w:val="Footer"/>
    <w:uiPriority w:val="99"/>
    <w:rsid w:val="007C152F"/>
    <w:rPr>
      <w:rFonts w:ascii="Times New Roman" w:eastAsia="Times New Roman" w:hAnsi="Times New Roman" w:cs="Times New Roman"/>
    </w:rPr>
  </w:style>
  <w:style w:type="paragraph" w:styleId="Revision">
    <w:name w:val="Revision"/>
    <w:hidden/>
    <w:uiPriority w:val="99"/>
    <w:semiHidden/>
    <w:rsid w:val="00150E34"/>
    <w:pPr>
      <w:widowControl/>
      <w:autoSpaceDE/>
      <w:autoSpaceDN/>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224E0B"/>
    <w:rPr>
      <w:color w:val="605E5C"/>
      <w:shd w:val="clear" w:color="auto" w:fill="E1DFDD"/>
    </w:rPr>
  </w:style>
  <w:style w:type="paragraph" w:styleId="BalloonText">
    <w:name w:val="Balloon Text"/>
    <w:basedOn w:val="Normal"/>
    <w:link w:val="BalloonTextChar"/>
    <w:uiPriority w:val="99"/>
    <w:semiHidden/>
    <w:unhideWhenUsed/>
    <w:rsid w:val="001774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4EA"/>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CC66F9"/>
    <w:rPr>
      <w:color w:val="800080" w:themeColor="followedHyperlink"/>
      <w:u w:val="single"/>
    </w:rPr>
  </w:style>
  <w:style w:type="character" w:styleId="UnresolvedMention">
    <w:name w:val="Unresolved Mention"/>
    <w:basedOn w:val="DefaultParagraphFont"/>
    <w:uiPriority w:val="99"/>
    <w:semiHidden/>
    <w:unhideWhenUsed/>
    <w:rsid w:val="00CC6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c-sr-climatechange@u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documents-dds-ny.un.org/doc/UNDOC/GEN/G20/237/13/PDF/G2023713.pdf?OpenElement"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registry@ohchr.org" TargetMode="External"/><Relationship Id="rId2" Type="http://schemas.openxmlformats.org/officeDocument/2006/relationships/hyperlink" Target="http://www.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 xsi:nil="true"/>
    <Branch_x0020_Assistant_x0020_comments xmlns="f62cadcd-e163-4118-ac05-a32b5a627a72" xsi:nil="true"/>
    <Branch_x0020_comments xmlns="f62cadcd-e163-4118-ac05-a32b5a627a72" xsi:nil="true"/>
    <Reference xmlns="f62cadcd-e163-4118-ac05-a32b5a627a7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F4BBB-F4AE-41DA-8B1D-3A143A25C93E}">
  <ds:schemaRefs>
    <ds:schemaRef ds:uri="http://schemas.microsoft.com/sharepoint/v3/contenttype/forms"/>
  </ds:schemaRefs>
</ds:datastoreItem>
</file>

<file path=customXml/itemProps2.xml><?xml version="1.0" encoding="utf-8"?>
<ds:datastoreItem xmlns:ds="http://schemas.openxmlformats.org/officeDocument/2006/customXml" ds:itemID="{CB471A3F-49A9-48A7-A4C7-1DD3CB011929}">
  <ds:schemaRefs>
    <ds:schemaRef ds:uri="f62cadcd-e163-4118-ac05-a32b5a627a72"/>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c6dba373-5722-4c9c-915a-b35ecc6dedf9"/>
    <ds:schemaRef ds:uri="http://www.w3.org/XML/1998/namespace"/>
    <ds:schemaRef ds:uri="http://purl.org/dc/dcmitype/"/>
  </ds:schemaRefs>
</ds:datastoreItem>
</file>

<file path=customXml/itemProps3.xml><?xml version="1.0" encoding="utf-8"?>
<ds:datastoreItem xmlns:ds="http://schemas.openxmlformats.org/officeDocument/2006/customXml" ds:itemID="{DF866AF7-B1E9-4074-BADB-7CFCDB4E5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72EFFE-C10B-4F4F-BDC4-E06A50C0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Mai</dc:creator>
  <cp:lastModifiedBy>Christel Mobech</cp:lastModifiedBy>
  <cp:revision>5</cp:revision>
  <dcterms:created xsi:type="dcterms:W3CDTF">2022-10-11T11:53:00Z</dcterms:created>
  <dcterms:modified xsi:type="dcterms:W3CDTF">2022-10-11T11:57:00Z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2022-05-26T00:00:00Z</vt:filetime>
  </property>
  <property fmtid="{D5CDD505-2E9C-101B-9397-08002B2CF9AE}" pid="3" name="Creator">
    <vt:lpwstr>Microsoft® Word for Microsoft 365</vt:lpwstr>
  </property>
  <property fmtid="{D5CDD505-2E9C-101B-9397-08002B2CF9AE}" pid="4" name="LastSaved">
    <vt:filetime>2022-10-10T00:00:00Z</vt:filetime>
  </property>
  <property fmtid="{D5CDD505-2E9C-101B-9397-08002B2CF9AE}" pid="5" name="ContentTypeId">
    <vt:lpwstr>0x0101009BFB62EAC18204449E81721C220244C6</vt:lpwstr>
  </property>
</Properties>
</file>