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5C1" w:rsidRPr="007005C1" w:rsidRDefault="007005C1" w:rsidP="007005C1">
      <w:pPr>
        <w:jc w:val="center"/>
        <w:rPr>
          <w:rFonts w:ascii="Arial" w:eastAsia="Times New Roman" w:hAnsi="Arial" w:cs="Arial"/>
          <w:b/>
          <w:color w:val="000000"/>
          <w:sz w:val="24"/>
          <w:szCs w:val="24"/>
          <w:lang w:val="en-US" w:eastAsia="tr-TR"/>
        </w:rPr>
      </w:pPr>
      <w:r w:rsidRPr="007005C1">
        <w:rPr>
          <w:rFonts w:ascii="Arial" w:eastAsia="Times New Roman" w:hAnsi="Arial" w:cs="Arial"/>
          <w:b/>
          <w:color w:val="000000"/>
          <w:sz w:val="24"/>
          <w:szCs w:val="24"/>
          <w:lang w:val="en-US" w:eastAsia="tr-TR"/>
        </w:rPr>
        <w:t xml:space="preserve">Contributions by the Republic of </w:t>
      </w:r>
      <w:proofErr w:type="spellStart"/>
      <w:r w:rsidRPr="007005C1">
        <w:rPr>
          <w:rFonts w:ascii="Arial" w:eastAsia="Times New Roman" w:hAnsi="Arial" w:cs="Arial"/>
          <w:b/>
          <w:color w:val="000000"/>
          <w:sz w:val="24"/>
          <w:szCs w:val="24"/>
          <w:lang w:val="en-US" w:eastAsia="tr-TR"/>
        </w:rPr>
        <w:t>Türkiye</w:t>
      </w:r>
      <w:proofErr w:type="spellEnd"/>
    </w:p>
    <w:p w:rsidR="007005C1" w:rsidRPr="007005C1" w:rsidRDefault="007005C1" w:rsidP="007005C1">
      <w:pPr>
        <w:jc w:val="center"/>
        <w:rPr>
          <w:rFonts w:ascii="Arial" w:eastAsia="Times New Roman" w:hAnsi="Arial" w:cs="Arial"/>
          <w:b/>
          <w:color w:val="000000"/>
          <w:sz w:val="24"/>
          <w:szCs w:val="24"/>
          <w:lang w:val="en-US" w:eastAsia="tr-TR"/>
        </w:rPr>
      </w:pPr>
      <w:r w:rsidRPr="007005C1">
        <w:rPr>
          <w:rFonts w:ascii="Arial" w:eastAsia="Times New Roman" w:hAnsi="Arial" w:cs="Arial"/>
          <w:b/>
          <w:color w:val="000000"/>
          <w:sz w:val="24"/>
          <w:szCs w:val="24"/>
          <w:lang w:val="en-US" w:eastAsia="tr-TR"/>
        </w:rPr>
        <w:t>Ministry of Justice</w:t>
      </w:r>
    </w:p>
    <w:p w:rsidR="007005C1" w:rsidRDefault="007005C1" w:rsidP="00F422F3">
      <w:pPr>
        <w:jc w:val="both"/>
        <w:rPr>
          <w:rFonts w:ascii="Arial" w:eastAsia="Times New Roman" w:hAnsi="Arial" w:cs="Arial"/>
          <w:color w:val="000000"/>
          <w:sz w:val="24"/>
          <w:szCs w:val="24"/>
          <w:lang w:val="en-US" w:eastAsia="tr-TR"/>
        </w:rPr>
      </w:pPr>
    </w:p>
    <w:p w:rsidR="002943A6" w:rsidRPr="00C007D3" w:rsidRDefault="00AD7C41" w:rsidP="00F422F3">
      <w:pPr>
        <w:jc w:val="both"/>
        <w:rPr>
          <w:rFonts w:ascii="Arial" w:eastAsia="Times New Roman" w:hAnsi="Arial" w:cs="Arial"/>
          <w:color w:val="000000"/>
          <w:sz w:val="24"/>
          <w:szCs w:val="24"/>
          <w:lang w:val="en-US" w:eastAsia="tr-TR"/>
        </w:rPr>
      </w:pPr>
      <w:r w:rsidRPr="00C007D3">
        <w:rPr>
          <w:rFonts w:ascii="Arial" w:eastAsia="Times New Roman" w:hAnsi="Arial" w:cs="Arial"/>
          <w:color w:val="000000"/>
          <w:sz w:val="24"/>
          <w:szCs w:val="24"/>
          <w:lang w:val="en-US" w:eastAsia="tr-TR"/>
        </w:rPr>
        <w:t>Sale and sexual exploitation of, or other forms of s</w:t>
      </w:r>
      <w:r w:rsidR="00295840" w:rsidRPr="00C007D3">
        <w:rPr>
          <w:rFonts w:ascii="Arial" w:eastAsia="Times New Roman" w:hAnsi="Arial" w:cs="Arial"/>
          <w:color w:val="000000"/>
          <w:sz w:val="24"/>
          <w:szCs w:val="24"/>
          <w:lang w:val="en-US" w:eastAsia="tr-TR"/>
        </w:rPr>
        <w:t>exual conduct against children are criminalized under the Turkish Penal Code (TPC – No.5237). While the TPC lay</w:t>
      </w:r>
      <w:r w:rsidR="00151564" w:rsidRPr="00C007D3">
        <w:rPr>
          <w:rFonts w:ascii="Arial" w:eastAsia="Times New Roman" w:hAnsi="Arial" w:cs="Arial"/>
          <w:color w:val="000000"/>
          <w:sz w:val="24"/>
          <w:szCs w:val="24"/>
          <w:lang w:val="en-US" w:eastAsia="tr-TR"/>
        </w:rPr>
        <w:t>s</w:t>
      </w:r>
      <w:r w:rsidR="00295840" w:rsidRPr="00C007D3">
        <w:rPr>
          <w:rFonts w:ascii="Arial" w:eastAsia="Times New Roman" w:hAnsi="Arial" w:cs="Arial"/>
          <w:color w:val="000000"/>
          <w:sz w:val="24"/>
          <w:szCs w:val="24"/>
          <w:lang w:val="en-US" w:eastAsia="tr-TR"/>
        </w:rPr>
        <w:t xml:space="preserve"> down</w:t>
      </w:r>
      <w:r w:rsidR="00151564" w:rsidRPr="00C007D3">
        <w:rPr>
          <w:rFonts w:ascii="Arial" w:eastAsia="Times New Roman" w:hAnsi="Arial" w:cs="Arial"/>
          <w:color w:val="000000"/>
          <w:sz w:val="24"/>
          <w:szCs w:val="24"/>
          <w:lang w:val="en-US" w:eastAsia="tr-TR"/>
        </w:rPr>
        <w:t xml:space="preserve"> the conditions of criminal </w:t>
      </w:r>
      <w:r w:rsidR="00F422F3" w:rsidRPr="00C007D3">
        <w:rPr>
          <w:rFonts w:ascii="Arial" w:eastAsia="Times New Roman" w:hAnsi="Arial" w:cs="Arial"/>
          <w:color w:val="000000"/>
          <w:sz w:val="24"/>
          <w:szCs w:val="24"/>
          <w:lang w:val="en-US" w:eastAsia="tr-TR"/>
        </w:rPr>
        <w:t>liability</w:t>
      </w:r>
      <w:r w:rsidR="00151564" w:rsidRPr="00C007D3">
        <w:rPr>
          <w:rFonts w:ascii="Arial" w:eastAsia="Times New Roman" w:hAnsi="Arial" w:cs="Arial"/>
          <w:color w:val="000000"/>
          <w:sz w:val="24"/>
          <w:szCs w:val="24"/>
          <w:lang w:val="en-US" w:eastAsia="tr-TR"/>
        </w:rPr>
        <w:t xml:space="preserve">, framing issues pertaining to substantive law, the Code of Criminal Procedure (CCP – No.5271) sets forth procedural safeguards, such as, inter alia, mandatory legal representation for children, irrespective of the crime committed against them. </w:t>
      </w:r>
    </w:p>
    <w:p w:rsidR="00F422F3" w:rsidRDefault="002943A6" w:rsidP="00F422F3">
      <w:pPr>
        <w:jc w:val="both"/>
        <w:rPr>
          <w:rFonts w:ascii="Arial" w:eastAsia="Times New Roman" w:hAnsi="Arial" w:cs="Arial"/>
          <w:color w:val="000000"/>
          <w:sz w:val="24"/>
          <w:szCs w:val="24"/>
          <w:lang w:val="en-US" w:eastAsia="tr-TR"/>
        </w:rPr>
      </w:pPr>
      <w:r w:rsidRPr="00C007D3">
        <w:rPr>
          <w:rFonts w:ascii="Arial" w:eastAsia="Times New Roman" w:hAnsi="Arial" w:cs="Arial"/>
          <w:color w:val="000000"/>
          <w:sz w:val="24"/>
          <w:szCs w:val="24"/>
          <w:lang w:val="en-US" w:eastAsia="tr-TR"/>
        </w:rPr>
        <w:t xml:space="preserve">Victims </w:t>
      </w:r>
      <w:r w:rsidR="00662B96" w:rsidRPr="00C007D3">
        <w:rPr>
          <w:rFonts w:ascii="Arial" w:eastAsia="Times New Roman" w:hAnsi="Arial" w:cs="Arial"/>
          <w:color w:val="000000"/>
          <w:sz w:val="24"/>
          <w:szCs w:val="24"/>
          <w:lang w:val="en-US" w:eastAsia="tr-TR"/>
        </w:rPr>
        <w:t xml:space="preserve">and survivors </w:t>
      </w:r>
      <w:r w:rsidRPr="00C007D3">
        <w:rPr>
          <w:rFonts w:ascii="Arial" w:eastAsia="Times New Roman" w:hAnsi="Arial" w:cs="Arial"/>
          <w:color w:val="000000"/>
          <w:sz w:val="24"/>
          <w:szCs w:val="24"/>
          <w:lang w:val="en-US" w:eastAsia="tr-TR"/>
        </w:rPr>
        <w:t xml:space="preserve">are provided with a wide range of supportive services, legal, medical or </w:t>
      </w:r>
      <w:r w:rsidRPr="00C47F33">
        <w:rPr>
          <w:rFonts w:ascii="Arial" w:eastAsia="Times New Roman" w:hAnsi="Arial" w:cs="Arial"/>
          <w:color w:val="000000"/>
          <w:sz w:val="24"/>
          <w:szCs w:val="24"/>
          <w:lang w:val="en-US" w:eastAsia="tr-TR"/>
        </w:rPr>
        <w:t>psycho-social</w:t>
      </w:r>
      <w:r>
        <w:rPr>
          <w:rFonts w:ascii="Arial" w:eastAsia="Times New Roman" w:hAnsi="Arial" w:cs="Arial"/>
          <w:color w:val="000000"/>
          <w:sz w:val="24"/>
          <w:szCs w:val="24"/>
          <w:lang w:val="en-US" w:eastAsia="tr-TR"/>
        </w:rPr>
        <w:t xml:space="preserve"> in nature. </w:t>
      </w:r>
    </w:p>
    <w:p w:rsidR="0062203A" w:rsidRPr="00520F48" w:rsidRDefault="0062203A" w:rsidP="00F422F3">
      <w:pPr>
        <w:jc w:val="both"/>
        <w:rPr>
          <w:rFonts w:ascii="Arial" w:eastAsia="Times New Roman" w:hAnsi="Arial" w:cs="Arial"/>
          <w:color w:val="000000"/>
          <w:sz w:val="24"/>
          <w:szCs w:val="24"/>
          <w:lang w:val="en-US" w:eastAsia="tr-TR"/>
        </w:rPr>
      </w:pPr>
      <w:r w:rsidRPr="00662B96">
        <w:rPr>
          <w:rFonts w:ascii="Arial" w:eastAsia="Times New Roman" w:hAnsi="Arial" w:cs="Arial"/>
          <w:color w:val="000000"/>
          <w:sz w:val="24"/>
          <w:szCs w:val="24"/>
          <w:lang w:val="en-US" w:eastAsia="tr-TR"/>
        </w:rPr>
        <w:t xml:space="preserve">National legislation encompasses a set of measures in relation to civil, criminal and administrative law. </w:t>
      </w:r>
      <w:r w:rsidR="00520F48">
        <w:rPr>
          <w:rFonts w:ascii="Arial" w:eastAsia="Times New Roman" w:hAnsi="Arial" w:cs="Arial"/>
          <w:color w:val="000000"/>
          <w:sz w:val="24"/>
          <w:szCs w:val="24"/>
          <w:lang w:val="en-US" w:eastAsia="tr-TR"/>
        </w:rPr>
        <w:t xml:space="preserve">Beside relevant provisions of the </w:t>
      </w:r>
      <w:r w:rsidR="00662B96">
        <w:rPr>
          <w:rFonts w:ascii="Arial" w:eastAsia="Times New Roman" w:hAnsi="Arial" w:cs="Arial"/>
          <w:color w:val="000000"/>
          <w:sz w:val="24"/>
          <w:szCs w:val="24"/>
          <w:lang w:val="en-US" w:eastAsia="tr-TR"/>
        </w:rPr>
        <w:t xml:space="preserve">TPC and CCP, </w:t>
      </w:r>
      <w:r w:rsidRPr="00662B96">
        <w:rPr>
          <w:rFonts w:ascii="Arial" w:eastAsia="Times New Roman" w:hAnsi="Arial" w:cs="Arial"/>
          <w:color w:val="000000"/>
          <w:sz w:val="24"/>
          <w:szCs w:val="24"/>
          <w:lang w:val="en-US" w:eastAsia="tr-TR"/>
        </w:rPr>
        <w:t xml:space="preserve">Turkish Civil Code (No.4721), </w:t>
      </w:r>
      <w:r w:rsidR="00662B96">
        <w:rPr>
          <w:rFonts w:ascii="Arial" w:eastAsia="Times New Roman" w:hAnsi="Arial" w:cs="Arial"/>
          <w:color w:val="000000"/>
          <w:sz w:val="24"/>
          <w:szCs w:val="24"/>
          <w:lang w:val="en-US" w:eastAsia="tr-TR"/>
        </w:rPr>
        <w:t>Turkish Code of Obligations (</w:t>
      </w:r>
      <w:r w:rsidR="00520F48">
        <w:rPr>
          <w:rFonts w:ascii="Arial" w:eastAsia="Times New Roman" w:hAnsi="Arial" w:cs="Arial"/>
          <w:color w:val="000000"/>
          <w:sz w:val="24"/>
          <w:szCs w:val="24"/>
          <w:lang w:val="en-US" w:eastAsia="tr-TR"/>
        </w:rPr>
        <w:t xml:space="preserve">No.6098), </w:t>
      </w:r>
      <w:r w:rsidRPr="00662B96">
        <w:rPr>
          <w:rFonts w:ascii="Arial" w:eastAsia="Times New Roman" w:hAnsi="Arial" w:cs="Arial"/>
          <w:color w:val="000000"/>
          <w:sz w:val="24"/>
          <w:szCs w:val="24"/>
          <w:lang w:val="en-US" w:eastAsia="tr-TR"/>
        </w:rPr>
        <w:t>Ch</w:t>
      </w:r>
      <w:r w:rsidR="00D6240E">
        <w:rPr>
          <w:rFonts w:ascii="Arial" w:eastAsia="Times New Roman" w:hAnsi="Arial" w:cs="Arial"/>
          <w:color w:val="000000"/>
          <w:sz w:val="24"/>
          <w:szCs w:val="24"/>
          <w:lang w:val="en-US" w:eastAsia="tr-TR"/>
        </w:rPr>
        <w:t>ild Protection Law (No.5395),</w:t>
      </w:r>
      <w:r w:rsidRPr="00662B96">
        <w:rPr>
          <w:rFonts w:ascii="Arial" w:eastAsia="Times New Roman" w:hAnsi="Arial" w:cs="Arial"/>
          <w:color w:val="000000"/>
          <w:sz w:val="24"/>
          <w:szCs w:val="24"/>
          <w:lang w:val="en-US" w:eastAsia="tr-TR"/>
        </w:rPr>
        <w:t xml:space="preserve"> The Law on the Protection of Family and Prevention of Domestic Violence Against Women (No.6284), </w:t>
      </w:r>
      <w:r w:rsidR="00D6240E">
        <w:rPr>
          <w:rFonts w:ascii="Arial" w:eastAsia="Times New Roman" w:hAnsi="Arial" w:cs="Arial"/>
          <w:color w:val="000000"/>
          <w:sz w:val="24"/>
          <w:szCs w:val="24"/>
          <w:lang w:val="en-US" w:eastAsia="tr-TR"/>
        </w:rPr>
        <w:t xml:space="preserve">and the Presidential Decree on Supporting Victims of Crimes (No.63), </w:t>
      </w:r>
      <w:r w:rsidRPr="00662B96">
        <w:rPr>
          <w:rFonts w:ascii="Arial" w:eastAsia="Times New Roman" w:hAnsi="Arial" w:cs="Arial"/>
          <w:color w:val="000000"/>
          <w:sz w:val="24"/>
          <w:szCs w:val="24"/>
          <w:lang w:val="en-US" w:eastAsia="tr-TR"/>
        </w:rPr>
        <w:t xml:space="preserve">embody </w:t>
      </w:r>
      <w:r w:rsidR="00520F48">
        <w:rPr>
          <w:rFonts w:ascii="Arial" w:eastAsia="Times New Roman" w:hAnsi="Arial" w:cs="Arial"/>
          <w:color w:val="000000"/>
          <w:sz w:val="24"/>
          <w:szCs w:val="24"/>
          <w:lang w:val="en-US" w:eastAsia="tr-TR"/>
        </w:rPr>
        <w:t>such</w:t>
      </w:r>
      <w:r w:rsidRPr="00662B96">
        <w:rPr>
          <w:rFonts w:ascii="Arial" w:eastAsia="Times New Roman" w:hAnsi="Arial" w:cs="Arial"/>
          <w:color w:val="000000"/>
          <w:sz w:val="24"/>
          <w:szCs w:val="24"/>
          <w:lang w:val="en-US" w:eastAsia="tr-TR"/>
        </w:rPr>
        <w:t xml:space="preserve"> measures</w:t>
      </w:r>
      <w:r w:rsidR="00662B96">
        <w:rPr>
          <w:rFonts w:ascii="Arial" w:eastAsia="Times New Roman" w:hAnsi="Arial" w:cs="Arial"/>
          <w:color w:val="000000"/>
          <w:sz w:val="24"/>
          <w:szCs w:val="24"/>
          <w:lang w:val="en-US" w:eastAsia="tr-TR"/>
        </w:rPr>
        <w:t xml:space="preserve">, and </w:t>
      </w:r>
      <w:r w:rsidR="00520F48">
        <w:rPr>
          <w:rFonts w:ascii="Arial" w:eastAsia="Times New Roman" w:hAnsi="Arial" w:cs="Arial"/>
          <w:color w:val="000000"/>
          <w:sz w:val="24"/>
          <w:szCs w:val="24"/>
          <w:lang w:val="en-US" w:eastAsia="tr-TR"/>
        </w:rPr>
        <w:t>constitute</w:t>
      </w:r>
      <w:r w:rsidR="00662B96">
        <w:rPr>
          <w:rFonts w:ascii="Arial" w:eastAsia="Times New Roman" w:hAnsi="Arial" w:cs="Arial"/>
          <w:color w:val="000000"/>
          <w:sz w:val="24"/>
          <w:szCs w:val="24"/>
          <w:lang w:val="en-US" w:eastAsia="tr-TR"/>
        </w:rPr>
        <w:t xml:space="preserve"> the main legal framework</w:t>
      </w:r>
      <w:r w:rsidRPr="00662B96">
        <w:rPr>
          <w:rFonts w:ascii="Arial" w:eastAsia="Times New Roman" w:hAnsi="Arial" w:cs="Arial"/>
          <w:color w:val="000000"/>
          <w:sz w:val="24"/>
          <w:szCs w:val="24"/>
          <w:lang w:val="en-US" w:eastAsia="tr-TR"/>
        </w:rPr>
        <w:t xml:space="preserve"> </w:t>
      </w:r>
      <w:r w:rsidR="00520F48">
        <w:rPr>
          <w:rFonts w:ascii="Arial" w:eastAsia="Times New Roman" w:hAnsi="Arial" w:cs="Arial"/>
          <w:color w:val="000000"/>
          <w:sz w:val="24"/>
          <w:szCs w:val="24"/>
          <w:lang w:val="en-US" w:eastAsia="tr-TR"/>
        </w:rPr>
        <w:t xml:space="preserve">on the subject. </w:t>
      </w:r>
      <w:r w:rsidRPr="00C007D3">
        <w:rPr>
          <w:rFonts w:ascii="Arial" w:eastAsia="Times New Roman" w:hAnsi="Arial" w:cs="Arial"/>
          <w:color w:val="000000"/>
          <w:sz w:val="24"/>
          <w:szCs w:val="24"/>
          <w:lang w:val="en-US" w:eastAsia="tr-TR"/>
        </w:rPr>
        <w:t xml:space="preserve">Based on statutory provisions, there are also regulations at secondary level of legislation. </w:t>
      </w:r>
    </w:p>
    <w:p w:rsidR="000B66ED" w:rsidRDefault="001D697E" w:rsidP="00F422F3">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Regarding</w:t>
      </w:r>
      <w:r w:rsidR="00662B96" w:rsidRPr="00C007D3">
        <w:rPr>
          <w:rFonts w:ascii="Arial" w:eastAsia="Times New Roman" w:hAnsi="Arial" w:cs="Arial"/>
          <w:color w:val="000000"/>
          <w:sz w:val="24"/>
          <w:szCs w:val="24"/>
          <w:lang w:val="en-US" w:eastAsia="tr-TR"/>
        </w:rPr>
        <w:t xml:space="preserve"> civil law and administrative measures, under the Laws No.5395 and 6284, both judicial and administrative authorities can resort to a number of necessary measures in protecting and supporting victims. </w:t>
      </w:r>
    </w:p>
    <w:p w:rsidR="00487E65" w:rsidRDefault="000B66ED" w:rsidP="00F422F3">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The Law No.5395 guarantees the rights and best interest of the child. </w:t>
      </w:r>
      <w:r w:rsidRPr="00487E65">
        <w:rPr>
          <w:rFonts w:ascii="Arial" w:eastAsia="Times New Roman" w:hAnsi="Arial" w:cs="Arial"/>
          <w:color w:val="000000"/>
          <w:sz w:val="24"/>
          <w:szCs w:val="24"/>
          <w:lang w:val="en-US" w:eastAsia="tr-TR"/>
        </w:rPr>
        <w:t>It</w:t>
      </w:r>
      <w:r w:rsidR="00487E65" w:rsidRPr="00487E65">
        <w:rPr>
          <w:rFonts w:ascii="Arial" w:eastAsia="Times New Roman" w:hAnsi="Arial" w:cs="Arial"/>
          <w:color w:val="000000"/>
          <w:sz w:val="24"/>
          <w:szCs w:val="24"/>
          <w:lang w:val="en-US" w:eastAsia="tr-TR"/>
        </w:rPr>
        <w:t xml:space="preserve"> envisages </w:t>
      </w:r>
      <w:r w:rsidR="001D697E" w:rsidRPr="00487E65">
        <w:rPr>
          <w:rFonts w:ascii="Arial" w:eastAsia="Times New Roman" w:hAnsi="Arial" w:cs="Arial"/>
          <w:color w:val="000000"/>
          <w:sz w:val="24"/>
          <w:szCs w:val="24"/>
          <w:lang w:val="en-US" w:eastAsia="tr-TR"/>
        </w:rPr>
        <w:t>different</w:t>
      </w:r>
      <w:r w:rsidR="00487E65" w:rsidRPr="00487E65">
        <w:rPr>
          <w:rFonts w:ascii="Arial" w:eastAsia="Times New Roman" w:hAnsi="Arial" w:cs="Arial"/>
          <w:color w:val="000000"/>
          <w:sz w:val="24"/>
          <w:szCs w:val="24"/>
          <w:lang w:val="en-US" w:eastAsia="tr-TR"/>
        </w:rPr>
        <w:t xml:space="preserve"> types of</w:t>
      </w:r>
      <w:r w:rsidRPr="00487E65">
        <w:rPr>
          <w:rFonts w:ascii="Arial" w:eastAsia="Times New Roman" w:hAnsi="Arial" w:cs="Arial"/>
          <w:color w:val="000000"/>
          <w:sz w:val="24"/>
          <w:szCs w:val="24"/>
          <w:lang w:val="en-US" w:eastAsia="tr-TR"/>
        </w:rPr>
        <w:t xml:space="preserve"> measures regarding children in need of protection</w:t>
      </w:r>
      <w:r w:rsidR="00487E65" w:rsidRPr="00487E65">
        <w:rPr>
          <w:rFonts w:ascii="Arial" w:eastAsia="Times New Roman" w:hAnsi="Arial" w:cs="Arial"/>
          <w:color w:val="000000"/>
          <w:sz w:val="24"/>
          <w:szCs w:val="24"/>
          <w:lang w:val="en-US" w:eastAsia="tr-TR"/>
        </w:rPr>
        <w:t xml:space="preserve">, ranging from consultancy, educational or medical services to placement in an institution, as a last resort. </w:t>
      </w:r>
      <w:r w:rsidR="00487E65">
        <w:rPr>
          <w:rFonts w:ascii="Arial" w:eastAsia="Times New Roman" w:hAnsi="Arial" w:cs="Arial"/>
          <w:color w:val="000000"/>
          <w:sz w:val="24"/>
          <w:szCs w:val="24"/>
          <w:lang w:val="en-US" w:eastAsia="tr-TR"/>
        </w:rPr>
        <w:t xml:space="preserve">The Law stipulates the </w:t>
      </w:r>
      <w:r w:rsidR="00487E65" w:rsidRPr="00487E65">
        <w:rPr>
          <w:rFonts w:ascii="Arial" w:eastAsia="Times New Roman" w:hAnsi="Arial" w:cs="Arial"/>
          <w:color w:val="000000"/>
          <w:sz w:val="24"/>
          <w:szCs w:val="24"/>
          <w:lang w:val="en-US" w:eastAsia="tr-TR"/>
        </w:rPr>
        <w:t xml:space="preserve">principles and procedures </w:t>
      </w:r>
      <w:r w:rsidR="00487E65">
        <w:rPr>
          <w:rFonts w:ascii="Arial" w:eastAsia="Times New Roman" w:hAnsi="Arial" w:cs="Arial"/>
          <w:color w:val="000000"/>
          <w:sz w:val="24"/>
          <w:szCs w:val="24"/>
          <w:lang w:val="en-US" w:eastAsia="tr-TR"/>
        </w:rPr>
        <w:t>in taking those</w:t>
      </w:r>
      <w:r w:rsidR="00487E65" w:rsidRPr="00487E65">
        <w:rPr>
          <w:rFonts w:ascii="Arial" w:eastAsia="Times New Roman" w:hAnsi="Arial" w:cs="Arial"/>
          <w:color w:val="000000"/>
          <w:sz w:val="24"/>
          <w:szCs w:val="24"/>
          <w:lang w:val="en-US" w:eastAsia="tr-TR"/>
        </w:rPr>
        <w:t xml:space="preserve"> measures, along with the </w:t>
      </w:r>
      <w:r w:rsidR="00487E65">
        <w:rPr>
          <w:rFonts w:ascii="Arial" w:eastAsia="Times New Roman" w:hAnsi="Arial" w:cs="Arial"/>
          <w:color w:val="000000"/>
          <w:sz w:val="24"/>
          <w:szCs w:val="24"/>
          <w:lang w:val="en-US" w:eastAsia="tr-TR"/>
        </w:rPr>
        <w:t xml:space="preserve">provisions concerning </w:t>
      </w:r>
      <w:r w:rsidR="00487E65" w:rsidRPr="00487E65">
        <w:rPr>
          <w:rFonts w:ascii="Arial" w:eastAsia="Times New Roman" w:hAnsi="Arial" w:cs="Arial"/>
          <w:color w:val="000000"/>
          <w:sz w:val="24"/>
          <w:szCs w:val="24"/>
          <w:lang w:val="en-US" w:eastAsia="tr-TR"/>
        </w:rPr>
        <w:t>establishment, duties and capacities of juvenile courts.</w:t>
      </w:r>
    </w:p>
    <w:p w:rsidR="00FF48B0" w:rsidRDefault="00F27CAD" w:rsidP="00F422F3">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Victims in vulnerable situations, including children and victims of crimes committed against sexual integrity, are referred to treatment and rehabilitation programs, in case they need, as per article 7 of the Presidential Decree on Supporting Victims of Crimes (No.63). In addition to </w:t>
      </w:r>
      <w:r w:rsidR="007F3D99">
        <w:rPr>
          <w:rFonts w:ascii="Arial" w:eastAsia="Times New Roman" w:hAnsi="Arial" w:cs="Arial"/>
          <w:color w:val="000000"/>
          <w:sz w:val="24"/>
          <w:szCs w:val="24"/>
          <w:lang w:val="en-US" w:eastAsia="tr-TR"/>
        </w:rPr>
        <w:t>such programs,</w:t>
      </w:r>
      <w:r>
        <w:rPr>
          <w:rFonts w:ascii="Arial" w:eastAsia="Times New Roman" w:hAnsi="Arial" w:cs="Arial"/>
          <w:color w:val="000000"/>
          <w:sz w:val="24"/>
          <w:szCs w:val="24"/>
          <w:lang w:val="en-US" w:eastAsia="tr-TR"/>
        </w:rPr>
        <w:t xml:space="preserve"> children who fell victim of sexual abuse enjoy certain rights and </w:t>
      </w:r>
      <w:r w:rsidR="007F3D99">
        <w:rPr>
          <w:rFonts w:ascii="Arial" w:eastAsia="Times New Roman" w:hAnsi="Arial" w:cs="Arial"/>
          <w:color w:val="000000"/>
          <w:sz w:val="24"/>
          <w:szCs w:val="24"/>
          <w:lang w:val="en-US" w:eastAsia="tr-TR"/>
        </w:rPr>
        <w:t xml:space="preserve">tailored </w:t>
      </w:r>
      <w:r>
        <w:rPr>
          <w:rFonts w:ascii="Arial" w:eastAsia="Times New Roman" w:hAnsi="Arial" w:cs="Arial"/>
          <w:color w:val="000000"/>
          <w:sz w:val="24"/>
          <w:szCs w:val="24"/>
          <w:lang w:val="en-US" w:eastAsia="tr-TR"/>
        </w:rPr>
        <w:t xml:space="preserve">services, such as, inter alia, </w:t>
      </w:r>
      <w:r w:rsidR="007F3D99">
        <w:rPr>
          <w:rFonts w:ascii="Arial" w:eastAsia="Times New Roman" w:hAnsi="Arial" w:cs="Arial"/>
          <w:color w:val="000000"/>
          <w:sz w:val="24"/>
          <w:szCs w:val="24"/>
          <w:lang w:val="en-US" w:eastAsia="tr-TR"/>
        </w:rPr>
        <w:t xml:space="preserve">benefiting with priority from vocational courses, </w:t>
      </w:r>
      <w:r w:rsidR="00E70657">
        <w:rPr>
          <w:rFonts w:ascii="Arial" w:eastAsia="Times New Roman" w:hAnsi="Arial" w:cs="Arial"/>
          <w:color w:val="000000"/>
          <w:sz w:val="24"/>
          <w:szCs w:val="24"/>
          <w:lang w:val="en-US" w:eastAsia="tr-TR"/>
        </w:rPr>
        <w:t>economic and social</w:t>
      </w:r>
      <w:r w:rsidR="007F3D99">
        <w:rPr>
          <w:rFonts w:ascii="Arial" w:eastAsia="Times New Roman" w:hAnsi="Arial" w:cs="Arial"/>
          <w:color w:val="000000"/>
          <w:sz w:val="24"/>
          <w:szCs w:val="24"/>
          <w:lang w:val="en-US" w:eastAsia="tr-TR"/>
        </w:rPr>
        <w:t xml:space="preserve"> programs by public institutions and/or non-governmental organizations, as well as facilitation of change of their residence, workplace</w:t>
      </w:r>
      <w:r w:rsidR="00E70657">
        <w:rPr>
          <w:rFonts w:ascii="Arial" w:eastAsia="Times New Roman" w:hAnsi="Arial" w:cs="Arial"/>
          <w:color w:val="000000"/>
          <w:sz w:val="24"/>
          <w:szCs w:val="24"/>
          <w:lang w:val="en-US" w:eastAsia="tr-TR"/>
        </w:rPr>
        <w:t>,</w:t>
      </w:r>
      <w:r w:rsidR="007F3D99">
        <w:rPr>
          <w:rFonts w:ascii="Arial" w:eastAsia="Times New Roman" w:hAnsi="Arial" w:cs="Arial"/>
          <w:color w:val="000000"/>
          <w:sz w:val="24"/>
          <w:szCs w:val="24"/>
          <w:lang w:val="en-US" w:eastAsia="tr-TR"/>
        </w:rPr>
        <w:t xml:space="preserve"> or school, </w:t>
      </w:r>
      <w:r w:rsidR="00E70657">
        <w:rPr>
          <w:rFonts w:ascii="Arial" w:eastAsia="Times New Roman" w:hAnsi="Arial" w:cs="Arial"/>
          <w:color w:val="000000"/>
          <w:sz w:val="24"/>
          <w:szCs w:val="24"/>
          <w:lang w:val="en-US" w:eastAsia="tr-TR"/>
        </w:rPr>
        <w:t xml:space="preserve">where applicable and necessary, </w:t>
      </w:r>
      <w:r w:rsidR="007F3D99">
        <w:rPr>
          <w:rFonts w:ascii="Arial" w:eastAsia="Times New Roman" w:hAnsi="Arial" w:cs="Arial"/>
          <w:color w:val="000000"/>
          <w:sz w:val="24"/>
          <w:szCs w:val="24"/>
          <w:lang w:val="en-US" w:eastAsia="tr-TR"/>
        </w:rPr>
        <w:t>as pe</w:t>
      </w:r>
      <w:r w:rsidR="00EE4E35">
        <w:rPr>
          <w:rFonts w:ascii="Arial" w:eastAsia="Times New Roman" w:hAnsi="Arial" w:cs="Arial"/>
          <w:color w:val="000000"/>
          <w:sz w:val="24"/>
          <w:szCs w:val="24"/>
          <w:lang w:val="en-US" w:eastAsia="tr-TR"/>
        </w:rPr>
        <w:t>r article 6 of the same Decree.</w:t>
      </w:r>
      <w:r w:rsidR="007F3D99">
        <w:rPr>
          <w:rFonts w:ascii="Arial" w:eastAsia="Times New Roman" w:hAnsi="Arial" w:cs="Arial"/>
          <w:color w:val="000000"/>
          <w:sz w:val="24"/>
          <w:szCs w:val="24"/>
          <w:lang w:val="en-US" w:eastAsia="tr-TR"/>
        </w:rPr>
        <w:t xml:space="preserve"> </w:t>
      </w:r>
      <w:r w:rsidR="00E70657">
        <w:rPr>
          <w:rFonts w:ascii="Arial" w:eastAsia="Times New Roman" w:hAnsi="Arial" w:cs="Arial"/>
          <w:color w:val="000000"/>
          <w:sz w:val="24"/>
          <w:szCs w:val="24"/>
          <w:lang w:val="en-US" w:eastAsia="tr-TR"/>
        </w:rPr>
        <w:t xml:space="preserve">It also laid down the legal foundation of the establishment of a dedicated department for victim services. </w:t>
      </w:r>
    </w:p>
    <w:p w:rsidR="00FF48B0" w:rsidRDefault="00FF48B0" w:rsidP="00F422F3">
      <w:pPr>
        <w:jc w:val="both"/>
        <w:rPr>
          <w:rFonts w:ascii="Arial" w:eastAsia="Times New Roman" w:hAnsi="Arial" w:cs="Arial"/>
          <w:color w:val="000000"/>
          <w:sz w:val="24"/>
          <w:szCs w:val="24"/>
          <w:lang w:val="en-US" w:eastAsia="tr-TR"/>
        </w:rPr>
      </w:pPr>
      <w:r w:rsidRPr="00FF48B0">
        <w:rPr>
          <w:rFonts w:ascii="Arial" w:eastAsia="Times New Roman" w:hAnsi="Arial" w:cs="Arial"/>
          <w:color w:val="000000"/>
          <w:sz w:val="24"/>
          <w:szCs w:val="24"/>
          <w:lang w:val="en-US" w:eastAsia="tr-TR"/>
        </w:rPr>
        <w:t>Some good practices in terms of legal and institutional measures in the context of judicial proceedings are as follows:</w:t>
      </w:r>
    </w:p>
    <w:p w:rsidR="00163A13" w:rsidRPr="00C007D3" w:rsidRDefault="00775A41" w:rsidP="00F422F3">
      <w:pPr>
        <w:jc w:val="both"/>
        <w:rPr>
          <w:rFonts w:ascii="Arial" w:eastAsia="Times New Roman" w:hAnsi="Arial" w:cs="Arial"/>
          <w:color w:val="000000"/>
          <w:sz w:val="24"/>
          <w:szCs w:val="24"/>
          <w:lang w:val="en-US" w:eastAsia="tr-TR"/>
        </w:rPr>
      </w:pPr>
      <w:r w:rsidRPr="00C007D3">
        <w:rPr>
          <w:rFonts w:ascii="Arial" w:eastAsia="Times New Roman" w:hAnsi="Arial" w:cs="Arial"/>
          <w:color w:val="000000"/>
          <w:sz w:val="24"/>
          <w:szCs w:val="24"/>
          <w:lang w:val="en-US" w:eastAsia="tr-TR"/>
        </w:rPr>
        <w:lastRenderedPageBreak/>
        <w:t xml:space="preserve">The Department of Judicial Support and Victim Services was established under the Turkish Ministry of Justice with a view to provide victims of crime with guidance and support services that they need in the course of judicial process. The Department was mandated to inform all victims of crime, with a particular focus on children, about their rights and services available to them, as well as to effectively support victims in vulnerable situations in order to foster their unhindered access to justice and </w:t>
      </w:r>
      <w:r w:rsidR="00163A13" w:rsidRPr="00C007D3">
        <w:rPr>
          <w:rFonts w:ascii="Arial" w:eastAsia="Times New Roman" w:hAnsi="Arial" w:cs="Arial"/>
          <w:color w:val="000000"/>
          <w:sz w:val="24"/>
          <w:szCs w:val="24"/>
          <w:lang w:val="en-US" w:eastAsia="tr-TR"/>
        </w:rPr>
        <w:t>reparation</w:t>
      </w:r>
      <w:r w:rsidRPr="00C007D3">
        <w:rPr>
          <w:rFonts w:ascii="Arial" w:eastAsia="Times New Roman" w:hAnsi="Arial" w:cs="Arial"/>
          <w:color w:val="000000"/>
          <w:sz w:val="24"/>
          <w:szCs w:val="24"/>
          <w:lang w:val="en-US" w:eastAsia="tr-TR"/>
        </w:rPr>
        <w:t xml:space="preserve">. It has local branches in courthouses throughout the country. </w:t>
      </w:r>
    </w:p>
    <w:p w:rsidR="00775A41" w:rsidRDefault="00775A41" w:rsidP="00F422F3">
      <w:pPr>
        <w:jc w:val="both"/>
        <w:rPr>
          <w:rFonts w:ascii="Arial" w:eastAsia="Times New Roman" w:hAnsi="Arial" w:cs="Arial"/>
          <w:color w:val="000000"/>
          <w:sz w:val="24"/>
          <w:szCs w:val="24"/>
          <w:lang w:val="en-US" w:eastAsia="tr-TR"/>
        </w:rPr>
      </w:pPr>
      <w:r w:rsidRPr="00C007D3">
        <w:rPr>
          <w:rFonts w:ascii="Arial" w:eastAsia="Times New Roman" w:hAnsi="Arial" w:cs="Arial"/>
          <w:color w:val="000000"/>
          <w:sz w:val="24"/>
          <w:szCs w:val="24"/>
          <w:lang w:val="en-US" w:eastAsia="tr-TR"/>
        </w:rPr>
        <w:t>Those units</w:t>
      </w:r>
      <w:r w:rsidR="00FF48B0">
        <w:rPr>
          <w:rFonts w:ascii="Arial" w:eastAsia="Times New Roman" w:hAnsi="Arial" w:cs="Arial"/>
          <w:color w:val="000000"/>
          <w:sz w:val="24"/>
          <w:szCs w:val="24"/>
          <w:lang w:val="en-US" w:eastAsia="tr-TR"/>
        </w:rPr>
        <w:t xml:space="preserve"> operating under the umbrella of the Department</w:t>
      </w:r>
      <w:r w:rsidRPr="00C007D3">
        <w:rPr>
          <w:rFonts w:ascii="Arial" w:eastAsia="Times New Roman" w:hAnsi="Arial" w:cs="Arial"/>
          <w:color w:val="000000"/>
          <w:sz w:val="24"/>
          <w:szCs w:val="24"/>
          <w:lang w:val="en-US" w:eastAsia="tr-TR"/>
        </w:rPr>
        <w:t xml:space="preserve"> play a crucial role in</w:t>
      </w:r>
      <w:r w:rsidR="00163A13" w:rsidRPr="00C007D3">
        <w:rPr>
          <w:rFonts w:ascii="Arial" w:eastAsia="Times New Roman" w:hAnsi="Arial" w:cs="Arial"/>
          <w:color w:val="000000"/>
          <w:sz w:val="24"/>
          <w:szCs w:val="24"/>
          <w:lang w:val="en-US" w:eastAsia="tr-TR"/>
        </w:rPr>
        <w:t xml:space="preserve"> informing victims of </w:t>
      </w:r>
      <w:r w:rsidR="00EE4E35">
        <w:rPr>
          <w:rFonts w:ascii="Arial" w:eastAsia="Times New Roman" w:hAnsi="Arial" w:cs="Arial"/>
          <w:color w:val="000000"/>
          <w:sz w:val="24"/>
          <w:szCs w:val="24"/>
          <w:lang w:val="en-US" w:eastAsia="tr-TR"/>
        </w:rPr>
        <w:t>available</w:t>
      </w:r>
      <w:r w:rsidR="00163A13" w:rsidRPr="00C007D3">
        <w:rPr>
          <w:rFonts w:ascii="Arial" w:eastAsia="Times New Roman" w:hAnsi="Arial" w:cs="Arial"/>
          <w:color w:val="000000"/>
          <w:sz w:val="24"/>
          <w:szCs w:val="24"/>
          <w:lang w:val="en-US" w:eastAsia="tr-TR"/>
        </w:rPr>
        <w:t xml:space="preserve"> supportive services rendered by both public institutions and civil society, so ensure their</w:t>
      </w:r>
      <w:r w:rsidRPr="00C007D3">
        <w:rPr>
          <w:rFonts w:ascii="Arial" w:eastAsia="Times New Roman" w:hAnsi="Arial" w:cs="Arial"/>
          <w:color w:val="000000"/>
          <w:sz w:val="24"/>
          <w:szCs w:val="24"/>
          <w:lang w:val="en-US" w:eastAsia="tr-TR"/>
        </w:rPr>
        <w:t xml:space="preserve"> </w:t>
      </w:r>
      <w:r w:rsidR="00163A13" w:rsidRPr="00C007D3">
        <w:rPr>
          <w:rFonts w:ascii="Arial" w:eastAsia="Times New Roman" w:hAnsi="Arial" w:cs="Arial"/>
          <w:color w:val="000000"/>
          <w:sz w:val="24"/>
          <w:szCs w:val="24"/>
          <w:lang w:val="en-US" w:eastAsia="tr-TR"/>
        </w:rPr>
        <w:t xml:space="preserve">provision in a holistic way. </w:t>
      </w:r>
      <w:r w:rsidR="00F422F3">
        <w:rPr>
          <w:rFonts w:ascii="Arial" w:eastAsia="Times New Roman" w:hAnsi="Arial" w:cs="Arial"/>
          <w:color w:val="000000"/>
          <w:sz w:val="24"/>
          <w:szCs w:val="24"/>
          <w:lang w:val="en-US" w:eastAsia="tr-TR"/>
        </w:rPr>
        <w:t xml:space="preserve">Taking into consideration </w:t>
      </w:r>
      <w:r w:rsidR="00EE4E35">
        <w:rPr>
          <w:rFonts w:ascii="Arial" w:eastAsia="Times New Roman" w:hAnsi="Arial" w:cs="Arial"/>
          <w:color w:val="000000"/>
          <w:sz w:val="24"/>
          <w:szCs w:val="24"/>
          <w:lang w:val="en-US" w:eastAsia="tr-TR"/>
        </w:rPr>
        <w:t xml:space="preserve">the </w:t>
      </w:r>
      <w:r w:rsidR="00F422F3">
        <w:rPr>
          <w:rFonts w:ascii="Arial" w:eastAsia="Times New Roman" w:hAnsi="Arial" w:cs="Arial"/>
          <w:color w:val="000000"/>
          <w:sz w:val="24"/>
          <w:szCs w:val="24"/>
          <w:lang w:val="en-US" w:eastAsia="tr-TR"/>
        </w:rPr>
        <w:t xml:space="preserve">individualized needs, these units take appropriate action for the protection, support, representation and rehabilitation of victims, in the course of both civil and criminal proceedings. In case victims </w:t>
      </w:r>
      <w:proofErr w:type="gramStart"/>
      <w:r w:rsidR="00F422F3">
        <w:rPr>
          <w:rFonts w:ascii="Arial" w:eastAsia="Times New Roman" w:hAnsi="Arial" w:cs="Arial"/>
          <w:color w:val="000000"/>
          <w:sz w:val="24"/>
          <w:szCs w:val="24"/>
          <w:lang w:val="en-US" w:eastAsia="tr-TR"/>
        </w:rPr>
        <w:t>are in need of</w:t>
      </w:r>
      <w:proofErr w:type="gramEnd"/>
      <w:r w:rsidR="00F422F3">
        <w:rPr>
          <w:rFonts w:ascii="Arial" w:eastAsia="Times New Roman" w:hAnsi="Arial" w:cs="Arial"/>
          <w:color w:val="000000"/>
          <w:sz w:val="24"/>
          <w:szCs w:val="24"/>
          <w:lang w:val="en-US" w:eastAsia="tr-TR"/>
        </w:rPr>
        <w:t xml:space="preserve"> support even after the completion of judicial process, they are directed to relevant institutions, such as Ministry of Family and Social Services and/or Ministry of Health. </w:t>
      </w:r>
    </w:p>
    <w:p w:rsidR="00843E44" w:rsidRDefault="00843E44" w:rsidP="00F422F3">
      <w:pPr>
        <w:jc w:val="both"/>
        <w:rPr>
          <w:rFonts w:ascii="Arial" w:eastAsia="Times New Roman" w:hAnsi="Arial" w:cs="Arial"/>
          <w:color w:val="000000"/>
          <w:sz w:val="24"/>
          <w:szCs w:val="24"/>
          <w:lang w:val="en-US" w:eastAsia="tr-TR"/>
        </w:rPr>
      </w:pPr>
      <w:r w:rsidRPr="00843E44">
        <w:rPr>
          <w:rFonts w:ascii="Arial" w:eastAsia="Times New Roman" w:hAnsi="Arial" w:cs="Arial"/>
          <w:color w:val="000000"/>
          <w:sz w:val="24"/>
          <w:szCs w:val="24"/>
          <w:lang w:val="en-US" w:eastAsia="tr-TR"/>
        </w:rPr>
        <w:t>The Department has also prepared a Guideline for practitioners, primarily law enforcement, health and judicial professionals, who get in touch with victims, incorporating basic standards and principles in approaching victims of crime into a single document, so as to ensure standardiz</w:t>
      </w:r>
      <w:r>
        <w:rPr>
          <w:rFonts w:ascii="Arial" w:eastAsia="Times New Roman" w:hAnsi="Arial" w:cs="Arial"/>
          <w:color w:val="000000"/>
          <w:sz w:val="24"/>
          <w:szCs w:val="24"/>
          <w:lang w:val="en-US" w:eastAsia="tr-TR"/>
        </w:rPr>
        <w:t xml:space="preserve">ation. </w:t>
      </w:r>
    </w:p>
    <w:p w:rsidR="00A255D6" w:rsidRDefault="00775A41" w:rsidP="00F422F3">
      <w:pPr>
        <w:jc w:val="both"/>
        <w:rPr>
          <w:rFonts w:ascii="Arial" w:eastAsia="Times New Roman" w:hAnsi="Arial" w:cs="Arial"/>
          <w:color w:val="000000"/>
          <w:sz w:val="24"/>
          <w:szCs w:val="24"/>
          <w:lang w:val="en-US" w:eastAsia="tr-TR"/>
        </w:rPr>
      </w:pPr>
      <w:r w:rsidRPr="00C007D3">
        <w:rPr>
          <w:rFonts w:ascii="Arial" w:eastAsia="Times New Roman" w:hAnsi="Arial" w:cs="Arial"/>
          <w:color w:val="000000"/>
          <w:sz w:val="24"/>
          <w:szCs w:val="24"/>
          <w:lang w:val="en-US" w:eastAsia="tr-TR"/>
        </w:rPr>
        <w:t xml:space="preserve">As part of the efforts in creating child-friendly settings in criminal justice system, special interview and monitoring centers equipped with appropriate tools and staffed with a multi-disciplinary approach were established within courthouses and major state hospitals, particularly for victims of sexual offences.  </w:t>
      </w:r>
    </w:p>
    <w:p w:rsidR="00A255D6" w:rsidRDefault="00A255D6" w:rsidP="00F422F3">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Procedural safeguards, within the context of preventing secondary or repeating victimization, for those in vulnerable situations, including children are, inter alia, set out by article 236 of the CCP. The article is mainly addressing the question of how </w:t>
      </w:r>
      <w:r w:rsidR="00E70657">
        <w:rPr>
          <w:rFonts w:ascii="Arial" w:eastAsia="Times New Roman" w:hAnsi="Arial" w:cs="Arial"/>
          <w:color w:val="000000"/>
          <w:sz w:val="24"/>
          <w:szCs w:val="24"/>
          <w:lang w:val="en-US" w:eastAsia="tr-TR"/>
        </w:rPr>
        <w:t>t</w:t>
      </w:r>
      <w:r>
        <w:rPr>
          <w:rFonts w:ascii="Arial" w:eastAsia="Times New Roman" w:hAnsi="Arial" w:cs="Arial"/>
          <w:color w:val="000000"/>
          <w:sz w:val="24"/>
          <w:szCs w:val="24"/>
          <w:lang w:val="en-US" w:eastAsia="tr-TR"/>
        </w:rPr>
        <w:t xml:space="preserve">estimonies of crime victims should be taken in the course of legal proceedings. </w:t>
      </w:r>
    </w:p>
    <w:p w:rsidR="00A255D6" w:rsidRDefault="00A255D6" w:rsidP="00F422F3">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The article stipulates that where the crime victim is heard as a witness, provisions related to the status of witnesses, except the obligation of taking oath, should app</w:t>
      </w:r>
      <w:r w:rsidRPr="007A6662">
        <w:rPr>
          <w:rFonts w:ascii="Arial" w:eastAsia="Times New Roman" w:hAnsi="Arial" w:cs="Arial"/>
          <w:color w:val="000000"/>
          <w:sz w:val="24"/>
          <w:szCs w:val="24"/>
          <w:lang w:val="en-US" w:eastAsia="tr-TR"/>
        </w:rPr>
        <w:t xml:space="preserve">ly. </w:t>
      </w:r>
      <w:r w:rsidR="00EE4E35">
        <w:rPr>
          <w:rFonts w:ascii="Arial" w:eastAsia="Times New Roman" w:hAnsi="Arial" w:cs="Arial"/>
          <w:color w:val="000000"/>
          <w:sz w:val="24"/>
          <w:szCs w:val="24"/>
          <w:lang w:val="en-US" w:eastAsia="tr-TR"/>
        </w:rPr>
        <w:t>The</w:t>
      </w:r>
      <w:r w:rsidRPr="00A255D6">
        <w:rPr>
          <w:rFonts w:ascii="Arial" w:eastAsia="Times New Roman" w:hAnsi="Arial" w:cs="Arial"/>
          <w:color w:val="000000"/>
          <w:sz w:val="24"/>
          <w:szCs w:val="24"/>
          <w:lang w:val="en-US" w:eastAsia="tr-TR"/>
        </w:rPr>
        <w:t xml:space="preserve"> child or the victim who has suffered psychological damages </w:t>
      </w:r>
      <w:r w:rsidR="00EE4E35">
        <w:rPr>
          <w:rFonts w:ascii="Arial" w:eastAsia="Times New Roman" w:hAnsi="Arial" w:cs="Arial"/>
          <w:color w:val="000000"/>
          <w:sz w:val="24"/>
          <w:szCs w:val="24"/>
          <w:lang w:val="en-US" w:eastAsia="tr-TR"/>
        </w:rPr>
        <w:t>stemming from</w:t>
      </w:r>
      <w:r w:rsidRPr="00A255D6">
        <w:rPr>
          <w:rFonts w:ascii="Arial" w:eastAsia="Times New Roman" w:hAnsi="Arial" w:cs="Arial"/>
          <w:color w:val="000000"/>
          <w:sz w:val="24"/>
          <w:szCs w:val="24"/>
          <w:lang w:val="en-US" w:eastAsia="tr-TR"/>
        </w:rPr>
        <w:t xml:space="preserve"> the offence committed, is heard, by rule, only one time during the proceedings, unless compelling reasons require otherwise </w:t>
      </w:r>
      <w:r w:rsidR="00EE4E35">
        <w:rPr>
          <w:rFonts w:ascii="Arial" w:eastAsia="Times New Roman" w:hAnsi="Arial" w:cs="Arial"/>
          <w:color w:val="000000"/>
          <w:sz w:val="24"/>
          <w:szCs w:val="24"/>
          <w:lang w:val="en-US" w:eastAsia="tr-TR"/>
        </w:rPr>
        <w:t>for the sake of establishing</w:t>
      </w:r>
      <w:r w:rsidRPr="00A255D6">
        <w:rPr>
          <w:rFonts w:ascii="Arial" w:eastAsia="Times New Roman" w:hAnsi="Arial" w:cs="Arial"/>
          <w:color w:val="000000"/>
          <w:sz w:val="24"/>
          <w:szCs w:val="24"/>
          <w:lang w:val="en-US" w:eastAsia="tr-TR"/>
        </w:rPr>
        <w:t xml:space="preserve"> factual truth, according to the same article. In this case, an expert in the fields of psychology, psychiatry, medicine or education should necessarily be present and accompany the victim during hearing.  </w:t>
      </w:r>
    </w:p>
    <w:p w:rsidR="00775A41" w:rsidRPr="00C007D3" w:rsidRDefault="00A255D6" w:rsidP="00F422F3">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Ensuring the ways of creating victim friendly -rather than suppressing- physical environments, the article also constitutes the legal basis of Judicial Interview Rooms (AGOs) and Child Monitoring Centers (ÇİMs). </w:t>
      </w:r>
    </w:p>
    <w:p w:rsidR="00775A41" w:rsidRDefault="00775A41" w:rsidP="00F422F3">
      <w:pPr>
        <w:jc w:val="both"/>
        <w:rPr>
          <w:rFonts w:ascii="Arial" w:eastAsia="Times New Roman" w:hAnsi="Arial" w:cs="Arial"/>
          <w:color w:val="000000"/>
          <w:sz w:val="24"/>
          <w:szCs w:val="24"/>
          <w:lang w:val="en-US" w:eastAsia="tr-TR"/>
        </w:rPr>
      </w:pPr>
      <w:r w:rsidRPr="00C007D3">
        <w:rPr>
          <w:rFonts w:ascii="Arial" w:eastAsia="Times New Roman" w:hAnsi="Arial" w:cs="Arial"/>
          <w:color w:val="000000"/>
          <w:sz w:val="24"/>
          <w:szCs w:val="24"/>
          <w:lang w:val="en-US" w:eastAsia="tr-TR"/>
        </w:rPr>
        <w:t xml:space="preserve">AGOs, Turkish acronym for “Judicial Interview Rooms”, were optimally designed for the needs and convenience of children with a view to avoid any undue confrontation with perpetrators and to reduce secondary victimization are in now operation in </w:t>
      </w:r>
      <w:r w:rsidR="00C007D3" w:rsidRPr="00C007D3">
        <w:rPr>
          <w:rFonts w:ascii="Arial" w:eastAsia="Times New Roman" w:hAnsi="Arial" w:cs="Arial"/>
          <w:color w:val="000000"/>
          <w:sz w:val="24"/>
          <w:szCs w:val="24"/>
          <w:lang w:val="en-US" w:eastAsia="tr-TR"/>
        </w:rPr>
        <w:t>147</w:t>
      </w:r>
      <w:r w:rsidRPr="00C007D3">
        <w:rPr>
          <w:rFonts w:ascii="Arial" w:eastAsia="Times New Roman" w:hAnsi="Arial" w:cs="Arial"/>
          <w:color w:val="000000"/>
          <w:sz w:val="24"/>
          <w:szCs w:val="24"/>
          <w:lang w:val="en-US" w:eastAsia="tr-TR"/>
        </w:rPr>
        <w:t xml:space="preserve"> courthouses. </w:t>
      </w:r>
    </w:p>
    <w:p w:rsidR="001E3900" w:rsidRPr="00C007D3" w:rsidRDefault="001E3900" w:rsidP="00F422F3">
      <w:pPr>
        <w:jc w:val="both"/>
        <w:rPr>
          <w:rFonts w:ascii="Arial" w:eastAsia="Times New Roman" w:hAnsi="Arial" w:cs="Arial"/>
          <w:color w:val="000000"/>
          <w:sz w:val="24"/>
          <w:szCs w:val="24"/>
          <w:lang w:val="en-US" w:eastAsia="tr-TR"/>
        </w:rPr>
      </w:pPr>
      <w:r w:rsidRPr="001E3900">
        <w:rPr>
          <w:rFonts w:ascii="Arial" w:eastAsia="Times New Roman" w:hAnsi="Arial" w:cs="Arial"/>
          <w:color w:val="000000"/>
          <w:sz w:val="24"/>
          <w:szCs w:val="24"/>
          <w:lang w:val="en-US" w:eastAsia="tr-TR"/>
        </w:rPr>
        <w:lastRenderedPageBreak/>
        <w:t xml:space="preserve">Victims are interviewed </w:t>
      </w:r>
      <w:r>
        <w:rPr>
          <w:rFonts w:ascii="Arial" w:eastAsia="Times New Roman" w:hAnsi="Arial" w:cs="Arial"/>
          <w:color w:val="000000"/>
          <w:sz w:val="24"/>
          <w:szCs w:val="24"/>
          <w:lang w:val="en-US" w:eastAsia="tr-TR"/>
        </w:rPr>
        <w:t xml:space="preserve">in these rooms </w:t>
      </w:r>
      <w:r w:rsidRPr="001E3900">
        <w:rPr>
          <w:rFonts w:ascii="Arial" w:eastAsia="Times New Roman" w:hAnsi="Arial" w:cs="Arial"/>
          <w:color w:val="000000"/>
          <w:sz w:val="24"/>
          <w:szCs w:val="24"/>
          <w:lang w:val="en-US" w:eastAsia="tr-TR"/>
        </w:rPr>
        <w:t xml:space="preserve">with the help of experts, such as psychologists, pedagogues or social workers and the interview is transmitted to the courtroom, via technological means, where the hearing is being held, in a way respecting defendant's due process rights, such as cross-examination. This setting highly contributes </w:t>
      </w:r>
      <w:r w:rsidR="00EE4E35">
        <w:rPr>
          <w:rFonts w:ascii="Arial" w:eastAsia="Times New Roman" w:hAnsi="Arial" w:cs="Arial"/>
          <w:color w:val="000000"/>
          <w:sz w:val="24"/>
          <w:szCs w:val="24"/>
          <w:lang w:val="en-US" w:eastAsia="tr-TR"/>
        </w:rPr>
        <w:t xml:space="preserve">to </w:t>
      </w:r>
      <w:r w:rsidRPr="001E3900">
        <w:rPr>
          <w:rFonts w:ascii="Arial" w:eastAsia="Times New Roman" w:hAnsi="Arial" w:cs="Arial"/>
          <w:color w:val="000000"/>
          <w:sz w:val="24"/>
          <w:szCs w:val="24"/>
          <w:lang w:val="en-US" w:eastAsia="tr-TR"/>
        </w:rPr>
        <w:t>eliminating the risk of secondary victimization emanating from undue confrontations.</w:t>
      </w:r>
    </w:p>
    <w:p w:rsidR="00C007D3" w:rsidRDefault="00775A41" w:rsidP="00F422F3">
      <w:pPr>
        <w:jc w:val="both"/>
        <w:rPr>
          <w:rFonts w:ascii="Arial" w:eastAsia="Times New Roman" w:hAnsi="Arial" w:cs="Arial"/>
          <w:color w:val="000000"/>
          <w:sz w:val="24"/>
          <w:szCs w:val="24"/>
          <w:lang w:val="en-US" w:eastAsia="tr-TR"/>
        </w:rPr>
      </w:pPr>
      <w:r w:rsidRPr="00C007D3">
        <w:rPr>
          <w:rFonts w:ascii="Arial" w:eastAsia="Times New Roman" w:hAnsi="Arial" w:cs="Arial"/>
          <w:color w:val="000000"/>
          <w:sz w:val="24"/>
          <w:szCs w:val="24"/>
          <w:lang w:val="en-US" w:eastAsia="tr-TR"/>
        </w:rPr>
        <w:t xml:space="preserve">ÇIMs, Turkish acronym for “Child Monitoring Centers”, were established to conduct all necessary actions –be it judicial, medical or forensic- for the victims of sexual abuse at one time, in a single place so they can be better protected against secondary victimization. These centers are in operation </w:t>
      </w:r>
      <w:r w:rsidR="00C007D3" w:rsidRPr="00C007D3">
        <w:rPr>
          <w:rFonts w:ascii="Arial" w:eastAsia="Times New Roman" w:hAnsi="Arial" w:cs="Arial"/>
          <w:color w:val="000000"/>
          <w:sz w:val="24"/>
          <w:szCs w:val="24"/>
          <w:lang w:val="en-US" w:eastAsia="tr-TR"/>
        </w:rPr>
        <w:t>at</w:t>
      </w:r>
      <w:r w:rsidRPr="00C007D3">
        <w:rPr>
          <w:rFonts w:ascii="Arial" w:eastAsia="Times New Roman" w:hAnsi="Arial" w:cs="Arial"/>
          <w:color w:val="000000"/>
          <w:sz w:val="24"/>
          <w:szCs w:val="24"/>
          <w:lang w:val="en-US" w:eastAsia="tr-TR"/>
        </w:rPr>
        <w:t xml:space="preserve"> state hospitals.</w:t>
      </w:r>
    </w:p>
    <w:p w:rsidR="00C007D3" w:rsidRDefault="00C007D3" w:rsidP="00F422F3">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In line with policy objectives set </w:t>
      </w:r>
      <w:r w:rsidR="00160831">
        <w:rPr>
          <w:rFonts w:ascii="Arial" w:eastAsia="Times New Roman" w:hAnsi="Arial" w:cs="Arial"/>
          <w:color w:val="000000"/>
          <w:sz w:val="24"/>
          <w:szCs w:val="24"/>
          <w:lang w:val="en-US" w:eastAsia="tr-TR"/>
        </w:rPr>
        <w:t>out by</w:t>
      </w:r>
      <w:r>
        <w:rPr>
          <w:rFonts w:ascii="Arial" w:eastAsia="Times New Roman" w:hAnsi="Arial" w:cs="Arial"/>
          <w:color w:val="000000"/>
          <w:sz w:val="24"/>
          <w:szCs w:val="24"/>
          <w:lang w:val="en-US" w:eastAsia="tr-TR"/>
        </w:rPr>
        <w:t xml:space="preserve"> National Action Plan on Human Rights and Judicial Reform Strategy, </w:t>
      </w:r>
      <w:r w:rsidR="00160831">
        <w:rPr>
          <w:rFonts w:ascii="Arial" w:eastAsia="Times New Roman" w:hAnsi="Arial" w:cs="Arial"/>
          <w:color w:val="000000"/>
          <w:sz w:val="24"/>
          <w:szCs w:val="24"/>
          <w:lang w:val="en-US" w:eastAsia="tr-TR"/>
        </w:rPr>
        <w:t xml:space="preserve">a new model of “Child Justice Center”, bringing together all essential services and units dedicated to children, has been developed. </w:t>
      </w:r>
      <w:r>
        <w:rPr>
          <w:rFonts w:ascii="Arial" w:eastAsia="Times New Roman" w:hAnsi="Arial" w:cs="Arial"/>
          <w:color w:val="000000"/>
          <w:sz w:val="24"/>
          <w:szCs w:val="24"/>
          <w:lang w:val="en-US" w:eastAsia="tr-TR"/>
        </w:rPr>
        <w:t xml:space="preserve"> </w:t>
      </w:r>
    </w:p>
    <w:p w:rsidR="00D30E04" w:rsidRDefault="00D30E04" w:rsidP="00F422F3">
      <w:pPr>
        <w:jc w:val="both"/>
        <w:rPr>
          <w:rFonts w:ascii="Arial" w:eastAsia="Times New Roman" w:hAnsi="Arial" w:cs="Arial"/>
          <w:color w:val="000000"/>
          <w:sz w:val="24"/>
          <w:szCs w:val="24"/>
          <w:lang w:val="en-US" w:eastAsia="tr-TR"/>
        </w:rPr>
      </w:pPr>
      <w:r w:rsidRPr="00D30E04">
        <w:rPr>
          <w:rFonts w:ascii="Arial" w:eastAsia="Times New Roman" w:hAnsi="Arial" w:cs="Arial"/>
          <w:color w:val="000000"/>
          <w:sz w:val="24"/>
          <w:szCs w:val="24"/>
          <w:lang w:val="en-US" w:eastAsia="tr-TR"/>
        </w:rPr>
        <w:t xml:space="preserve">Moreover, physical arrangements, such as reception areas and playgrounds </w:t>
      </w:r>
      <w:r w:rsidR="00EE4E35">
        <w:rPr>
          <w:rFonts w:ascii="Arial" w:eastAsia="Times New Roman" w:hAnsi="Arial" w:cs="Arial"/>
          <w:color w:val="000000"/>
          <w:sz w:val="24"/>
          <w:szCs w:val="24"/>
          <w:lang w:val="en-US" w:eastAsia="tr-TR"/>
        </w:rPr>
        <w:t>specially designed for</w:t>
      </w:r>
      <w:r w:rsidRPr="00D30E04">
        <w:rPr>
          <w:rFonts w:ascii="Arial" w:eastAsia="Times New Roman" w:hAnsi="Arial" w:cs="Arial"/>
          <w:color w:val="000000"/>
          <w:sz w:val="24"/>
          <w:szCs w:val="24"/>
          <w:lang w:val="en-US" w:eastAsia="tr-TR"/>
        </w:rPr>
        <w:t xml:space="preserve"> children, are under development in courthouses in order to let them feel safer and more confident.</w:t>
      </w:r>
      <w:r w:rsidR="00EE4E35">
        <w:rPr>
          <w:rFonts w:ascii="Arial" w:eastAsia="Times New Roman" w:hAnsi="Arial" w:cs="Arial"/>
          <w:color w:val="000000"/>
          <w:sz w:val="24"/>
          <w:szCs w:val="24"/>
          <w:lang w:val="en-US" w:eastAsia="tr-TR"/>
        </w:rPr>
        <w:t xml:space="preserve"> </w:t>
      </w:r>
    </w:p>
    <w:p w:rsidR="00D2683F" w:rsidRDefault="00A255D6" w:rsidP="00F422F3">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As for compensation of pecuniary </w:t>
      </w:r>
      <w:r w:rsidR="00D2683F">
        <w:rPr>
          <w:rFonts w:ascii="Arial" w:eastAsia="Times New Roman" w:hAnsi="Arial" w:cs="Arial"/>
          <w:color w:val="000000"/>
          <w:sz w:val="24"/>
          <w:szCs w:val="24"/>
          <w:lang w:val="en-US" w:eastAsia="tr-TR"/>
        </w:rPr>
        <w:t xml:space="preserve">and non-pecuniary damages, </w:t>
      </w:r>
      <w:r w:rsidR="00640A6C">
        <w:rPr>
          <w:rFonts w:ascii="Arial" w:eastAsia="Times New Roman" w:hAnsi="Arial" w:cs="Arial"/>
          <w:color w:val="000000"/>
          <w:sz w:val="24"/>
          <w:szCs w:val="24"/>
          <w:lang w:val="en-US" w:eastAsia="tr-TR"/>
        </w:rPr>
        <w:t>deriving</w:t>
      </w:r>
      <w:r w:rsidR="00D2683F">
        <w:rPr>
          <w:rFonts w:ascii="Arial" w:eastAsia="Times New Roman" w:hAnsi="Arial" w:cs="Arial"/>
          <w:color w:val="000000"/>
          <w:sz w:val="24"/>
          <w:szCs w:val="24"/>
          <w:lang w:val="en-US" w:eastAsia="tr-TR"/>
        </w:rPr>
        <w:t xml:space="preserve"> from crimes committed against children, full compensation could be claimed, by invoking general provisions of Turkish Civil Code and Code of Obligations in this regard, and where any kind of state responsibility </w:t>
      </w:r>
      <w:r w:rsidR="00F422F3">
        <w:rPr>
          <w:rFonts w:ascii="Arial" w:eastAsia="Times New Roman" w:hAnsi="Arial" w:cs="Arial"/>
          <w:color w:val="000000"/>
          <w:sz w:val="24"/>
          <w:szCs w:val="24"/>
          <w:lang w:val="en-US" w:eastAsia="tr-TR"/>
        </w:rPr>
        <w:t xml:space="preserve">allegedly </w:t>
      </w:r>
      <w:r w:rsidR="00D2683F">
        <w:rPr>
          <w:rFonts w:ascii="Arial" w:eastAsia="Times New Roman" w:hAnsi="Arial" w:cs="Arial"/>
          <w:color w:val="000000"/>
          <w:sz w:val="24"/>
          <w:szCs w:val="24"/>
          <w:lang w:val="en-US" w:eastAsia="tr-TR"/>
        </w:rPr>
        <w:t xml:space="preserve">exists, full remedy action could also be taken before administrative courts. </w:t>
      </w:r>
    </w:p>
    <w:p w:rsidR="007134E3" w:rsidRDefault="007134E3" w:rsidP="00F422F3">
      <w:pPr>
        <w:jc w:val="both"/>
        <w:rPr>
          <w:rFonts w:ascii="Arial" w:eastAsia="Times New Roman" w:hAnsi="Arial" w:cs="Arial"/>
          <w:color w:val="000000"/>
          <w:sz w:val="24"/>
          <w:szCs w:val="24"/>
          <w:lang w:val="en-US" w:eastAsia="tr-TR"/>
        </w:rPr>
      </w:pPr>
    </w:p>
    <w:p w:rsidR="0062203A" w:rsidRDefault="0062203A" w:rsidP="00F422F3">
      <w:pPr>
        <w:jc w:val="both"/>
      </w:pPr>
    </w:p>
    <w:p w:rsidR="00775A41" w:rsidRDefault="00775A41" w:rsidP="00F422F3">
      <w:pPr>
        <w:shd w:val="clear" w:color="auto" w:fill="FFFFFF"/>
        <w:spacing w:before="120" w:after="120" w:line="240" w:lineRule="auto"/>
        <w:ind w:left="720"/>
        <w:jc w:val="both"/>
        <w:rPr>
          <w:rFonts w:ascii="Arial" w:eastAsia="Times New Roman" w:hAnsi="Arial" w:cs="Arial"/>
          <w:color w:val="000000"/>
          <w:sz w:val="24"/>
          <w:szCs w:val="24"/>
          <w:lang w:val="en-US" w:eastAsia="tr-TR"/>
        </w:rPr>
      </w:pPr>
    </w:p>
    <w:p w:rsidR="00775A41" w:rsidRDefault="00775A41" w:rsidP="00F422F3">
      <w:pPr>
        <w:shd w:val="clear" w:color="auto" w:fill="FFFFFF"/>
        <w:spacing w:before="120" w:after="120" w:line="240" w:lineRule="auto"/>
        <w:ind w:left="720"/>
        <w:jc w:val="both"/>
        <w:rPr>
          <w:rFonts w:ascii="Arial" w:eastAsia="Times New Roman" w:hAnsi="Arial" w:cs="Arial"/>
          <w:color w:val="000000"/>
          <w:sz w:val="24"/>
          <w:szCs w:val="24"/>
          <w:lang w:val="en-US" w:eastAsia="tr-TR"/>
        </w:rPr>
      </w:pPr>
      <w:bookmarkStart w:id="0" w:name="_GoBack"/>
      <w:bookmarkEnd w:id="0"/>
    </w:p>
    <w:p w:rsidR="001E3900" w:rsidRDefault="001E3900" w:rsidP="00F422F3">
      <w:pPr>
        <w:shd w:val="clear" w:color="auto" w:fill="FFFFFF"/>
        <w:spacing w:before="120" w:after="120" w:line="240" w:lineRule="auto"/>
        <w:ind w:left="720"/>
        <w:jc w:val="both"/>
        <w:rPr>
          <w:rFonts w:ascii="Arial" w:eastAsia="Times New Roman" w:hAnsi="Arial" w:cs="Arial"/>
          <w:color w:val="000000"/>
          <w:sz w:val="24"/>
          <w:szCs w:val="24"/>
          <w:lang w:val="en-US" w:eastAsia="tr-TR"/>
        </w:rPr>
      </w:pPr>
    </w:p>
    <w:p w:rsidR="009E7EAE" w:rsidRDefault="009E7EAE" w:rsidP="00F422F3">
      <w:pPr>
        <w:shd w:val="clear" w:color="auto" w:fill="FFFFFF"/>
        <w:spacing w:before="120" w:after="120" w:line="240" w:lineRule="auto"/>
        <w:ind w:left="720"/>
        <w:jc w:val="both"/>
        <w:rPr>
          <w:rFonts w:ascii="Arial" w:eastAsia="Times New Roman" w:hAnsi="Arial" w:cs="Arial"/>
          <w:color w:val="000000"/>
          <w:sz w:val="24"/>
          <w:szCs w:val="24"/>
          <w:lang w:val="en-US" w:eastAsia="tr-TR"/>
        </w:rPr>
      </w:pPr>
    </w:p>
    <w:p w:rsidR="009E7EAE" w:rsidRDefault="009E7EAE" w:rsidP="00F422F3">
      <w:pPr>
        <w:shd w:val="clear" w:color="auto" w:fill="FFFFFF"/>
        <w:spacing w:before="120" w:after="120" w:line="240" w:lineRule="auto"/>
        <w:ind w:left="720"/>
        <w:jc w:val="both"/>
        <w:rPr>
          <w:rFonts w:ascii="Arial" w:eastAsia="Times New Roman" w:hAnsi="Arial" w:cs="Arial"/>
          <w:color w:val="000000"/>
          <w:sz w:val="24"/>
          <w:szCs w:val="24"/>
          <w:lang w:val="en-US" w:eastAsia="tr-TR"/>
        </w:rPr>
      </w:pPr>
    </w:p>
    <w:p w:rsidR="009E7EAE" w:rsidRDefault="009E7EAE" w:rsidP="00F422F3">
      <w:pPr>
        <w:shd w:val="clear" w:color="auto" w:fill="FFFFFF"/>
        <w:spacing w:before="120" w:after="120" w:line="240" w:lineRule="auto"/>
        <w:ind w:left="720"/>
        <w:jc w:val="both"/>
        <w:rPr>
          <w:rFonts w:ascii="Arial" w:eastAsia="Times New Roman" w:hAnsi="Arial" w:cs="Arial"/>
          <w:color w:val="000000"/>
          <w:sz w:val="24"/>
          <w:szCs w:val="24"/>
          <w:lang w:val="en-US" w:eastAsia="tr-TR"/>
        </w:rPr>
      </w:pPr>
    </w:p>
    <w:p w:rsidR="009E7EAE" w:rsidRDefault="009E7EAE" w:rsidP="00F422F3">
      <w:pPr>
        <w:shd w:val="clear" w:color="auto" w:fill="FFFFFF"/>
        <w:spacing w:before="120" w:after="120" w:line="240" w:lineRule="auto"/>
        <w:ind w:left="720"/>
        <w:jc w:val="both"/>
        <w:rPr>
          <w:rFonts w:ascii="Arial" w:eastAsia="Times New Roman" w:hAnsi="Arial" w:cs="Arial"/>
          <w:color w:val="000000"/>
          <w:sz w:val="24"/>
          <w:szCs w:val="24"/>
          <w:lang w:val="en-US" w:eastAsia="tr-TR"/>
        </w:rPr>
      </w:pPr>
    </w:p>
    <w:p w:rsidR="009E7EAE" w:rsidRDefault="009E7EAE" w:rsidP="00F422F3">
      <w:pPr>
        <w:shd w:val="clear" w:color="auto" w:fill="FFFFFF"/>
        <w:spacing w:before="120" w:after="120" w:line="240" w:lineRule="auto"/>
        <w:ind w:left="720"/>
        <w:jc w:val="both"/>
        <w:rPr>
          <w:rFonts w:ascii="Arial" w:eastAsia="Times New Roman" w:hAnsi="Arial" w:cs="Arial"/>
          <w:color w:val="000000"/>
          <w:sz w:val="24"/>
          <w:szCs w:val="24"/>
          <w:lang w:val="en-US" w:eastAsia="tr-TR"/>
        </w:rPr>
      </w:pPr>
    </w:p>
    <w:p w:rsidR="009E7EAE" w:rsidRDefault="009E7EAE" w:rsidP="00F422F3">
      <w:pPr>
        <w:shd w:val="clear" w:color="auto" w:fill="FFFFFF"/>
        <w:spacing w:before="120" w:after="120" w:line="240" w:lineRule="auto"/>
        <w:ind w:left="720"/>
        <w:jc w:val="both"/>
        <w:rPr>
          <w:rFonts w:ascii="Arial" w:eastAsia="Times New Roman" w:hAnsi="Arial" w:cs="Arial"/>
          <w:color w:val="000000"/>
          <w:sz w:val="24"/>
          <w:szCs w:val="24"/>
          <w:lang w:val="en-US" w:eastAsia="tr-TR"/>
        </w:rPr>
      </w:pPr>
    </w:p>
    <w:p w:rsidR="009E7EAE" w:rsidRDefault="009E7EAE" w:rsidP="00F422F3">
      <w:pPr>
        <w:jc w:val="both"/>
      </w:pPr>
    </w:p>
    <w:sectPr w:rsidR="009E7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86287"/>
    <w:multiLevelType w:val="hybridMultilevel"/>
    <w:tmpl w:val="39468DF0"/>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D546603"/>
    <w:multiLevelType w:val="hybridMultilevel"/>
    <w:tmpl w:val="7DDCD84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5390016A"/>
    <w:multiLevelType w:val="hybridMultilevel"/>
    <w:tmpl w:val="58AE69D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5DBA26F6">
      <w:numFmt w:val="bullet"/>
      <w:lvlText w:val="-"/>
      <w:lvlJc w:val="left"/>
      <w:pPr>
        <w:ind w:left="2340" w:hanging="360"/>
      </w:pPr>
      <w:rPr>
        <w:rFonts w:ascii="Times New Roman" w:eastAsiaTheme="minorHAns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A6"/>
    <w:rsid w:val="000B66ED"/>
    <w:rsid w:val="00151564"/>
    <w:rsid w:val="00160831"/>
    <w:rsid w:val="00163A13"/>
    <w:rsid w:val="001D697E"/>
    <w:rsid w:val="001E3900"/>
    <w:rsid w:val="002943A6"/>
    <w:rsid w:val="00295840"/>
    <w:rsid w:val="003A62FE"/>
    <w:rsid w:val="00487E65"/>
    <w:rsid w:val="00520F48"/>
    <w:rsid w:val="0062203A"/>
    <w:rsid w:val="00640A6C"/>
    <w:rsid w:val="00662B96"/>
    <w:rsid w:val="006C0E45"/>
    <w:rsid w:val="007005C1"/>
    <w:rsid w:val="007134E3"/>
    <w:rsid w:val="007754B7"/>
    <w:rsid w:val="00775A41"/>
    <w:rsid w:val="007F3D99"/>
    <w:rsid w:val="00843E44"/>
    <w:rsid w:val="009E7EAE"/>
    <w:rsid w:val="00A255D6"/>
    <w:rsid w:val="00A84043"/>
    <w:rsid w:val="00A85522"/>
    <w:rsid w:val="00AD7C41"/>
    <w:rsid w:val="00BB02F2"/>
    <w:rsid w:val="00C007D3"/>
    <w:rsid w:val="00D2683F"/>
    <w:rsid w:val="00D30E04"/>
    <w:rsid w:val="00D6240E"/>
    <w:rsid w:val="00DA6711"/>
    <w:rsid w:val="00E70657"/>
    <w:rsid w:val="00EE4E35"/>
    <w:rsid w:val="00F27CAD"/>
    <w:rsid w:val="00F422F3"/>
    <w:rsid w:val="00FF4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F805"/>
  <w15:chartTrackingRefBased/>
  <w15:docId w15:val="{D6DC1534-03E7-4C7D-BA15-E2BAEDD7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1137</Words>
  <Characters>6485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Öncü Güneş</cp:lastModifiedBy>
  <cp:revision>14</cp:revision>
  <dcterms:created xsi:type="dcterms:W3CDTF">2022-11-23T22:57:00Z</dcterms:created>
  <dcterms:modified xsi:type="dcterms:W3CDTF">2022-11-29T10:38:00Z</dcterms:modified>
</cp:coreProperties>
</file>