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D5" w:rsidRPr="00317A25" w:rsidRDefault="00C833D5" w:rsidP="0036077F">
      <w:pPr>
        <w:jc w:val="center"/>
        <w:rPr>
          <w:rFonts w:ascii="Arial" w:hAnsi="Arial" w:cs="Arial"/>
          <w:sz w:val="24"/>
          <w:szCs w:val="24"/>
          <w:lang w:val="en-US"/>
        </w:rPr>
      </w:pPr>
      <w:r w:rsidRPr="00317A25">
        <w:rPr>
          <w:rFonts w:ascii="Arial" w:hAnsi="Arial" w:cs="Arial"/>
          <w:b/>
          <w:sz w:val="24"/>
          <w:szCs w:val="24"/>
          <w:lang w:val="en-US"/>
        </w:rPr>
        <w:t xml:space="preserve">Information on </w:t>
      </w:r>
      <w:r w:rsidR="009A03E6">
        <w:rPr>
          <w:rFonts w:ascii="Arial" w:hAnsi="Arial" w:cs="Arial"/>
          <w:b/>
          <w:sz w:val="24"/>
          <w:szCs w:val="24"/>
          <w:lang w:val="en-US"/>
        </w:rPr>
        <w:t xml:space="preserve">Reparation </w:t>
      </w:r>
      <w:r w:rsidRPr="00317A25">
        <w:rPr>
          <w:rFonts w:ascii="Arial" w:hAnsi="Arial" w:cs="Arial"/>
          <w:b/>
          <w:sz w:val="24"/>
          <w:szCs w:val="24"/>
          <w:lang w:val="en-US"/>
        </w:rPr>
        <w:t xml:space="preserve">for child victims </w:t>
      </w:r>
      <w:r w:rsidR="009A03E6">
        <w:rPr>
          <w:rFonts w:ascii="Arial" w:hAnsi="Arial" w:cs="Arial"/>
          <w:b/>
          <w:sz w:val="24"/>
          <w:szCs w:val="24"/>
          <w:lang w:val="en-US"/>
        </w:rPr>
        <w:t xml:space="preserve">and survivors of sale and sexual exploitation </w:t>
      </w:r>
      <w:r w:rsidR="0036077F">
        <w:rPr>
          <w:rFonts w:ascii="Arial" w:hAnsi="Arial" w:cs="Arial"/>
          <w:b/>
          <w:sz w:val="24"/>
          <w:szCs w:val="24"/>
          <w:lang w:val="en-US"/>
        </w:rPr>
        <w:t>by the Republic of Azerbaijan</w:t>
      </w:r>
    </w:p>
    <w:p w:rsidR="00AA0E1A" w:rsidRPr="00317A25" w:rsidRDefault="00AA0E1A" w:rsidP="00FD56D5">
      <w:pPr>
        <w:jc w:val="both"/>
        <w:rPr>
          <w:rFonts w:ascii="Arial" w:hAnsi="Arial" w:cs="Arial"/>
          <w:sz w:val="24"/>
          <w:szCs w:val="24"/>
          <w:lang w:val="en-US"/>
        </w:rPr>
      </w:pPr>
      <w:r w:rsidRPr="00317A25">
        <w:rPr>
          <w:rFonts w:ascii="Arial" w:hAnsi="Arial" w:cs="Arial"/>
          <w:sz w:val="24"/>
          <w:szCs w:val="24"/>
          <w:lang w:val="en-US"/>
        </w:rPr>
        <w:t>The Republic of Azerbaijan joined the Optional Protocol</w:t>
      </w:r>
      <w:r w:rsidR="00AA0875">
        <w:rPr>
          <w:rFonts w:ascii="Arial" w:hAnsi="Arial" w:cs="Arial"/>
          <w:sz w:val="24"/>
          <w:szCs w:val="24"/>
          <w:lang w:val="en-US"/>
        </w:rPr>
        <w:t xml:space="preserve"> to the</w:t>
      </w:r>
      <w:r w:rsidRPr="00317A25">
        <w:rPr>
          <w:rFonts w:ascii="Arial" w:hAnsi="Arial" w:cs="Arial"/>
          <w:sz w:val="24"/>
          <w:szCs w:val="24"/>
          <w:lang w:val="en-US"/>
        </w:rPr>
        <w:t xml:space="preserve"> </w:t>
      </w:r>
      <w:r w:rsidR="0036077F">
        <w:rPr>
          <w:rFonts w:ascii="Arial" w:hAnsi="Arial" w:cs="Arial"/>
          <w:sz w:val="24"/>
          <w:szCs w:val="24"/>
          <w:lang w:val="en-US"/>
        </w:rPr>
        <w:t xml:space="preserve">UN </w:t>
      </w:r>
      <w:r w:rsidR="00AA0875" w:rsidRPr="00317A25">
        <w:rPr>
          <w:rFonts w:ascii="Arial" w:hAnsi="Arial" w:cs="Arial"/>
          <w:sz w:val="24"/>
          <w:szCs w:val="24"/>
          <w:lang w:val="en-US"/>
        </w:rPr>
        <w:t xml:space="preserve">Convention on </w:t>
      </w:r>
      <w:r w:rsidR="00AA0875">
        <w:rPr>
          <w:rFonts w:ascii="Arial" w:hAnsi="Arial" w:cs="Arial"/>
          <w:sz w:val="24"/>
          <w:szCs w:val="24"/>
          <w:lang w:val="en-US"/>
        </w:rPr>
        <w:t>the Rights of the Child on the Sale of Children</w:t>
      </w:r>
      <w:r w:rsidRPr="00317A25">
        <w:rPr>
          <w:rFonts w:ascii="Arial" w:hAnsi="Arial" w:cs="Arial"/>
          <w:sz w:val="24"/>
          <w:szCs w:val="24"/>
          <w:lang w:val="en-US"/>
        </w:rPr>
        <w:t xml:space="preserve">, Child Prostitution and Child Pornography </w:t>
      </w:r>
      <w:r w:rsidR="006D4209">
        <w:rPr>
          <w:rFonts w:ascii="Arial" w:hAnsi="Arial" w:cs="Arial"/>
          <w:sz w:val="24"/>
          <w:szCs w:val="24"/>
          <w:lang w:val="en-US"/>
        </w:rPr>
        <w:t>on April 2, 200</w:t>
      </w:r>
      <w:r w:rsidRPr="00317A25">
        <w:rPr>
          <w:rFonts w:ascii="Arial" w:hAnsi="Arial" w:cs="Arial"/>
          <w:sz w:val="24"/>
          <w:szCs w:val="24"/>
          <w:lang w:val="en-US"/>
        </w:rPr>
        <w:t>2.</w:t>
      </w:r>
    </w:p>
    <w:p w:rsidR="00633465" w:rsidRPr="00317A25" w:rsidRDefault="00AA0875" w:rsidP="00FD56D5">
      <w:pPr>
        <w:jc w:val="both"/>
        <w:rPr>
          <w:rFonts w:ascii="Arial" w:hAnsi="Arial" w:cs="Arial"/>
          <w:sz w:val="24"/>
          <w:szCs w:val="24"/>
          <w:lang w:val="en-US"/>
        </w:rPr>
      </w:pPr>
      <w:r>
        <w:rPr>
          <w:rFonts w:ascii="Arial" w:hAnsi="Arial" w:cs="Arial"/>
          <w:sz w:val="24"/>
          <w:szCs w:val="24"/>
          <w:lang w:val="en-US"/>
        </w:rPr>
        <w:t>C</w:t>
      </w:r>
      <w:r w:rsidR="00AA0E1A" w:rsidRPr="00317A25">
        <w:rPr>
          <w:rFonts w:ascii="Arial" w:hAnsi="Arial" w:cs="Arial"/>
          <w:sz w:val="24"/>
          <w:szCs w:val="24"/>
          <w:lang w:val="en-US"/>
        </w:rPr>
        <w:t>h</w:t>
      </w:r>
      <w:r>
        <w:rPr>
          <w:rFonts w:ascii="Arial" w:hAnsi="Arial" w:cs="Arial"/>
          <w:sz w:val="24"/>
          <w:szCs w:val="24"/>
          <w:lang w:val="en-US"/>
        </w:rPr>
        <w:t xml:space="preserve">ild trafficking </w:t>
      </w:r>
      <w:r w:rsidR="00AA0E1A" w:rsidRPr="00317A25">
        <w:rPr>
          <w:rFonts w:ascii="Arial" w:hAnsi="Arial" w:cs="Arial"/>
          <w:sz w:val="24"/>
          <w:szCs w:val="24"/>
          <w:lang w:val="en-US"/>
        </w:rPr>
        <w:t>is prohibited by the Articles 144-1.2.3 and 144-2.2.3 of the Criminal Code of the Republic of Azerbaijan.</w:t>
      </w:r>
      <w:r w:rsidR="00633465" w:rsidRPr="00317A25">
        <w:rPr>
          <w:rFonts w:ascii="Arial" w:hAnsi="Arial" w:cs="Arial"/>
          <w:sz w:val="24"/>
          <w:szCs w:val="24"/>
          <w:lang w:val="en-US"/>
        </w:rPr>
        <w:t xml:space="preserve"> </w:t>
      </w:r>
    </w:p>
    <w:p w:rsidR="00C833D5" w:rsidRPr="00317A25" w:rsidRDefault="00633465" w:rsidP="00FD56D5">
      <w:pPr>
        <w:jc w:val="both"/>
        <w:rPr>
          <w:rFonts w:ascii="Arial" w:hAnsi="Arial" w:cs="Arial"/>
          <w:sz w:val="24"/>
          <w:szCs w:val="24"/>
          <w:lang w:val="en-US"/>
        </w:rPr>
      </w:pPr>
      <w:r w:rsidRPr="00317A25">
        <w:rPr>
          <w:rFonts w:ascii="Arial" w:hAnsi="Arial" w:cs="Arial"/>
          <w:sz w:val="24"/>
          <w:szCs w:val="24"/>
          <w:lang w:val="en-US"/>
        </w:rPr>
        <w:t>In the Republic of Azerbaijan, restoration of the rights of children who are victims of human trafficking, their social rehabilitation and reintegration into society is carried out on the basis of existing legislation.</w:t>
      </w:r>
      <w:r w:rsidR="0036077F">
        <w:rPr>
          <w:rFonts w:ascii="Arial" w:hAnsi="Arial" w:cs="Arial"/>
          <w:sz w:val="24"/>
          <w:szCs w:val="24"/>
          <w:lang w:val="en-US"/>
        </w:rPr>
        <w:t xml:space="preserve"> </w:t>
      </w:r>
      <w:r w:rsidR="00A52075" w:rsidRPr="00317A25">
        <w:rPr>
          <w:rFonts w:ascii="Arial" w:hAnsi="Arial" w:cs="Arial"/>
          <w:sz w:val="24"/>
          <w:szCs w:val="24"/>
          <w:lang w:val="en-US"/>
        </w:rPr>
        <w:t xml:space="preserve">The Law of the Republic of </w:t>
      </w:r>
      <w:r w:rsidR="009020C6">
        <w:rPr>
          <w:rFonts w:ascii="Arial" w:hAnsi="Arial" w:cs="Arial"/>
          <w:sz w:val="24"/>
          <w:szCs w:val="24"/>
          <w:lang w:val="en-US"/>
        </w:rPr>
        <w:t xml:space="preserve">Azerbaijan </w:t>
      </w:r>
      <w:r w:rsidR="005E1CD2" w:rsidRPr="00317A25">
        <w:rPr>
          <w:rFonts w:ascii="Arial" w:hAnsi="Arial" w:cs="Arial"/>
          <w:sz w:val="24"/>
          <w:szCs w:val="24"/>
          <w:lang w:val="en-US"/>
        </w:rPr>
        <w:t>o</w:t>
      </w:r>
      <w:r w:rsidR="00A52075" w:rsidRPr="00317A25">
        <w:rPr>
          <w:rFonts w:ascii="Arial" w:hAnsi="Arial" w:cs="Arial"/>
          <w:sz w:val="24"/>
          <w:szCs w:val="24"/>
          <w:lang w:val="en-US"/>
        </w:rPr>
        <w:t>n Combat</w:t>
      </w:r>
      <w:r w:rsidR="009020C6">
        <w:rPr>
          <w:rFonts w:ascii="Arial" w:hAnsi="Arial" w:cs="Arial"/>
          <w:sz w:val="24"/>
          <w:szCs w:val="24"/>
          <w:lang w:val="en-US"/>
        </w:rPr>
        <w:t>ing Trafficking in Human Beings</w:t>
      </w:r>
      <w:r w:rsidR="00A52075" w:rsidRPr="00317A25">
        <w:rPr>
          <w:rFonts w:ascii="Arial" w:hAnsi="Arial" w:cs="Arial"/>
          <w:sz w:val="24"/>
          <w:szCs w:val="24"/>
          <w:lang w:val="en-US"/>
        </w:rPr>
        <w:t xml:space="preserve"> </w:t>
      </w:r>
      <w:r w:rsidR="009020C6">
        <w:rPr>
          <w:rFonts w:ascii="Arial" w:hAnsi="Arial" w:cs="Arial"/>
          <w:sz w:val="24"/>
          <w:szCs w:val="24"/>
          <w:lang w:val="en-US"/>
        </w:rPr>
        <w:t xml:space="preserve">dated June 28, 2005 </w:t>
      </w:r>
      <w:r w:rsidR="00A52075" w:rsidRPr="00317A25">
        <w:rPr>
          <w:rFonts w:ascii="Arial" w:hAnsi="Arial" w:cs="Arial"/>
          <w:sz w:val="24"/>
          <w:szCs w:val="24"/>
          <w:lang w:val="en-US"/>
        </w:rPr>
        <w:t xml:space="preserve">and the Regulations on Social Rehabilitation of Victims of Human Trafficking approved by the decision </w:t>
      </w:r>
      <w:r w:rsidR="009020C6" w:rsidRPr="00317A25">
        <w:rPr>
          <w:rFonts w:ascii="Arial" w:hAnsi="Arial" w:cs="Arial"/>
          <w:sz w:val="24"/>
          <w:szCs w:val="24"/>
          <w:lang w:val="en-US"/>
        </w:rPr>
        <w:t xml:space="preserve">number 62 </w:t>
      </w:r>
      <w:r w:rsidR="00A52075" w:rsidRPr="00317A25">
        <w:rPr>
          <w:rFonts w:ascii="Arial" w:hAnsi="Arial" w:cs="Arial"/>
          <w:sz w:val="24"/>
          <w:szCs w:val="24"/>
          <w:lang w:val="en-US"/>
        </w:rPr>
        <w:t>of the Cabinet of Ministers of the Republic of Azerbaijan dated March 6, 2006 define the basic principles and mechanisms of this activity.</w:t>
      </w:r>
    </w:p>
    <w:p w:rsidR="0036077F" w:rsidRDefault="00652E13" w:rsidP="00FD56D5">
      <w:pPr>
        <w:jc w:val="both"/>
        <w:rPr>
          <w:rFonts w:ascii="Arial" w:hAnsi="Arial" w:cs="Arial"/>
          <w:sz w:val="24"/>
          <w:szCs w:val="24"/>
          <w:lang w:val="en-US"/>
        </w:rPr>
      </w:pPr>
      <w:r w:rsidRPr="00317A25">
        <w:rPr>
          <w:rFonts w:ascii="Arial" w:hAnsi="Arial" w:cs="Arial"/>
          <w:sz w:val="24"/>
          <w:szCs w:val="24"/>
          <w:lang w:val="en-US"/>
        </w:rPr>
        <w:t>When providing assista</w:t>
      </w:r>
      <w:bookmarkStart w:id="0" w:name="_GoBack"/>
      <w:bookmarkEnd w:id="0"/>
      <w:r w:rsidRPr="00317A25">
        <w:rPr>
          <w:rFonts w:ascii="Arial" w:hAnsi="Arial" w:cs="Arial"/>
          <w:sz w:val="24"/>
          <w:szCs w:val="24"/>
          <w:lang w:val="en-US"/>
        </w:rPr>
        <w:t xml:space="preserve">nce to a child who has become a victim of human trafficking, his/her interests </w:t>
      </w:r>
      <w:r w:rsidR="009020C6">
        <w:rPr>
          <w:rFonts w:ascii="Arial" w:hAnsi="Arial" w:cs="Arial"/>
          <w:sz w:val="24"/>
          <w:szCs w:val="24"/>
          <w:lang w:val="en-US"/>
        </w:rPr>
        <w:t>shall be a primary consideration</w:t>
      </w:r>
      <w:r w:rsidRPr="00317A25">
        <w:rPr>
          <w:rFonts w:ascii="Arial" w:hAnsi="Arial" w:cs="Arial"/>
          <w:sz w:val="24"/>
          <w:szCs w:val="24"/>
          <w:lang w:val="en-US"/>
        </w:rPr>
        <w:t>, all measures are taken to protect the rights and legal interests of the child in accordance with the Law</w:t>
      </w:r>
      <w:r w:rsidR="009020C6">
        <w:rPr>
          <w:rFonts w:ascii="Arial" w:hAnsi="Arial" w:cs="Arial"/>
          <w:sz w:val="24"/>
          <w:szCs w:val="24"/>
          <w:lang w:val="en-US"/>
        </w:rPr>
        <w:t xml:space="preserve"> of the Republic of Azerbaijan on the Rights of the Child, the UN Convention </w:t>
      </w:r>
      <w:r w:rsidRPr="00317A25">
        <w:rPr>
          <w:rFonts w:ascii="Arial" w:hAnsi="Arial" w:cs="Arial"/>
          <w:sz w:val="24"/>
          <w:szCs w:val="24"/>
          <w:lang w:val="en-US"/>
        </w:rPr>
        <w:t>on the Rights of</w:t>
      </w:r>
      <w:r w:rsidR="009020C6">
        <w:rPr>
          <w:rFonts w:ascii="Arial" w:hAnsi="Arial" w:cs="Arial"/>
          <w:sz w:val="24"/>
          <w:szCs w:val="24"/>
          <w:lang w:val="en-US"/>
        </w:rPr>
        <w:t xml:space="preserve"> the Child</w:t>
      </w:r>
      <w:r w:rsidRPr="00317A25">
        <w:rPr>
          <w:rFonts w:ascii="Arial" w:hAnsi="Arial" w:cs="Arial"/>
          <w:sz w:val="24"/>
          <w:szCs w:val="24"/>
          <w:lang w:val="en-US"/>
        </w:rPr>
        <w:t>, as well as other laws of the Republic of Azerbaijan and international agreements to which it is a party. Asylums and assistance centers immediately report a child victim of human trafficking to the guardianship a</w:t>
      </w:r>
      <w:r w:rsidR="0036077F">
        <w:rPr>
          <w:rFonts w:ascii="Arial" w:hAnsi="Arial" w:cs="Arial"/>
          <w:sz w:val="24"/>
          <w:szCs w:val="24"/>
          <w:lang w:val="en-US"/>
        </w:rPr>
        <w:t>nd patronage authority and the C</w:t>
      </w:r>
      <w:r w:rsidRPr="00317A25">
        <w:rPr>
          <w:rFonts w:ascii="Arial" w:hAnsi="Arial" w:cs="Arial"/>
          <w:sz w:val="24"/>
          <w:szCs w:val="24"/>
          <w:lang w:val="en-US"/>
        </w:rPr>
        <w:t xml:space="preserve">ommission for the protection of the rights and affairs of minors. </w:t>
      </w:r>
    </w:p>
    <w:p w:rsidR="00652E13" w:rsidRPr="00317A25" w:rsidRDefault="000712D9" w:rsidP="00FD56D5">
      <w:pPr>
        <w:jc w:val="both"/>
        <w:rPr>
          <w:rFonts w:ascii="Arial" w:hAnsi="Arial" w:cs="Arial"/>
          <w:sz w:val="24"/>
          <w:szCs w:val="24"/>
          <w:lang w:val="en-US"/>
        </w:rPr>
      </w:pPr>
      <w:r w:rsidRPr="00317A25">
        <w:rPr>
          <w:rFonts w:ascii="Arial" w:hAnsi="Arial" w:cs="Arial"/>
          <w:sz w:val="24"/>
          <w:szCs w:val="24"/>
          <w:lang w:val="en-US"/>
        </w:rPr>
        <w:t>According to the Article 22 of the Law of the Republic of Azerbaij</w:t>
      </w:r>
      <w:r w:rsidR="008E4937">
        <w:rPr>
          <w:rFonts w:ascii="Arial" w:hAnsi="Arial" w:cs="Arial"/>
          <w:sz w:val="24"/>
          <w:szCs w:val="24"/>
          <w:lang w:val="en-US"/>
        </w:rPr>
        <w:t>an on Combating Trafficking in Human B</w:t>
      </w:r>
      <w:r w:rsidRPr="00317A25">
        <w:rPr>
          <w:rFonts w:ascii="Arial" w:hAnsi="Arial" w:cs="Arial"/>
          <w:sz w:val="24"/>
          <w:szCs w:val="24"/>
          <w:lang w:val="en-US"/>
        </w:rPr>
        <w:t xml:space="preserve">eings, all property obtained from human </w:t>
      </w:r>
      <w:r w:rsidR="0022710A">
        <w:rPr>
          <w:rFonts w:ascii="Arial" w:hAnsi="Arial" w:cs="Arial"/>
          <w:sz w:val="24"/>
          <w:szCs w:val="24"/>
          <w:lang w:val="en-US"/>
        </w:rPr>
        <w:t xml:space="preserve">trafficking (real estate, cash </w:t>
      </w:r>
      <w:r w:rsidRPr="00317A25">
        <w:rPr>
          <w:rFonts w:ascii="Arial" w:hAnsi="Arial" w:cs="Arial"/>
          <w:sz w:val="24"/>
          <w:szCs w:val="24"/>
          <w:lang w:val="en-US"/>
        </w:rPr>
        <w:t>and other property) is confiscated by a court decision in accordance with the law and transferred to a specially created fund to help vict</w:t>
      </w:r>
      <w:r w:rsidR="008E4937">
        <w:rPr>
          <w:rFonts w:ascii="Arial" w:hAnsi="Arial" w:cs="Arial"/>
          <w:sz w:val="24"/>
          <w:szCs w:val="24"/>
          <w:lang w:val="en-US"/>
        </w:rPr>
        <w:t>ims of human trafficking. Funds</w:t>
      </w:r>
      <w:r w:rsidRPr="00317A25">
        <w:rPr>
          <w:rFonts w:ascii="Arial" w:hAnsi="Arial" w:cs="Arial"/>
          <w:sz w:val="24"/>
          <w:szCs w:val="24"/>
          <w:lang w:val="en-US"/>
        </w:rPr>
        <w:t xml:space="preserve"> collected in the fund for the victims of human trafficking are directed to the payment of compensations and other necessary expenses of the victims of human trafficking, including child victims.</w:t>
      </w:r>
    </w:p>
    <w:p w:rsidR="006654C3" w:rsidRPr="00317A25" w:rsidRDefault="006654C3" w:rsidP="00FD56D5">
      <w:pPr>
        <w:jc w:val="both"/>
        <w:rPr>
          <w:rFonts w:ascii="Arial" w:hAnsi="Arial" w:cs="Arial"/>
          <w:sz w:val="24"/>
          <w:szCs w:val="24"/>
          <w:lang w:val="en-US"/>
        </w:rPr>
      </w:pPr>
      <w:r w:rsidRPr="00317A25">
        <w:rPr>
          <w:rFonts w:ascii="Arial" w:hAnsi="Arial" w:cs="Arial"/>
          <w:sz w:val="24"/>
          <w:szCs w:val="24"/>
          <w:lang w:val="en-US"/>
        </w:rPr>
        <w:t>Acco</w:t>
      </w:r>
      <w:r w:rsidR="008E4937">
        <w:rPr>
          <w:rFonts w:ascii="Arial" w:hAnsi="Arial" w:cs="Arial"/>
          <w:sz w:val="24"/>
          <w:szCs w:val="24"/>
          <w:lang w:val="en-US"/>
        </w:rPr>
        <w:t>rding to the article 23 of the L</w:t>
      </w:r>
      <w:r w:rsidRPr="00317A25">
        <w:rPr>
          <w:rFonts w:ascii="Arial" w:hAnsi="Arial" w:cs="Arial"/>
          <w:sz w:val="24"/>
          <w:szCs w:val="24"/>
          <w:lang w:val="en-US"/>
        </w:rPr>
        <w:t>aw, the courts resolve the issue of compensation for material and moral damage to the victims of human trafficking (</w:t>
      </w:r>
      <w:r w:rsidR="0036077F">
        <w:rPr>
          <w:rFonts w:ascii="Arial" w:hAnsi="Arial" w:cs="Arial"/>
          <w:sz w:val="24"/>
          <w:szCs w:val="24"/>
          <w:lang w:val="en-US"/>
        </w:rPr>
        <w:t xml:space="preserve">including </w:t>
      </w:r>
      <w:r w:rsidRPr="00317A25">
        <w:rPr>
          <w:rFonts w:ascii="Arial" w:hAnsi="Arial" w:cs="Arial"/>
          <w:sz w:val="24"/>
          <w:szCs w:val="24"/>
          <w:lang w:val="en-US"/>
        </w:rPr>
        <w:t>children). Damages caused to persons (children) who suffered from human trafficking are paid from the property of human traffickers in accordance with the procedural legislation. If this property is not enough, the damages can be paid from the resources of assistance fund for the victims of human trafficking according to the court's decision.</w:t>
      </w:r>
    </w:p>
    <w:p w:rsidR="000712D9" w:rsidRPr="00317A25" w:rsidRDefault="006654C3" w:rsidP="00FD56D5">
      <w:pPr>
        <w:jc w:val="both"/>
        <w:rPr>
          <w:rFonts w:ascii="Arial" w:hAnsi="Arial" w:cs="Arial"/>
          <w:sz w:val="24"/>
          <w:szCs w:val="24"/>
          <w:lang w:val="en-US"/>
        </w:rPr>
      </w:pPr>
      <w:r w:rsidRPr="00317A25">
        <w:rPr>
          <w:rFonts w:ascii="Arial" w:hAnsi="Arial" w:cs="Arial"/>
          <w:sz w:val="24"/>
          <w:szCs w:val="24"/>
          <w:lang w:val="en-US"/>
        </w:rPr>
        <w:t xml:space="preserve">In accordance with the provisions of the Criminal Procedure Code of the Republic of Azerbaijan, a human trafficking </w:t>
      </w:r>
      <w:r w:rsidR="00B920FB">
        <w:rPr>
          <w:rFonts w:ascii="Arial" w:hAnsi="Arial" w:cs="Arial"/>
          <w:sz w:val="24"/>
          <w:szCs w:val="24"/>
          <w:lang w:val="en-US"/>
        </w:rPr>
        <w:t xml:space="preserve">victim </w:t>
      </w:r>
      <w:r w:rsidRPr="00317A25">
        <w:rPr>
          <w:rFonts w:ascii="Arial" w:hAnsi="Arial" w:cs="Arial"/>
          <w:sz w:val="24"/>
          <w:szCs w:val="24"/>
          <w:lang w:val="en-US"/>
        </w:rPr>
        <w:t>has the right to receive the compensa</w:t>
      </w:r>
      <w:r w:rsidR="00B920FB">
        <w:rPr>
          <w:rFonts w:ascii="Arial" w:hAnsi="Arial" w:cs="Arial"/>
          <w:sz w:val="24"/>
          <w:szCs w:val="24"/>
          <w:lang w:val="en-US"/>
        </w:rPr>
        <w:t>tion determined by law for the moral, physical and material damage</w:t>
      </w:r>
      <w:r w:rsidR="00B920FB" w:rsidRPr="00B920FB">
        <w:rPr>
          <w:rFonts w:ascii="Arial" w:hAnsi="Arial" w:cs="Arial"/>
          <w:sz w:val="24"/>
          <w:szCs w:val="24"/>
          <w:lang w:val="en-US"/>
        </w:rPr>
        <w:t xml:space="preserve"> </w:t>
      </w:r>
      <w:r w:rsidR="00B920FB" w:rsidRPr="00317A25">
        <w:rPr>
          <w:rFonts w:ascii="Arial" w:hAnsi="Arial" w:cs="Arial"/>
          <w:sz w:val="24"/>
          <w:szCs w:val="24"/>
          <w:lang w:val="en-US"/>
        </w:rPr>
        <w:t xml:space="preserve">at the expense of the </w:t>
      </w:r>
      <w:r w:rsidR="00B920FB" w:rsidRPr="00317A25">
        <w:rPr>
          <w:rFonts w:ascii="Arial" w:hAnsi="Arial" w:cs="Arial"/>
          <w:sz w:val="24"/>
          <w:szCs w:val="24"/>
          <w:lang w:val="en-US"/>
        </w:rPr>
        <w:lastRenderedPageBreak/>
        <w:t>state</w:t>
      </w:r>
      <w:r w:rsidR="00B920FB">
        <w:rPr>
          <w:rFonts w:ascii="Arial" w:hAnsi="Arial" w:cs="Arial"/>
          <w:sz w:val="24"/>
          <w:szCs w:val="24"/>
          <w:lang w:val="en-US"/>
        </w:rPr>
        <w:t xml:space="preserve">, </w:t>
      </w:r>
      <w:r w:rsidRPr="00317A25">
        <w:rPr>
          <w:rFonts w:ascii="Arial" w:hAnsi="Arial" w:cs="Arial"/>
          <w:sz w:val="24"/>
          <w:szCs w:val="24"/>
          <w:lang w:val="en-US"/>
        </w:rPr>
        <w:t xml:space="preserve">compensation for the expenses spent during the criminal proceedings and </w:t>
      </w:r>
      <w:r w:rsidR="00B920FB" w:rsidRPr="00B920FB">
        <w:rPr>
          <w:rFonts w:ascii="Arial" w:hAnsi="Arial" w:cs="Arial"/>
          <w:sz w:val="24"/>
          <w:szCs w:val="24"/>
          <w:lang w:val="en-US"/>
        </w:rPr>
        <w:t xml:space="preserve">compensation </w:t>
      </w:r>
      <w:r w:rsidRPr="00317A25">
        <w:rPr>
          <w:rFonts w:ascii="Arial" w:hAnsi="Arial" w:cs="Arial"/>
          <w:sz w:val="24"/>
          <w:szCs w:val="24"/>
          <w:lang w:val="en-US"/>
        </w:rPr>
        <w:t>for the damage caused in the result of illegal actions of the authority implementing the criminal process.</w:t>
      </w:r>
    </w:p>
    <w:p w:rsidR="00696776" w:rsidRPr="00317A25" w:rsidRDefault="00696776" w:rsidP="00FD56D5">
      <w:pPr>
        <w:jc w:val="both"/>
        <w:rPr>
          <w:rFonts w:ascii="Arial" w:hAnsi="Arial" w:cs="Arial"/>
          <w:sz w:val="24"/>
          <w:szCs w:val="24"/>
          <w:lang w:val="en-US"/>
        </w:rPr>
      </w:pPr>
      <w:r w:rsidRPr="00317A25">
        <w:rPr>
          <w:rFonts w:ascii="Arial" w:hAnsi="Arial" w:cs="Arial"/>
          <w:sz w:val="24"/>
          <w:szCs w:val="24"/>
          <w:lang w:val="en-US"/>
        </w:rPr>
        <w:t xml:space="preserve">The </w:t>
      </w:r>
      <w:r w:rsidR="00B920FB">
        <w:rPr>
          <w:rFonts w:ascii="Arial" w:hAnsi="Arial" w:cs="Arial"/>
          <w:sz w:val="24"/>
          <w:szCs w:val="24"/>
          <w:lang w:val="en-US"/>
        </w:rPr>
        <w:t>victim</w:t>
      </w:r>
      <w:r w:rsidRPr="00317A25">
        <w:rPr>
          <w:rFonts w:ascii="Arial" w:hAnsi="Arial" w:cs="Arial"/>
          <w:sz w:val="24"/>
          <w:szCs w:val="24"/>
          <w:lang w:val="en-US"/>
        </w:rPr>
        <w:t xml:space="preserve"> has the right to receive compensation for the damage caused by the act stipulated by the criminal law, if the commission of this act against him/her is determined by the following:</w:t>
      </w:r>
    </w:p>
    <w:p w:rsidR="00696776" w:rsidRPr="00317A25" w:rsidRDefault="00696776" w:rsidP="00FD56D5">
      <w:pPr>
        <w:jc w:val="both"/>
        <w:rPr>
          <w:rFonts w:ascii="Arial" w:hAnsi="Arial" w:cs="Arial"/>
          <w:sz w:val="24"/>
          <w:szCs w:val="24"/>
          <w:lang w:val="en-US"/>
        </w:rPr>
      </w:pPr>
      <w:r w:rsidRPr="00317A25">
        <w:rPr>
          <w:rFonts w:ascii="Arial" w:hAnsi="Arial" w:cs="Arial"/>
          <w:sz w:val="24"/>
          <w:szCs w:val="24"/>
          <w:lang w:val="en-US"/>
        </w:rPr>
        <w:t xml:space="preserve">- </w:t>
      </w:r>
      <w:proofErr w:type="gramStart"/>
      <w:r w:rsidRPr="00317A25">
        <w:rPr>
          <w:rFonts w:ascii="Arial" w:hAnsi="Arial" w:cs="Arial"/>
          <w:sz w:val="24"/>
          <w:szCs w:val="24"/>
          <w:lang w:val="en-US"/>
        </w:rPr>
        <w:t>by</w:t>
      </w:r>
      <w:proofErr w:type="gramEnd"/>
      <w:r w:rsidRPr="00317A25">
        <w:rPr>
          <w:rFonts w:ascii="Arial" w:hAnsi="Arial" w:cs="Arial"/>
          <w:sz w:val="24"/>
          <w:szCs w:val="24"/>
          <w:lang w:val="en-US"/>
        </w:rPr>
        <w:t xml:space="preserve"> court order;</w:t>
      </w:r>
    </w:p>
    <w:p w:rsidR="00696776" w:rsidRPr="00317A25" w:rsidRDefault="00696776" w:rsidP="00FD56D5">
      <w:pPr>
        <w:jc w:val="both"/>
        <w:rPr>
          <w:rFonts w:ascii="Arial" w:hAnsi="Arial" w:cs="Arial"/>
          <w:sz w:val="24"/>
          <w:szCs w:val="24"/>
          <w:lang w:val="en-US"/>
        </w:rPr>
      </w:pPr>
      <w:r w:rsidRPr="00317A25">
        <w:rPr>
          <w:rFonts w:ascii="Arial" w:hAnsi="Arial" w:cs="Arial"/>
          <w:sz w:val="24"/>
          <w:szCs w:val="24"/>
          <w:lang w:val="en-US"/>
        </w:rPr>
        <w:t xml:space="preserve">- </w:t>
      </w:r>
      <w:proofErr w:type="gramStart"/>
      <w:r w:rsidRPr="00317A25">
        <w:rPr>
          <w:rFonts w:ascii="Arial" w:hAnsi="Arial" w:cs="Arial"/>
          <w:sz w:val="24"/>
          <w:szCs w:val="24"/>
          <w:lang w:val="en-US"/>
        </w:rPr>
        <w:t>by</w:t>
      </w:r>
      <w:proofErr w:type="gramEnd"/>
      <w:r w:rsidRPr="00317A25">
        <w:rPr>
          <w:rFonts w:ascii="Arial" w:hAnsi="Arial" w:cs="Arial"/>
          <w:sz w:val="24"/>
          <w:szCs w:val="24"/>
          <w:lang w:val="en-US"/>
        </w:rPr>
        <w:t xml:space="preserve"> the final decision of the body implementing the criminal process.</w:t>
      </w:r>
    </w:p>
    <w:p w:rsidR="00696776" w:rsidRPr="00317A25" w:rsidRDefault="00696776" w:rsidP="00FD56D5">
      <w:pPr>
        <w:jc w:val="both"/>
        <w:rPr>
          <w:rFonts w:ascii="Arial" w:hAnsi="Arial" w:cs="Arial"/>
          <w:sz w:val="24"/>
          <w:szCs w:val="24"/>
          <w:lang w:val="en-US"/>
        </w:rPr>
      </w:pPr>
      <w:r w:rsidRPr="00317A25">
        <w:rPr>
          <w:rFonts w:ascii="Arial" w:hAnsi="Arial" w:cs="Arial"/>
          <w:sz w:val="24"/>
          <w:szCs w:val="24"/>
          <w:lang w:val="en-US"/>
        </w:rPr>
        <w:t>Compensation is settled in civil proceedings, regardless of the decision issued in the criminal case.</w:t>
      </w:r>
    </w:p>
    <w:p w:rsidR="00696776" w:rsidRPr="00317A25" w:rsidRDefault="00696776" w:rsidP="00FD56D5">
      <w:pPr>
        <w:jc w:val="both"/>
        <w:rPr>
          <w:rFonts w:ascii="Arial" w:hAnsi="Arial" w:cs="Arial"/>
          <w:sz w:val="24"/>
          <w:szCs w:val="24"/>
          <w:lang w:val="en-US"/>
        </w:rPr>
      </w:pPr>
      <w:r w:rsidRPr="00317A25">
        <w:rPr>
          <w:rFonts w:ascii="Arial" w:hAnsi="Arial" w:cs="Arial"/>
          <w:sz w:val="24"/>
          <w:szCs w:val="24"/>
          <w:lang w:val="en-US"/>
        </w:rPr>
        <w:t xml:space="preserve">The issue of </w:t>
      </w:r>
      <w:r w:rsidR="00B920FB" w:rsidRPr="00B920FB">
        <w:rPr>
          <w:rFonts w:ascii="Arial" w:hAnsi="Arial" w:cs="Arial"/>
          <w:sz w:val="24"/>
          <w:szCs w:val="24"/>
          <w:lang w:val="en-US"/>
        </w:rPr>
        <w:t>compensation</w:t>
      </w:r>
      <w:r w:rsidRPr="00317A25">
        <w:rPr>
          <w:rFonts w:ascii="Arial" w:hAnsi="Arial" w:cs="Arial"/>
          <w:sz w:val="24"/>
          <w:szCs w:val="24"/>
          <w:lang w:val="en-US"/>
        </w:rPr>
        <w:t xml:space="preserve"> </w:t>
      </w:r>
      <w:r w:rsidR="00B920FB">
        <w:rPr>
          <w:rFonts w:ascii="Arial" w:hAnsi="Arial" w:cs="Arial"/>
          <w:sz w:val="24"/>
          <w:szCs w:val="24"/>
          <w:lang w:val="en-US"/>
        </w:rPr>
        <w:t>to the victim</w:t>
      </w:r>
      <w:r w:rsidRPr="00317A25">
        <w:rPr>
          <w:rFonts w:ascii="Arial" w:hAnsi="Arial" w:cs="Arial"/>
          <w:sz w:val="24"/>
          <w:szCs w:val="24"/>
          <w:lang w:val="en-US"/>
        </w:rPr>
        <w:t xml:space="preserve"> from the funds of the state budget of the Republic of Azerbaijan for the damage caused by the act stipulated by the criminal law is decided by the court upon the application of the </w:t>
      </w:r>
      <w:r w:rsidR="00B920FB">
        <w:rPr>
          <w:rFonts w:ascii="Arial" w:hAnsi="Arial" w:cs="Arial"/>
          <w:sz w:val="24"/>
          <w:szCs w:val="24"/>
          <w:lang w:val="en-US"/>
        </w:rPr>
        <w:t>victim</w:t>
      </w:r>
      <w:r w:rsidRPr="00317A25">
        <w:rPr>
          <w:rFonts w:ascii="Arial" w:hAnsi="Arial" w:cs="Arial"/>
          <w:sz w:val="24"/>
          <w:szCs w:val="24"/>
          <w:lang w:val="en-US"/>
        </w:rPr>
        <w:t>.</w:t>
      </w:r>
    </w:p>
    <w:p w:rsidR="00A63E50" w:rsidRPr="00317A25" w:rsidRDefault="00A63E50" w:rsidP="00FD56D5">
      <w:pPr>
        <w:jc w:val="both"/>
        <w:rPr>
          <w:rFonts w:ascii="Arial" w:hAnsi="Arial" w:cs="Arial"/>
          <w:sz w:val="24"/>
          <w:szCs w:val="24"/>
          <w:lang w:val="en-US"/>
        </w:rPr>
      </w:pPr>
      <w:r w:rsidRPr="00317A25">
        <w:rPr>
          <w:rFonts w:ascii="Arial" w:hAnsi="Arial" w:cs="Arial"/>
          <w:sz w:val="24"/>
          <w:szCs w:val="24"/>
          <w:lang w:val="en-US"/>
        </w:rPr>
        <w:t xml:space="preserve">While reflecting the decision to compensate the </w:t>
      </w:r>
      <w:r w:rsidR="00B920FB">
        <w:rPr>
          <w:rFonts w:ascii="Arial" w:hAnsi="Arial" w:cs="Arial"/>
          <w:sz w:val="24"/>
          <w:szCs w:val="24"/>
          <w:lang w:val="en-US"/>
        </w:rPr>
        <w:t>victim</w:t>
      </w:r>
      <w:r w:rsidRPr="00317A25">
        <w:rPr>
          <w:rFonts w:ascii="Arial" w:hAnsi="Arial" w:cs="Arial"/>
          <w:sz w:val="24"/>
          <w:szCs w:val="24"/>
          <w:lang w:val="en-US"/>
        </w:rPr>
        <w:t xml:space="preserve"> from the state budget of the Republic of Azerbaijan in the accusation verdict, the court also indicates that the amount of money allocated as compensation should be taken from the convicted person and returned to the state budget.</w:t>
      </w:r>
    </w:p>
    <w:p w:rsidR="00696776" w:rsidRPr="00317A25" w:rsidRDefault="00A63E50" w:rsidP="00FD56D5">
      <w:pPr>
        <w:jc w:val="both"/>
        <w:rPr>
          <w:rFonts w:ascii="Arial" w:hAnsi="Arial" w:cs="Arial"/>
          <w:sz w:val="24"/>
          <w:szCs w:val="24"/>
          <w:lang w:val="en-US"/>
        </w:rPr>
      </w:pPr>
      <w:r w:rsidRPr="00317A25">
        <w:rPr>
          <w:rFonts w:ascii="Arial" w:hAnsi="Arial" w:cs="Arial"/>
          <w:sz w:val="24"/>
          <w:szCs w:val="24"/>
          <w:lang w:val="en-US"/>
        </w:rPr>
        <w:t>According to the article 233.1 of the Civil Procedure Code, except for the cases mentioned in the Code, if the court decision has not been appealed, the decision enters into legal force after 1 month has passed from the day it was officially given to the persons involved in the case. According to the Article 234.1 of the Code, the resolution is enforced after it enters into legal force (with the exception of resolutions that are intended to be implemented immediately).</w:t>
      </w:r>
    </w:p>
    <w:p w:rsidR="00B729B2" w:rsidRPr="00317A25" w:rsidRDefault="0095705C" w:rsidP="00FD56D5">
      <w:pPr>
        <w:jc w:val="both"/>
        <w:rPr>
          <w:rFonts w:ascii="Arial" w:hAnsi="Arial" w:cs="Arial"/>
          <w:sz w:val="24"/>
          <w:szCs w:val="24"/>
          <w:lang w:val="en-US"/>
        </w:rPr>
      </w:pPr>
      <w:r>
        <w:rPr>
          <w:rFonts w:ascii="Arial" w:hAnsi="Arial" w:cs="Arial"/>
          <w:sz w:val="24"/>
          <w:szCs w:val="24"/>
          <w:lang w:val="en-US"/>
        </w:rPr>
        <w:t>I</w:t>
      </w:r>
      <w:r w:rsidR="00B729B2" w:rsidRPr="00317A25">
        <w:rPr>
          <w:rFonts w:ascii="Arial" w:hAnsi="Arial" w:cs="Arial"/>
          <w:sz w:val="24"/>
          <w:szCs w:val="24"/>
          <w:lang w:val="en-US"/>
        </w:rPr>
        <w:t>t should be emphasized that in order to provide legal assistance to human trafficking</w:t>
      </w:r>
      <w:r>
        <w:rPr>
          <w:rFonts w:ascii="Arial" w:hAnsi="Arial" w:cs="Arial"/>
          <w:sz w:val="24"/>
          <w:szCs w:val="24"/>
          <w:lang w:val="en-US"/>
        </w:rPr>
        <w:t xml:space="preserve"> victims</w:t>
      </w:r>
      <w:r w:rsidR="00B729B2" w:rsidRPr="00317A25">
        <w:rPr>
          <w:rFonts w:ascii="Arial" w:hAnsi="Arial" w:cs="Arial"/>
          <w:sz w:val="24"/>
          <w:szCs w:val="24"/>
          <w:lang w:val="en-US"/>
        </w:rPr>
        <w:t>, including children, and to file lawsuits in courts for the damage caused to them, an agreement was concluded between the Assistance Fund for th</w:t>
      </w:r>
      <w:r>
        <w:rPr>
          <w:rFonts w:ascii="Arial" w:hAnsi="Arial" w:cs="Arial"/>
          <w:sz w:val="24"/>
          <w:szCs w:val="24"/>
          <w:lang w:val="en-US"/>
        </w:rPr>
        <w:t xml:space="preserve">e Victims of Human Trafficking under </w:t>
      </w:r>
      <w:r w:rsidR="00B729B2" w:rsidRPr="00317A25">
        <w:rPr>
          <w:rFonts w:ascii="Arial" w:hAnsi="Arial" w:cs="Arial"/>
          <w:sz w:val="24"/>
          <w:szCs w:val="24"/>
          <w:lang w:val="en-US"/>
        </w:rPr>
        <w:t>the Ministry of Internal Affairs</w:t>
      </w:r>
      <w:r>
        <w:rPr>
          <w:rFonts w:ascii="Arial" w:hAnsi="Arial" w:cs="Arial"/>
          <w:sz w:val="24"/>
          <w:szCs w:val="24"/>
          <w:lang w:val="en-US"/>
        </w:rPr>
        <w:t xml:space="preserve"> (MIA)</w:t>
      </w:r>
      <w:r w:rsidR="00B729B2" w:rsidRPr="00317A25">
        <w:rPr>
          <w:rFonts w:ascii="Arial" w:hAnsi="Arial" w:cs="Arial"/>
          <w:sz w:val="24"/>
          <w:szCs w:val="24"/>
          <w:lang w:val="en-US"/>
        </w:rPr>
        <w:t xml:space="preserve"> and the Asylum for the victims</w:t>
      </w:r>
      <w:r>
        <w:rPr>
          <w:rFonts w:ascii="Arial" w:hAnsi="Arial" w:cs="Arial"/>
          <w:sz w:val="24"/>
          <w:szCs w:val="24"/>
          <w:lang w:val="en-US"/>
        </w:rPr>
        <w:t xml:space="preserve"> of Human Trafficking under</w:t>
      </w:r>
      <w:r w:rsidR="00B729B2" w:rsidRPr="00317A25">
        <w:rPr>
          <w:rFonts w:ascii="Arial" w:hAnsi="Arial" w:cs="Arial"/>
          <w:sz w:val="24"/>
          <w:szCs w:val="24"/>
          <w:lang w:val="en-US"/>
        </w:rPr>
        <w:t xml:space="preserve"> the Head Office for Combating Trafficking in human beings of the </w:t>
      </w:r>
      <w:r>
        <w:rPr>
          <w:rFonts w:ascii="Arial" w:hAnsi="Arial" w:cs="Arial"/>
          <w:sz w:val="24"/>
          <w:szCs w:val="24"/>
          <w:lang w:val="en-US"/>
        </w:rPr>
        <w:t>MIA</w:t>
      </w:r>
      <w:r w:rsidR="00B729B2" w:rsidRPr="00317A25">
        <w:rPr>
          <w:rFonts w:ascii="Arial" w:hAnsi="Arial" w:cs="Arial"/>
          <w:sz w:val="24"/>
          <w:szCs w:val="24"/>
          <w:lang w:val="en-US"/>
        </w:rPr>
        <w:t xml:space="preserve"> and the lawyers who are members of the Bar Association.</w:t>
      </w:r>
    </w:p>
    <w:p w:rsidR="001F1656" w:rsidRPr="00317A25" w:rsidRDefault="001F1656" w:rsidP="00FD56D5">
      <w:pPr>
        <w:jc w:val="both"/>
        <w:rPr>
          <w:rFonts w:ascii="Arial" w:hAnsi="Arial" w:cs="Arial"/>
          <w:sz w:val="24"/>
          <w:szCs w:val="24"/>
          <w:lang w:val="en-US"/>
        </w:rPr>
      </w:pPr>
      <w:r w:rsidRPr="00317A25">
        <w:rPr>
          <w:rFonts w:ascii="Arial" w:hAnsi="Arial" w:cs="Arial"/>
          <w:sz w:val="24"/>
          <w:szCs w:val="24"/>
          <w:lang w:val="en-US"/>
        </w:rPr>
        <w:t>After children who have been victims of human trafficking leave the Asylum, the continuation of preventive and rehabilitation measures and the protection of their safety are important for the</w:t>
      </w:r>
      <w:r w:rsidR="0095705C">
        <w:rPr>
          <w:rFonts w:ascii="Arial" w:hAnsi="Arial" w:cs="Arial"/>
          <w:sz w:val="24"/>
          <w:szCs w:val="24"/>
          <w:lang w:val="en-US"/>
        </w:rPr>
        <w:t>ir</w:t>
      </w:r>
      <w:r w:rsidRPr="00317A25">
        <w:rPr>
          <w:rFonts w:ascii="Arial" w:hAnsi="Arial" w:cs="Arial"/>
          <w:sz w:val="24"/>
          <w:szCs w:val="24"/>
          <w:lang w:val="en-US"/>
        </w:rPr>
        <w:t xml:space="preserve"> healthy </w:t>
      </w:r>
      <w:r w:rsidR="0095705C">
        <w:rPr>
          <w:rFonts w:ascii="Arial" w:hAnsi="Arial" w:cs="Arial"/>
          <w:sz w:val="24"/>
          <w:szCs w:val="24"/>
          <w:lang w:val="en-US"/>
        </w:rPr>
        <w:t xml:space="preserve">reintegration </w:t>
      </w:r>
      <w:r w:rsidRPr="00317A25">
        <w:rPr>
          <w:rFonts w:ascii="Arial" w:hAnsi="Arial" w:cs="Arial"/>
          <w:sz w:val="24"/>
          <w:szCs w:val="24"/>
          <w:lang w:val="en-US"/>
        </w:rPr>
        <w:t>into society.</w:t>
      </w:r>
    </w:p>
    <w:p w:rsidR="001F1656" w:rsidRPr="00317A25" w:rsidRDefault="009C2D0E" w:rsidP="00FD56D5">
      <w:pPr>
        <w:jc w:val="both"/>
        <w:rPr>
          <w:rFonts w:ascii="Arial" w:hAnsi="Arial" w:cs="Arial"/>
          <w:sz w:val="24"/>
          <w:szCs w:val="24"/>
          <w:lang w:val="en-US"/>
        </w:rPr>
      </w:pPr>
      <w:r>
        <w:rPr>
          <w:rFonts w:ascii="Arial" w:hAnsi="Arial" w:cs="Arial"/>
          <w:sz w:val="24"/>
          <w:szCs w:val="24"/>
          <w:lang w:val="en-US"/>
        </w:rPr>
        <w:t>Determination of</w:t>
      </w:r>
      <w:r w:rsidR="001C6874">
        <w:rPr>
          <w:rFonts w:ascii="Arial" w:hAnsi="Arial" w:cs="Arial"/>
          <w:sz w:val="24"/>
          <w:szCs w:val="24"/>
          <w:lang w:val="en-US"/>
        </w:rPr>
        <w:t xml:space="preserve"> the gaps in the process</w:t>
      </w:r>
      <w:r w:rsidR="001F1656" w:rsidRPr="00317A25">
        <w:rPr>
          <w:rFonts w:ascii="Arial" w:hAnsi="Arial" w:cs="Arial"/>
          <w:sz w:val="24"/>
          <w:szCs w:val="24"/>
          <w:lang w:val="en-US"/>
        </w:rPr>
        <w:t xml:space="preserve"> of rehabilitation and reintegration of children undergone to trafficking into society</w:t>
      </w:r>
      <w:r>
        <w:rPr>
          <w:rFonts w:ascii="Arial" w:hAnsi="Arial" w:cs="Arial"/>
          <w:sz w:val="24"/>
          <w:szCs w:val="24"/>
          <w:lang w:val="en-US"/>
        </w:rPr>
        <w:t>,</w:t>
      </w:r>
      <w:r w:rsidR="001F1656" w:rsidRPr="00317A25">
        <w:rPr>
          <w:rFonts w:ascii="Arial" w:hAnsi="Arial" w:cs="Arial"/>
          <w:sz w:val="24"/>
          <w:szCs w:val="24"/>
          <w:lang w:val="en-US"/>
        </w:rPr>
        <w:t xml:space="preserve"> protectio</w:t>
      </w:r>
      <w:r>
        <w:rPr>
          <w:rFonts w:ascii="Arial" w:hAnsi="Arial" w:cs="Arial"/>
          <w:sz w:val="24"/>
          <w:szCs w:val="24"/>
          <w:lang w:val="en-US"/>
        </w:rPr>
        <w:t>n of their rights and improvement of</w:t>
      </w:r>
      <w:r w:rsidR="001F1656" w:rsidRPr="00317A25">
        <w:rPr>
          <w:rFonts w:ascii="Arial" w:hAnsi="Arial" w:cs="Arial"/>
          <w:sz w:val="24"/>
          <w:szCs w:val="24"/>
          <w:lang w:val="en-US"/>
        </w:rPr>
        <w:t xml:space="preserve"> the measures taken in this field are among the urgent issues in our country.</w:t>
      </w:r>
    </w:p>
    <w:p w:rsidR="001F1656" w:rsidRDefault="001F1656" w:rsidP="00FD56D5">
      <w:pPr>
        <w:jc w:val="both"/>
        <w:rPr>
          <w:rFonts w:ascii="Arial" w:hAnsi="Arial" w:cs="Arial"/>
          <w:sz w:val="24"/>
          <w:szCs w:val="24"/>
          <w:lang w:val="en-US"/>
        </w:rPr>
      </w:pPr>
      <w:r w:rsidRPr="00317A25">
        <w:rPr>
          <w:rFonts w:ascii="Arial" w:hAnsi="Arial" w:cs="Arial"/>
          <w:sz w:val="24"/>
          <w:szCs w:val="24"/>
          <w:lang w:val="en-US"/>
        </w:rPr>
        <w:lastRenderedPageBreak/>
        <w:t xml:space="preserve">The "Program for social rehabilitation and reintegration into society of children who were victims of human trafficking" was approved by the decision </w:t>
      </w:r>
      <w:r w:rsidR="0095705C" w:rsidRPr="00317A25">
        <w:rPr>
          <w:rFonts w:ascii="Arial" w:hAnsi="Arial" w:cs="Arial"/>
          <w:sz w:val="24"/>
          <w:szCs w:val="24"/>
          <w:lang w:val="en-US"/>
        </w:rPr>
        <w:t>number 37</w:t>
      </w:r>
      <w:r w:rsidR="0095705C">
        <w:rPr>
          <w:rFonts w:ascii="Arial" w:hAnsi="Arial" w:cs="Arial"/>
          <w:sz w:val="24"/>
          <w:szCs w:val="24"/>
          <w:lang w:val="en-US"/>
        </w:rPr>
        <w:t xml:space="preserve"> </w:t>
      </w:r>
      <w:r w:rsidRPr="00317A25">
        <w:rPr>
          <w:rFonts w:ascii="Arial" w:hAnsi="Arial" w:cs="Arial"/>
          <w:sz w:val="24"/>
          <w:szCs w:val="24"/>
          <w:lang w:val="en-US"/>
        </w:rPr>
        <w:t>of the Cabinet of Ministers of the Republic of Azerbaijan dated February 6, 2014.</w:t>
      </w:r>
      <w:r w:rsidR="0095705C">
        <w:rPr>
          <w:rFonts w:ascii="Arial" w:hAnsi="Arial" w:cs="Arial"/>
          <w:sz w:val="24"/>
          <w:szCs w:val="24"/>
          <w:lang w:val="en-US"/>
        </w:rPr>
        <w:t xml:space="preserve"> </w:t>
      </w:r>
      <w:r w:rsidRPr="00317A25">
        <w:rPr>
          <w:rFonts w:ascii="Arial" w:hAnsi="Arial" w:cs="Arial"/>
          <w:sz w:val="24"/>
          <w:szCs w:val="24"/>
          <w:lang w:val="en-US"/>
        </w:rPr>
        <w:t>The main goal of this Program is to improve mechanisms in the field of social rehabilitation and reintegration of children who have become victims of human trafficking, to strengthen measures to increase the effectiveness of protection of the rights of children who have become victims of human trafficking and potential victims, to increase the quality of services provided in this field, and to study international experience.</w:t>
      </w:r>
    </w:p>
    <w:p w:rsidR="006D4209" w:rsidRPr="006D4209" w:rsidRDefault="006D4209" w:rsidP="006D4209">
      <w:pPr>
        <w:shd w:val="clear" w:color="auto" w:fill="FFFFFF"/>
        <w:spacing w:after="0"/>
        <w:jc w:val="both"/>
        <w:rPr>
          <w:rFonts w:ascii="Arial" w:hAnsi="Arial" w:cs="Arial"/>
          <w:color w:val="1C1E21"/>
          <w:sz w:val="24"/>
          <w:szCs w:val="24"/>
          <w:lang w:val="en-US"/>
        </w:rPr>
      </w:pPr>
      <w:r w:rsidRPr="006D4209">
        <w:rPr>
          <w:rFonts w:ascii="Arial" w:hAnsi="Arial" w:cs="Arial"/>
          <w:color w:val="1C1E21"/>
          <w:sz w:val="24"/>
          <w:szCs w:val="24"/>
          <w:lang w:val="en-US"/>
        </w:rPr>
        <w:t>In order to pay special attention to the prevention of child trafficking</w:t>
      </w:r>
      <w:r>
        <w:rPr>
          <w:rFonts w:ascii="Arial" w:hAnsi="Arial" w:cs="Arial"/>
          <w:color w:val="1C1E21"/>
          <w:sz w:val="24"/>
          <w:szCs w:val="24"/>
          <w:lang w:val="en-US"/>
        </w:rPr>
        <w:t>,</w:t>
      </w:r>
      <w:r w:rsidRPr="006D4209">
        <w:rPr>
          <w:rFonts w:ascii="Arial" w:hAnsi="Arial" w:cs="Arial"/>
          <w:color w:val="1C1E21"/>
          <w:sz w:val="24"/>
          <w:szCs w:val="24"/>
          <w:lang w:val="en-US"/>
        </w:rPr>
        <w:t xml:space="preserve"> various educational publications on children's rights, child labor exploitation, child trafficking and other topics are prepared by the </w:t>
      </w:r>
      <w:r>
        <w:rPr>
          <w:rFonts w:ascii="Arial" w:hAnsi="Arial" w:cs="Arial"/>
          <w:color w:val="1C1E21"/>
          <w:sz w:val="24"/>
          <w:szCs w:val="24"/>
          <w:lang w:val="en-US"/>
        </w:rPr>
        <w:t xml:space="preserve">State </w:t>
      </w:r>
      <w:r w:rsidRPr="006D4209">
        <w:rPr>
          <w:rFonts w:ascii="Arial" w:hAnsi="Arial" w:cs="Arial"/>
          <w:color w:val="1C1E21"/>
          <w:sz w:val="24"/>
          <w:szCs w:val="24"/>
          <w:lang w:val="en-US"/>
        </w:rPr>
        <w:t>Committee</w:t>
      </w:r>
      <w:r>
        <w:rPr>
          <w:rFonts w:ascii="Arial" w:hAnsi="Arial" w:cs="Arial"/>
          <w:color w:val="1C1E21"/>
          <w:sz w:val="24"/>
          <w:szCs w:val="24"/>
          <w:lang w:val="en-US"/>
        </w:rPr>
        <w:t xml:space="preserve"> on Family, Woman and Child Affairs (</w:t>
      </w:r>
      <w:r w:rsidRPr="006D4209">
        <w:rPr>
          <w:rFonts w:ascii="Arial" w:hAnsi="Arial" w:cs="Arial"/>
          <w:color w:val="000000"/>
          <w:lang w:val="en-US"/>
        </w:rPr>
        <w:t>SCFWCA</w:t>
      </w:r>
      <w:r>
        <w:rPr>
          <w:rFonts w:ascii="Arial" w:hAnsi="Arial" w:cs="Arial"/>
          <w:color w:val="000000"/>
          <w:lang w:val="en-US"/>
        </w:rPr>
        <w:t xml:space="preserve">) </w:t>
      </w:r>
      <w:r w:rsidRPr="0036077F">
        <w:rPr>
          <w:rFonts w:ascii="Arial" w:hAnsi="Arial" w:cs="Arial"/>
          <w:color w:val="000000"/>
          <w:sz w:val="24"/>
          <w:szCs w:val="24"/>
          <w:lang w:val="en-US"/>
        </w:rPr>
        <w:t>and distributed in educational institutions</w:t>
      </w:r>
      <w:r w:rsidRPr="0036077F">
        <w:rPr>
          <w:rFonts w:ascii="Arial" w:hAnsi="Arial" w:cs="Arial"/>
          <w:color w:val="1C1E21"/>
          <w:sz w:val="24"/>
          <w:szCs w:val="24"/>
          <w:lang w:val="en-US"/>
        </w:rPr>
        <w:t xml:space="preserve">. </w:t>
      </w:r>
      <w:r w:rsidR="0036077F">
        <w:rPr>
          <w:rFonts w:ascii="Arial" w:hAnsi="Arial" w:cs="Arial"/>
          <w:color w:val="1C1E21"/>
          <w:sz w:val="24"/>
          <w:szCs w:val="24"/>
          <w:lang w:val="en-US"/>
        </w:rPr>
        <w:t xml:space="preserve">The </w:t>
      </w:r>
      <w:r w:rsidRPr="0036077F">
        <w:rPr>
          <w:rFonts w:ascii="Arial" w:hAnsi="Arial" w:cs="Arial"/>
          <w:color w:val="000000"/>
          <w:sz w:val="24"/>
          <w:szCs w:val="24"/>
          <w:lang w:val="en-US"/>
        </w:rPr>
        <w:t>SCFWCA is also preparing an information booklet on gender characteristics of human trafficking, child-specific aspects, and involvement of children in sexual exploitation or violence through the Internet.</w:t>
      </w:r>
    </w:p>
    <w:p w:rsidR="006D4209" w:rsidRPr="00317A25" w:rsidRDefault="006D4209" w:rsidP="00FD56D5">
      <w:pPr>
        <w:jc w:val="both"/>
        <w:rPr>
          <w:rFonts w:ascii="Arial" w:hAnsi="Arial" w:cs="Arial"/>
          <w:sz w:val="24"/>
          <w:szCs w:val="24"/>
          <w:lang w:val="en-US"/>
        </w:rPr>
      </w:pPr>
    </w:p>
    <w:p w:rsidR="001F1656" w:rsidRPr="00317A25" w:rsidRDefault="001F1656" w:rsidP="00FD56D5">
      <w:pPr>
        <w:jc w:val="both"/>
        <w:rPr>
          <w:rFonts w:ascii="Arial" w:hAnsi="Arial" w:cs="Arial"/>
          <w:sz w:val="24"/>
          <w:szCs w:val="24"/>
          <w:lang w:val="en-US"/>
        </w:rPr>
      </w:pPr>
    </w:p>
    <w:p w:rsidR="001F1656" w:rsidRPr="00317A25" w:rsidRDefault="001F1656" w:rsidP="00FD56D5">
      <w:pPr>
        <w:jc w:val="both"/>
        <w:rPr>
          <w:rFonts w:ascii="Arial" w:hAnsi="Arial" w:cs="Arial"/>
          <w:sz w:val="24"/>
          <w:szCs w:val="24"/>
          <w:lang w:val="en-US"/>
        </w:rPr>
      </w:pPr>
    </w:p>
    <w:sectPr w:rsidR="001F1656" w:rsidRPr="00317A25" w:rsidSect="00FD56D5">
      <w:pgSz w:w="11906" w:h="16838"/>
      <w:pgMar w:top="1620" w:right="1016" w:bottom="16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833D5"/>
    <w:rsid w:val="000712D9"/>
    <w:rsid w:val="001C6874"/>
    <w:rsid w:val="001F1656"/>
    <w:rsid w:val="00220FC2"/>
    <w:rsid w:val="0022710A"/>
    <w:rsid w:val="00317A25"/>
    <w:rsid w:val="0036077F"/>
    <w:rsid w:val="00465C53"/>
    <w:rsid w:val="005902A6"/>
    <w:rsid w:val="005E1CD2"/>
    <w:rsid w:val="00633465"/>
    <w:rsid w:val="00652E13"/>
    <w:rsid w:val="006654C3"/>
    <w:rsid w:val="00696776"/>
    <w:rsid w:val="006D4209"/>
    <w:rsid w:val="00746396"/>
    <w:rsid w:val="00755BB0"/>
    <w:rsid w:val="007A4425"/>
    <w:rsid w:val="008E4937"/>
    <w:rsid w:val="009020C6"/>
    <w:rsid w:val="0095705C"/>
    <w:rsid w:val="009A03E6"/>
    <w:rsid w:val="009C2D0E"/>
    <w:rsid w:val="00A52075"/>
    <w:rsid w:val="00A63E50"/>
    <w:rsid w:val="00AA0875"/>
    <w:rsid w:val="00AA0E1A"/>
    <w:rsid w:val="00B729B2"/>
    <w:rsid w:val="00B920FB"/>
    <w:rsid w:val="00C833D5"/>
    <w:rsid w:val="00E00EA1"/>
    <w:rsid w:val="00F56411"/>
    <w:rsid w:val="00FD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ACE7B-0096-47CD-8D2F-CEB08782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2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1000</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Lala F. Safarova</cp:lastModifiedBy>
  <cp:revision>18</cp:revision>
  <cp:lastPrinted>2022-11-24T07:10:00Z</cp:lastPrinted>
  <dcterms:created xsi:type="dcterms:W3CDTF">2022-11-09T05:18:00Z</dcterms:created>
  <dcterms:modified xsi:type="dcterms:W3CDTF">2022-11-24T08:55:00Z</dcterms:modified>
</cp:coreProperties>
</file>