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9924" w14:textId="7004DCCF" w:rsidR="005440BA" w:rsidRPr="00DD46D6" w:rsidRDefault="00F42445" w:rsidP="00DC0912">
      <w:pPr>
        <w:jc w:val="center"/>
        <w:rPr>
          <w:rFonts w:ascii="Garamond" w:hAnsi="Garamond"/>
          <w:b/>
          <w:bCs/>
          <w:sz w:val="30"/>
          <w:szCs w:val="30"/>
          <w:u w:val="single"/>
        </w:rPr>
      </w:pPr>
      <w:bookmarkStart w:id="0" w:name="_GoBack"/>
      <w:bookmarkEnd w:id="0"/>
      <w:r w:rsidRPr="00DD46D6">
        <w:rPr>
          <w:rFonts w:ascii="Garamond" w:hAnsi="Garamond"/>
          <w:b/>
          <w:bCs/>
          <w:sz w:val="30"/>
          <w:szCs w:val="30"/>
          <w:u w:val="single"/>
        </w:rPr>
        <w:t xml:space="preserve">The main measures taken by </w:t>
      </w:r>
      <w:r w:rsidR="00D213B1" w:rsidRPr="00DD46D6">
        <w:rPr>
          <w:rFonts w:ascii="Garamond" w:hAnsi="Garamond"/>
          <w:b/>
          <w:bCs/>
          <w:sz w:val="30"/>
          <w:szCs w:val="30"/>
          <w:u w:val="single"/>
        </w:rPr>
        <w:t>Saudi Arabia</w:t>
      </w:r>
      <w:r w:rsidR="00DC0912" w:rsidRPr="00DD46D6">
        <w:rPr>
          <w:rFonts w:ascii="Garamond" w:hAnsi="Garamond"/>
          <w:b/>
          <w:bCs/>
          <w:sz w:val="30"/>
          <w:szCs w:val="30"/>
          <w:u w:val="single"/>
        </w:rPr>
        <w:t xml:space="preserve"> </w:t>
      </w:r>
      <w:r w:rsidRPr="00DD46D6">
        <w:rPr>
          <w:rFonts w:ascii="Garamond" w:hAnsi="Garamond"/>
          <w:b/>
          <w:bCs/>
          <w:sz w:val="30"/>
          <w:szCs w:val="30"/>
          <w:u w:val="single"/>
        </w:rPr>
        <w:t>in order to protect children from all forms of violence or exploitation</w:t>
      </w:r>
    </w:p>
    <w:p w14:paraId="278FDF2C" w14:textId="351E1D62" w:rsidR="00632FF4" w:rsidRPr="00DD46D6" w:rsidRDefault="00BD3844" w:rsidP="00632FF4">
      <w:pPr>
        <w:jc w:val="both"/>
        <w:rPr>
          <w:rFonts w:ascii="Garamond" w:hAnsi="Garamond"/>
          <w:sz w:val="26"/>
          <w:szCs w:val="26"/>
        </w:rPr>
      </w:pPr>
      <w:r w:rsidRPr="00DD46D6">
        <w:rPr>
          <w:rFonts w:ascii="Garamond" w:hAnsi="Garamond"/>
          <w:sz w:val="26"/>
          <w:szCs w:val="26"/>
        </w:rPr>
        <w:t xml:space="preserve">This paper </w:t>
      </w:r>
      <w:r w:rsidR="00A84853" w:rsidRPr="00DD46D6">
        <w:rPr>
          <w:rFonts w:ascii="Garamond" w:hAnsi="Garamond"/>
          <w:sz w:val="26"/>
          <w:szCs w:val="26"/>
        </w:rPr>
        <w:t>incorporates</w:t>
      </w:r>
      <w:r w:rsidR="00C70741" w:rsidRPr="00DD46D6">
        <w:rPr>
          <w:rFonts w:ascii="Garamond" w:hAnsi="Garamond"/>
          <w:sz w:val="26"/>
          <w:szCs w:val="26"/>
        </w:rPr>
        <w:t xml:space="preserve"> </w:t>
      </w:r>
      <w:r w:rsidRPr="00DD46D6">
        <w:rPr>
          <w:rFonts w:ascii="Garamond" w:hAnsi="Garamond"/>
          <w:sz w:val="26"/>
          <w:szCs w:val="26"/>
        </w:rPr>
        <w:t xml:space="preserve">the </w:t>
      </w:r>
      <w:r w:rsidR="00A3329B" w:rsidRPr="00DD46D6">
        <w:rPr>
          <w:rFonts w:ascii="Garamond" w:hAnsi="Garamond"/>
          <w:sz w:val="26"/>
          <w:szCs w:val="26"/>
        </w:rPr>
        <w:t xml:space="preserve">main </w:t>
      </w:r>
      <w:r w:rsidRPr="00DD46D6">
        <w:rPr>
          <w:rFonts w:ascii="Garamond" w:hAnsi="Garamond"/>
          <w:sz w:val="26"/>
          <w:szCs w:val="26"/>
        </w:rPr>
        <w:t>measures taken to protect children from all forms of violence and exploitation</w:t>
      </w:r>
      <w:r w:rsidR="00AE3963" w:rsidRPr="00DD46D6">
        <w:rPr>
          <w:rFonts w:ascii="Garamond" w:hAnsi="Garamond"/>
          <w:sz w:val="26"/>
          <w:szCs w:val="26"/>
        </w:rPr>
        <w:t>, including sexual exploitation.</w:t>
      </w:r>
      <w:r w:rsidRPr="00DD46D6">
        <w:rPr>
          <w:rFonts w:ascii="Garamond" w:hAnsi="Garamond"/>
          <w:sz w:val="26"/>
          <w:szCs w:val="26"/>
        </w:rPr>
        <w:t xml:space="preserve"> </w:t>
      </w:r>
      <w:r w:rsidR="00AE3963" w:rsidRPr="00DD46D6">
        <w:rPr>
          <w:rFonts w:ascii="Garamond" w:hAnsi="Garamond"/>
          <w:sz w:val="26"/>
          <w:szCs w:val="26"/>
        </w:rPr>
        <w:t xml:space="preserve">It </w:t>
      </w:r>
      <w:r w:rsidRPr="00DD46D6">
        <w:rPr>
          <w:rFonts w:ascii="Garamond" w:hAnsi="Garamond"/>
          <w:sz w:val="26"/>
          <w:szCs w:val="26"/>
        </w:rPr>
        <w:t xml:space="preserve">has been </w:t>
      </w:r>
      <w:r w:rsidR="00AE3963" w:rsidRPr="00DD46D6">
        <w:rPr>
          <w:rFonts w:ascii="Garamond" w:hAnsi="Garamond"/>
          <w:sz w:val="26"/>
          <w:szCs w:val="26"/>
        </w:rPr>
        <w:t xml:space="preserve">developed </w:t>
      </w:r>
      <w:r w:rsidRPr="00DD46D6">
        <w:rPr>
          <w:rFonts w:ascii="Garamond" w:hAnsi="Garamond"/>
          <w:sz w:val="26"/>
          <w:szCs w:val="26"/>
        </w:rPr>
        <w:t xml:space="preserve">for the purposes of the report to be </w:t>
      </w:r>
      <w:r w:rsidR="00AE3963" w:rsidRPr="00DD46D6">
        <w:rPr>
          <w:rFonts w:ascii="Garamond" w:hAnsi="Garamond"/>
          <w:sz w:val="26"/>
          <w:szCs w:val="26"/>
        </w:rPr>
        <w:t xml:space="preserve">submitted </w:t>
      </w:r>
      <w:r w:rsidRPr="00DD46D6">
        <w:rPr>
          <w:rFonts w:ascii="Garamond" w:hAnsi="Garamond"/>
          <w:sz w:val="26"/>
          <w:szCs w:val="26"/>
        </w:rPr>
        <w:t xml:space="preserve">by the </w:t>
      </w:r>
      <w:r w:rsidR="00632FF4" w:rsidRPr="00DD46D6">
        <w:rPr>
          <w:rFonts w:ascii="Garamond" w:hAnsi="Garamond"/>
          <w:sz w:val="26"/>
          <w:szCs w:val="26"/>
        </w:rPr>
        <w:t>Special Rapporteur on the sale and sexual exploitation of children, including child prostitution, child pornography and other child sexual abuse material</w:t>
      </w:r>
      <w:r w:rsidRPr="00DD46D6">
        <w:rPr>
          <w:rFonts w:ascii="Garamond" w:hAnsi="Garamond"/>
          <w:sz w:val="26"/>
          <w:szCs w:val="26"/>
        </w:rPr>
        <w:t>, to the</w:t>
      </w:r>
      <w:r w:rsidR="00632FF4" w:rsidRPr="00DD46D6">
        <w:rPr>
          <w:rFonts w:ascii="Garamond" w:hAnsi="Garamond"/>
          <w:sz w:val="26"/>
          <w:szCs w:val="26"/>
        </w:rPr>
        <w:t xml:space="preserve"> 77th session of the UN General Assembly in October 2022.</w:t>
      </w:r>
    </w:p>
    <w:p w14:paraId="284097FC" w14:textId="609D8DCA" w:rsidR="00627AE2" w:rsidRPr="00DD46D6" w:rsidRDefault="00D213B1" w:rsidP="00B26A2A">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Saudi Arabia’s </w:t>
      </w:r>
      <w:r w:rsidR="001D1DFD" w:rsidRPr="00DD46D6">
        <w:rPr>
          <w:rFonts w:ascii="Garamond" w:hAnsi="Garamond"/>
          <w:sz w:val="26"/>
          <w:szCs w:val="26"/>
        </w:rPr>
        <w:t xml:space="preserve">laws </w:t>
      </w:r>
      <w:r w:rsidR="00632FF4" w:rsidRPr="00DD46D6">
        <w:rPr>
          <w:rFonts w:ascii="Garamond" w:hAnsi="Garamond"/>
          <w:sz w:val="26"/>
          <w:szCs w:val="26"/>
        </w:rPr>
        <w:t>prohibit</w:t>
      </w:r>
      <w:r w:rsidR="001D1DFD" w:rsidRPr="00DD46D6">
        <w:rPr>
          <w:rFonts w:ascii="Garamond" w:hAnsi="Garamond"/>
          <w:sz w:val="26"/>
          <w:szCs w:val="26"/>
        </w:rPr>
        <w:t xml:space="preserve"> all forms of abuse against children, including sales or exploitation. The issuance of the Child Protection Law </w:t>
      </w:r>
      <w:r w:rsidR="004A0473" w:rsidRPr="00DD46D6">
        <w:rPr>
          <w:rFonts w:ascii="Garamond" w:hAnsi="Garamond"/>
          <w:sz w:val="26"/>
          <w:szCs w:val="26"/>
        </w:rPr>
        <w:t>by</w:t>
      </w:r>
      <w:r w:rsidR="00E33817" w:rsidRPr="00DD46D6">
        <w:rPr>
          <w:rFonts w:ascii="Garamond" w:hAnsi="Garamond"/>
          <w:sz w:val="26"/>
          <w:szCs w:val="26"/>
        </w:rPr>
        <w:t xml:space="preserve"> </w:t>
      </w:r>
      <w:r w:rsidR="001D1DFD" w:rsidRPr="00DD46D6">
        <w:rPr>
          <w:rFonts w:ascii="Garamond" w:hAnsi="Garamond"/>
          <w:sz w:val="26"/>
          <w:szCs w:val="26"/>
        </w:rPr>
        <w:t>Royal Decree M/14 dated 25/11/2014</w:t>
      </w:r>
      <w:r w:rsidR="00E33817" w:rsidRPr="00DD46D6">
        <w:rPr>
          <w:rFonts w:ascii="Garamond" w:hAnsi="Garamond"/>
          <w:sz w:val="26"/>
          <w:szCs w:val="26"/>
        </w:rPr>
        <w:t>,</w:t>
      </w:r>
      <w:r w:rsidR="001D1DFD" w:rsidRPr="00DD46D6">
        <w:rPr>
          <w:rFonts w:ascii="Garamond" w:hAnsi="Garamond"/>
          <w:sz w:val="26"/>
          <w:szCs w:val="26"/>
        </w:rPr>
        <w:t xml:space="preserve"> represents a comprehensive legal framework for the protection of </w:t>
      </w:r>
      <w:r w:rsidR="00E33817" w:rsidRPr="00DD46D6">
        <w:rPr>
          <w:rFonts w:ascii="Garamond" w:hAnsi="Garamond"/>
          <w:sz w:val="26"/>
          <w:szCs w:val="26"/>
        </w:rPr>
        <w:t xml:space="preserve">children </w:t>
      </w:r>
      <w:r w:rsidR="001D1DFD" w:rsidRPr="00DD46D6">
        <w:rPr>
          <w:rFonts w:ascii="Garamond" w:hAnsi="Garamond"/>
          <w:sz w:val="26"/>
          <w:szCs w:val="26"/>
        </w:rPr>
        <w:t xml:space="preserve">under </w:t>
      </w:r>
      <w:r w:rsidR="001D2AD9" w:rsidRPr="00DD46D6">
        <w:rPr>
          <w:rFonts w:ascii="Garamond" w:hAnsi="Garamond"/>
          <w:sz w:val="26"/>
          <w:szCs w:val="26"/>
        </w:rPr>
        <w:t>18 years</w:t>
      </w:r>
      <w:r w:rsidR="001D1DFD" w:rsidRPr="00DD46D6">
        <w:rPr>
          <w:rFonts w:ascii="Garamond" w:hAnsi="Garamond"/>
          <w:sz w:val="26"/>
          <w:szCs w:val="26"/>
        </w:rPr>
        <w:t xml:space="preserve"> </w:t>
      </w:r>
      <w:r w:rsidR="00F810D4" w:rsidRPr="00DD46D6">
        <w:rPr>
          <w:rFonts w:ascii="Garamond" w:hAnsi="Garamond"/>
          <w:sz w:val="26"/>
          <w:szCs w:val="26"/>
        </w:rPr>
        <w:t>from abuse and neglect.</w:t>
      </w:r>
      <w:r w:rsidR="001D1DFD" w:rsidRPr="00DD46D6">
        <w:rPr>
          <w:rFonts w:ascii="Garamond" w:hAnsi="Garamond"/>
          <w:sz w:val="26"/>
          <w:szCs w:val="26"/>
        </w:rPr>
        <w:t xml:space="preserve"> </w:t>
      </w:r>
      <w:r w:rsidR="00A84853" w:rsidRPr="00DD46D6">
        <w:rPr>
          <w:rFonts w:ascii="Garamond" w:hAnsi="Garamond"/>
          <w:sz w:val="26"/>
          <w:szCs w:val="26"/>
        </w:rPr>
        <w:t>Several</w:t>
      </w:r>
      <w:r w:rsidR="001D1DFD" w:rsidRPr="00DD46D6">
        <w:rPr>
          <w:rFonts w:ascii="Garamond" w:hAnsi="Garamond"/>
          <w:sz w:val="26"/>
          <w:szCs w:val="26"/>
        </w:rPr>
        <w:t xml:space="preserve"> acts constitute abuse or neglect of the child, </w:t>
      </w:r>
      <w:r w:rsidR="00A84853" w:rsidRPr="00DD46D6">
        <w:rPr>
          <w:rFonts w:ascii="Garamond" w:hAnsi="Garamond"/>
          <w:sz w:val="26"/>
          <w:szCs w:val="26"/>
        </w:rPr>
        <w:t>including</w:t>
      </w:r>
      <w:r w:rsidR="001D1DFD" w:rsidRPr="00DD46D6">
        <w:rPr>
          <w:rFonts w:ascii="Garamond" w:hAnsi="Garamond"/>
          <w:sz w:val="26"/>
          <w:szCs w:val="26"/>
        </w:rPr>
        <w:t xml:space="preserve"> causing </w:t>
      </w:r>
      <w:r w:rsidR="0095476D" w:rsidRPr="00DD46D6">
        <w:rPr>
          <w:rFonts w:ascii="Garamond" w:hAnsi="Garamond"/>
          <w:sz w:val="26"/>
          <w:szCs w:val="26"/>
        </w:rPr>
        <w:t xml:space="preserve">of education </w:t>
      </w:r>
      <w:r w:rsidR="001D1DFD" w:rsidRPr="00DD46D6">
        <w:rPr>
          <w:rFonts w:ascii="Garamond" w:hAnsi="Garamond"/>
          <w:sz w:val="26"/>
          <w:szCs w:val="26"/>
        </w:rPr>
        <w:t xml:space="preserve">interruption, mistreatment, harassment, or exposing to exploitation, using words offensive to his dignity, and discrimination against him for any reason. Article (9) of </w:t>
      </w:r>
      <w:r w:rsidR="00632FF4" w:rsidRPr="00DD46D6">
        <w:rPr>
          <w:rFonts w:ascii="Garamond" w:hAnsi="Garamond"/>
          <w:sz w:val="26"/>
          <w:szCs w:val="26"/>
        </w:rPr>
        <w:t xml:space="preserve">the </w:t>
      </w:r>
      <w:r w:rsidR="009F6083" w:rsidRPr="00DD46D6">
        <w:rPr>
          <w:rFonts w:ascii="Garamond" w:hAnsi="Garamond"/>
          <w:sz w:val="26"/>
          <w:szCs w:val="26"/>
        </w:rPr>
        <w:t>law states</w:t>
      </w:r>
      <w:r w:rsidR="00627AE2" w:rsidRPr="00DD46D6">
        <w:rPr>
          <w:rFonts w:ascii="Garamond" w:hAnsi="Garamond"/>
          <w:sz w:val="26"/>
          <w:szCs w:val="26"/>
        </w:rPr>
        <w:t xml:space="preserve"> that</w:t>
      </w:r>
      <w:r w:rsidR="00F92C20" w:rsidRPr="00DD46D6">
        <w:rPr>
          <w:rFonts w:ascii="Garamond" w:hAnsi="Garamond"/>
          <w:sz w:val="26"/>
          <w:szCs w:val="26"/>
        </w:rPr>
        <w:t xml:space="preserve"> </w:t>
      </w:r>
      <w:r w:rsidR="001D1DFD" w:rsidRPr="00DD46D6">
        <w:rPr>
          <w:rFonts w:ascii="Garamond" w:hAnsi="Garamond"/>
          <w:sz w:val="26"/>
          <w:szCs w:val="26"/>
        </w:rPr>
        <w:t>“</w:t>
      </w:r>
      <w:r w:rsidR="009F6083" w:rsidRPr="00DD46D6">
        <w:rPr>
          <w:rFonts w:ascii="Garamond" w:hAnsi="Garamond"/>
          <w:sz w:val="26"/>
          <w:szCs w:val="26"/>
        </w:rPr>
        <w:t>A child may not be sexually exploited nor exposed to any form of sexual exploitation, nor shall he be subject to trafficking for purposes of criminal activities or beggary</w:t>
      </w:r>
      <w:r w:rsidR="001D1DFD" w:rsidRPr="00DD46D6">
        <w:rPr>
          <w:rFonts w:ascii="Garamond" w:hAnsi="Garamond"/>
          <w:sz w:val="26"/>
          <w:szCs w:val="26"/>
        </w:rPr>
        <w:t xml:space="preserve">.” In order to ensure the proper upbringing of the child, the </w:t>
      </w:r>
      <w:r w:rsidR="00D9042E" w:rsidRPr="00DD46D6">
        <w:rPr>
          <w:rFonts w:ascii="Garamond" w:hAnsi="Garamond"/>
          <w:sz w:val="26"/>
          <w:szCs w:val="26"/>
        </w:rPr>
        <w:t>law</w:t>
      </w:r>
      <w:r w:rsidR="001D1DFD" w:rsidRPr="00DD46D6">
        <w:rPr>
          <w:rFonts w:ascii="Garamond" w:hAnsi="Garamond"/>
          <w:sz w:val="26"/>
          <w:szCs w:val="26"/>
        </w:rPr>
        <w:t xml:space="preserve"> has prohibited the production, publication, display, circulation and possession of any work directed at the child, addressing his instinct or </w:t>
      </w:r>
      <w:r w:rsidR="00575942" w:rsidRPr="00DD46D6">
        <w:rPr>
          <w:rFonts w:ascii="Garamond" w:hAnsi="Garamond"/>
          <w:sz w:val="26"/>
          <w:szCs w:val="26"/>
        </w:rPr>
        <w:t xml:space="preserve">encouraging him to engage in any behavior in violation of the law. </w:t>
      </w:r>
    </w:p>
    <w:p w14:paraId="3D9D66D9" w14:textId="60C85982" w:rsidR="00911591" w:rsidRPr="00DD46D6" w:rsidRDefault="00C50DBA" w:rsidP="00174017">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 The </w:t>
      </w:r>
      <w:r w:rsidR="00632FF4" w:rsidRPr="00DD46D6">
        <w:rPr>
          <w:rFonts w:ascii="Garamond" w:hAnsi="Garamond"/>
          <w:sz w:val="26"/>
          <w:szCs w:val="26"/>
        </w:rPr>
        <w:t>E</w:t>
      </w:r>
      <w:r w:rsidRPr="00DD46D6">
        <w:rPr>
          <w:rFonts w:ascii="Garamond" w:hAnsi="Garamond"/>
          <w:sz w:val="26"/>
          <w:szCs w:val="26"/>
        </w:rPr>
        <w:t xml:space="preserve">xecutive </w:t>
      </w:r>
      <w:r w:rsidR="00632FF4" w:rsidRPr="00DD46D6">
        <w:rPr>
          <w:rFonts w:ascii="Garamond" w:hAnsi="Garamond"/>
          <w:sz w:val="26"/>
          <w:szCs w:val="26"/>
        </w:rPr>
        <w:t>R</w:t>
      </w:r>
      <w:r w:rsidRPr="00DD46D6">
        <w:rPr>
          <w:rFonts w:ascii="Garamond" w:hAnsi="Garamond"/>
          <w:sz w:val="26"/>
          <w:szCs w:val="26"/>
        </w:rPr>
        <w:t xml:space="preserve">egulations of the Child Protection Law issued in 2015 also included </w:t>
      </w:r>
      <w:r w:rsidR="00672756" w:rsidRPr="00DD46D6">
        <w:rPr>
          <w:rFonts w:ascii="Garamond" w:hAnsi="Garamond"/>
          <w:sz w:val="26"/>
          <w:szCs w:val="26"/>
        </w:rPr>
        <w:t>striving</w:t>
      </w:r>
      <w:r w:rsidRPr="00DD46D6">
        <w:rPr>
          <w:rFonts w:ascii="Garamond" w:hAnsi="Garamond"/>
          <w:sz w:val="26"/>
          <w:szCs w:val="26"/>
        </w:rPr>
        <w:t xml:space="preserve"> to </w:t>
      </w:r>
      <w:r w:rsidR="00632FF4" w:rsidRPr="00DD46D6">
        <w:rPr>
          <w:rFonts w:ascii="Garamond" w:hAnsi="Garamond"/>
          <w:sz w:val="26"/>
          <w:szCs w:val="26"/>
        </w:rPr>
        <w:t>consider</w:t>
      </w:r>
      <w:r w:rsidRPr="00DD46D6">
        <w:rPr>
          <w:rFonts w:ascii="Garamond" w:hAnsi="Garamond"/>
          <w:sz w:val="26"/>
          <w:szCs w:val="26"/>
        </w:rPr>
        <w:t xml:space="preserve"> the </w:t>
      </w:r>
      <w:r w:rsidR="00174017" w:rsidRPr="00DD46D6">
        <w:rPr>
          <w:rFonts w:ascii="Garamond" w:hAnsi="Garamond"/>
          <w:sz w:val="26"/>
          <w:szCs w:val="26"/>
        </w:rPr>
        <w:t xml:space="preserve">best interests of the child in all procedures related to him, whether provide by public or private social care institutions, courts, administrative authorities or other entities. </w:t>
      </w:r>
      <w:r w:rsidRPr="00DD46D6">
        <w:rPr>
          <w:rFonts w:ascii="Garamond" w:hAnsi="Garamond"/>
          <w:sz w:val="26"/>
          <w:szCs w:val="26"/>
        </w:rPr>
        <w:t xml:space="preserve">The regulation included the </w:t>
      </w:r>
      <w:r w:rsidR="000A1A04" w:rsidRPr="00DD46D6">
        <w:rPr>
          <w:rFonts w:ascii="Garamond" w:hAnsi="Garamond"/>
          <w:sz w:val="26"/>
          <w:szCs w:val="26"/>
        </w:rPr>
        <w:t xml:space="preserve">child’s </w:t>
      </w:r>
      <w:r w:rsidRPr="00DD46D6">
        <w:rPr>
          <w:rFonts w:ascii="Garamond" w:hAnsi="Garamond"/>
          <w:sz w:val="26"/>
          <w:szCs w:val="26"/>
        </w:rPr>
        <w:t>right to be protected from economic exploitation and performing any work that is likely to be dangerous</w:t>
      </w:r>
      <w:r w:rsidR="002457B0" w:rsidRPr="00DD46D6">
        <w:rPr>
          <w:rFonts w:ascii="Garamond" w:hAnsi="Garamond"/>
          <w:sz w:val="26"/>
          <w:szCs w:val="26"/>
        </w:rPr>
        <w:t>,</w:t>
      </w:r>
      <w:r w:rsidRPr="00DD46D6">
        <w:rPr>
          <w:rFonts w:ascii="Garamond" w:hAnsi="Garamond"/>
          <w:sz w:val="26"/>
          <w:szCs w:val="26"/>
        </w:rPr>
        <w:t xml:space="preserve"> impede his </w:t>
      </w:r>
      <w:r w:rsidR="002457B0" w:rsidRPr="00DD46D6">
        <w:rPr>
          <w:rFonts w:ascii="Garamond" w:hAnsi="Garamond"/>
          <w:sz w:val="26"/>
          <w:szCs w:val="26"/>
        </w:rPr>
        <w:t>education,</w:t>
      </w:r>
      <w:r w:rsidRPr="00DD46D6">
        <w:rPr>
          <w:rFonts w:ascii="Garamond" w:hAnsi="Garamond"/>
          <w:sz w:val="26"/>
          <w:szCs w:val="26"/>
        </w:rPr>
        <w:t xml:space="preserve"> harmful to his health or physical, mental, moral or social development. The prohibition of employing</w:t>
      </w:r>
      <w:r w:rsidR="00632FF4" w:rsidRPr="00DD46D6">
        <w:rPr>
          <w:rFonts w:ascii="Garamond" w:hAnsi="Garamond"/>
          <w:sz w:val="26"/>
          <w:szCs w:val="26"/>
        </w:rPr>
        <w:t xml:space="preserve"> </w:t>
      </w:r>
      <w:r w:rsidRPr="00DD46D6">
        <w:rPr>
          <w:rFonts w:ascii="Garamond" w:hAnsi="Garamond"/>
          <w:sz w:val="26"/>
          <w:szCs w:val="26"/>
        </w:rPr>
        <w:t>child in any work</w:t>
      </w:r>
      <w:r w:rsidR="00632FF4" w:rsidRPr="00DD46D6">
        <w:rPr>
          <w:rFonts w:ascii="Garamond" w:hAnsi="Garamond"/>
          <w:sz w:val="26"/>
          <w:szCs w:val="26"/>
        </w:rPr>
        <w:t xml:space="preserve"> that</w:t>
      </w:r>
      <w:r w:rsidRPr="00DD46D6">
        <w:rPr>
          <w:rFonts w:ascii="Garamond" w:hAnsi="Garamond"/>
          <w:sz w:val="26"/>
          <w:szCs w:val="26"/>
        </w:rPr>
        <w:t xml:space="preserve"> may endanger the health,</w:t>
      </w:r>
      <w:r w:rsidR="006C1A04" w:rsidRPr="00DD46D6">
        <w:rPr>
          <w:rFonts w:ascii="Garamond" w:hAnsi="Garamond"/>
          <w:sz w:val="26"/>
          <w:szCs w:val="26"/>
        </w:rPr>
        <w:t xml:space="preserve"> safety or morals of the child. It prohibits </w:t>
      </w:r>
      <w:r w:rsidRPr="00DD46D6">
        <w:rPr>
          <w:rFonts w:ascii="Garamond" w:hAnsi="Garamond"/>
          <w:sz w:val="26"/>
          <w:szCs w:val="26"/>
        </w:rPr>
        <w:t>particular</w:t>
      </w:r>
      <w:r w:rsidR="006C1A04" w:rsidRPr="00DD46D6">
        <w:rPr>
          <w:rFonts w:ascii="Garamond" w:hAnsi="Garamond"/>
          <w:sz w:val="26"/>
          <w:szCs w:val="26"/>
        </w:rPr>
        <w:t>ly</w:t>
      </w:r>
      <w:r w:rsidRPr="00DD46D6">
        <w:rPr>
          <w:rFonts w:ascii="Garamond" w:hAnsi="Garamond"/>
          <w:sz w:val="26"/>
          <w:szCs w:val="26"/>
        </w:rPr>
        <w:t xml:space="preserve"> the employment of any child in the worst forms of child labor defined in the rel</w:t>
      </w:r>
      <w:r w:rsidR="00892675" w:rsidRPr="00DD46D6">
        <w:rPr>
          <w:rFonts w:ascii="Garamond" w:hAnsi="Garamond"/>
          <w:sz w:val="26"/>
          <w:szCs w:val="26"/>
        </w:rPr>
        <w:t>evant international conventions.</w:t>
      </w:r>
      <w:r w:rsidRPr="00DD46D6">
        <w:rPr>
          <w:rFonts w:ascii="Garamond" w:hAnsi="Garamond"/>
          <w:sz w:val="26"/>
          <w:szCs w:val="26"/>
        </w:rPr>
        <w:t xml:space="preserve"> </w:t>
      </w:r>
    </w:p>
    <w:p w14:paraId="511371A4" w14:textId="0795BBA8" w:rsidR="00C50DBA" w:rsidRPr="00DD46D6" w:rsidRDefault="00EA2B34" w:rsidP="00B26A2A">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The</w:t>
      </w:r>
      <w:r w:rsidR="00C50DBA" w:rsidRPr="00DD46D6">
        <w:rPr>
          <w:rFonts w:ascii="Garamond" w:hAnsi="Garamond"/>
          <w:sz w:val="26"/>
          <w:szCs w:val="26"/>
        </w:rPr>
        <w:t xml:space="preserve"> issuance of the Personal Status Law </w:t>
      </w:r>
      <w:r w:rsidRPr="00DD46D6">
        <w:rPr>
          <w:rFonts w:ascii="Garamond" w:hAnsi="Garamond"/>
          <w:sz w:val="26"/>
          <w:szCs w:val="26"/>
        </w:rPr>
        <w:t>by the</w:t>
      </w:r>
      <w:r w:rsidRPr="00DD46D6">
        <w:t xml:space="preserve"> </w:t>
      </w:r>
      <w:r w:rsidRPr="00DD46D6">
        <w:rPr>
          <w:rFonts w:ascii="Garamond" w:hAnsi="Garamond"/>
          <w:sz w:val="26"/>
          <w:szCs w:val="26"/>
        </w:rPr>
        <w:t xml:space="preserve">Royal Decree m/73 dated 9/3/2022, </w:t>
      </w:r>
      <w:r w:rsidR="00C50DBA" w:rsidRPr="00DD46D6">
        <w:rPr>
          <w:rFonts w:ascii="Garamond" w:hAnsi="Garamond"/>
          <w:sz w:val="26"/>
          <w:szCs w:val="26"/>
        </w:rPr>
        <w:t xml:space="preserve">which </w:t>
      </w:r>
      <w:r w:rsidRPr="00DD46D6">
        <w:rPr>
          <w:rFonts w:ascii="Garamond" w:hAnsi="Garamond"/>
          <w:sz w:val="26"/>
          <w:szCs w:val="26"/>
        </w:rPr>
        <w:t xml:space="preserve">is </w:t>
      </w:r>
      <w:r w:rsidR="00ED4A4A" w:rsidRPr="00DD46D6">
        <w:rPr>
          <w:rFonts w:ascii="Garamond" w:hAnsi="Garamond"/>
          <w:sz w:val="26"/>
          <w:szCs w:val="26"/>
        </w:rPr>
        <w:t xml:space="preserve">addressing </w:t>
      </w:r>
      <w:r w:rsidR="00C50DBA" w:rsidRPr="00DD46D6">
        <w:rPr>
          <w:rFonts w:ascii="Garamond" w:hAnsi="Garamond"/>
          <w:sz w:val="26"/>
          <w:szCs w:val="26"/>
        </w:rPr>
        <w:t xml:space="preserve">the provisions regulating the family relationship, and aims to maintain the </w:t>
      </w:r>
      <w:r w:rsidR="00751480" w:rsidRPr="00DD46D6">
        <w:rPr>
          <w:rFonts w:ascii="Garamond" w:hAnsi="Garamond"/>
          <w:sz w:val="26"/>
          <w:szCs w:val="26"/>
        </w:rPr>
        <w:t xml:space="preserve">family </w:t>
      </w:r>
      <w:r w:rsidR="00C50DBA" w:rsidRPr="00DD46D6">
        <w:rPr>
          <w:rFonts w:ascii="Garamond" w:hAnsi="Garamond"/>
          <w:sz w:val="26"/>
          <w:szCs w:val="26"/>
        </w:rPr>
        <w:t xml:space="preserve">stability as the </w:t>
      </w:r>
      <w:r w:rsidR="00751480" w:rsidRPr="00DD46D6">
        <w:rPr>
          <w:rFonts w:ascii="Garamond" w:hAnsi="Garamond"/>
          <w:sz w:val="26"/>
          <w:szCs w:val="26"/>
        </w:rPr>
        <w:t xml:space="preserve">core </w:t>
      </w:r>
      <w:r w:rsidR="00C50DBA" w:rsidRPr="00DD46D6">
        <w:rPr>
          <w:rFonts w:ascii="Garamond" w:hAnsi="Garamond"/>
          <w:sz w:val="26"/>
          <w:szCs w:val="26"/>
        </w:rPr>
        <w:t xml:space="preserve">component of society, and to control the discretionary power of the judiciary </w:t>
      </w:r>
      <w:r w:rsidR="00D8556C" w:rsidRPr="00DD46D6">
        <w:rPr>
          <w:rFonts w:ascii="Garamond" w:hAnsi="Garamond"/>
          <w:sz w:val="26"/>
          <w:szCs w:val="26"/>
        </w:rPr>
        <w:t xml:space="preserve">to </w:t>
      </w:r>
      <w:r w:rsidR="00C50DBA" w:rsidRPr="00DD46D6">
        <w:rPr>
          <w:rFonts w:ascii="Garamond" w:hAnsi="Garamond"/>
          <w:sz w:val="26"/>
          <w:szCs w:val="26"/>
        </w:rPr>
        <w:t xml:space="preserve">enhances the stability of judicial rulings and limits the difference in rulings, frames relations between family members and protects their rights, and </w:t>
      </w:r>
      <w:r w:rsidR="005F2E78" w:rsidRPr="00DD46D6">
        <w:rPr>
          <w:rFonts w:ascii="Garamond" w:hAnsi="Garamond"/>
          <w:sz w:val="26"/>
          <w:szCs w:val="26"/>
        </w:rPr>
        <w:t xml:space="preserve">accelerate </w:t>
      </w:r>
      <w:r w:rsidR="00C50DBA" w:rsidRPr="00DD46D6">
        <w:rPr>
          <w:rFonts w:ascii="Garamond" w:hAnsi="Garamond"/>
          <w:sz w:val="26"/>
          <w:szCs w:val="26"/>
        </w:rPr>
        <w:t>the family disputes</w:t>
      </w:r>
      <w:r w:rsidR="005F2E78" w:rsidRPr="00DD46D6">
        <w:rPr>
          <w:rFonts w:ascii="Garamond" w:hAnsi="Garamond"/>
          <w:sz w:val="26"/>
          <w:szCs w:val="26"/>
        </w:rPr>
        <w:t xml:space="preserve"> settlement</w:t>
      </w:r>
      <w:r w:rsidR="00C50DBA" w:rsidRPr="00DD46D6">
        <w:rPr>
          <w:rFonts w:ascii="Garamond" w:hAnsi="Garamond"/>
          <w:sz w:val="26"/>
          <w:szCs w:val="26"/>
        </w:rPr>
        <w:t>.</w:t>
      </w:r>
    </w:p>
    <w:p w14:paraId="5A1AEF71" w14:textId="4213EDB6" w:rsidR="009D463D" w:rsidRPr="00DD46D6" w:rsidRDefault="005F2E78" w:rsidP="00B26A2A">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lastRenderedPageBreak/>
        <w:t xml:space="preserve">The </w:t>
      </w:r>
      <w:r w:rsidR="00CE7CFF" w:rsidRPr="00DD46D6">
        <w:rPr>
          <w:rFonts w:ascii="Garamond" w:hAnsi="Garamond"/>
          <w:sz w:val="26"/>
          <w:szCs w:val="26"/>
        </w:rPr>
        <w:t>A</w:t>
      </w:r>
      <w:r w:rsidR="000263C1" w:rsidRPr="00DD46D6">
        <w:rPr>
          <w:rFonts w:ascii="Garamond" w:hAnsi="Garamond"/>
          <w:sz w:val="26"/>
          <w:szCs w:val="26"/>
        </w:rPr>
        <w:t>nti-H</w:t>
      </w:r>
      <w:r w:rsidRPr="00DD46D6">
        <w:rPr>
          <w:rFonts w:ascii="Garamond" w:hAnsi="Garamond"/>
          <w:sz w:val="26"/>
          <w:szCs w:val="26"/>
        </w:rPr>
        <w:t xml:space="preserve">arassment </w:t>
      </w:r>
      <w:r w:rsidR="00CE7CFF" w:rsidRPr="00DD46D6">
        <w:rPr>
          <w:rFonts w:ascii="Garamond" w:hAnsi="Garamond"/>
          <w:sz w:val="26"/>
          <w:szCs w:val="26"/>
        </w:rPr>
        <w:t xml:space="preserve">Law </w:t>
      </w:r>
      <w:r w:rsidRPr="00DD46D6">
        <w:rPr>
          <w:rFonts w:ascii="Garamond" w:hAnsi="Garamond"/>
          <w:sz w:val="26"/>
          <w:szCs w:val="26"/>
        </w:rPr>
        <w:t xml:space="preserve">was issued by Royal Decree M/96 dated 31/5/2018, which stipulates in paragraph 2 of Article 6 that </w:t>
      </w:r>
      <w:r w:rsidR="001E021A" w:rsidRPr="00DD46D6">
        <w:rPr>
          <w:rFonts w:ascii="Garamond" w:hAnsi="Garamond"/>
          <w:sz w:val="26"/>
          <w:szCs w:val="26"/>
        </w:rPr>
        <w:t>“The crime of harassment shall be punishable by imprisonment for a period</w:t>
      </w:r>
      <w:r w:rsidR="00092798" w:rsidRPr="00DD46D6">
        <w:rPr>
          <w:rFonts w:ascii="Garamond" w:hAnsi="Garamond"/>
          <w:sz w:val="26"/>
          <w:szCs w:val="26"/>
        </w:rPr>
        <w:t xml:space="preserve"> </w:t>
      </w:r>
      <w:r w:rsidR="001E021A" w:rsidRPr="00DD46D6">
        <w:rPr>
          <w:rFonts w:ascii="Garamond" w:hAnsi="Garamond"/>
          <w:sz w:val="26"/>
          <w:szCs w:val="26"/>
        </w:rPr>
        <w:t>not exceeding five years and a fine not exceeding 300,000 riyals, or by either</w:t>
      </w:r>
      <w:r w:rsidR="009132F5" w:rsidRPr="00DD46D6">
        <w:rPr>
          <w:rFonts w:ascii="Garamond" w:hAnsi="Garamond"/>
          <w:sz w:val="26"/>
          <w:szCs w:val="26"/>
        </w:rPr>
        <w:t xml:space="preserve"> </w:t>
      </w:r>
      <w:r w:rsidR="001E021A" w:rsidRPr="00DD46D6">
        <w:rPr>
          <w:rFonts w:ascii="Garamond" w:hAnsi="Garamond"/>
          <w:sz w:val="26"/>
          <w:szCs w:val="26"/>
        </w:rPr>
        <w:t xml:space="preserve">penalty, </w:t>
      </w:r>
      <w:r w:rsidR="000E0FD9" w:rsidRPr="00DD46D6">
        <w:rPr>
          <w:rFonts w:ascii="Garamond" w:hAnsi="Garamond"/>
          <w:sz w:val="26"/>
          <w:szCs w:val="26"/>
        </w:rPr>
        <w:t>If the victim is a child, a person with</w:t>
      </w:r>
      <w:r w:rsidR="00632FF4" w:rsidRPr="00DD46D6">
        <w:rPr>
          <w:rFonts w:ascii="Garamond" w:hAnsi="Garamond"/>
          <w:sz w:val="26"/>
          <w:szCs w:val="26"/>
        </w:rPr>
        <w:t xml:space="preserve"> disability</w:t>
      </w:r>
      <w:r w:rsidR="000E0FD9" w:rsidRPr="00DD46D6">
        <w:rPr>
          <w:rFonts w:ascii="Garamond" w:hAnsi="Garamond"/>
          <w:sz w:val="26"/>
          <w:szCs w:val="26"/>
        </w:rPr>
        <w:t xml:space="preserve">, </w:t>
      </w:r>
      <w:r w:rsidR="00632FF4" w:rsidRPr="00DD46D6">
        <w:rPr>
          <w:rFonts w:ascii="Garamond" w:hAnsi="Garamond"/>
          <w:sz w:val="26"/>
          <w:szCs w:val="26"/>
        </w:rPr>
        <w:t>i</w:t>
      </w:r>
      <w:r w:rsidR="00BB3FA2" w:rsidRPr="00DD46D6">
        <w:rPr>
          <w:rFonts w:ascii="Garamond" w:hAnsi="Garamond"/>
          <w:sz w:val="26"/>
          <w:szCs w:val="26"/>
        </w:rPr>
        <w:t>f the offence occurs in a workplace, place of study, shelter or care center</w:t>
      </w:r>
      <w:r w:rsidR="001E021A" w:rsidRPr="00DD46D6">
        <w:rPr>
          <w:rFonts w:ascii="Garamond" w:hAnsi="Garamond"/>
          <w:sz w:val="26"/>
          <w:szCs w:val="26"/>
        </w:rPr>
        <w:t>”</w:t>
      </w:r>
      <w:r w:rsidR="00BB3FA2" w:rsidRPr="00DD46D6">
        <w:rPr>
          <w:rFonts w:ascii="Garamond" w:hAnsi="Garamond"/>
          <w:sz w:val="26"/>
          <w:szCs w:val="26"/>
        </w:rPr>
        <w:t xml:space="preserve">. The law </w:t>
      </w:r>
      <w:r w:rsidRPr="00DD46D6">
        <w:rPr>
          <w:rFonts w:ascii="Garamond" w:hAnsi="Garamond"/>
          <w:sz w:val="26"/>
          <w:szCs w:val="26"/>
        </w:rPr>
        <w:t xml:space="preserve">was recently amended by Royal Decree M/48 dated 14/1/2021, adding a new paragraph to Article </w:t>
      </w:r>
      <w:r w:rsidR="00A47F54" w:rsidRPr="00DD46D6">
        <w:rPr>
          <w:rFonts w:ascii="Garamond" w:hAnsi="Garamond"/>
          <w:sz w:val="26"/>
          <w:szCs w:val="26"/>
        </w:rPr>
        <w:t xml:space="preserve">6 </w:t>
      </w:r>
      <w:r w:rsidRPr="00DD46D6">
        <w:rPr>
          <w:rFonts w:ascii="Garamond" w:hAnsi="Garamond"/>
          <w:sz w:val="26"/>
          <w:szCs w:val="26"/>
        </w:rPr>
        <w:t xml:space="preserve">stating that it is permissible to publish </w:t>
      </w:r>
      <w:r w:rsidR="009D463D" w:rsidRPr="00DD46D6">
        <w:rPr>
          <w:rFonts w:ascii="Garamond" w:hAnsi="Garamond"/>
          <w:sz w:val="26"/>
          <w:szCs w:val="26"/>
        </w:rPr>
        <w:t xml:space="preserve">judgment </w:t>
      </w:r>
      <w:r w:rsidR="00EC4BB4" w:rsidRPr="00DD46D6">
        <w:rPr>
          <w:rFonts w:ascii="Garamond" w:hAnsi="Garamond"/>
          <w:sz w:val="26"/>
          <w:szCs w:val="26"/>
        </w:rPr>
        <w:t>s</w:t>
      </w:r>
      <w:r w:rsidRPr="00DD46D6">
        <w:rPr>
          <w:rFonts w:ascii="Garamond" w:hAnsi="Garamond"/>
          <w:sz w:val="26"/>
          <w:szCs w:val="26"/>
        </w:rPr>
        <w:t xml:space="preserve">ummary in the local newspapers at the expense of the convict, in order to enhance the prevention of </w:t>
      </w:r>
      <w:r w:rsidR="009D463D" w:rsidRPr="00DD46D6">
        <w:rPr>
          <w:rFonts w:ascii="Garamond" w:hAnsi="Garamond"/>
          <w:sz w:val="26"/>
          <w:szCs w:val="26"/>
        </w:rPr>
        <w:t>such crime.</w:t>
      </w:r>
    </w:p>
    <w:p w14:paraId="5660BB5C" w14:textId="77777777" w:rsidR="00092798" w:rsidRPr="00DD46D6" w:rsidRDefault="00092798" w:rsidP="00B26A2A">
      <w:pPr>
        <w:pStyle w:val="ListParagraph"/>
        <w:spacing w:before="240" w:line="276" w:lineRule="auto"/>
        <w:ind w:left="0"/>
        <w:jc w:val="both"/>
        <w:rPr>
          <w:rFonts w:ascii="Garamond" w:hAnsi="Garamond"/>
          <w:sz w:val="26"/>
          <w:szCs w:val="26"/>
        </w:rPr>
      </w:pPr>
    </w:p>
    <w:p w14:paraId="5800952F" w14:textId="48FBCD52" w:rsidR="009D463D" w:rsidRPr="00DD46D6" w:rsidRDefault="009D463D"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The issuance of the </w:t>
      </w:r>
      <w:r w:rsidR="00C112FF" w:rsidRPr="00DD46D6">
        <w:rPr>
          <w:rFonts w:ascii="Garamond" w:hAnsi="Garamond"/>
          <w:sz w:val="26"/>
          <w:szCs w:val="26"/>
        </w:rPr>
        <w:t xml:space="preserve">Anti-Trafficking in Persons Law </w:t>
      </w:r>
      <w:r w:rsidRPr="00DD46D6">
        <w:rPr>
          <w:rFonts w:ascii="Garamond" w:hAnsi="Garamond"/>
          <w:sz w:val="26"/>
          <w:szCs w:val="26"/>
        </w:rPr>
        <w:t xml:space="preserve">in 2009, </w:t>
      </w:r>
      <w:r w:rsidR="00EA2B34" w:rsidRPr="00DD46D6">
        <w:rPr>
          <w:rFonts w:ascii="Garamond" w:hAnsi="Garamond"/>
          <w:sz w:val="26"/>
          <w:szCs w:val="26"/>
        </w:rPr>
        <w:t>acceding</w:t>
      </w:r>
      <w:r w:rsidRPr="00DD46D6">
        <w:rPr>
          <w:rFonts w:ascii="Garamond" w:hAnsi="Garamond"/>
          <w:sz w:val="26"/>
          <w:szCs w:val="26"/>
        </w:rPr>
        <w:t xml:space="preserve"> the conventions and protocols concerned with combating the trafficking in persons, and a national committee was formed to combat trafficking in persons, comprising representatives from the relevant government </w:t>
      </w:r>
      <w:r w:rsidR="00A4001D" w:rsidRPr="00DD46D6">
        <w:rPr>
          <w:rFonts w:ascii="Garamond" w:hAnsi="Garamond"/>
          <w:sz w:val="26"/>
          <w:szCs w:val="26"/>
        </w:rPr>
        <w:t>authorities</w:t>
      </w:r>
      <w:r w:rsidRPr="00DD46D6">
        <w:rPr>
          <w:rFonts w:ascii="Garamond" w:hAnsi="Garamond"/>
          <w:sz w:val="26"/>
          <w:szCs w:val="26"/>
        </w:rPr>
        <w:t xml:space="preserve">. </w:t>
      </w:r>
      <w:r w:rsidR="00A4001D" w:rsidRPr="00DD46D6">
        <w:rPr>
          <w:rFonts w:ascii="Garamond" w:hAnsi="Garamond"/>
          <w:sz w:val="26"/>
          <w:szCs w:val="26"/>
        </w:rPr>
        <w:t xml:space="preserve">This committee is concerned with following up the </w:t>
      </w:r>
      <w:r w:rsidR="00CC4ADF" w:rsidRPr="00DD46D6">
        <w:rPr>
          <w:rFonts w:ascii="Garamond" w:hAnsi="Garamond"/>
          <w:sz w:val="26"/>
          <w:szCs w:val="26"/>
        </w:rPr>
        <w:t xml:space="preserve">law </w:t>
      </w:r>
      <w:r w:rsidR="00A4001D" w:rsidRPr="00DD46D6">
        <w:rPr>
          <w:rFonts w:ascii="Garamond" w:hAnsi="Garamond"/>
          <w:sz w:val="26"/>
          <w:szCs w:val="26"/>
        </w:rPr>
        <w:t>implementation and working to</w:t>
      </w:r>
      <w:r w:rsidR="001A7A8C" w:rsidRPr="00DD46D6">
        <w:rPr>
          <w:rFonts w:ascii="Garamond" w:hAnsi="Garamond"/>
          <w:sz w:val="26"/>
          <w:szCs w:val="26"/>
        </w:rPr>
        <w:t xml:space="preserve"> build</w:t>
      </w:r>
      <w:r w:rsidR="00A4001D" w:rsidRPr="00DD46D6">
        <w:rPr>
          <w:rFonts w:ascii="Garamond" w:hAnsi="Garamond"/>
          <w:sz w:val="26"/>
          <w:szCs w:val="26"/>
        </w:rPr>
        <w:t xml:space="preserve"> national capacities in the field of combating trafficking in persons. These measures have contributed to building a legal and institutional framework that guarantees the protection of all persons without discrimination from human trafficking, providing them with health, psychological and legal assistance, compensating them for damage</w:t>
      </w:r>
      <w:r w:rsidR="00C970D4" w:rsidRPr="00DD46D6">
        <w:rPr>
          <w:rFonts w:ascii="Garamond" w:hAnsi="Garamond"/>
          <w:sz w:val="26"/>
          <w:szCs w:val="26"/>
        </w:rPr>
        <w:t>s</w:t>
      </w:r>
      <w:r w:rsidR="00A4001D" w:rsidRPr="00DD46D6">
        <w:rPr>
          <w:rFonts w:ascii="Garamond" w:hAnsi="Garamond"/>
          <w:sz w:val="26"/>
          <w:szCs w:val="26"/>
        </w:rPr>
        <w:t xml:space="preserve"> and other requirements for redress.</w:t>
      </w:r>
    </w:p>
    <w:p w14:paraId="1D022AB3" w14:textId="77777777" w:rsidR="00A84853" w:rsidRPr="00DD46D6" w:rsidRDefault="00512581"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The Anti-Trafficking in Persons Law is in line with </w:t>
      </w:r>
      <w:r w:rsidR="00632FF4" w:rsidRPr="00DD46D6">
        <w:rPr>
          <w:rFonts w:ascii="Garamond" w:hAnsi="Garamond"/>
          <w:sz w:val="26"/>
          <w:szCs w:val="26"/>
        </w:rPr>
        <w:t>national</w:t>
      </w:r>
      <w:r w:rsidRPr="00DD46D6">
        <w:rPr>
          <w:rFonts w:ascii="Garamond" w:hAnsi="Garamond"/>
          <w:sz w:val="26"/>
          <w:szCs w:val="26"/>
        </w:rPr>
        <w:t xml:space="preserve"> and international standards</w:t>
      </w:r>
      <w:r w:rsidR="00632FF4" w:rsidRPr="00DD46D6">
        <w:rPr>
          <w:rFonts w:ascii="Garamond" w:hAnsi="Garamond"/>
          <w:sz w:val="26"/>
          <w:szCs w:val="26"/>
        </w:rPr>
        <w:t xml:space="preserve"> in order</w:t>
      </w:r>
      <w:r w:rsidRPr="00DD46D6">
        <w:rPr>
          <w:rFonts w:ascii="Garamond" w:hAnsi="Garamond"/>
          <w:sz w:val="26"/>
          <w:szCs w:val="26"/>
        </w:rPr>
        <w:t xml:space="preserve"> to combat trafficking in persons, by prohibiting all forms of trafficking in persons described in </w:t>
      </w:r>
      <w:r w:rsidR="00732B90" w:rsidRPr="00DD46D6">
        <w:rPr>
          <w:rFonts w:ascii="Garamond" w:hAnsi="Garamond"/>
          <w:sz w:val="26"/>
          <w:szCs w:val="26"/>
        </w:rPr>
        <w:t>The Protocol to Prevent, Suppress and Punish Trafficking in Persons, Especially Women and Children, supplementing the United Nations Convention against Transnational Organized Crime</w:t>
      </w:r>
      <w:r w:rsidRPr="00DD46D6">
        <w:rPr>
          <w:rFonts w:ascii="Garamond" w:hAnsi="Garamond"/>
          <w:sz w:val="26"/>
          <w:szCs w:val="26"/>
        </w:rPr>
        <w:t xml:space="preserve"> (Palermo Protocol), </w:t>
      </w:r>
      <w:r w:rsidR="00732B90" w:rsidRPr="00DD46D6">
        <w:rPr>
          <w:rFonts w:ascii="Garamond" w:hAnsi="Garamond"/>
          <w:sz w:val="26"/>
          <w:szCs w:val="26"/>
        </w:rPr>
        <w:t xml:space="preserve">defining </w:t>
      </w:r>
      <w:r w:rsidRPr="00DD46D6">
        <w:rPr>
          <w:rFonts w:ascii="Garamond" w:hAnsi="Garamond"/>
          <w:sz w:val="26"/>
          <w:szCs w:val="26"/>
        </w:rPr>
        <w:t>criminal descriptions, penalties of up to (15) years in prison, and a fine of up to (</w:t>
      </w:r>
      <w:r w:rsidR="00C11D79" w:rsidRPr="00DD46D6">
        <w:rPr>
          <w:rFonts w:ascii="Garamond" w:hAnsi="Garamond"/>
          <w:sz w:val="26"/>
          <w:szCs w:val="26"/>
        </w:rPr>
        <w:t>1,000,000 SAR),</w:t>
      </w:r>
      <w:r w:rsidRPr="00DD46D6">
        <w:rPr>
          <w:rFonts w:ascii="Garamond" w:hAnsi="Garamond"/>
          <w:sz w:val="26"/>
          <w:szCs w:val="26"/>
        </w:rPr>
        <w:t xml:space="preserve"> tightening the penalty in cases where the victim is a woman or a child, and emphasizing the principle that the consent of the victim is not considered </w:t>
      </w:r>
      <w:r w:rsidR="00685AB3" w:rsidRPr="00DD46D6">
        <w:rPr>
          <w:rFonts w:ascii="Garamond" w:hAnsi="Garamond"/>
          <w:sz w:val="26"/>
          <w:szCs w:val="26"/>
        </w:rPr>
        <w:t>in any of the crimes</w:t>
      </w:r>
      <w:r w:rsidRPr="00DD46D6">
        <w:rPr>
          <w:rFonts w:ascii="Garamond" w:hAnsi="Garamond"/>
          <w:sz w:val="26"/>
          <w:szCs w:val="26"/>
        </w:rPr>
        <w:t xml:space="preserve"> </w:t>
      </w:r>
      <w:r w:rsidR="00685AB3" w:rsidRPr="00DD46D6">
        <w:rPr>
          <w:rFonts w:ascii="Garamond" w:hAnsi="Garamond"/>
          <w:sz w:val="26"/>
          <w:szCs w:val="26"/>
        </w:rPr>
        <w:t xml:space="preserve">stipulated </w:t>
      </w:r>
      <w:r w:rsidRPr="00DD46D6">
        <w:rPr>
          <w:rFonts w:ascii="Garamond" w:hAnsi="Garamond"/>
          <w:sz w:val="26"/>
          <w:szCs w:val="26"/>
        </w:rPr>
        <w:t xml:space="preserve">in the </w:t>
      </w:r>
      <w:r w:rsidR="00685AB3" w:rsidRPr="00DD46D6">
        <w:rPr>
          <w:rFonts w:ascii="Garamond" w:hAnsi="Garamond"/>
          <w:sz w:val="26"/>
          <w:szCs w:val="26"/>
        </w:rPr>
        <w:t>law</w:t>
      </w:r>
      <w:r w:rsidRPr="00DD46D6">
        <w:rPr>
          <w:rFonts w:ascii="Garamond" w:hAnsi="Garamond"/>
          <w:sz w:val="26"/>
          <w:szCs w:val="26"/>
        </w:rPr>
        <w:t>.</w:t>
      </w:r>
    </w:p>
    <w:p w14:paraId="356AC262" w14:textId="676B5E01" w:rsidR="00037478" w:rsidRPr="00DD46D6" w:rsidRDefault="00FA76C5"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To report crimes of trafficking in persons, an </w:t>
      </w:r>
      <w:r w:rsidR="00A84853" w:rsidRPr="00DD46D6">
        <w:rPr>
          <w:rFonts w:ascii="Garamond" w:hAnsi="Garamond"/>
          <w:sz w:val="26"/>
          <w:szCs w:val="26"/>
        </w:rPr>
        <w:t>application</w:t>
      </w:r>
      <w:r w:rsidRPr="00DD46D6">
        <w:rPr>
          <w:rFonts w:ascii="Garamond" w:hAnsi="Garamond"/>
          <w:sz w:val="26"/>
          <w:szCs w:val="26"/>
        </w:rPr>
        <w:t xml:space="preserve"> has been designated to receive reports of potential crimes of trafficking in persons. The application includes the following categories: forced labor, sex trafficking, beggary trafficking, slavery-like practices, organ trafficking, and </w:t>
      </w:r>
      <w:r w:rsidR="00632FF4" w:rsidRPr="00DD46D6">
        <w:rPr>
          <w:rFonts w:ascii="Garamond" w:hAnsi="Garamond"/>
          <w:sz w:val="26"/>
          <w:szCs w:val="26"/>
        </w:rPr>
        <w:t xml:space="preserve">there are </w:t>
      </w:r>
      <w:r w:rsidRPr="00DD46D6">
        <w:rPr>
          <w:rFonts w:ascii="Garamond" w:hAnsi="Garamond"/>
          <w:sz w:val="26"/>
          <w:szCs w:val="26"/>
        </w:rPr>
        <w:t xml:space="preserve">penal departments </w:t>
      </w:r>
      <w:r w:rsidR="00632FF4" w:rsidRPr="00DD46D6">
        <w:rPr>
          <w:rFonts w:ascii="Garamond" w:hAnsi="Garamond"/>
          <w:sz w:val="26"/>
          <w:szCs w:val="26"/>
        </w:rPr>
        <w:t>in the relevant courts to hear cases of trafficking in persons.</w:t>
      </w:r>
    </w:p>
    <w:p w14:paraId="28AAE878" w14:textId="77777777" w:rsidR="003B7E85" w:rsidRPr="00DD46D6" w:rsidRDefault="00037478"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The “National Referral Mechanism for Victims of Trafficking in Persons” has been launched, </w:t>
      </w:r>
      <w:r w:rsidR="00E71D0F" w:rsidRPr="00DD46D6">
        <w:rPr>
          <w:rFonts w:ascii="Garamond" w:hAnsi="Garamond"/>
          <w:sz w:val="26"/>
          <w:szCs w:val="26"/>
        </w:rPr>
        <w:t>aiming</w:t>
      </w:r>
      <w:r w:rsidRPr="00DD46D6">
        <w:rPr>
          <w:rFonts w:ascii="Garamond" w:hAnsi="Garamond"/>
          <w:sz w:val="26"/>
          <w:szCs w:val="26"/>
        </w:rPr>
        <w:t xml:space="preserve"> </w:t>
      </w:r>
      <w:r w:rsidR="00E71D0F" w:rsidRPr="00DD46D6">
        <w:rPr>
          <w:rFonts w:ascii="Garamond" w:hAnsi="Garamond"/>
          <w:sz w:val="26"/>
          <w:szCs w:val="26"/>
        </w:rPr>
        <w:t xml:space="preserve">at </w:t>
      </w:r>
      <w:r w:rsidR="00632FF4" w:rsidRPr="00DD46D6">
        <w:rPr>
          <w:rFonts w:ascii="Garamond" w:hAnsi="Garamond"/>
          <w:sz w:val="26"/>
          <w:szCs w:val="26"/>
        </w:rPr>
        <w:t>following</w:t>
      </w:r>
      <w:r w:rsidRPr="00DD46D6">
        <w:rPr>
          <w:rFonts w:ascii="Garamond" w:hAnsi="Garamond"/>
          <w:sz w:val="26"/>
          <w:szCs w:val="26"/>
        </w:rPr>
        <w:t xml:space="preserve"> up on documenting cases of trafficking in persons, from monitoring them to adjudicating them by the competent courts, and guiding workers in the concerned authorities to the </w:t>
      </w:r>
      <w:r w:rsidR="00561599" w:rsidRPr="00DD46D6">
        <w:rPr>
          <w:rFonts w:ascii="Garamond" w:hAnsi="Garamond"/>
          <w:sz w:val="26"/>
          <w:szCs w:val="26"/>
        </w:rPr>
        <w:t xml:space="preserve">applicable </w:t>
      </w:r>
      <w:r w:rsidRPr="00DD46D6">
        <w:rPr>
          <w:rFonts w:ascii="Garamond" w:hAnsi="Garamond"/>
          <w:sz w:val="26"/>
          <w:szCs w:val="26"/>
        </w:rPr>
        <w:t xml:space="preserve">procedures at each stage in accordance with the </w:t>
      </w:r>
      <w:r w:rsidR="00561599" w:rsidRPr="00DD46D6">
        <w:rPr>
          <w:rFonts w:ascii="Garamond" w:hAnsi="Garamond"/>
          <w:sz w:val="26"/>
          <w:szCs w:val="26"/>
        </w:rPr>
        <w:t>A</w:t>
      </w:r>
      <w:r w:rsidRPr="00DD46D6">
        <w:rPr>
          <w:rFonts w:ascii="Garamond" w:hAnsi="Garamond"/>
          <w:sz w:val="26"/>
          <w:szCs w:val="26"/>
        </w:rPr>
        <w:t>nti-</w:t>
      </w:r>
      <w:r w:rsidR="00561599" w:rsidRPr="00DD46D6">
        <w:rPr>
          <w:rFonts w:ascii="Garamond" w:hAnsi="Garamond"/>
          <w:sz w:val="26"/>
          <w:szCs w:val="26"/>
        </w:rPr>
        <w:t>T</w:t>
      </w:r>
      <w:r w:rsidRPr="00DD46D6">
        <w:rPr>
          <w:rFonts w:ascii="Garamond" w:hAnsi="Garamond"/>
          <w:sz w:val="26"/>
          <w:szCs w:val="26"/>
        </w:rPr>
        <w:t xml:space="preserve">rafficking </w:t>
      </w:r>
      <w:r w:rsidR="00561599" w:rsidRPr="00DD46D6">
        <w:rPr>
          <w:rFonts w:ascii="Garamond" w:hAnsi="Garamond"/>
          <w:sz w:val="26"/>
          <w:szCs w:val="26"/>
        </w:rPr>
        <w:t xml:space="preserve">law. </w:t>
      </w:r>
    </w:p>
    <w:p w14:paraId="2389B323" w14:textId="2A863B6C" w:rsidR="00D15A15" w:rsidRPr="00DD46D6" w:rsidRDefault="003B7E85"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lastRenderedPageBreak/>
        <w:t>Regarding</w:t>
      </w:r>
      <w:r w:rsidR="00952661" w:rsidRPr="00DD46D6">
        <w:rPr>
          <w:rFonts w:ascii="Garamond" w:hAnsi="Garamond"/>
          <w:sz w:val="26"/>
          <w:szCs w:val="26"/>
        </w:rPr>
        <w:t xml:space="preserve"> </w:t>
      </w:r>
      <w:r w:rsidRPr="00DD46D6">
        <w:rPr>
          <w:rFonts w:ascii="Garamond" w:hAnsi="Garamond"/>
          <w:sz w:val="26"/>
          <w:szCs w:val="26"/>
        </w:rPr>
        <w:t xml:space="preserve">to the </w:t>
      </w:r>
      <w:r w:rsidR="00952661" w:rsidRPr="00DD46D6">
        <w:rPr>
          <w:rFonts w:ascii="Garamond" w:hAnsi="Garamond"/>
          <w:sz w:val="26"/>
          <w:szCs w:val="26"/>
        </w:rPr>
        <w:t xml:space="preserve">complaints related </w:t>
      </w:r>
      <w:r w:rsidRPr="00DD46D6">
        <w:rPr>
          <w:rFonts w:ascii="Garamond" w:hAnsi="Garamond"/>
          <w:sz w:val="26"/>
          <w:szCs w:val="26"/>
        </w:rPr>
        <w:t xml:space="preserve">to any </w:t>
      </w:r>
      <w:r w:rsidR="00952661" w:rsidRPr="00DD46D6">
        <w:rPr>
          <w:rFonts w:ascii="Garamond" w:hAnsi="Garamond"/>
          <w:sz w:val="26"/>
          <w:szCs w:val="26"/>
        </w:rPr>
        <w:t xml:space="preserve">forms of violence against children, a free </w:t>
      </w:r>
      <w:r w:rsidRPr="00DD46D6">
        <w:rPr>
          <w:rFonts w:ascii="Garamond" w:hAnsi="Garamond"/>
          <w:sz w:val="26"/>
          <w:szCs w:val="26"/>
        </w:rPr>
        <w:t>hot</w:t>
      </w:r>
      <w:r w:rsidR="00952661" w:rsidRPr="00DD46D6">
        <w:rPr>
          <w:rFonts w:ascii="Garamond" w:hAnsi="Garamond"/>
          <w:sz w:val="26"/>
          <w:szCs w:val="26"/>
        </w:rPr>
        <w:t xml:space="preserve">line to support and </w:t>
      </w:r>
      <w:r w:rsidR="00F564B6" w:rsidRPr="00DD46D6">
        <w:rPr>
          <w:rFonts w:ascii="Garamond" w:hAnsi="Garamond"/>
          <w:sz w:val="26"/>
          <w:szCs w:val="26"/>
        </w:rPr>
        <w:t xml:space="preserve">assist </w:t>
      </w:r>
      <w:r w:rsidR="00952661" w:rsidRPr="00DD46D6">
        <w:rPr>
          <w:rFonts w:ascii="Garamond" w:hAnsi="Garamond"/>
          <w:sz w:val="26"/>
          <w:szCs w:val="26"/>
        </w:rPr>
        <w:t xml:space="preserve">children under </w:t>
      </w:r>
      <w:r w:rsidR="001D2AD9" w:rsidRPr="00DD46D6">
        <w:rPr>
          <w:rFonts w:ascii="Garamond" w:hAnsi="Garamond"/>
          <w:sz w:val="26"/>
          <w:szCs w:val="26"/>
        </w:rPr>
        <w:t>18 years</w:t>
      </w:r>
      <w:r w:rsidR="00952661" w:rsidRPr="00DD46D6">
        <w:rPr>
          <w:rFonts w:ascii="Garamond" w:hAnsi="Garamond"/>
          <w:sz w:val="26"/>
          <w:szCs w:val="26"/>
        </w:rPr>
        <w:t>, has been established</w:t>
      </w:r>
      <w:r w:rsidRPr="00DD46D6">
        <w:rPr>
          <w:rFonts w:ascii="Garamond" w:hAnsi="Garamond"/>
          <w:sz w:val="26"/>
          <w:szCs w:val="26"/>
        </w:rPr>
        <w:t>, which</w:t>
      </w:r>
      <w:r w:rsidR="00952661" w:rsidRPr="00DD46D6">
        <w:rPr>
          <w:rFonts w:ascii="Garamond" w:hAnsi="Garamond"/>
          <w:sz w:val="26"/>
          <w:szCs w:val="26"/>
        </w:rPr>
        <w:t xml:space="preserve"> aim to receive complaints related to children subjected to any </w:t>
      </w:r>
      <w:r w:rsidR="00F14C78" w:rsidRPr="00DD46D6">
        <w:rPr>
          <w:rFonts w:ascii="Garamond" w:hAnsi="Garamond"/>
          <w:sz w:val="26"/>
          <w:szCs w:val="26"/>
        </w:rPr>
        <w:t xml:space="preserve">form </w:t>
      </w:r>
      <w:r w:rsidR="00952661" w:rsidRPr="00DD46D6">
        <w:rPr>
          <w:rFonts w:ascii="Garamond" w:hAnsi="Garamond"/>
          <w:sz w:val="26"/>
          <w:szCs w:val="26"/>
        </w:rPr>
        <w:t>of abuse, neglect an</w:t>
      </w:r>
      <w:r w:rsidR="00F14C78" w:rsidRPr="00DD46D6">
        <w:rPr>
          <w:rFonts w:ascii="Garamond" w:hAnsi="Garamond"/>
          <w:sz w:val="26"/>
          <w:szCs w:val="26"/>
        </w:rPr>
        <w:t>d exploitation, whether at home,</w:t>
      </w:r>
      <w:r w:rsidR="00952661" w:rsidRPr="00DD46D6">
        <w:rPr>
          <w:rFonts w:ascii="Garamond" w:hAnsi="Garamond"/>
          <w:sz w:val="26"/>
          <w:szCs w:val="26"/>
        </w:rPr>
        <w:t xml:space="preserve"> school, </w:t>
      </w:r>
      <w:r w:rsidR="00F14C78" w:rsidRPr="00DD46D6">
        <w:rPr>
          <w:rFonts w:ascii="Garamond" w:hAnsi="Garamond"/>
          <w:sz w:val="26"/>
          <w:szCs w:val="26"/>
        </w:rPr>
        <w:t>district</w:t>
      </w:r>
      <w:r w:rsidR="00952661" w:rsidRPr="00DD46D6">
        <w:rPr>
          <w:rFonts w:ascii="Garamond" w:hAnsi="Garamond"/>
          <w:sz w:val="26"/>
          <w:szCs w:val="26"/>
        </w:rPr>
        <w:t>, public places, governmental or private institutions, etc., and provides immediate and</w:t>
      </w:r>
      <w:r w:rsidR="00122C6C" w:rsidRPr="00DD46D6">
        <w:rPr>
          <w:rFonts w:ascii="Garamond" w:hAnsi="Garamond"/>
          <w:sz w:val="26"/>
          <w:szCs w:val="26"/>
        </w:rPr>
        <w:t xml:space="preserve"> specialized advice to children.</w:t>
      </w:r>
      <w:r w:rsidR="00952661" w:rsidRPr="00DD46D6">
        <w:rPr>
          <w:rFonts w:ascii="Garamond" w:hAnsi="Garamond"/>
          <w:sz w:val="26"/>
          <w:szCs w:val="26"/>
        </w:rPr>
        <w:t xml:space="preserve"> the Child Helpline has become a member of Child Helpline International</w:t>
      </w:r>
    </w:p>
    <w:p w14:paraId="156E5020" w14:textId="5BACDA81" w:rsidR="007708AD" w:rsidRPr="00DD46D6" w:rsidRDefault="00D15A15"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The Human Rights Commission - an independent monitoring entity - in promoting and protecting human rights for all without discrimination, and receiving complaints related to human rights violations and takes legal measures regarding them and addresses practices that may constitute a violation of their rights through monitoring, awareness-raising and other measures. The Human Rights Commission also works to ensure that the relevant governmental authorities implement the laws and regulations related to human rights, detect abuses, and take the necessary legal measures in their regard. It also monitors government entities to implement the relevant international human rights treaties </w:t>
      </w:r>
      <w:r w:rsidR="00EA2B34" w:rsidRPr="00DD46D6">
        <w:rPr>
          <w:rFonts w:ascii="Garamond" w:hAnsi="Garamond"/>
          <w:sz w:val="26"/>
          <w:szCs w:val="26"/>
        </w:rPr>
        <w:t>which Saudi Arabia is a party</w:t>
      </w:r>
      <w:r w:rsidRPr="00DD46D6">
        <w:rPr>
          <w:rFonts w:ascii="Garamond" w:hAnsi="Garamond"/>
          <w:sz w:val="26"/>
          <w:szCs w:val="26"/>
        </w:rPr>
        <w:t>,</w:t>
      </w:r>
      <w:r w:rsidRPr="00EC37AB">
        <w:rPr>
          <w:rFonts w:ascii="Garamond" w:hAnsi="Garamond"/>
          <w:sz w:val="26"/>
          <w:szCs w:val="26"/>
        </w:rPr>
        <w:t xml:space="preserve"> </w:t>
      </w:r>
      <w:r w:rsidRPr="00DD46D6">
        <w:rPr>
          <w:rFonts w:ascii="Garamond" w:hAnsi="Garamond"/>
          <w:sz w:val="26"/>
          <w:szCs w:val="26"/>
        </w:rPr>
        <w:t>including the Convention on the Rights of the Child and its Optional Protocols, and to ensure that all necessary measures have been taken by those entities, in addition to that, the Human Rights Commission takes on the mission of monitoring the implementation of the Convention, through the complaints received by it.</w:t>
      </w:r>
    </w:p>
    <w:p w14:paraId="5277638B" w14:textId="3CEB212E" w:rsidR="00D15A15" w:rsidRPr="00DD46D6" w:rsidRDefault="007708AD"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The Ministry of Human Resources and Social Development </w:t>
      </w:r>
      <w:r w:rsidR="00D15A15" w:rsidRPr="00DD46D6">
        <w:rPr>
          <w:rFonts w:ascii="Garamond" w:hAnsi="Garamond"/>
          <w:sz w:val="26"/>
          <w:szCs w:val="26"/>
        </w:rPr>
        <w:t>has adopted a strategy for protection from domestic violence and child protection. The strategy seeks to achieve and provide security for children and support them and support families as a safe and supportive environment for children, free from violence and achieving psychological and social security.</w:t>
      </w:r>
    </w:p>
    <w:p w14:paraId="5342E335" w14:textId="77777777" w:rsidR="00B26A2A" w:rsidRPr="00DD46D6" w:rsidRDefault="00587202"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Proceeding from the strategic partnership between the Family Affairs Council and UNICEF, an awareness campaign for early childhood development</w:t>
      </w:r>
      <w:r w:rsidR="00363A55" w:rsidRPr="00DD46D6">
        <w:rPr>
          <w:rFonts w:ascii="Garamond" w:hAnsi="Garamond"/>
          <w:sz w:val="26"/>
          <w:szCs w:val="26"/>
        </w:rPr>
        <w:t xml:space="preserve"> entitled (</w:t>
      </w:r>
      <w:r w:rsidR="007559D3" w:rsidRPr="00DD46D6">
        <w:rPr>
          <w:rFonts w:ascii="Garamond" w:hAnsi="Garamond"/>
          <w:sz w:val="26"/>
          <w:szCs w:val="26"/>
        </w:rPr>
        <w:t>YETRABA FI EZEKOM</w:t>
      </w:r>
      <w:r w:rsidR="00363A55" w:rsidRPr="00DD46D6">
        <w:rPr>
          <w:rFonts w:ascii="Garamond" w:hAnsi="Garamond"/>
          <w:sz w:val="26"/>
          <w:szCs w:val="26"/>
        </w:rPr>
        <w:t>)</w:t>
      </w:r>
      <w:r w:rsidRPr="00DD46D6">
        <w:rPr>
          <w:rFonts w:ascii="Garamond" w:hAnsi="Garamond"/>
          <w:sz w:val="26"/>
          <w:szCs w:val="26"/>
        </w:rPr>
        <w:t xml:space="preserve"> was launched in partnership with the Ministry of Education, Ministry of Health, Family Safety Program, Child Welfare Associati</w:t>
      </w:r>
      <w:r w:rsidR="00323EB4" w:rsidRPr="00DD46D6">
        <w:rPr>
          <w:rFonts w:ascii="Garamond" w:hAnsi="Garamond"/>
          <w:sz w:val="26"/>
          <w:szCs w:val="26"/>
        </w:rPr>
        <w:t xml:space="preserve">on, and </w:t>
      </w:r>
      <w:r w:rsidR="0067599E" w:rsidRPr="00DD46D6">
        <w:rPr>
          <w:rFonts w:ascii="Garamond" w:hAnsi="Garamond"/>
          <w:sz w:val="26"/>
          <w:szCs w:val="26"/>
        </w:rPr>
        <w:t xml:space="preserve">MHRSD </w:t>
      </w:r>
      <w:r w:rsidRPr="00DD46D6">
        <w:rPr>
          <w:rFonts w:ascii="Garamond" w:hAnsi="Garamond"/>
          <w:sz w:val="26"/>
          <w:szCs w:val="26"/>
        </w:rPr>
        <w:t xml:space="preserve">represented by </w:t>
      </w:r>
      <w:r w:rsidR="00323EB4" w:rsidRPr="00DD46D6">
        <w:rPr>
          <w:rFonts w:ascii="Garamond" w:hAnsi="Garamond"/>
          <w:sz w:val="26"/>
          <w:szCs w:val="26"/>
        </w:rPr>
        <w:t>Violence Protection Reporting Center</w:t>
      </w:r>
      <w:r w:rsidRPr="00DD46D6">
        <w:rPr>
          <w:rFonts w:ascii="Garamond" w:hAnsi="Garamond"/>
          <w:sz w:val="26"/>
          <w:szCs w:val="26"/>
        </w:rPr>
        <w:t>, to promote the optimal development of the child in all its aspects, including nutrition, health, physical, social and emotional development, and to educate parents and society about the importance of the first (1,000) days of a child's life. It covered 9 topics: an overview of early childhood, brain development, healthy nutrition, care based on response and interaction, security and safety, early learning, public health, the role of parents in early childhood, and the launch of the digital family initiative "FamCare", where The Family Affairs Council was adopted as an extension of the Family Affairs Council’s keenness to empower the family, enhance its role in building and developing society, and protect it from all that might hinder its path.</w:t>
      </w:r>
    </w:p>
    <w:p w14:paraId="3C4C5C9E" w14:textId="515C0BF0" w:rsidR="00043F21" w:rsidRPr="00DD46D6" w:rsidRDefault="00043F21" w:rsidP="00EC37AB">
      <w:pPr>
        <w:pStyle w:val="ListParagraph"/>
        <w:numPr>
          <w:ilvl w:val="0"/>
          <w:numId w:val="4"/>
        </w:numPr>
        <w:spacing w:before="240" w:line="276" w:lineRule="auto"/>
        <w:ind w:left="360"/>
        <w:jc w:val="both"/>
        <w:rPr>
          <w:rFonts w:ascii="Garamond" w:hAnsi="Garamond"/>
          <w:sz w:val="26"/>
          <w:szCs w:val="26"/>
        </w:rPr>
      </w:pPr>
      <w:r w:rsidRPr="00DD46D6">
        <w:rPr>
          <w:rFonts w:ascii="Garamond" w:hAnsi="Garamond"/>
          <w:sz w:val="26"/>
          <w:szCs w:val="26"/>
        </w:rPr>
        <w:t xml:space="preserve">The Crown Prince Mohammed bin Salman initiative to protect children in the cyber world was launched, to enhance protection and awareness of cyber security by strengthening and supporting children, parents, teachers and decision makers around the world to raise awareness of cyber risks and threats, and to confront the challenges that represent cyberbullying, the increasing targeting of children electronically, impersonation </w:t>
      </w:r>
      <w:r w:rsidR="00D15A15" w:rsidRPr="00DD46D6">
        <w:rPr>
          <w:rFonts w:ascii="Garamond" w:hAnsi="Garamond"/>
          <w:sz w:val="26"/>
          <w:szCs w:val="26"/>
        </w:rPr>
        <w:t>electronic</w:t>
      </w:r>
      <w:r w:rsidRPr="00DD46D6">
        <w:rPr>
          <w:rFonts w:ascii="Garamond" w:hAnsi="Garamond"/>
          <w:sz w:val="26"/>
          <w:szCs w:val="26"/>
        </w:rPr>
        <w:t xml:space="preserve"> harassment, intellectual influence. The initiative looks to enhance the cybersecurity of children, </w:t>
      </w:r>
      <w:r w:rsidR="00F23B73" w:rsidRPr="00DD46D6">
        <w:rPr>
          <w:rFonts w:ascii="Garamond" w:hAnsi="Garamond"/>
          <w:sz w:val="26"/>
          <w:szCs w:val="26"/>
        </w:rPr>
        <w:t>protecting them in cyberspace,</w:t>
      </w:r>
      <w:r w:rsidRPr="00DD46D6">
        <w:rPr>
          <w:rFonts w:ascii="Garamond" w:hAnsi="Garamond"/>
          <w:sz w:val="26"/>
          <w:szCs w:val="26"/>
        </w:rPr>
        <w:t xml:space="preserve"> </w:t>
      </w:r>
      <w:r w:rsidR="00F23B73" w:rsidRPr="00DD46D6">
        <w:rPr>
          <w:rFonts w:ascii="Garamond" w:hAnsi="Garamond"/>
          <w:sz w:val="26"/>
          <w:szCs w:val="26"/>
        </w:rPr>
        <w:t>r</w:t>
      </w:r>
      <w:r w:rsidRPr="00DD46D6">
        <w:rPr>
          <w:rFonts w:ascii="Garamond" w:hAnsi="Garamond"/>
          <w:sz w:val="26"/>
          <w:szCs w:val="26"/>
        </w:rPr>
        <w:t>aising awareness of children and parents regarding suspicious content on the Internet, clarifying risks in cyberspace, and cooperating to develop best practices, develop policies, and support implementation by evaluating the level of</w:t>
      </w:r>
      <w:r w:rsidR="00EC13D5" w:rsidRPr="00DD46D6">
        <w:rPr>
          <w:rFonts w:ascii="Garamond" w:hAnsi="Garamond"/>
          <w:sz w:val="26"/>
          <w:szCs w:val="26"/>
        </w:rPr>
        <w:t xml:space="preserve"> awareness of children globally,</w:t>
      </w:r>
      <w:r w:rsidRPr="00DD46D6">
        <w:rPr>
          <w:rFonts w:ascii="Garamond" w:hAnsi="Garamond"/>
          <w:sz w:val="26"/>
          <w:szCs w:val="26"/>
        </w:rPr>
        <w:t xml:space="preserve"> launching training </w:t>
      </w:r>
      <w:r w:rsidR="00EC13D5" w:rsidRPr="00DD46D6">
        <w:rPr>
          <w:rFonts w:ascii="Garamond" w:hAnsi="Garamond"/>
          <w:sz w:val="26"/>
          <w:szCs w:val="26"/>
        </w:rPr>
        <w:t>programmers</w:t>
      </w:r>
      <w:r w:rsidRPr="00DD46D6">
        <w:rPr>
          <w:rFonts w:ascii="Garamond" w:hAnsi="Garamond"/>
          <w:sz w:val="26"/>
          <w:szCs w:val="26"/>
        </w:rPr>
        <w:t>, supporting decision makers and educators to use best practices to protect children online.</w:t>
      </w:r>
    </w:p>
    <w:p w14:paraId="5889DDF5" w14:textId="77777777" w:rsidR="00EC13D5" w:rsidRPr="00EC37AB" w:rsidRDefault="00EC13D5" w:rsidP="00EC37AB">
      <w:pPr>
        <w:pStyle w:val="ListParagraph"/>
        <w:spacing w:before="240" w:line="276" w:lineRule="auto"/>
        <w:ind w:left="360"/>
        <w:jc w:val="both"/>
        <w:rPr>
          <w:rFonts w:ascii="Garamond" w:hAnsi="Garamond"/>
          <w:sz w:val="26"/>
          <w:szCs w:val="26"/>
        </w:rPr>
      </w:pPr>
    </w:p>
    <w:p w14:paraId="1D729F45" w14:textId="6E4ABF5A" w:rsidR="00D15A15" w:rsidRPr="00DD46D6" w:rsidRDefault="00D15A15" w:rsidP="00B26A2A">
      <w:pPr>
        <w:spacing w:before="240" w:line="276" w:lineRule="auto"/>
        <w:jc w:val="both"/>
        <w:rPr>
          <w:rFonts w:ascii="Times New Roman" w:eastAsia="Times New Roman" w:hAnsi="Times New Roman" w:cs="Times New Roman"/>
          <w:sz w:val="24"/>
          <w:szCs w:val="24"/>
        </w:rPr>
      </w:pPr>
      <w:r w:rsidRPr="00DD46D6">
        <w:rPr>
          <w:rFonts w:ascii="Garamond" w:hAnsi="Garamond"/>
          <w:sz w:val="26"/>
          <w:szCs w:val="26"/>
        </w:rPr>
        <w:t>In conclusion, i</w:t>
      </w:r>
      <w:r w:rsidR="00EC13D5" w:rsidRPr="00DD46D6">
        <w:rPr>
          <w:rFonts w:ascii="Garamond" w:hAnsi="Garamond"/>
          <w:sz w:val="26"/>
          <w:szCs w:val="26"/>
        </w:rPr>
        <w:t xml:space="preserve">t should be noted that all these measures directly affect </w:t>
      </w:r>
      <w:r w:rsidR="00D213B1" w:rsidRPr="00DD46D6">
        <w:rPr>
          <w:rFonts w:ascii="Garamond" w:hAnsi="Garamond"/>
          <w:sz w:val="26"/>
          <w:szCs w:val="26"/>
        </w:rPr>
        <w:t>Saudi Arabia</w:t>
      </w:r>
      <w:r w:rsidR="00EC13D5" w:rsidRPr="00DD46D6">
        <w:rPr>
          <w:rFonts w:ascii="Garamond" w:hAnsi="Garamond"/>
          <w:sz w:val="26"/>
          <w:szCs w:val="26"/>
        </w:rPr>
        <w:t>'s achievement of the</w:t>
      </w:r>
      <w:r w:rsidRPr="00DD46D6">
        <w:rPr>
          <w:rFonts w:ascii="Garamond" w:hAnsi="Garamond"/>
          <w:sz w:val="26"/>
          <w:szCs w:val="26"/>
        </w:rPr>
        <w:t xml:space="preserve"> </w:t>
      </w:r>
      <w:r w:rsidRPr="00DD46D6">
        <w:rPr>
          <w:rFonts w:ascii="Verdana" w:eastAsia="Times New Roman" w:hAnsi="Verdana" w:cs="Times New Roman"/>
          <w:sz w:val="19"/>
          <w:szCs w:val="19"/>
          <w:shd w:val="clear" w:color="auto" w:fill="FFFFFF"/>
        </w:rPr>
        <w:t>SDGs</w:t>
      </w:r>
      <w:r w:rsidR="00EC13D5" w:rsidRPr="00DD46D6">
        <w:rPr>
          <w:rFonts w:ascii="Garamond" w:hAnsi="Garamond"/>
          <w:sz w:val="26"/>
          <w:szCs w:val="26"/>
        </w:rPr>
        <w:t xml:space="preserve">, especially </w:t>
      </w:r>
      <w:r w:rsidRPr="00DD46D6">
        <w:rPr>
          <w:rFonts w:ascii="Garamond" w:hAnsi="Garamond"/>
          <w:sz w:val="26"/>
          <w:szCs w:val="26"/>
        </w:rPr>
        <w:t>(SDG 1 poverty, SDG 4 education, SDG 5 gender equality, SDG 8 decent work and economic growth, SDG 10 reduced economic inequalities and SDG 11 sustainable cities and communities, SDG 16 Peace, justice and strong institutions and SDG 17 partnerships for the goals).</w:t>
      </w:r>
    </w:p>
    <w:p w14:paraId="0584AA36" w14:textId="77777777" w:rsidR="00E77A3E" w:rsidRPr="00DD46D6" w:rsidRDefault="00E77A3E" w:rsidP="00E77A3E">
      <w:pPr>
        <w:jc w:val="center"/>
        <w:rPr>
          <w:rFonts w:ascii="Garamond" w:hAnsi="Garamond"/>
          <w:sz w:val="26"/>
          <w:szCs w:val="26"/>
        </w:rPr>
      </w:pPr>
      <w:r w:rsidRPr="00DD46D6">
        <w:rPr>
          <w:rFonts w:ascii="Garamond" w:hAnsi="Garamond"/>
          <w:sz w:val="26"/>
          <w:szCs w:val="26"/>
        </w:rPr>
        <w:t>***</w:t>
      </w:r>
    </w:p>
    <w:sectPr w:rsidR="00E77A3E" w:rsidRPr="00DD46D6" w:rsidSect="00A25020">
      <w:headerReference w:type="default" r:id="rId7"/>
      <w:footerReference w:type="default" r:id="rId8"/>
      <w:pgSz w:w="12240" w:h="15840"/>
      <w:pgMar w:top="3402"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7CE2" w14:textId="77777777" w:rsidR="00D9603A" w:rsidRDefault="00D9603A" w:rsidP="00CE6B1E">
      <w:pPr>
        <w:spacing w:after="0" w:line="240" w:lineRule="auto"/>
      </w:pPr>
      <w:r>
        <w:separator/>
      </w:r>
    </w:p>
  </w:endnote>
  <w:endnote w:type="continuationSeparator" w:id="0">
    <w:p w14:paraId="7F499684" w14:textId="77777777" w:rsidR="00D9603A" w:rsidRDefault="00D9603A" w:rsidP="00CE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00000000"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plified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699" w14:textId="67959BF7" w:rsidR="00E77A3E" w:rsidRDefault="00E77A3E" w:rsidP="00E77A3E">
    <w:pPr>
      <w:pStyle w:val="Footer"/>
      <w:jc w:val="center"/>
    </w:pPr>
    <w:r>
      <w:fldChar w:fldCharType="begin"/>
    </w:r>
    <w:r>
      <w:instrText xml:space="preserve"> PAGE   \* MERGEFORMAT </w:instrText>
    </w:r>
    <w:r>
      <w:fldChar w:fldCharType="separate"/>
    </w:r>
    <w:r w:rsidR="00D639ED" w:rsidRPr="00D639ED">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3453" w14:textId="77777777" w:rsidR="00D9603A" w:rsidRDefault="00D9603A" w:rsidP="00CE6B1E">
      <w:pPr>
        <w:spacing w:after="0" w:line="240" w:lineRule="auto"/>
      </w:pPr>
      <w:r>
        <w:separator/>
      </w:r>
    </w:p>
  </w:footnote>
  <w:footnote w:type="continuationSeparator" w:id="0">
    <w:p w14:paraId="5820C1E0" w14:textId="77777777" w:rsidR="00D9603A" w:rsidRDefault="00D9603A" w:rsidP="00CE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FFB" w14:textId="77777777" w:rsidR="00A25020" w:rsidRPr="00A25020" w:rsidRDefault="00A25020" w:rsidP="00A25020">
    <w:pPr>
      <w:tabs>
        <w:tab w:val="left" w:pos="7482"/>
      </w:tabs>
      <w:bidi/>
      <w:spacing w:after="0" w:line="240" w:lineRule="auto"/>
      <w:rPr>
        <w:rFonts w:ascii="Sakkal Majalla" w:eastAsia="Calibri" w:hAnsi="Sakkal Majalla" w:cs="Sakkal Majalla"/>
        <w:b/>
        <w:bCs/>
        <w:color w:val="002060"/>
        <w:sz w:val="32"/>
        <w:szCs w:val="32"/>
        <w:rtl/>
      </w:rPr>
    </w:pPr>
    <w:r w:rsidRPr="00A25020">
      <w:rPr>
        <w:rFonts w:ascii="Calibri" w:eastAsia="Calibri" w:hAnsi="Calibri" w:cs="Arial" w:hint="cs"/>
        <w:noProof/>
        <w:rtl/>
        <w:lang w:val="en-GB" w:eastAsia="en-GB"/>
      </w:rPr>
      <w:drawing>
        <wp:anchor distT="0" distB="0" distL="114300" distR="114300" simplePos="0" relativeHeight="251661312" behindDoc="1" locked="0" layoutInCell="1" allowOverlap="1" wp14:anchorId="2E1B8B52" wp14:editId="71BC869A">
          <wp:simplePos x="0" y="0"/>
          <wp:positionH relativeFrom="margin">
            <wp:align>center</wp:align>
          </wp:positionH>
          <wp:positionV relativeFrom="paragraph">
            <wp:posOffset>91440</wp:posOffset>
          </wp:positionV>
          <wp:extent cx="1116487" cy="1080000"/>
          <wp:effectExtent l="0" t="0" r="762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16487" cy="1080000"/>
                  </a:xfrm>
                  <a:prstGeom prst="rect">
                    <a:avLst/>
                  </a:prstGeom>
                </pic:spPr>
              </pic:pic>
            </a:graphicData>
          </a:graphic>
          <wp14:sizeRelH relativeFrom="margin">
            <wp14:pctWidth>0</wp14:pctWidth>
          </wp14:sizeRelH>
          <wp14:sizeRelV relativeFrom="margin">
            <wp14:pctHeight>0</wp14:pctHeight>
          </wp14:sizeRelV>
        </wp:anchor>
      </w:drawing>
    </w:r>
    <w:r w:rsidRPr="00A25020">
      <w:rPr>
        <w:rFonts w:ascii="Calibri" w:eastAsia="Calibri" w:hAnsi="Calibri" w:cs="Arial"/>
        <w:rtl/>
      </w:rPr>
      <w:tab/>
    </w:r>
  </w:p>
  <w:p w14:paraId="448957BC" w14:textId="77777777" w:rsidR="00A25020" w:rsidRPr="00A25020" w:rsidRDefault="00A25020" w:rsidP="00A25020">
    <w:pPr>
      <w:tabs>
        <w:tab w:val="left" w:pos="7693"/>
      </w:tabs>
      <w:bidi/>
      <w:spacing w:after="0" w:line="240" w:lineRule="auto"/>
      <w:rPr>
        <w:rFonts w:ascii="Sakkal Majalla" w:eastAsia="Calibri" w:hAnsi="Sakkal Majalla" w:cs="Sakkal Majalla"/>
        <w:b/>
        <w:bCs/>
        <w:color w:val="002060"/>
        <w:sz w:val="32"/>
        <w:szCs w:val="32"/>
      </w:rPr>
    </w:pPr>
    <w:r w:rsidRPr="00A25020">
      <w:rPr>
        <w:rFonts w:ascii="Simplified Arabic" w:eastAsia="Calibri" w:hAnsi="Simplified Arabic" w:cs="Simplified Arabic"/>
        <w:b/>
        <w:bCs/>
        <w:noProof/>
        <w:color w:val="002060"/>
        <w:sz w:val="28"/>
        <w:szCs w:val="28"/>
        <w:rtl/>
        <w:lang w:val="en-GB" w:eastAsia="en-GB"/>
      </w:rPr>
      <mc:AlternateContent>
        <mc:Choice Requires="wps">
          <w:drawing>
            <wp:anchor distT="45720" distB="45720" distL="114300" distR="114300" simplePos="0" relativeHeight="251660288" behindDoc="1" locked="0" layoutInCell="1" allowOverlap="1" wp14:anchorId="6884BC87" wp14:editId="4741672D">
              <wp:simplePos x="0" y="0"/>
              <wp:positionH relativeFrom="margin">
                <wp:align>left</wp:align>
              </wp:positionH>
              <wp:positionV relativeFrom="paragraph">
                <wp:posOffset>5604</wp:posOffset>
              </wp:positionV>
              <wp:extent cx="2401294" cy="1280160"/>
              <wp:effectExtent l="0" t="0" r="0" b="0"/>
              <wp:wrapNone/>
              <wp:docPr id="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1294" cy="1280160"/>
                      </a:xfrm>
                      <a:prstGeom prst="rect">
                        <a:avLst/>
                      </a:prstGeom>
                      <a:solidFill>
                        <a:srgbClr val="FFFFFF"/>
                      </a:solidFill>
                      <a:ln w="9525">
                        <a:noFill/>
                        <a:miter lim="800000"/>
                        <a:headEnd/>
                        <a:tailEnd/>
                      </a:ln>
                    </wps:spPr>
                    <wps:txbx>
                      <w:txbxContent>
                        <w:p w14:paraId="2094C6A2"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14:paraId="0694E842"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14:paraId="199ED052" w14:textId="77777777" w:rsidR="00A25020" w:rsidRPr="00157B8C" w:rsidRDefault="00A25020" w:rsidP="00A25020">
                          <w:pPr>
                            <w:jc w:val="right"/>
                            <w:rPr>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4BC87" id="_x0000_t202" coordsize="21600,21600" o:spt="202" path="m,l,21600r21600,l21600,xe">
              <v:stroke joinstyle="miter"/>
              <v:path gradientshapeok="t" o:connecttype="rect"/>
            </v:shapetype>
            <v:shape id="مربع نص 2" o:spid="_x0000_s1026" type="#_x0000_t202" style="position:absolute;left:0;text-align:left;margin-left:0;margin-top:.45pt;width:189.1pt;height:100.8pt;flip:x;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" stroked="f">
              <v:textbox>
                <w:txbxContent>
                  <w:p w14:paraId="2094C6A2"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14:paraId="0694E842"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14:paraId="199ED052" w14:textId="77777777" w:rsidR="00A25020" w:rsidRPr="00157B8C" w:rsidRDefault="00A25020" w:rsidP="00A25020">
                    <w:pPr>
                      <w:jc w:val="right"/>
                      <w:rPr>
                        <w:sz w:val="28"/>
                        <w:szCs w:val="28"/>
                        <w:rtl/>
                      </w:rPr>
                    </w:pPr>
                  </w:p>
                </w:txbxContent>
              </v:textbox>
              <w10:wrap anchorx="margin"/>
            </v:shape>
          </w:pict>
        </mc:Fallback>
      </mc:AlternateContent>
    </w:r>
    <w:r w:rsidRPr="00A25020">
      <w:rPr>
        <w:rFonts w:ascii="Simplified Arabic" w:eastAsia="Calibri" w:hAnsi="Simplified Arabic" w:cs="Simplified Arabic"/>
        <w:b/>
        <w:bCs/>
        <w:noProof/>
        <w:color w:val="002060"/>
        <w:sz w:val="28"/>
        <w:szCs w:val="28"/>
        <w:rtl/>
        <w:lang w:val="en-GB" w:eastAsia="en-GB"/>
      </w:rPr>
      <mc:AlternateContent>
        <mc:Choice Requires="wps">
          <w:drawing>
            <wp:anchor distT="45720" distB="45720" distL="114300" distR="114300" simplePos="0" relativeHeight="251659264" behindDoc="1" locked="0" layoutInCell="1" allowOverlap="1" wp14:anchorId="332004E9" wp14:editId="6E693722">
              <wp:simplePos x="0" y="0"/>
              <wp:positionH relativeFrom="margin">
                <wp:align>right</wp:align>
              </wp:positionH>
              <wp:positionV relativeFrom="paragraph">
                <wp:posOffset>8834</wp:posOffset>
              </wp:positionV>
              <wp:extent cx="2286000" cy="923925"/>
              <wp:effectExtent l="0" t="0" r="0"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923925"/>
                      </a:xfrm>
                      <a:prstGeom prst="rect">
                        <a:avLst/>
                      </a:prstGeom>
                      <a:solidFill>
                        <a:srgbClr val="FFFFFF"/>
                      </a:solidFill>
                      <a:ln w="9525">
                        <a:noFill/>
                        <a:miter lim="800000"/>
                        <a:headEnd/>
                        <a:tailEnd/>
                      </a:ln>
                    </wps:spPr>
                    <wps:txbx>
                      <w:txbxContent>
                        <w:p w14:paraId="7CAA90EF" w14:textId="77777777" w:rsidR="00A25020" w:rsidRPr="00DB4CEE" w:rsidRDefault="00A25020" w:rsidP="00A25020">
                          <w:pPr>
                            <w:spacing w:after="0" w:line="240" w:lineRule="auto"/>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Ref: HRC/DRT/TR/64</w:t>
                          </w:r>
                        </w:p>
                        <w:p w14:paraId="3687150A"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Date: 1</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004E9" id="_x0000_s1027" type="#_x0000_t202" style="position:absolute;left:0;text-align:left;margin-left:128.8pt;margin-top:.7pt;width:180pt;height:72.75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" stroked="f">
              <v:textbox>
                <w:txbxContent>
                  <w:p w14:paraId="7CAA90EF" w14:textId="77777777" w:rsidR="00A25020" w:rsidRPr="00DB4CEE" w:rsidRDefault="00A25020" w:rsidP="00A25020">
                    <w:pPr>
                      <w:spacing w:after="0" w:line="240" w:lineRule="auto"/>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Ref: HRC/DRT/TR/64</w:t>
                    </w:r>
                  </w:p>
                  <w:p w14:paraId="3687150A" w14:textId="77777777" w:rsidR="00A25020" w:rsidRPr="00157B8C" w:rsidRDefault="00A25020" w:rsidP="00A25020">
                    <w:pPr>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Date: 1</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/03/2022</w:t>
                    </w:r>
                  </w:p>
                </w:txbxContent>
              </v:textbox>
              <w10:wrap anchorx="margin"/>
            </v:shape>
          </w:pict>
        </mc:Fallback>
      </mc:AlternateContent>
    </w:r>
  </w:p>
  <w:p w14:paraId="63F7A255" w14:textId="77777777" w:rsidR="00A25020" w:rsidRPr="00A25020" w:rsidRDefault="00A25020" w:rsidP="00A25020">
    <w:pPr>
      <w:tabs>
        <w:tab w:val="center" w:pos="4153"/>
        <w:tab w:val="right" w:pos="8306"/>
      </w:tabs>
      <w:bidi/>
      <w:spacing w:after="0" w:line="240" w:lineRule="auto"/>
      <w:jc w:val="center"/>
      <w:rPr>
        <w:rFonts w:ascii="Sakkal Majalla" w:eastAsia="Calibri" w:hAnsi="Sakkal Majalla" w:cs="Sakkal Majalla"/>
        <w:b/>
        <w:bCs/>
        <w:color w:val="002060"/>
        <w:sz w:val="32"/>
        <w:szCs w:val="32"/>
      </w:rPr>
    </w:pPr>
  </w:p>
  <w:p w14:paraId="598129F1" w14:textId="1857EE1B" w:rsidR="00CE6B1E" w:rsidRDefault="00CE6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98F"/>
    <w:multiLevelType w:val="hybridMultilevel"/>
    <w:tmpl w:val="9692C83E"/>
    <w:lvl w:ilvl="0" w:tplc="3B407C78">
      <w:start w:val="1"/>
      <w:numFmt w:val="decimal"/>
      <w:lvlText w:val="%1."/>
      <w:lvlJc w:val="left"/>
      <w:pPr>
        <w:ind w:left="36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D1214"/>
    <w:multiLevelType w:val="hybridMultilevel"/>
    <w:tmpl w:val="C6541834"/>
    <w:lvl w:ilvl="0" w:tplc="AB86AE4A">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6FED"/>
    <w:multiLevelType w:val="hybridMultilevel"/>
    <w:tmpl w:val="0674FCAE"/>
    <w:lvl w:ilvl="0" w:tplc="5DD04BCA">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D5935"/>
    <w:multiLevelType w:val="hybridMultilevel"/>
    <w:tmpl w:val="F8F67820"/>
    <w:lvl w:ilvl="0" w:tplc="3B407C78">
      <w:start w:val="1"/>
      <w:numFmt w:val="decimal"/>
      <w:lvlText w:val="%1."/>
      <w:lvlJc w:val="left"/>
      <w:pPr>
        <w:ind w:left="360" w:hanging="360"/>
      </w:pPr>
      <w:rPr>
        <w:rFonts w:ascii="Garamond" w:eastAsiaTheme="minorHAnsi" w:hAnsi="Garamond"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816243"/>
    <w:multiLevelType w:val="hybridMultilevel"/>
    <w:tmpl w:val="DEB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E7"/>
    <w:rsid w:val="000051ED"/>
    <w:rsid w:val="000263C1"/>
    <w:rsid w:val="00037478"/>
    <w:rsid w:val="00043F21"/>
    <w:rsid w:val="0008597D"/>
    <w:rsid w:val="00092798"/>
    <w:rsid w:val="000A1A04"/>
    <w:rsid w:val="000E0FD9"/>
    <w:rsid w:val="00120A14"/>
    <w:rsid w:val="00122C6C"/>
    <w:rsid w:val="00174017"/>
    <w:rsid w:val="001A2F87"/>
    <w:rsid w:val="001A7A8C"/>
    <w:rsid w:val="001B7E89"/>
    <w:rsid w:val="001D1DFD"/>
    <w:rsid w:val="001D2AD9"/>
    <w:rsid w:val="001D599A"/>
    <w:rsid w:val="001E021A"/>
    <w:rsid w:val="001F2D35"/>
    <w:rsid w:val="002457B0"/>
    <w:rsid w:val="0030718B"/>
    <w:rsid w:val="00323EB4"/>
    <w:rsid w:val="00363A55"/>
    <w:rsid w:val="00390356"/>
    <w:rsid w:val="003B7E85"/>
    <w:rsid w:val="003F5904"/>
    <w:rsid w:val="00495C38"/>
    <w:rsid w:val="004A0473"/>
    <w:rsid w:val="004C47D7"/>
    <w:rsid w:val="004E6591"/>
    <w:rsid w:val="00512581"/>
    <w:rsid w:val="005302B7"/>
    <w:rsid w:val="0055359B"/>
    <w:rsid w:val="00561599"/>
    <w:rsid w:val="00575942"/>
    <w:rsid w:val="00587202"/>
    <w:rsid w:val="005E0AFF"/>
    <w:rsid w:val="005F2E78"/>
    <w:rsid w:val="006243E7"/>
    <w:rsid w:val="00627AE2"/>
    <w:rsid w:val="00632FF4"/>
    <w:rsid w:val="0063717F"/>
    <w:rsid w:val="006571D9"/>
    <w:rsid w:val="00672756"/>
    <w:rsid w:val="0067599E"/>
    <w:rsid w:val="00685AB3"/>
    <w:rsid w:val="006A538B"/>
    <w:rsid w:val="006C1A04"/>
    <w:rsid w:val="006D5545"/>
    <w:rsid w:val="00732B90"/>
    <w:rsid w:val="00735918"/>
    <w:rsid w:val="00751480"/>
    <w:rsid w:val="007559D3"/>
    <w:rsid w:val="007708AD"/>
    <w:rsid w:val="007E057E"/>
    <w:rsid w:val="007E7E73"/>
    <w:rsid w:val="0085549F"/>
    <w:rsid w:val="00886340"/>
    <w:rsid w:val="00892675"/>
    <w:rsid w:val="008B0A52"/>
    <w:rsid w:val="00901A8C"/>
    <w:rsid w:val="00911591"/>
    <w:rsid w:val="009132F5"/>
    <w:rsid w:val="009302E2"/>
    <w:rsid w:val="00952661"/>
    <w:rsid w:val="0095476D"/>
    <w:rsid w:val="009722F5"/>
    <w:rsid w:val="009D463D"/>
    <w:rsid w:val="009D66BE"/>
    <w:rsid w:val="009F6083"/>
    <w:rsid w:val="00A25020"/>
    <w:rsid w:val="00A32B67"/>
    <w:rsid w:val="00A3329B"/>
    <w:rsid w:val="00A4001D"/>
    <w:rsid w:val="00A47F54"/>
    <w:rsid w:val="00A52CF3"/>
    <w:rsid w:val="00A84853"/>
    <w:rsid w:val="00AE3963"/>
    <w:rsid w:val="00B212DD"/>
    <w:rsid w:val="00B26A2A"/>
    <w:rsid w:val="00B47698"/>
    <w:rsid w:val="00BB3FA2"/>
    <w:rsid w:val="00BD3844"/>
    <w:rsid w:val="00BF0575"/>
    <w:rsid w:val="00C112FF"/>
    <w:rsid w:val="00C11D79"/>
    <w:rsid w:val="00C3696D"/>
    <w:rsid w:val="00C37DB5"/>
    <w:rsid w:val="00C50DBA"/>
    <w:rsid w:val="00C70741"/>
    <w:rsid w:val="00C970D4"/>
    <w:rsid w:val="00CC4ADF"/>
    <w:rsid w:val="00CE6B1E"/>
    <w:rsid w:val="00CE7CFF"/>
    <w:rsid w:val="00D15A15"/>
    <w:rsid w:val="00D213B1"/>
    <w:rsid w:val="00D639ED"/>
    <w:rsid w:val="00D70F9D"/>
    <w:rsid w:val="00D8556C"/>
    <w:rsid w:val="00D9042E"/>
    <w:rsid w:val="00D9603A"/>
    <w:rsid w:val="00DB4883"/>
    <w:rsid w:val="00DC0912"/>
    <w:rsid w:val="00DD46D6"/>
    <w:rsid w:val="00E33817"/>
    <w:rsid w:val="00E71D0F"/>
    <w:rsid w:val="00E77A3E"/>
    <w:rsid w:val="00E8704D"/>
    <w:rsid w:val="00EA2B34"/>
    <w:rsid w:val="00EC13D5"/>
    <w:rsid w:val="00EC37AB"/>
    <w:rsid w:val="00EC4BB4"/>
    <w:rsid w:val="00ED4A4A"/>
    <w:rsid w:val="00EF317D"/>
    <w:rsid w:val="00F14C78"/>
    <w:rsid w:val="00F23B73"/>
    <w:rsid w:val="00F42445"/>
    <w:rsid w:val="00F5302B"/>
    <w:rsid w:val="00F564B6"/>
    <w:rsid w:val="00F810D4"/>
    <w:rsid w:val="00F92C20"/>
    <w:rsid w:val="00FA7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15763"/>
  <w15:chartTrackingRefBased/>
  <w15:docId w15:val="{3C3BE062-27F8-49C0-B448-B3076948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1E"/>
  </w:style>
  <w:style w:type="paragraph" w:styleId="Footer">
    <w:name w:val="footer"/>
    <w:basedOn w:val="Normal"/>
    <w:link w:val="FooterChar"/>
    <w:uiPriority w:val="99"/>
    <w:unhideWhenUsed/>
    <w:rsid w:val="00CE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1E"/>
  </w:style>
  <w:style w:type="table" w:styleId="TableGrid">
    <w:name w:val="Table Grid"/>
    <w:basedOn w:val="TableNormal"/>
    <w:uiPriority w:val="39"/>
    <w:rsid w:val="00C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DBA"/>
    <w:pPr>
      <w:ind w:left="720"/>
      <w:contextualSpacing/>
    </w:pPr>
  </w:style>
  <w:style w:type="character" w:customStyle="1" w:styleId="Heading1Char">
    <w:name w:val="Heading 1 Char"/>
    <w:basedOn w:val="DefaultParagraphFont"/>
    <w:link w:val="Heading1"/>
    <w:uiPriority w:val="9"/>
    <w:rsid w:val="00D15A1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708AD"/>
    <w:rPr>
      <w:i/>
      <w:iCs/>
    </w:rPr>
  </w:style>
  <w:style w:type="paragraph" w:styleId="BalloonText">
    <w:name w:val="Balloon Text"/>
    <w:basedOn w:val="Normal"/>
    <w:link w:val="BalloonTextChar"/>
    <w:uiPriority w:val="99"/>
    <w:semiHidden/>
    <w:unhideWhenUsed/>
    <w:rsid w:val="0017401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7401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090">
      <w:bodyDiv w:val="1"/>
      <w:marLeft w:val="0"/>
      <w:marRight w:val="0"/>
      <w:marTop w:val="0"/>
      <w:marBottom w:val="0"/>
      <w:divBdr>
        <w:top w:val="none" w:sz="0" w:space="0" w:color="auto"/>
        <w:left w:val="none" w:sz="0" w:space="0" w:color="auto"/>
        <w:bottom w:val="none" w:sz="0" w:space="0" w:color="auto"/>
        <w:right w:val="none" w:sz="0" w:space="0" w:color="auto"/>
      </w:divBdr>
    </w:div>
    <w:div w:id="412554004">
      <w:bodyDiv w:val="1"/>
      <w:marLeft w:val="0"/>
      <w:marRight w:val="0"/>
      <w:marTop w:val="0"/>
      <w:marBottom w:val="0"/>
      <w:divBdr>
        <w:top w:val="none" w:sz="0" w:space="0" w:color="auto"/>
        <w:left w:val="none" w:sz="0" w:space="0" w:color="auto"/>
        <w:bottom w:val="none" w:sz="0" w:space="0" w:color="auto"/>
        <w:right w:val="none" w:sz="0" w:space="0" w:color="auto"/>
      </w:divBdr>
    </w:div>
    <w:div w:id="512841796">
      <w:bodyDiv w:val="1"/>
      <w:marLeft w:val="0"/>
      <w:marRight w:val="0"/>
      <w:marTop w:val="0"/>
      <w:marBottom w:val="0"/>
      <w:divBdr>
        <w:top w:val="none" w:sz="0" w:space="0" w:color="auto"/>
        <w:left w:val="none" w:sz="0" w:space="0" w:color="auto"/>
        <w:bottom w:val="none" w:sz="0" w:space="0" w:color="auto"/>
        <w:right w:val="none" w:sz="0" w:space="0" w:color="auto"/>
      </w:divBdr>
    </w:div>
    <w:div w:id="765033972">
      <w:bodyDiv w:val="1"/>
      <w:marLeft w:val="0"/>
      <w:marRight w:val="0"/>
      <w:marTop w:val="0"/>
      <w:marBottom w:val="0"/>
      <w:divBdr>
        <w:top w:val="none" w:sz="0" w:space="0" w:color="auto"/>
        <w:left w:val="none" w:sz="0" w:space="0" w:color="auto"/>
        <w:bottom w:val="none" w:sz="0" w:space="0" w:color="auto"/>
        <w:right w:val="none" w:sz="0" w:space="0" w:color="auto"/>
      </w:divBdr>
    </w:div>
    <w:div w:id="878471470">
      <w:bodyDiv w:val="1"/>
      <w:marLeft w:val="0"/>
      <w:marRight w:val="0"/>
      <w:marTop w:val="0"/>
      <w:marBottom w:val="0"/>
      <w:divBdr>
        <w:top w:val="none" w:sz="0" w:space="0" w:color="auto"/>
        <w:left w:val="none" w:sz="0" w:space="0" w:color="auto"/>
        <w:bottom w:val="none" w:sz="0" w:space="0" w:color="auto"/>
        <w:right w:val="none" w:sz="0" w:space="0" w:color="auto"/>
      </w:divBdr>
    </w:div>
    <w:div w:id="1017804630">
      <w:bodyDiv w:val="1"/>
      <w:marLeft w:val="0"/>
      <w:marRight w:val="0"/>
      <w:marTop w:val="0"/>
      <w:marBottom w:val="0"/>
      <w:divBdr>
        <w:top w:val="none" w:sz="0" w:space="0" w:color="auto"/>
        <w:left w:val="none" w:sz="0" w:space="0" w:color="auto"/>
        <w:bottom w:val="none" w:sz="0" w:space="0" w:color="auto"/>
        <w:right w:val="none" w:sz="0" w:space="0" w:color="auto"/>
      </w:divBdr>
    </w:div>
    <w:div w:id="1060061495">
      <w:bodyDiv w:val="1"/>
      <w:marLeft w:val="0"/>
      <w:marRight w:val="0"/>
      <w:marTop w:val="0"/>
      <w:marBottom w:val="0"/>
      <w:divBdr>
        <w:top w:val="none" w:sz="0" w:space="0" w:color="auto"/>
        <w:left w:val="none" w:sz="0" w:space="0" w:color="auto"/>
        <w:bottom w:val="none" w:sz="0" w:space="0" w:color="auto"/>
        <w:right w:val="none" w:sz="0" w:space="0" w:color="auto"/>
      </w:divBdr>
    </w:div>
    <w:div w:id="1609510892">
      <w:bodyDiv w:val="1"/>
      <w:marLeft w:val="0"/>
      <w:marRight w:val="0"/>
      <w:marTop w:val="0"/>
      <w:marBottom w:val="0"/>
      <w:divBdr>
        <w:top w:val="none" w:sz="0" w:space="0" w:color="auto"/>
        <w:left w:val="none" w:sz="0" w:space="0" w:color="auto"/>
        <w:bottom w:val="none" w:sz="0" w:space="0" w:color="auto"/>
        <w:right w:val="none" w:sz="0" w:space="0" w:color="auto"/>
      </w:divBdr>
    </w:div>
    <w:div w:id="1665818794">
      <w:bodyDiv w:val="1"/>
      <w:marLeft w:val="0"/>
      <w:marRight w:val="0"/>
      <w:marTop w:val="0"/>
      <w:marBottom w:val="0"/>
      <w:divBdr>
        <w:top w:val="none" w:sz="0" w:space="0" w:color="auto"/>
        <w:left w:val="none" w:sz="0" w:space="0" w:color="auto"/>
        <w:bottom w:val="none" w:sz="0" w:space="0" w:color="auto"/>
        <w:right w:val="none" w:sz="0" w:space="0" w:color="auto"/>
      </w:divBdr>
    </w:div>
    <w:div w:id="1687634842">
      <w:bodyDiv w:val="1"/>
      <w:marLeft w:val="0"/>
      <w:marRight w:val="0"/>
      <w:marTop w:val="0"/>
      <w:marBottom w:val="0"/>
      <w:divBdr>
        <w:top w:val="none" w:sz="0" w:space="0" w:color="auto"/>
        <w:left w:val="none" w:sz="0" w:space="0" w:color="auto"/>
        <w:bottom w:val="none" w:sz="0" w:space="0" w:color="auto"/>
        <w:right w:val="none" w:sz="0" w:space="0" w:color="auto"/>
      </w:divBdr>
    </w:div>
    <w:div w:id="1792432822">
      <w:bodyDiv w:val="1"/>
      <w:marLeft w:val="0"/>
      <w:marRight w:val="0"/>
      <w:marTop w:val="0"/>
      <w:marBottom w:val="0"/>
      <w:divBdr>
        <w:top w:val="none" w:sz="0" w:space="0" w:color="auto"/>
        <w:left w:val="none" w:sz="0" w:space="0" w:color="auto"/>
        <w:bottom w:val="none" w:sz="0" w:space="0" w:color="auto"/>
        <w:right w:val="none" w:sz="0" w:space="0" w:color="auto"/>
      </w:divBdr>
    </w:div>
    <w:div w:id="18559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8577</Characters>
  <Application>Microsoft Office Word</Application>
  <DocSecurity>4</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hawash</dc:creator>
  <cp:keywords/>
  <dc:description/>
  <cp:lastModifiedBy>Antara Singh</cp:lastModifiedBy>
  <cp:revision>2</cp:revision>
  <cp:lastPrinted>2022-03-15T07:50:00Z</cp:lastPrinted>
  <dcterms:created xsi:type="dcterms:W3CDTF">2022-03-15T10:41:00Z</dcterms:created>
  <dcterms:modified xsi:type="dcterms:W3CDTF">2022-03-15T10:41:00Z</dcterms:modified>
</cp:coreProperties>
</file>