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93AD" w14:textId="77777777" w:rsidR="00F23D2A" w:rsidRPr="00A26935" w:rsidRDefault="00DF53E7">
      <w:pPr>
        <w:pStyle w:val="Heading10"/>
        <w:keepNext/>
        <w:keepLines/>
        <w:rPr>
          <w:sz w:val="24"/>
          <w:szCs w:val="24"/>
          <w:lang w:val="en-GB"/>
        </w:rPr>
      </w:pPr>
      <w:bookmarkStart w:id="0" w:name="bookmark0"/>
      <w:r w:rsidRPr="00A26935">
        <w:rPr>
          <w:sz w:val="24"/>
          <w:szCs w:val="24"/>
          <w:lang w:val="en-GB"/>
        </w:rPr>
        <w:t xml:space="preserve">53rd session of the UN Human Rights Council </w:t>
      </w:r>
    </w:p>
    <w:p w14:paraId="67F1382D" w14:textId="77777777" w:rsidR="006D4C82" w:rsidRPr="00A26935" w:rsidRDefault="00DF53E7">
      <w:pPr>
        <w:pStyle w:val="Heading10"/>
        <w:keepNext/>
        <w:keepLines/>
        <w:rPr>
          <w:sz w:val="24"/>
          <w:szCs w:val="24"/>
          <w:lang w:val="en-GB"/>
        </w:rPr>
      </w:pPr>
      <w:r w:rsidRPr="00A26935">
        <w:rPr>
          <w:sz w:val="24"/>
          <w:szCs w:val="24"/>
          <w:lang w:val="en-GB"/>
        </w:rPr>
        <w:t xml:space="preserve">Resolution on </w:t>
      </w:r>
      <w:bookmarkEnd w:id="0"/>
      <w:r w:rsidR="00F23D2A" w:rsidRPr="00A26935">
        <w:rPr>
          <w:sz w:val="24"/>
          <w:szCs w:val="24"/>
          <w:lang w:val="en-GB"/>
        </w:rPr>
        <w:t>casualty recording</w:t>
      </w:r>
    </w:p>
    <w:p w14:paraId="2C04F881" w14:textId="77777777" w:rsidR="006D4C82" w:rsidRPr="00A26935" w:rsidRDefault="00DF53E7">
      <w:pPr>
        <w:pStyle w:val="Heading20"/>
        <w:keepNext/>
        <w:keepLines/>
        <w:pBdr>
          <w:bottom w:val="single" w:sz="4" w:space="0" w:color="auto"/>
        </w:pBdr>
        <w:rPr>
          <w:sz w:val="24"/>
          <w:szCs w:val="24"/>
          <w:lang w:val="en-GB"/>
        </w:rPr>
      </w:pPr>
      <w:bookmarkStart w:id="1" w:name="bookmark2"/>
      <w:r w:rsidRPr="00A26935">
        <w:rPr>
          <w:sz w:val="24"/>
          <w:szCs w:val="24"/>
          <w:lang w:val="en-GB"/>
        </w:rPr>
        <w:t xml:space="preserve">Questionnaire on the impact of </w:t>
      </w:r>
      <w:r w:rsidR="008A4C29" w:rsidRPr="00A26935">
        <w:rPr>
          <w:sz w:val="24"/>
          <w:szCs w:val="24"/>
          <w:lang w:val="en-GB"/>
        </w:rPr>
        <w:t>casualty r</w:t>
      </w:r>
      <w:r w:rsidRPr="00A26935">
        <w:rPr>
          <w:sz w:val="24"/>
          <w:szCs w:val="24"/>
          <w:lang w:val="en-GB"/>
        </w:rPr>
        <w:t xml:space="preserve">ecording in armed conflict and in the post-armed situation on the human rights of </w:t>
      </w:r>
      <w:r w:rsidR="008A4C29" w:rsidRPr="00A26935">
        <w:rPr>
          <w:sz w:val="24"/>
          <w:szCs w:val="24"/>
          <w:lang w:val="en-GB"/>
        </w:rPr>
        <w:t>casualties</w:t>
      </w:r>
      <w:r w:rsidRPr="00A26935">
        <w:rPr>
          <w:sz w:val="24"/>
          <w:szCs w:val="24"/>
          <w:lang w:val="en-GB"/>
        </w:rPr>
        <w:t xml:space="preserve"> and their families</w:t>
      </w:r>
      <w:bookmarkEnd w:id="1"/>
    </w:p>
    <w:p w14:paraId="55BE44C1" w14:textId="77777777" w:rsidR="006D4C82" w:rsidRPr="00A26935" w:rsidRDefault="00DF53E7">
      <w:pPr>
        <w:pStyle w:val="BodyText"/>
        <w:spacing w:line="312" w:lineRule="auto"/>
        <w:jc w:val="both"/>
        <w:rPr>
          <w:sz w:val="24"/>
          <w:szCs w:val="24"/>
          <w:lang w:val="en-GB"/>
        </w:rPr>
      </w:pPr>
      <w:r w:rsidRPr="00A26935">
        <w:rPr>
          <w:b/>
          <w:bCs/>
          <w:sz w:val="24"/>
          <w:szCs w:val="24"/>
          <w:lang w:val="en-GB"/>
        </w:rPr>
        <w:t xml:space="preserve">Description of </w:t>
      </w:r>
      <w:r w:rsidR="008A4C29" w:rsidRPr="00A26935">
        <w:rPr>
          <w:b/>
          <w:bCs/>
          <w:sz w:val="24"/>
          <w:szCs w:val="24"/>
          <w:lang w:val="en-GB"/>
        </w:rPr>
        <w:t>casualty</w:t>
      </w:r>
      <w:r w:rsidRPr="00A26935">
        <w:rPr>
          <w:b/>
          <w:bCs/>
          <w:sz w:val="24"/>
          <w:szCs w:val="24"/>
          <w:lang w:val="en-GB"/>
        </w:rPr>
        <w:t xml:space="preserve"> registration efforts in your country</w:t>
      </w:r>
    </w:p>
    <w:p w14:paraId="7F607C6C" w14:textId="77777777" w:rsidR="006D4C82" w:rsidRPr="00A26935" w:rsidRDefault="00DF53E7">
      <w:pPr>
        <w:pStyle w:val="BodyText"/>
        <w:spacing w:line="312" w:lineRule="auto"/>
        <w:jc w:val="both"/>
        <w:rPr>
          <w:sz w:val="24"/>
          <w:szCs w:val="24"/>
          <w:lang w:val="en-GB"/>
        </w:rPr>
      </w:pPr>
      <w:r w:rsidRPr="00A26935">
        <w:rPr>
          <w:b/>
          <w:bCs/>
          <w:sz w:val="24"/>
          <w:szCs w:val="24"/>
          <w:lang w:val="en-GB"/>
        </w:rPr>
        <w:t xml:space="preserve">How has </w:t>
      </w:r>
      <w:r w:rsidR="008A4C29" w:rsidRPr="00A26935">
        <w:rPr>
          <w:b/>
          <w:bCs/>
          <w:sz w:val="24"/>
          <w:szCs w:val="24"/>
          <w:lang w:val="en-GB"/>
        </w:rPr>
        <w:t>casualty</w:t>
      </w:r>
      <w:r w:rsidRPr="00A26935">
        <w:rPr>
          <w:b/>
          <w:bCs/>
          <w:sz w:val="24"/>
          <w:szCs w:val="24"/>
          <w:lang w:val="en-GB"/>
        </w:rPr>
        <w:t xml:space="preserve"> recording </w:t>
      </w:r>
      <w:proofErr w:type="gramStart"/>
      <w:r w:rsidRPr="00A26935">
        <w:rPr>
          <w:b/>
          <w:bCs/>
          <w:sz w:val="24"/>
          <w:szCs w:val="24"/>
          <w:lang w:val="en-GB"/>
        </w:rPr>
        <w:t>contributed</w:t>
      </w:r>
      <w:proofErr w:type="gramEnd"/>
      <w:r w:rsidRPr="00A26935">
        <w:rPr>
          <w:b/>
          <w:bCs/>
          <w:sz w:val="24"/>
          <w:szCs w:val="24"/>
          <w:lang w:val="en-GB"/>
        </w:rPr>
        <w:t xml:space="preserve"> or can it contribute to ending impunity for serious violations of international </w:t>
      </w:r>
      <w:r w:rsidR="006307C8" w:rsidRPr="00A26935">
        <w:rPr>
          <w:b/>
          <w:bCs/>
          <w:sz w:val="24"/>
          <w:szCs w:val="24"/>
          <w:lang w:val="en-GB"/>
        </w:rPr>
        <w:t xml:space="preserve">law, </w:t>
      </w:r>
      <w:r w:rsidRPr="00A26935">
        <w:rPr>
          <w:b/>
          <w:bCs/>
          <w:sz w:val="24"/>
          <w:szCs w:val="24"/>
          <w:lang w:val="en-GB"/>
        </w:rPr>
        <w:t>human rights and serious violations of international humanitarian law, including investigations into unlawful deaths and the search for missing persons?</w:t>
      </w:r>
    </w:p>
    <w:p w14:paraId="3392330C" w14:textId="77777777" w:rsidR="006D4C82" w:rsidRPr="00A26935" w:rsidRDefault="00DF53E7">
      <w:pPr>
        <w:pStyle w:val="BodyText"/>
        <w:spacing w:line="312" w:lineRule="auto"/>
        <w:jc w:val="both"/>
        <w:rPr>
          <w:sz w:val="24"/>
          <w:szCs w:val="24"/>
          <w:lang w:val="en-GB"/>
        </w:rPr>
      </w:pPr>
      <w:r w:rsidRPr="00A26935">
        <w:rPr>
          <w:b/>
          <w:bCs/>
          <w:sz w:val="24"/>
          <w:szCs w:val="24"/>
          <w:lang w:val="en-GB"/>
        </w:rPr>
        <w:t xml:space="preserve">How did </w:t>
      </w:r>
      <w:r w:rsidR="008A4C29" w:rsidRPr="00A26935">
        <w:rPr>
          <w:b/>
          <w:bCs/>
          <w:sz w:val="24"/>
          <w:szCs w:val="24"/>
          <w:lang w:val="en-GB"/>
        </w:rPr>
        <w:t xml:space="preserve">casualty </w:t>
      </w:r>
      <w:proofErr w:type="gramStart"/>
      <w:r w:rsidRPr="00A26935">
        <w:rPr>
          <w:b/>
          <w:bCs/>
          <w:sz w:val="24"/>
          <w:szCs w:val="24"/>
          <w:lang w:val="en-GB"/>
        </w:rPr>
        <w:t>recording</w:t>
      </w:r>
      <w:proofErr w:type="gramEnd"/>
      <w:r w:rsidRPr="00A26935">
        <w:rPr>
          <w:b/>
          <w:bCs/>
          <w:sz w:val="24"/>
          <w:szCs w:val="24"/>
          <w:lang w:val="en-GB"/>
        </w:rPr>
        <w:t xml:space="preserve"> influence the raising of awareness and the protection of human rights in situations of armed conflict, i.e. in the time after the conflict where serious violations of human rights took place?</w:t>
      </w:r>
    </w:p>
    <w:p w14:paraId="0ABD17EC" w14:textId="77777777" w:rsidR="006D4C82" w:rsidRPr="00A26935" w:rsidRDefault="00DF53E7">
      <w:pPr>
        <w:pStyle w:val="BodyText"/>
        <w:spacing w:line="312" w:lineRule="auto"/>
        <w:jc w:val="both"/>
        <w:rPr>
          <w:sz w:val="24"/>
          <w:szCs w:val="24"/>
          <w:lang w:val="en-GB"/>
        </w:rPr>
      </w:pPr>
      <w:r w:rsidRPr="00A26935">
        <w:rPr>
          <w:b/>
          <w:bCs/>
          <w:sz w:val="24"/>
          <w:szCs w:val="24"/>
          <w:lang w:val="en-GB"/>
        </w:rPr>
        <w:t xml:space="preserve">How did </w:t>
      </w:r>
      <w:r w:rsidR="008A4C29" w:rsidRPr="00A26935">
        <w:rPr>
          <w:b/>
          <w:bCs/>
          <w:sz w:val="24"/>
          <w:szCs w:val="24"/>
          <w:lang w:val="en-GB"/>
        </w:rPr>
        <w:t xml:space="preserve">casualty recording </w:t>
      </w:r>
      <w:r w:rsidRPr="00A26935">
        <w:rPr>
          <w:b/>
          <w:bCs/>
          <w:sz w:val="24"/>
          <w:szCs w:val="24"/>
          <w:lang w:val="en-GB"/>
        </w:rPr>
        <w:t xml:space="preserve">affect the human rights of children, women, the elderly, persons with disabilities and persons belonging to national or ethnic, </w:t>
      </w:r>
      <w:proofErr w:type="gramStart"/>
      <w:r w:rsidRPr="00A26935">
        <w:rPr>
          <w:b/>
          <w:bCs/>
          <w:sz w:val="24"/>
          <w:szCs w:val="24"/>
          <w:lang w:val="en-GB"/>
        </w:rPr>
        <w:t>religious</w:t>
      </w:r>
      <w:proofErr w:type="gramEnd"/>
      <w:r w:rsidRPr="00A26935">
        <w:rPr>
          <w:b/>
          <w:bCs/>
          <w:sz w:val="24"/>
          <w:szCs w:val="24"/>
          <w:lang w:val="en-GB"/>
        </w:rPr>
        <w:t xml:space="preserve"> and linguistic minorities?</w:t>
      </w:r>
    </w:p>
    <w:p w14:paraId="134B73EE" w14:textId="77777777" w:rsidR="006D4C82" w:rsidRPr="00A26935" w:rsidRDefault="00DF53E7">
      <w:pPr>
        <w:pStyle w:val="BodyText"/>
        <w:spacing w:line="310" w:lineRule="auto"/>
        <w:jc w:val="both"/>
        <w:rPr>
          <w:sz w:val="24"/>
          <w:szCs w:val="24"/>
          <w:lang w:val="en-GB"/>
        </w:rPr>
      </w:pPr>
      <w:r w:rsidRPr="00A26935">
        <w:rPr>
          <w:b/>
          <w:bCs/>
          <w:sz w:val="24"/>
          <w:szCs w:val="24"/>
          <w:lang w:val="en-GB"/>
        </w:rPr>
        <w:t xml:space="preserve">How has </w:t>
      </w:r>
      <w:r w:rsidR="008A4C29" w:rsidRPr="00A26935">
        <w:rPr>
          <w:b/>
          <w:bCs/>
          <w:sz w:val="24"/>
          <w:szCs w:val="24"/>
          <w:lang w:val="en-GB"/>
        </w:rPr>
        <w:t xml:space="preserve">casualty recording </w:t>
      </w:r>
      <w:r w:rsidRPr="00A26935">
        <w:rPr>
          <w:b/>
          <w:bCs/>
          <w:sz w:val="24"/>
          <w:szCs w:val="24"/>
          <w:lang w:val="en-GB"/>
        </w:rPr>
        <w:t xml:space="preserve">affected areas such as the right to access </w:t>
      </w:r>
      <w:r w:rsidR="006307C8" w:rsidRPr="00A26935">
        <w:rPr>
          <w:b/>
          <w:bCs/>
          <w:sz w:val="24"/>
          <w:szCs w:val="24"/>
          <w:lang w:val="en-GB"/>
        </w:rPr>
        <w:t xml:space="preserve">to </w:t>
      </w:r>
      <w:r w:rsidRPr="00A26935">
        <w:rPr>
          <w:b/>
          <w:bCs/>
          <w:sz w:val="24"/>
          <w:szCs w:val="24"/>
          <w:lang w:val="en-GB"/>
        </w:rPr>
        <w:t xml:space="preserve">justice, the right to obtain an effective remedy and reparation, especially for </w:t>
      </w:r>
      <w:r w:rsidR="004249AF" w:rsidRPr="00A26935">
        <w:rPr>
          <w:b/>
          <w:bCs/>
          <w:sz w:val="24"/>
          <w:szCs w:val="24"/>
          <w:lang w:val="en-GB"/>
        </w:rPr>
        <w:t>casualties</w:t>
      </w:r>
      <w:r w:rsidRPr="00A26935">
        <w:rPr>
          <w:b/>
          <w:bCs/>
          <w:sz w:val="24"/>
          <w:szCs w:val="24"/>
          <w:lang w:val="en-GB"/>
        </w:rPr>
        <w:t xml:space="preserve"> and their family members, the right to the truth, the right to life and other relevant human rights?</w:t>
      </w:r>
    </w:p>
    <w:p w14:paraId="50AB37F8" w14:textId="77777777" w:rsidR="006D4C82" w:rsidRPr="00A26935" w:rsidRDefault="00DF53E7">
      <w:pPr>
        <w:pStyle w:val="BodyText"/>
        <w:spacing w:line="312" w:lineRule="auto"/>
        <w:jc w:val="both"/>
        <w:rPr>
          <w:sz w:val="24"/>
          <w:szCs w:val="24"/>
          <w:lang w:val="en-GB"/>
        </w:rPr>
      </w:pPr>
      <w:r w:rsidRPr="00A26935">
        <w:rPr>
          <w:b/>
          <w:bCs/>
          <w:sz w:val="24"/>
          <w:szCs w:val="24"/>
          <w:lang w:val="en-GB"/>
        </w:rPr>
        <w:t xml:space="preserve">How has </w:t>
      </w:r>
      <w:r w:rsidR="008A4C29" w:rsidRPr="00A26935">
        <w:rPr>
          <w:b/>
          <w:bCs/>
          <w:sz w:val="24"/>
          <w:szCs w:val="24"/>
          <w:lang w:val="en-GB"/>
        </w:rPr>
        <w:t xml:space="preserve">casualty recording </w:t>
      </w:r>
      <w:r w:rsidRPr="00A26935">
        <w:rPr>
          <w:b/>
          <w:bCs/>
          <w:sz w:val="24"/>
          <w:szCs w:val="24"/>
          <w:lang w:val="en-GB"/>
        </w:rPr>
        <w:t xml:space="preserve">affected prevention and how has it informed and improved local, national, </w:t>
      </w:r>
      <w:proofErr w:type="gramStart"/>
      <w:r w:rsidRPr="00A26935">
        <w:rPr>
          <w:b/>
          <w:bCs/>
          <w:sz w:val="24"/>
          <w:szCs w:val="24"/>
          <w:lang w:val="en-GB"/>
        </w:rPr>
        <w:t>regional</w:t>
      </w:r>
      <w:proofErr w:type="gramEnd"/>
      <w:r w:rsidRPr="00A26935">
        <w:rPr>
          <w:b/>
          <w:bCs/>
          <w:sz w:val="24"/>
          <w:szCs w:val="24"/>
          <w:lang w:val="en-GB"/>
        </w:rPr>
        <w:t xml:space="preserve"> or international responses to conflicts when they occur?</w:t>
      </w:r>
    </w:p>
    <w:p w14:paraId="538EFC02" w14:textId="77777777" w:rsidR="006D4C82" w:rsidRPr="00A26935" w:rsidRDefault="00DF53E7">
      <w:pPr>
        <w:pStyle w:val="BodyText"/>
        <w:spacing w:line="295" w:lineRule="auto"/>
        <w:jc w:val="both"/>
        <w:rPr>
          <w:sz w:val="24"/>
          <w:szCs w:val="24"/>
          <w:lang w:val="en-GB"/>
        </w:rPr>
      </w:pPr>
      <w:r w:rsidRPr="00A26935">
        <w:rPr>
          <w:sz w:val="24"/>
          <w:szCs w:val="24"/>
          <w:lang w:val="en-GB"/>
        </w:rPr>
        <w:t xml:space="preserve">Faced with a large number of </w:t>
      </w:r>
      <w:r w:rsidR="004249AF" w:rsidRPr="00A26935">
        <w:rPr>
          <w:sz w:val="24"/>
          <w:szCs w:val="24"/>
          <w:lang w:val="en-GB"/>
        </w:rPr>
        <w:t>casualties</w:t>
      </w:r>
      <w:r w:rsidRPr="00A26935">
        <w:rPr>
          <w:sz w:val="24"/>
          <w:szCs w:val="24"/>
          <w:lang w:val="en-GB"/>
        </w:rPr>
        <w:t>, dead, exiled, forcibly abducted, detained and missing persons, the Republic of Croatia conscientiously approached the issue of caring for its own citizens and already in 1991 institutionalized a framework in the face of more than 18,000 registered detained and missing persons, of wh</w:t>
      </w:r>
      <w:r w:rsidR="006307C8" w:rsidRPr="00A26935">
        <w:rPr>
          <w:sz w:val="24"/>
          <w:szCs w:val="24"/>
          <w:lang w:val="en-GB"/>
        </w:rPr>
        <w:t>om</w:t>
      </w:r>
      <w:r w:rsidRPr="00A26935">
        <w:rPr>
          <w:sz w:val="24"/>
          <w:szCs w:val="24"/>
          <w:lang w:val="en-GB"/>
        </w:rPr>
        <w:t xml:space="preserve"> 7,815 </w:t>
      </w:r>
      <w:r w:rsidR="006307C8" w:rsidRPr="00A26935">
        <w:rPr>
          <w:sz w:val="24"/>
          <w:szCs w:val="24"/>
          <w:lang w:val="en-GB"/>
        </w:rPr>
        <w:t xml:space="preserve">were </w:t>
      </w:r>
      <w:r w:rsidRPr="00A26935">
        <w:rPr>
          <w:sz w:val="24"/>
          <w:szCs w:val="24"/>
          <w:lang w:val="en-GB"/>
        </w:rPr>
        <w:t xml:space="preserve">found and released from captivity, while more than 4,000 people were forcibly taken from their homes and then repatriated through Bosnia and Herzegovina to the then free territory of the Republic of Croatia, and 5,224 </w:t>
      </w:r>
      <w:r w:rsidR="006307C8" w:rsidRPr="00A26935">
        <w:rPr>
          <w:sz w:val="24"/>
          <w:szCs w:val="24"/>
          <w:lang w:val="en-GB"/>
        </w:rPr>
        <w:t>bodies</w:t>
      </w:r>
      <w:r w:rsidRPr="00A26935">
        <w:rPr>
          <w:sz w:val="24"/>
          <w:szCs w:val="24"/>
          <w:lang w:val="en-GB"/>
        </w:rPr>
        <w:t xml:space="preserve"> were exhumed from individual and mass, hidden graves found in all parts of the previously occupied territory of the Republic </w:t>
      </w:r>
      <w:r w:rsidR="006307C8" w:rsidRPr="00A26935">
        <w:rPr>
          <w:sz w:val="24"/>
          <w:szCs w:val="24"/>
          <w:lang w:val="en-GB"/>
        </w:rPr>
        <w:t xml:space="preserve">of </w:t>
      </w:r>
      <w:r w:rsidRPr="00A26935">
        <w:rPr>
          <w:sz w:val="24"/>
          <w:szCs w:val="24"/>
          <w:lang w:val="en-GB"/>
        </w:rPr>
        <w:t xml:space="preserve">Croatia. </w:t>
      </w:r>
      <w:r w:rsidR="00FF0100" w:rsidRPr="00A26935">
        <w:rPr>
          <w:sz w:val="24"/>
          <w:szCs w:val="24"/>
          <w:lang w:val="en-GB"/>
        </w:rPr>
        <w:t>Thus,</w:t>
      </w:r>
      <w:r w:rsidRPr="00A26935">
        <w:rPr>
          <w:sz w:val="24"/>
          <w:szCs w:val="24"/>
          <w:lang w:val="en-GB"/>
        </w:rPr>
        <w:t xml:space="preserve"> the direction f</w:t>
      </w:r>
      <w:r w:rsidR="006307C8" w:rsidRPr="00A26935">
        <w:rPr>
          <w:sz w:val="24"/>
          <w:szCs w:val="24"/>
          <w:lang w:val="en-GB"/>
        </w:rPr>
        <w:t>or</w:t>
      </w:r>
      <w:r w:rsidRPr="00A26935">
        <w:rPr>
          <w:sz w:val="24"/>
          <w:szCs w:val="24"/>
          <w:lang w:val="en-GB"/>
        </w:rPr>
        <w:t xml:space="preserve"> </w:t>
      </w:r>
      <w:r w:rsidR="00617290">
        <w:rPr>
          <w:sz w:val="24"/>
          <w:szCs w:val="24"/>
          <w:lang w:val="en-GB"/>
        </w:rPr>
        <w:t>casualty recording</w:t>
      </w:r>
      <w:r w:rsidRPr="00A26935">
        <w:rPr>
          <w:sz w:val="24"/>
          <w:szCs w:val="24"/>
          <w:lang w:val="en-GB"/>
        </w:rPr>
        <w:t xml:space="preserve"> was determined, which included three key standards:</w:t>
      </w:r>
    </w:p>
    <w:p w14:paraId="2F66CD8B" w14:textId="77777777" w:rsidR="006D4C82" w:rsidRPr="00A26935" w:rsidRDefault="006307C8">
      <w:pPr>
        <w:pStyle w:val="BodyText"/>
        <w:numPr>
          <w:ilvl w:val="0"/>
          <w:numId w:val="1"/>
        </w:numPr>
        <w:tabs>
          <w:tab w:val="left" w:pos="686"/>
        </w:tabs>
        <w:spacing w:after="0" w:line="312" w:lineRule="auto"/>
        <w:ind w:firstLine="340"/>
        <w:jc w:val="both"/>
        <w:rPr>
          <w:sz w:val="24"/>
          <w:szCs w:val="24"/>
          <w:lang w:val="en-GB"/>
        </w:rPr>
      </w:pPr>
      <w:r w:rsidRPr="00A26935">
        <w:rPr>
          <w:b/>
          <w:bCs/>
          <w:sz w:val="24"/>
          <w:szCs w:val="24"/>
          <w:lang w:val="en-GB"/>
        </w:rPr>
        <w:t>C</w:t>
      </w:r>
      <w:r w:rsidR="00DF53E7" w:rsidRPr="00A26935">
        <w:rPr>
          <w:b/>
          <w:bCs/>
          <w:sz w:val="24"/>
          <w:szCs w:val="24"/>
          <w:lang w:val="en-GB"/>
        </w:rPr>
        <w:t xml:space="preserve">lear criteria for defining </w:t>
      </w:r>
      <w:r w:rsidR="00617290">
        <w:rPr>
          <w:b/>
          <w:bCs/>
          <w:sz w:val="24"/>
          <w:szCs w:val="24"/>
          <w:lang w:val="en-GB"/>
        </w:rPr>
        <w:t xml:space="preserve">a </w:t>
      </w:r>
      <w:r w:rsidR="009C743B" w:rsidRPr="00A26935">
        <w:rPr>
          <w:b/>
          <w:bCs/>
          <w:sz w:val="24"/>
          <w:szCs w:val="24"/>
          <w:lang w:val="en-GB"/>
        </w:rPr>
        <w:t>casualty</w:t>
      </w:r>
      <w:r w:rsidR="00DF53E7" w:rsidRPr="00A26935">
        <w:rPr>
          <w:b/>
          <w:bCs/>
          <w:sz w:val="24"/>
          <w:szCs w:val="24"/>
          <w:lang w:val="en-GB"/>
        </w:rPr>
        <w:t>,</w:t>
      </w:r>
    </w:p>
    <w:p w14:paraId="15E807CB" w14:textId="77777777" w:rsidR="006D4C82" w:rsidRPr="00A26935" w:rsidRDefault="006307C8">
      <w:pPr>
        <w:pStyle w:val="BodyText"/>
        <w:numPr>
          <w:ilvl w:val="0"/>
          <w:numId w:val="1"/>
        </w:numPr>
        <w:tabs>
          <w:tab w:val="left" w:pos="686"/>
        </w:tabs>
        <w:spacing w:after="0" w:line="312" w:lineRule="auto"/>
        <w:ind w:left="720" w:hanging="380"/>
        <w:jc w:val="both"/>
        <w:rPr>
          <w:sz w:val="24"/>
          <w:szCs w:val="24"/>
          <w:lang w:val="en-GB"/>
        </w:rPr>
      </w:pPr>
      <w:r w:rsidRPr="00A26935">
        <w:rPr>
          <w:b/>
          <w:bCs/>
          <w:sz w:val="24"/>
          <w:szCs w:val="24"/>
          <w:lang w:val="en-GB"/>
        </w:rPr>
        <w:t>E</w:t>
      </w:r>
      <w:r w:rsidR="00DF53E7" w:rsidRPr="00A26935">
        <w:rPr>
          <w:b/>
          <w:bCs/>
          <w:sz w:val="24"/>
          <w:szCs w:val="24"/>
          <w:lang w:val="en-GB"/>
        </w:rPr>
        <w:t xml:space="preserve">laborate institutional framework that began to operate in a timely manner - already </w:t>
      </w:r>
      <w:proofErr w:type="gramStart"/>
      <w:r w:rsidR="00DF53E7" w:rsidRPr="00A26935">
        <w:rPr>
          <w:b/>
          <w:bCs/>
          <w:sz w:val="24"/>
          <w:szCs w:val="24"/>
          <w:lang w:val="en-GB"/>
        </w:rPr>
        <w:t>in the midst of</w:t>
      </w:r>
      <w:proofErr w:type="gramEnd"/>
      <w:r w:rsidR="00DF53E7" w:rsidRPr="00A26935">
        <w:rPr>
          <w:b/>
          <w:bCs/>
          <w:sz w:val="24"/>
          <w:szCs w:val="24"/>
          <w:lang w:val="en-GB"/>
        </w:rPr>
        <w:t xml:space="preserve"> the war</w:t>
      </w:r>
      <w:r w:rsidRPr="00A26935">
        <w:rPr>
          <w:b/>
          <w:bCs/>
          <w:sz w:val="24"/>
          <w:szCs w:val="24"/>
          <w:lang w:val="en-GB"/>
        </w:rPr>
        <w:t>,</w:t>
      </w:r>
      <w:r w:rsidR="00DF53E7" w:rsidRPr="00A26935">
        <w:rPr>
          <w:b/>
          <w:bCs/>
          <w:sz w:val="24"/>
          <w:szCs w:val="24"/>
          <w:lang w:val="en-GB"/>
        </w:rPr>
        <w:t xml:space="preserve"> and</w:t>
      </w:r>
    </w:p>
    <w:p w14:paraId="017FB65D" w14:textId="77777777" w:rsidR="006D4C82" w:rsidRPr="00A26935" w:rsidRDefault="006307C8">
      <w:pPr>
        <w:pStyle w:val="BodyText"/>
        <w:numPr>
          <w:ilvl w:val="0"/>
          <w:numId w:val="1"/>
        </w:numPr>
        <w:tabs>
          <w:tab w:val="left" w:pos="686"/>
        </w:tabs>
        <w:spacing w:line="312" w:lineRule="auto"/>
        <w:ind w:firstLine="340"/>
        <w:jc w:val="both"/>
        <w:rPr>
          <w:sz w:val="24"/>
          <w:szCs w:val="24"/>
          <w:lang w:val="en-GB"/>
        </w:rPr>
      </w:pPr>
      <w:r w:rsidRPr="00A26935">
        <w:rPr>
          <w:b/>
          <w:bCs/>
          <w:sz w:val="24"/>
          <w:szCs w:val="24"/>
          <w:lang w:val="en-GB"/>
        </w:rPr>
        <w:t>D</w:t>
      </w:r>
      <w:r w:rsidR="00DF53E7" w:rsidRPr="00A26935">
        <w:rPr>
          <w:b/>
          <w:bCs/>
          <w:sz w:val="24"/>
          <w:szCs w:val="24"/>
          <w:lang w:val="en-GB"/>
        </w:rPr>
        <w:t>efini</w:t>
      </w:r>
      <w:r w:rsidRPr="00A26935">
        <w:rPr>
          <w:b/>
          <w:bCs/>
          <w:sz w:val="24"/>
          <w:szCs w:val="24"/>
          <w:lang w:val="en-GB"/>
        </w:rPr>
        <w:t>tion of</w:t>
      </w:r>
      <w:r w:rsidR="00DF53E7" w:rsidRPr="00A26935">
        <w:rPr>
          <w:b/>
          <w:bCs/>
          <w:sz w:val="24"/>
          <w:szCs w:val="24"/>
          <w:lang w:val="en-GB"/>
        </w:rPr>
        <w:t xml:space="preserve"> the legal framework for </w:t>
      </w:r>
      <w:r w:rsidRPr="00A26935">
        <w:rPr>
          <w:b/>
          <w:bCs/>
          <w:sz w:val="24"/>
          <w:szCs w:val="24"/>
          <w:lang w:val="en-GB"/>
        </w:rPr>
        <w:t xml:space="preserve">the sake of </w:t>
      </w:r>
      <w:r w:rsidR="00DF53E7" w:rsidRPr="00A26935">
        <w:rPr>
          <w:b/>
          <w:bCs/>
          <w:sz w:val="24"/>
          <w:szCs w:val="24"/>
          <w:lang w:val="en-GB"/>
        </w:rPr>
        <w:t>legality.</w:t>
      </w:r>
    </w:p>
    <w:p w14:paraId="1B83C96E" w14:textId="77777777" w:rsidR="006D4C82" w:rsidRPr="00A26935" w:rsidRDefault="00DF53E7">
      <w:pPr>
        <w:pStyle w:val="BodyText"/>
        <w:spacing w:line="295" w:lineRule="auto"/>
        <w:jc w:val="both"/>
        <w:rPr>
          <w:sz w:val="24"/>
          <w:szCs w:val="24"/>
          <w:lang w:val="en-GB"/>
        </w:rPr>
      </w:pPr>
      <w:r w:rsidRPr="00A26935">
        <w:rPr>
          <w:sz w:val="24"/>
          <w:szCs w:val="24"/>
          <w:lang w:val="en-GB"/>
        </w:rPr>
        <w:t xml:space="preserve">In June 1991, the Information and Research Department of the Ministry of Health of the Republic </w:t>
      </w:r>
      <w:r w:rsidRPr="00A26935">
        <w:rPr>
          <w:sz w:val="24"/>
          <w:szCs w:val="24"/>
          <w:lang w:val="en-GB"/>
        </w:rPr>
        <w:lastRenderedPageBreak/>
        <w:t xml:space="preserve">of Croatia was established, which operated within the </w:t>
      </w:r>
      <w:r w:rsidR="006307C8" w:rsidRPr="00A26935">
        <w:rPr>
          <w:sz w:val="24"/>
          <w:szCs w:val="24"/>
          <w:lang w:val="en-GB"/>
        </w:rPr>
        <w:t>Chief</w:t>
      </w:r>
      <w:r w:rsidRPr="00A26935">
        <w:rPr>
          <w:sz w:val="24"/>
          <w:szCs w:val="24"/>
          <w:lang w:val="en-GB"/>
        </w:rPr>
        <w:t xml:space="preserve"> Medical Staff of the Ministry of Health. It had the task of daily </w:t>
      </w:r>
      <w:r w:rsidR="00BD22C8" w:rsidRPr="00A26935">
        <w:rPr>
          <w:sz w:val="24"/>
          <w:szCs w:val="24"/>
          <w:lang w:val="en-GB"/>
        </w:rPr>
        <w:t xml:space="preserve">updating the </w:t>
      </w:r>
      <w:r w:rsidRPr="00A26935">
        <w:rPr>
          <w:sz w:val="24"/>
          <w:szCs w:val="24"/>
          <w:lang w:val="en-GB"/>
        </w:rPr>
        <w:t xml:space="preserve">data on </w:t>
      </w:r>
      <w:r w:rsidR="00BD22C8" w:rsidRPr="00A26935">
        <w:rPr>
          <w:sz w:val="24"/>
          <w:szCs w:val="24"/>
          <w:lang w:val="en-GB"/>
        </w:rPr>
        <w:t xml:space="preserve">the </w:t>
      </w:r>
      <w:r w:rsidRPr="00A26935">
        <w:rPr>
          <w:sz w:val="24"/>
          <w:szCs w:val="24"/>
          <w:lang w:val="en-GB"/>
        </w:rPr>
        <w:t xml:space="preserve">wounded and dead through the system of computer and radio connections </w:t>
      </w:r>
      <w:r w:rsidR="00BD22C8" w:rsidRPr="00A26935">
        <w:rPr>
          <w:sz w:val="24"/>
          <w:szCs w:val="24"/>
          <w:lang w:val="en-GB"/>
        </w:rPr>
        <w:t xml:space="preserve">among the </w:t>
      </w:r>
      <w:r w:rsidRPr="00A26935">
        <w:rPr>
          <w:sz w:val="24"/>
          <w:szCs w:val="24"/>
          <w:lang w:val="en-GB"/>
        </w:rPr>
        <w:t xml:space="preserve">hospitals in the Republic of Croatia. The department played a key role in establishing a computer database of captured and missing </w:t>
      </w:r>
      <w:r w:rsidR="004249AF" w:rsidRPr="00A26935">
        <w:rPr>
          <w:sz w:val="24"/>
          <w:szCs w:val="24"/>
          <w:lang w:val="en-GB"/>
        </w:rPr>
        <w:t>persons</w:t>
      </w:r>
      <w:r w:rsidRPr="00A26935">
        <w:rPr>
          <w:sz w:val="24"/>
          <w:szCs w:val="24"/>
          <w:lang w:val="en-GB"/>
        </w:rPr>
        <w:t xml:space="preserve"> and </w:t>
      </w:r>
      <w:r w:rsidR="00BD22C8" w:rsidRPr="00A26935">
        <w:rPr>
          <w:sz w:val="24"/>
          <w:szCs w:val="24"/>
          <w:lang w:val="en-GB"/>
        </w:rPr>
        <w:t xml:space="preserve">following </w:t>
      </w:r>
      <w:r w:rsidRPr="00A26935">
        <w:rPr>
          <w:sz w:val="24"/>
          <w:szCs w:val="24"/>
          <w:lang w:val="en-GB"/>
        </w:rPr>
        <w:t xml:space="preserve">their further fate. </w:t>
      </w:r>
      <w:r w:rsidR="00BD22C8" w:rsidRPr="00A26935">
        <w:rPr>
          <w:sz w:val="24"/>
          <w:szCs w:val="24"/>
          <w:lang w:val="en-GB"/>
        </w:rPr>
        <w:t>Consequent</w:t>
      </w:r>
      <w:r w:rsidRPr="00A26935">
        <w:rPr>
          <w:sz w:val="24"/>
          <w:szCs w:val="24"/>
          <w:lang w:val="en-GB"/>
        </w:rPr>
        <w:t xml:space="preserve">ly, </w:t>
      </w:r>
      <w:r w:rsidR="00BD22C8" w:rsidRPr="00A26935">
        <w:rPr>
          <w:sz w:val="24"/>
          <w:szCs w:val="24"/>
          <w:lang w:val="en-GB"/>
        </w:rPr>
        <w:t>and in</w:t>
      </w:r>
      <w:r w:rsidRPr="00A26935">
        <w:rPr>
          <w:sz w:val="24"/>
          <w:szCs w:val="24"/>
          <w:lang w:val="en-GB"/>
        </w:rPr>
        <w:t xml:space="preserve"> accord</w:t>
      </w:r>
      <w:r w:rsidR="00BD22C8" w:rsidRPr="00A26935">
        <w:rPr>
          <w:sz w:val="24"/>
          <w:szCs w:val="24"/>
          <w:lang w:val="en-GB"/>
        </w:rPr>
        <w:t>ance</w:t>
      </w:r>
      <w:r w:rsidRPr="00A26935">
        <w:rPr>
          <w:sz w:val="24"/>
          <w:szCs w:val="24"/>
          <w:lang w:val="en-GB"/>
        </w:rPr>
        <w:t xml:space="preserve"> </w:t>
      </w:r>
      <w:r w:rsidR="00BD22C8" w:rsidRPr="00A26935">
        <w:rPr>
          <w:sz w:val="24"/>
          <w:szCs w:val="24"/>
          <w:lang w:val="en-GB"/>
        </w:rPr>
        <w:t>with</w:t>
      </w:r>
      <w:r w:rsidRPr="00A26935">
        <w:rPr>
          <w:sz w:val="24"/>
          <w:szCs w:val="24"/>
          <w:lang w:val="en-GB"/>
        </w:rPr>
        <w:t xml:space="preserve"> the decision of the Government of the Republic of Croatia, the Department for Information and Research was tasked with </w:t>
      </w:r>
      <w:r w:rsidR="00BD22C8" w:rsidRPr="00A26935">
        <w:rPr>
          <w:sz w:val="24"/>
          <w:szCs w:val="24"/>
          <w:lang w:val="en-GB"/>
        </w:rPr>
        <w:t xml:space="preserve">launching </w:t>
      </w:r>
      <w:r w:rsidRPr="00A26935">
        <w:rPr>
          <w:sz w:val="24"/>
          <w:szCs w:val="24"/>
          <w:lang w:val="en-GB"/>
        </w:rPr>
        <w:t xml:space="preserve">and implementing three projects: "Suffering of the civilian population in the war against Croatia in 1991/92; Suffering of the civilian population in </w:t>
      </w:r>
      <w:proofErr w:type="spellStart"/>
      <w:r w:rsidRPr="00A26935">
        <w:rPr>
          <w:sz w:val="24"/>
          <w:szCs w:val="24"/>
          <w:lang w:val="en-GB"/>
        </w:rPr>
        <w:t>Vukovar</w:t>
      </w:r>
      <w:proofErr w:type="spellEnd"/>
      <w:r w:rsidRPr="00A26935">
        <w:rPr>
          <w:sz w:val="24"/>
          <w:szCs w:val="24"/>
          <w:lang w:val="en-GB"/>
        </w:rPr>
        <w:t>; Death camps in Serbia".</w:t>
      </w:r>
    </w:p>
    <w:p w14:paraId="29D34AEB" w14:textId="77777777" w:rsidR="006D4C82" w:rsidRPr="00A26935" w:rsidRDefault="00DF53E7">
      <w:pPr>
        <w:pStyle w:val="BodyText"/>
        <w:spacing w:after="120" w:line="295" w:lineRule="auto"/>
        <w:jc w:val="both"/>
        <w:rPr>
          <w:sz w:val="24"/>
          <w:szCs w:val="24"/>
          <w:lang w:val="en-GB"/>
        </w:rPr>
      </w:pPr>
      <w:r w:rsidRPr="00A26935">
        <w:rPr>
          <w:sz w:val="24"/>
          <w:szCs w:val="24"/>
          <w:lang w:val="en-GB"/>
        </w:rPr>
        <w:t xml:space="preserve">In October 1991, the Government of the Republic of Croatia passed the </w:t>
      </w:r>
      <w:r w:rsidRPr="00A26935">
        <w:rPr>
          <w:i/>
          <w:sz w:val="24"/>
          <w:szCs w:val="24"/>
          <w:lang w:val="en-GB"/>
        </w:rPr>
        <w:t xml:space="preserve">Decree on the Protection of </w:t>
      </w:r>
      <w:r w:rsidR="004249AF" w:rsidRPr="00A26935">
        <w:rPr>
          <w:i/>
          <w:sz w:val="24"/>
          <w:szCs w:val="24"/>
          <w:lang w:val="en-GB"/>
        </w:rPr>
        <w:t>the Casualties</w:t>
      </w:r>
      <w:r w:rsidRPr="00A26935">
        <w:rPr>
          <w:i/>
          <w:sz w:val="24"/>
          <w:szCs w:val="24"/>
          <w:lang w:val="en-GB"/>
        </w:rPr>
        <w:t xml:space="preserve"> </w:t>
      </w:r>
      <w:r w:rsidR="004249AF" w:rsidRPr="00A26935">
        <w:rPr>
          <w:i/>
          <w:sz w:val="24"/>
          <w:szCs w:val="24"/>
          <w:lang w:val="en-GB"/>
        </w:rPr>
        <w:t>in</w:t>
      </w:r>
      <w:r w:rsidRPr="00A26935">
        <w:rPr>
          <w:i/>
          <w:sz w:val="24"/>
          <w:szCs w:val="24"/>
          <w:lang w:val="en-GB"/>
        </w:rPr>
        <w:t xml:space="preserve"> the War for the </w:t>
      </w:r>
      <w:r w:rsidR="00FF0100" w:rsidRPr="00A26935">
        <w:rPr>
          <w:i/>
          <w:sz w:val="24"/>
          <w:szCs w:val="24"/>
          <w:lang w:val="en-GB"/>
        </w:rPr>
        <w:t>Defence</w:t>
      </w:r>
      <w:r w:rsidRPr="00A26935">
        <w:rPr>
          <w:i/>
          <w:sz w:val="24"/>
          <w:szCs w:val="24"/>
          <w:lang w:val="en-GB"/>
        </w:rPr>
        <w:t xml:space="preserve"> of the Republic of Croatia</w:t>
      </w:r>
      <w:r w:rsidR="00BD22C8" w:rsidRPr="00A26935">
        <w:rPr>
          <w:i/>
          <w:sz w:val="24"/>
          <w:szCs w:val="24"/>
          <w:lang w:val="en-GB"/>
        </w:rPr>
        <w:t>,</w:t>
      </w:r>
      <w:r w:rsidRPr="00A26935">
        <w:rPr>
          <w:i/>
          <w:sz w:val="24"/>
          <w:szCs w:val="24"/>
          <w:lang w:val="en-GB"/>
        </w:rPr>
        <w:t xml:space="preserve"> and their Families</w:t>
      </w:r>
      <w:r w:rsidRPr="00A26935">
        <w:rPr>
          <w:sz w:val="24"/>
          <w:szCs w:val="24"/>
          <w:lang w:val="en-GB"/>
        </w:rPr>
        <w:t xml:space="preserve">, which regulated the issue of </w:t>
      </w:r>
      <w:r w:rsidR="004249AF" w:rsidRPr="00A26935">
        <w:rPr>
          <w:sz w:val="24"/>
          <w:szCs w:val="24"/>
          <w:lang w:val="en-GB"/>
        </w:rPr>
        <w:t>casualties</w:t>
      </w:r>
      <w:r w:rsidRPr="00A26935">
        <w:rPr>
          <w:sz w:val="24"/>
          <w:szCs w:val="24"/>
          <w:lang w:val="en-GB"/>
        </w:rPr>
        <w:t xml:space="preserve">' family members, thus confirming the necessity of primarily protecting family members, which is still the basic </w:t>
      </w:r>
      <w:r w:rsidR="00BD22C8" w:rsidRPr="00A26935">
        <w:rPr>
          <w:sz w:val="24"/>
          <w:szCs w:val="24"/>
          <w:lang w:val="en-GB"/>
        </w:rPr>
        <w:t>assumption</w:t>
      </w:r>
      <w:r w:rsidRPr="00A26935">
        <w:rPr>
          <w:sz w:val="24"/>
          <w:szCs w:val="24"/>
          <w:lang w:val="en-GB"/>
        </w:rPr>
        <w:t xml:space="preserve"> </w:t>
      </w:r>
      <w:r w:rsidR="00BD22C8" w:rsidRPr="00A26935">
        <w:rPr>
          <w:sz w:val="24"/>
          <w:szCs w:val="24"/>
          <w:lang w:val="en-GB"/>
        </w:rPr>
        <w:t>in re</w:t>
      </w:r>
      <w:r w:rsidRPr="00A26935">
        <w:rPr>
          <w:sz w:val="24"/>
          <w:szCs w:val="24"/>
          <w:lang w:val="en-GB"/>
        </w:rPr>
        <w:t xml:space="preserve">solving the issue of persons missing in the </w:t>
      </w:r>
      <w:r w:rsidR="00BD22C8" w:rsidRPr="00A26935">
        <w:rPr>
          <w:sz w:val="24"/>
          <w:szCs w:val="24"/>
          <w:lang w:val="en-GB"/>
        </w:rPr>
        <w:t>Independence</w:t>
      </w:r>
      <w:r w:rsidRPr="00A26935">
        <w:rPr>
          <w:sz w:val="24"/>
          <w:szCs w:val="24"/>
          <w:lang w:val="en-GB"/>
        </w:rPr>
        <w:t xml:space="preserve"> </w:t>
      </w:r>
      <w:proofErr w:type="gramStart"/>
      <w:r w:rsidRPr="00A26935">
        <w:rPr>
          <w:sz w:val="24"/>
          <w:szCs w:val="24"/>
          <w:lang w:val="en-GB"/>
        </w:rPr>
        <w:t>War .</w:t>
      </w:r>
      <w:proofErr w:type="gramEnd"/>
    </w:p>
    <w:p w14:paraId="29EDE311" w14:textId="77777777" w:rsidR="006D4C82" w:rsidRPr="00A26935" w:rsidRDefault="00DF53E7">
      <w:pPr>
        <w:pStyle w:val="BodyText"/>
        <w:spacing w:after="120"/>
        <w:jc w:val="both"/>
        <w:rPr>
          <w:sz w:val="24"/>
          <w:szCs w:val="24"/>
          <w:lang w:val="en-GB"/>
        </w:rPr>
      </w:pPr>
      <w:r w:rsidRPr="00A26935">
        <w:rPr>
          <w:sz w:val="24"/>
          <w:szCs w:val="24"/>
          <w:lang w:val="en-GB"/>
        </w:rPr>
        <w:t xml:space="preserve">In accordance with the needs, in December 1991, the Republic of Croatia established two </w:t>
      </w:r>
      <w:r w:rsidR="00BD22C8" w:rsidRPr="00A26935">
        <w:rPr>
          <w:sz w:val="24"/>
          <w:szCs w:val="24"/>
          <w:lang w:val="en-GB"/>
        </w:rPr>
        <w:t>special</w:t>
      </w:r>
      <w:r w:rsidRPr="00A26935">
        <w:rPr>
          <w:sz w:val="24"/>
          <w:szCs w:val="24"/>
          <w:lang w:val="en-GB"/>
        </w:rPr>
        <w:t xml:space="preserve"> bodies - the </w:t>
      </w:r>
      <w:r w:rsidRPr="00A26935">
        <w:rPr>
          <w:i/>
          <w:sz w:val="24"/>
          <w:szCs w:val="24"/>
          <w:lang w:val="en-GB"/>
        </w:rPr>
        <w:t xml:space="preserve">Commission for Searching for Persons </w:t>
      </w:r>
      <w:r w:rsidR="00BD22C8" w:rsidRPr="00A26935">
        <w:rPr>
          <w:i/>
          <w:sz w:val="24"/>
          <w:szCs w:val="24"/>
          <w:lang w:val="en-GB"/>
        </w:rPr>
        <w:t xml:space="preserve">Gone </w:t>
      </w:r>
      <w:r w:rsidRPr="00A26935">
        <w:rPr>
          <w:i/>
          <w:sz w:val="24"/>
          <w:szCs w:val="24"/>
          <w:lang w:val="en-GB"/>
        </w:rPr>
        <w:t xml:space="preserve">Missing in Action in </w:t>
      </w:r>
      <w:r w:rsidR="00BD22C8" w:rsidRPr="00A26935">
        <w:rPr>
          <w:i/>
          <w:sz w:val="24"/>
          <w:szCs w:val="24"/>
          <w:lang w:val="en-GB"/>
        </w:rPr>
        <w:t xml:space="preserve">the War in </w:t>
      </w:r>
      <w:r w:rsidRPr="00A26935">
        <w:rPr>
          <w:i/>
          <w:sz w:val="24"/>
          <w:szCs w:val="24"/>
          <w:lang w:val="en-GB"/>
        </w:rPr>
        <w:t>the Republic of Croatia</w:t>
      </w:r>
      <w:r w:rsidR="00BD22C8" w:rsidRPr="00A26935">
        <w:rPr>
          <w:i/>
          <w:sz w:val="24"/>
          <w:szCs w:val="24"/>
          <w:lang w:val="en-GB"/>
        </w:rPr>
        <w:t>,</w:t>
      </w:r>
      <w:r w:rsidRPr="00A26935">
        <w:rPr>
          <w:sz w:val="24"/>
          <w:szCs w:val="24"/>
          <w:lang w:val="en-GB"/>
        </w:rPr>
        <w:t xml:space="preserve"> with the purpose of collecting and processing data on civilian and other </w:t>
      </w:r>
      <w:r w:rsidR="004249AF" w:rsidRPr="00A26935">
        <w:rPr>
          <w:sz w:val="24"/>
          <w:szCs w:val="24"/>
          <w:lang w:val="en-GB"/>
        </w:rPr>
        <w:t>casualties</w:t>
      </w:r>
      <w:r w:rsidRPr="00A26935">
        <w:rPr>
          <w:sz w:val="24"/>
          <w:szCs w:val="24"/>
          <w:lang w:val="en-GB"/>
        </w:rPr>
        <w:t xml:space="preserve"> and missing persons from the areas </w:t>
      </w:r>
      <w:r w:rsidR="00BD22C8" w:rsidRPr="00A26935">
        <w:rPr>
          <w:sz w:val="24"/>
          <w:szCs w:val="24"/>
          <w:lang w:val="en-GB"/>
        </w:rPr>
        <w:t xml:space="preserve">involved in </w:t>
      </w:r>
      <w:r w:rsidR="00FF0100" w:rsidRPr="00A26935">
        <w:rPr>
          <w:sz w:val="24"/>
          <w:szCs w:val="24"/>
          <w:lang w:val="en-GB"/>
        </w:rPr>
        <w:t>hostilities</w:t>
      </w:r>
      <w:r w:rsidR="00BD22C8" w:rsidRPr="00A26935">
        <w:rPr>
          <w:sz w:val="24"/>
          <w:szCs w:val="24"/>
          <w:lang w:val="en-GB"/>
        </w:rPr>
        <w:t xml:space="preserve"> during the war</w:t>
      </w:r>
      <w:r w:rsidRPr="00A26935">
        <w:rPr>
          <w:sz w:val="24"/>
          <w:szCs w:val="24"/>
          <w:lang w:val="en-GB"/>
        </w:rPr>
        <w:t>, which de</w:t>
      </w:r>
      <w:r w:rsidR="00BD22C8" w:rsidRPr="00A26935">
        <w:rPr>
          <w:sz w:val="24"/>
          <w:szCs w:val="24"/>
          <w:lang w:val="en-GB"/>
        </w:rPr>
        <w:t>fined</w:t>
      </w:r>
      <w:r w:rsidRPr="00A26935">
        <w:rPr>
          <w:sz w:val="24"/>
          <w:szCs w:val="24"/>
          <w:lang w:val="en-GB"/>
        </w:rPr>
        <w:t xml:space="preserve"> cooperation with the International Committee of the Red Cross </w:t>
      </w:r>
      <w:r w:rsidR="00BD22C8" w:rsidRPr="00A26935">
        <w:rPr>
          <w:sz w:val="24"/>
          <w:szCs w:val="24"/>
          <w:lang w:val="en-GB"/>
        </w:rPr>
        <w:t>in</w:t>
      </w:r>
      <w:r w:rsidRPr="00A26935">
        <w:rPr>
          <w:sz w:val="24"/>
          <w:szCs w:val="24"/>
          <w:lang w:val="en-GB"/>
        </w:rPr>
        <w:t xml:space="preserve"> searching for missing persons. In addition, the </w:t>
      </w:r>
      <w:r w:rsidRPr="00A26935">
        <w:rPr>
          <w:i/>
          <w:sz w:val="24"/>
          <w:szCs w:val="24"/>
          <w:lang w:val="en-GB"/>
        </w:rPr>
        <w:t>Commission for the Treatment of Persons Captured in Armed Conflicts in the Republic of Croatia</w:t>
      </w:r>
      <w:r w:rsidRPr="00A26935">
        <w:rPr>
          <w:sz w:val="24"/>
          <w:szCs w:val="24"/>
          <w:lang w:val="en-GB"/>
        </w:rPr>
        <w:t xml:space="preserve"> was established, which carried out the repatriation and exchange of prisoners.</w:t>
      </w:r>
    </w:p>
    <w:p w14:paraId="262CBC29" w14:textId="77777777" w:rsidR="006D4C82" w:rsidRPr="00A26935" w:rsidRDefault="00DF53E7">
      <w:pPr>
        <w:pStyle w:val="BodyText"/>
        <w:spacing w:after="120" w:line="295" w:lineRule="auto"/>
        <w:jc w:val="both"/>
        <w:rPr>
          <w:sz w:val="24"/>
          <w:szCs w:val="24"/>
          <w:lang w:val="en-GB"/>
        </w:rPr>
      </w:pPr>
      <w:r w:rsidRPr="00A26935">
        <w:rPr>
          <w:sz w:val="24"/>
          <w:szCs w:val="24"/>
          <w:lang w:val="en-GB"/>
        </w:rPr>
        <w:t xml:space="preserve">In May 1993, the two Commissions were merged into the </w:t>
      </w:r>
      <w:r w:rsidRPr="00A26935">
        <w:rPr>
          <w:i/>
          <w:sz w:val="24"/>
          <w:szCs w:val="24"/>
          <w:lang w:val="en-GB"/>
        </w:rPr>
        <w:t>Commission for Detainees and Missing Persons</w:t>
      </w:r>
      <w:r w:rsidRPr="00A26935">
        <w:rPr>
          <w:sz w:val="24"/>
          <w:szCs w:val="24"/>
          <w:lang w:val="en-GB"/>
        </w:rPr>
        <w:t xml:space="preserve"> </w:t>
      </w:r>
      <w:r w:rsidR="00BD22C8" w:rsidRPr="00A26935">
        <w:rPr>
          <w:sz w:val="24"/>
          <w:szCs w:val="24"/>
          <w:lang w:val="en-GB"/>
        </w:rPr>
        <w:t>that</w:t>
      </w:r>
      <w:r w:rsidRPr="00A26935">
        <w:rPr>
          <w:sz w:val="24"/>
          <w:szCs w:val="24"/>
          <w:lang w:val="en-GB"/>
        </w:rPr>
        <w:t xml:space="preserve">, in cooperation with the International Committee of the Red Cross, </w:t>
      </w:r>
      <w:proofErr w:type="gramStart"/>
      <w:r w:rsidRPr="00A26935">
        <w:rPr>
          <w:sz w:val="24"/>
          <w:szCs w:val="24"/>
          <w:lang w:val="en-GB"/>
        </w:rPr>
        <w:t>was in charge of</w:t>
      </w:r>
      <w:proofErr w:type="gramEnd"/>
      <w:r w:rsidRPr="00A26935">
        <w:rPr>
          <w:sz w:val="24"/>
          <w:szCs w:val="24"/>
          <w:lang w:val="en-GB"/>
        </w:rPr>
        <w:t xml:space="preserve"> collecting and processing data on </w:t>
      </w:r>
      <w:r w:rsidR="00BD22C8" w:rsidRPr="00A26935">
        <w:rPr>
          <w:sz w:val="24"/>
          <w:szCs w:val="24"/>
          <w:lang w:val="en-GB"/>
        </w:rPr>
        <w:t xml:space="preserve">persons </w:t>
      </w:r>
      <w:r w:rsidRPr="00A26935">
        <w:rPr>
          <w:sz w:val="24"/>
          <w:szCs w:val="24"/>
          <w:lang w:val="en-GB"/>
        </w:rPr>
        <w:t xml:space="preserve">detained and </w:t>
      </w:r>
      <w:r w:rsidR="00BD22C8" w:rsidRPr="00A26935">
        <w:rPr>
          <w:sz w:val="24"/>
          <w:szCs w:val="24"/>
          <w:lang w:val="en-GB"/>
        </w:rPr>
        <w:t xml:space="preserve">gone </w:t>
      </w:r>
      <w:r w:rsidRPr="00A26935">
        <w:rPr>
          <w:sz w:val="24"/>
          <w:szCs w:val="24"/>
          <w:lang w:val="en-GB"/>
        </w:rPr>
        <w:t xml:space="preserve">missing </w:t>
      </w:r>
      <w:r w:rsidR="00BD22C8" w:rsidRPr="00A26935">
        <w:rPr>
          <w:sz w:val="24"/>
          <w:szCs w:val="24"/>
          <w:lang w:val="en-GB"/>
        </w:rPr>
        <w:t>in</w:t>
      </w:r>
      <w:r w:rsidRPr="00A26935">
        <w:rPr>
          <w:sz w:val="24"/>
          <w:szCs w:val="24"/>
          <w:lang w:val="en-GB"/>
        </w:rPr>
        <w:t xml:space="preserve"> the territory of the Republic of Croatia during the </w:t>
      </w:r>
      <w:r w:rsidR="00BD22C8" w:rsidRPr="00A26935">
        <w:rPr>
          <w:sz w:val="24"/>
          <w:szCs w:val="24"/>
          <w:lang w:val="en-GB"/>
        </w:rPr>
        <w:t xml:space="preserve">Independence </w:t>
      </w:r>
      <w:r w:rsidRPr="00A26935">
        <w:rPr>
          <w:sz w:val="24"/>
          <w:szCs w:val="24"/>
          <w:lang w:val="en-GB"/>
        </w:rPr>
        <w:t xml:space="preserve">War. </w:t>
      </w:r>
      <w:r w:rsidR="00BD22C8" w:rsidRPr="00A26935">
        <w:rPr>
          <w:sz w:val="24"/>
          <w:szCs w:val="24"/>
          <w:lang w:val="en-GB"/>
        </w:rPr>
        <w:t xml:space="preserve">In addition, a Decree was issued on the establishment of the </w:t>
      </w:r>
      <w:r w:rsidRPr="00A26935">
        <w:rPr>
          <w:sz w:val="24"/>
          <w:szCs w:val="24"/>
          <w:lang w:val="en-GB"/>
        </w:rPr>
        <w:t xml:space="preserve">Office for War </w:t>
      </w:r>
      <w:r w:rsidR="004249AF" w:rsidRPr="00A26935">
        <w:rPr>
          <w:sz w:val="24"/>
          <w:szCs w:val="24"/>
          <w:lang w:val="en-GB"/>
        </w:rPr>
        <w:t>Casualties</w:t>
      </w:r>
      <w:r w:rsidRPr="00A26935">
        <w:rPr>
          <w:sz w:val="24"/>
          <w:szCs w:val="24"/>
          <w:lang w:val="en-GB"/>
        </w:rPr>
        <w:t xml:space="preserve"> as a professional service </w:t>
      </w:r>
      <w:r w:rsidR="00830D82" w:rsidRPr="00A26935">
        <w:rPr>
          <w:sz w:val="24"/>
          <w:szCs w:val="24"/>
          <w:lang w:val="en-GB"/>
        </w:rPr>
        <w:t xml:space="preserve">to take care of </w:t>
      </w:r>
      <w:r w:rsidRPr="00A26935">
        <w:rPr>
          <w:sz w:val="24"/>
          <w:szCs w:val="24"/>
          <w:lang w:val="en-GB"/>
        </w:rPr>
        <w:t xml:space="preserve">the protection of war </w:t>
      </w:r>
      <w:r w:rsidR="004249AF" w:rsidRPr="00A26935">
        <w:rPr>
          <w:sz w:val="24"/>
          <w:szCs w:val="24"/>
          <w:lang w:val="en-GB"/>
        </w:rPr>
        <w:t>casualties</w:t>
      </w:r>
      <w:r w:rsidRPr="00A26935">
        <w:rPr>
          <w:sz w:val="24"/>
          <w:szCs w:val="24"/>
          <w:lang w:val="en-GB"/>
        </w:rPr>
        <w:t xml:space="preserve"> and their families and the </w:t>
      </w:r>
      <w:r w:rsidR="00830D82" w:rsidRPr="00A26935">
        <w:rPr>
          <w:sz w:val="24"/>
          <w:szCs w:val="24"/>
          <w:lang w:val="en-GB"/>
        </w:rPr>
        <w:t>exercise</w:t>
      </w:r>
      <w:r w:rsidRPr="00A26935">
        <w:rPr>
          <w:sz w:val="24"/>
          <w:szCs w:val="24"/>
          <w:lang w:val="en-GB"/>
        </w:rPr>
        <w:t xml:space="preserve"> of their rights and interests (Official Gazette</w:t>
      </w:r>
      <w:r w:rsidR="00A90D3C" w:rsidRPr="00A26935">
        <w:rPr>
          <w:sz w:val="24"/>
          <w:szCs w:val="24"/>
          <w:lang w:val="en-GB"/>
        </w:rPr>
        <w:t xml:space="preserve"> of the Republic of </w:t>
      </w:r>
      <w:proofErr w:type="gramStart"/>
      <w:r w:rsidR="00A90D3C" w:rsidRPr="00A26935">
        <w:rPr>
          <w:sz w:val="24"/>
          <w:szCs w:val="24"/>
          <w:lang w:val="en-GB"/>
        </w:rPr>
        <w:t xml:space="preserve">Croatia </w:t>
      </w:r>
      <w:r w:rsidRPr="00A26935">
        <w:rPr>
          <w:sz w:val="24"/>
          <w:szCs w:val="24"/>
          <w:lang w:val="en-GB"/>
        </w:rPr>
        <w:t xml:space="preserve"> 46</w:t>
      </w:r>
      <w:proofErr w:type="gramEnd"/>
      <w:r w:rsidRPr="00A26935">
        <w:rPr>
          <w:sz w:val="24"/>
          <w:szCs w:val="24"/>
          <w:lang w:val="en-GB"/>
        </w:rPr>
        <w:t xml:space="preserve">/1993). </w:t>
      </w:r>
      <w:r w:rsidR="00830D82" w:rsidRPr="00A26935">
        <w:rPr>
          <w:sz w:val="24"/>
          <w:szCs w:val="24"/>
          <w:lang w:val="en-GB"/>
        </w:rPr>
        <w:t xml:space="preserve">The designation </w:t>
      </w:r>
      <w:r w:rsidR="004249AF" w:rsidRPr="00A26935">
        <w:rPr>
          <w:i/>
          <w:sz w:val="24"/>
          <w:szCs w:val="24"/>
          <w:lang w:val="en-GB"/>
        </w:rPr>
        <w:t>casualties</w:t>
      </w:r>
      <w:r w:rsidRPr="00A26935">
        <w:rPr>
          <w:i/>
          <w:sz w:val="24"/>
          <w:szCs w:val="24"/>
          <w:lang w:val="en-GB"/>
        </w:rPr>
        <w:t xml:space="preserve"> of war </w:t>
      </w:r>
      <w:r w:rsidR="00830D82" w:rsidRPr="00A26935">
        <w:rPr>
          <w:sz w:val="24"/>
          <w:szCs w:val="24"/>
          <w:lang w:val="en-GB"/>
        </w:rPr>
        <w:t xml:space="preserve">included </w:t>
      </w:r>
      <w:r w:rsidRPr="00A26935">
        <w:rPr>
          <w:sz w:val="24"/>
          <w:szCs w:val="24"/>
          <w:lang w:val="en-GB"/>
        </w:rPr>
        <w:t xml:space="preserve">all persons killed and </w:t>
      </w:r>
      <w:r w:rsidR="00830D82" w:rsidRPr="00A26935">
        <w:rPr>
          <w:sz w:val="24"/>
          <w:szCs w:val="24"/>
          <w:lang w:val="en-GB"/>
        </w:rPr>
        <w:t xml:space="preserve">gone </w:t>
      </w:r>
      <w:r w:rsidRPr="00A26935">
        <w:rPr>
          <w:sz w:val="24"/>
          <w:szCs w:val="24"/>
          <w:lang w:val="en-GB"/>
        </w:rPr>
        <w:t xml:space="preserve">missing in the </w:t>
      </w:r>
      <w:r w:rsidR="00830D82" w:rsidRPr="00A26935">
        <w:rPr>
          <w:sz w:val="24"/>
          <w:szCs w:val="24"/>
          <w:lang w:val="en-GB"/>
        </w:rPr>
        <w:t>Independence</w:t>
      </w:r>
      <w:r w:rsidRPr="00A26935">
        <w:rPr>
          <w:sz w:val="24"/>
          <w:szCs w:val="24"/>
          <w:lang w:val="en-GB"/>
        </w:rPr>
        <w:t xml:space="preserve"> War, their family members, military and civilian invalids, and persons who were in captivity or were repatriated/exchanged.</w:t>
      </w:r>
    </w:p>
    <w:p w14:paraId="1D3B3CD6" w14:textId="77777777" w:rsidR="006D4C82" w:rsidRPr="00A26935" w:rsidRDefault="00DF53E7">
      <w:pPr>
        <w:pStyle w:val="BodyText"/>
        <w:spacing w:after="120"/>
        <w:jc w:val="both"/>
        <w:rPr>
          <w:sz w:val="24"/>
          <w:szCs w:val="24"/>
          <w:lang w:val="en-GB"/>
        </w:rPr>
      </w:pPr>
      <w:r w:rsidRPr="00A26935">
        <w:rPr>
          <w:b/>
          <w:bCs/>
          <w:sz w:val="24"/>
          <w:szCs w:val="24"/>
          <w:lang w:val="en-GB"/>
        </w:rPr>
        <w:t xml:space="preserve">Already at the very beginning of the aggression against the Republic of Croatia, it was assessed that recording (and related activities) could only be carried out </w:t>
      </w:r>
      <w:r w:rsidR="00830D82" w:rsidRPr="00A26935">
        <w:rPr>
          <w:b/>
          <w:bCs/>
          <w:sz w:val="24"/>
          <w:szCs w:val="24"/>
          <w:lang w:val="en-GB"/>
        </w:rPr>
        <w:t xml:space="preserve">properly </w:t>
      </w:r>
      <w:r w:rsidRPr="00A26935">
        <w:rPr>
          <w:b/>
          <w:bCs/>
          <w:sz w:val="24"/>
          <w:szCs w:val="24"/>
          <w:lang w:val="en-GB"/>
        </w:rPr>
        <w:t>through (institutional) interdepartmental cooperation</w:t>
      </w:r>
      <w:r w:rsidR="00830D82" w:rsidRPr="00A26935">
        <w:rPr>
          <w:bCs/>
          <w:sz w:val="24"/>
          <w:szCs w:val="24"/>
          <w:lang w:val="en-GB"/>
        </w:rPr>
        <w:t>,</w:t>
      </w:r>
      <w:r w:rsidR="00830D82" w:rsidRPr="00A26935">
        <w:rPr>
          <w:b/>
          <w:bCs/>
          <w:sz w:val="24"/>
          <w:szCs w:val="24"/>
          <w:lang w:val="en-GB"/>
        </w:rPr>
        <w:t xml:space="preserve"> </w:t>
      </w:r>
      <w:r w:rsidRPr="00A26935">
        <w:rPr>
          <w:sz w:val="24"/>
          <w:szCs w:val="24"/>
          <w:lang w:val="en-GB"/>
        </w:rPr>
        <w:t xml:space="preserve">which </w:t>
      </w:r>
      <w:r w:rsidR="00830D82" w:rsidRPr="00A26935">
        <w:rPr>
          <w:sz w:val="24"/>
          <w:szCs w:val="24"/>
          <w:lang w:val="en-GB"/>
        </w:rPr>
        <w:t xml:space="preserve">called for </w:t>
      </w:r>
      <w:r w:rsidRPr="00A26935">
        <w:rPr>
          <w:sz w:val="24"/>
          <w:szCs w:val="24"/>
          <w:lang w:val="en-GB"/>
        </w:rPr>
        <w:t xml:space="preserve">cooperation with the Ministries of </w:t>
      </w:r>
      <w:r w:rsidR="00FF0100" w:rsidRPr="00A26935">
        <w:rPr>
          <w:sz w:val="24"/>
          <w:szCs w:val="24"/>
          <w:lang w:val="en-GB"/>
        </w:rPr>
        <w:t>Defence</w:t>
      </w:r>
      <w:r w:rsidRPr="00A26935">
        <w:rPr>
          <w:sz w:val="24"/>
          <w:szCs w:val="24"/>
          <w:lang w:val="en-GB"/>
        </w:rPr>
        <w:t xml:space="preserve">, Interior and Foreign Affairs, </w:t>
      </w:r>
      <w:proofErr w:type="gramStart"/>
      <w:r w:rsidRPr="00A26935">
        <w:rPr>
          <w:sz w:val="24"/>
          <w:szCs w:val="24"/>
          <w:lang w:val="en-GB"/>
        </w:rPr>
        <w:t>Justice</w:t>
      </w:r>
      <w:proofErr w:type="gramEnd"/>
      <w:r w:rsidRPr="00A26935">
        <w:rPr>
          <w:sz w:val="24"/>
          <w:szCs w:val="24"/>
          <w:lang w:val="en-GB"/>
        </w:rPr>
        <w:t xml:space="preserve"> and Health</w:t>
      </w:r>
      <w:r w:rsidR="00830D82" w:rsidRPr="00A26935">
        <w:rPr>
          <w:sz w:val="24"/>
          <w:szCs w:val="24"/>
          <w:lang w:val="en-GB"/>
        </w:rPr>
        <w:t>,</w:t>
      </w:r>
      <w:r w:rsidRPr="00A26935">
        <w:rPr>
          <w:sz w:val="24"/>
          <w:szCs w:val="24"/>
          <w:lang w:val="en-GB"/>
        </w:rPr>
        <w:t xml:space="preserve"> and </w:t>
      </w:r>
      <w:r w:rsidR="00830D82" w:rsidRPr="00A26935">
        <w:rPr>
          <w:sz w:val="24"/>
          <w:szCs w:val="24"/>
          <w:lang w:val="en-GB"/>
        </w:rPr>
        <w:t xml:space="preserve">with </w:t>
      </w:r>
      <w:r w:rsidRPr="00A26935">
        <w:rPr>
          <w:sz w:val="24"/>
          <w:szCs w:val="24"/>
          <w:lang w:val="en-GB"/>
        </w:rPr>
        <w:t xml:space="preserve">the Croatian Red Cross. Cooperation with </w:t>
      </w:r>
      <w:r w:rsidRPr="00A26935">
        <w:rPr>
          <w:b/>
          <w:sz w:val="24"/>
          <w:szCs w:val="24"/>
          <w:lang w:val="en-GB"/>
        </w:rPr>
        <w:t>humanitarian and international organizations</w:t>
      </w:r>
      <w:r w:rsidRPr="00A26935">
        <w:rPr>
          <w:sz w:val="24"/>
          <w:szCs w:val="24"/>
          <w:lang w:val="en-GB"/>
        </w:rPr>
        <w:t xml:space="preserve"> that were active in the territory of the Republic of Croatia during that period, namely the International Committee of the Red Cross (ICRC), the European Community Monitoring Mission, the Organization for European Security and Cooperation, the United Nations Commission on Human Rights and the </w:t>
      </w:r>
      <w:r w:rsidRPr="00A26935">
        <w:rPr>
          <w:sz w:val="24"/>
          <w:szCs w:val="24"/>
          <w:lang w:val="en-GB"/>
        </w:rPr>
        <w:lastRenderedPageBreak/>
        <w:t xml:space="preserve">International </w:t>
      </w:r>
      <w:r w:rsidR="00830D82" w:rsidRPr="00A26935">
        <w:rPr>
          <w:sz w:val="24"/>
          <w:szCs w:val="24"/>
          <w:lang w:val="en-GB"/>
        </w:rPr>
        <w:t>C</w:t>
      </w:r>
      <w:r w:rsidRPr="00A26935">
        <w:rPr>
          <w:sz w:val="24"/>
          <w:szCs w:val="24"/>
          <w:lang w:val="en-GB"/>
        </w:rPr>
        <w:t xml:space="preserve">riminal </w:t>
      </w:r>
      <w:r w:rsidR="00830D82" w:rsidRPr="00A26935">
        <w:rPr>
          <w:sz w:val="24"/>
          <w:szCs w:val="24"/>
          <w:lang w:val="en-GB"/>
        </w:rPr>
        <w:t>C</w:t>
      </w:r>
      <w:r w:rsidRPr="00A26935">
        <w:rPr>
          <w:sz w:val="24"/>
          <w:szCs w:val="24"/>
          <w:lang w:val="en-GB"/>
        </w:rPr>
        <w:t xml:space="preserve">ourt in The Hague. One of the important roles was also played by civil society associations that </w:t>
      </w:r>
      <w:r w:rsidR="00830D82" w:rsidRPr="00A26935">
        <w:rPr>
          <w:sz w:val="24"/>
          <w:szCs w:val="24"/>
          <w:lang w:val="en-GB"/>
        </w:rPr>
        <w:t xml:space="preserve">brought together </w:t>
      </w:r>
      <w:r w:rsidRPr="00A26935">
        <w:rPr>
          <w:sz w:val="24"/>
          <w:szCs w:val="24"/>
          <w:lang w:val="en-GB"/>
        </w:rPr>
        <w:t xml:space="preserve">family members of the </w:t>
      </w:r>
      <w:r w:rsidR="004249AF" w:rsidRPr="00A26935">
        <w:rPr>
          <w:sz w:val="24"/>
          <w:szCs w:val="24"/>
          <w:lang w:val="en-GB"/>
        </w:rPr>
        <w:t>casualties</w:t>
      </w:r>
      <w:r w:rsidRPr="00A26935">
        <w:rPr>
          <w:sz w:val="24"/>
          <w:szCs w:val="24"/>
          <w:lang w:val="en-GB"/>
        </w:rPr>
        <w:t xml:space="preserve"> whose ante-mortem data additionally </w:t>
      </w:r>
      <w:r w:rsidR="00830D82" w:rsidRPr="00A26935">
        <w:rPr>
          <w:sz w:val="24"/>
          <w:szCs w:val="24"/>
          <w:lang w:val="en-GB"/>
        </w:rPr>
        <w:t xml:space="preserve">further supported </w:t>
      </w:r>
      <w:r w:rsidRPr="00A26935">
        <w:rPr>
          <w:sz w:val="24"/>
          <w:szCs w:val="24"/>
          <w:lang w:val="en-GB"/>
        </w:rPr>
        <w:t xml:space="preserve">the institutional </w:t>
      </w:r>
      <w:r w:rsidR="00617290">
        <w:rPr>
          <w:sz w:val="24"/>
          <w:szCs w:val="24"/>
          <w:lang w:val="en-GB"/>
        </w:rPr>
        <w:t>casualty recording</w:t>
      </w:r>
      <w:r w:rsidRPr="00A26935">
        <w:rPr>
          <w:sz w:val="24"/>
          <w:szCs w:val="24"/>
          <w:lang w:val="en-GB"/>
        </w:rPr>
        <w:t>.</w:t>
      </w:r>
    </w:p>
    <w:p w14:paraId="0499A7F6" w14:textId="77777777" w:rsidR="006D4C82" w:rsidRPr="00A26935" w:rsidRDefault="00830D82">
      <w:pPr>
        <w:pStyle w:val="BodyText"/>
        <w:spacing w:after="120"/>
        <w:jc w:val="both"/>
        <w:rPr>
          <w:sz w:val="24"/>
          <w:szCs w:val="24"/>
          <w:lang w:val="en-GB"/>
        </w:rPr>
      </w:pPr>
      <w:r w:rsidRPr="00A26935">
        <w:rPr>
          <w:sz w:val="24"/>
          <w:szCs w:val="24"/>
          <w:lang w:val="en-GB"/>
        </w:rPr>
        <w:t>Bearing in mind</w:t>
      </w:r>
      <w:r w:rsidR="00DF53E7" w:rsidRPr="00A26935">
        <w:rPr>
          <w:sz w:val="24"/>
          <w:szCs w:val="24"/>
          <w:lang w:val="en-GB"/>
        </w:rPr>
        <w:t xml:space="preserve"> </w:t>
      </w:r>
      <w:r w:rsidRPr="00A26935">
        <w:rPr>
          <w:sz w:val="24"/>
          <w:szCs w:val="24"/>
          <w:lang w:val="en-GB"/>
        </w:rPr>
        <w:t xml:space="preserve">that in </w:t>
      </w:r>
      <w:r w:rsidR="00DF53E7" w:rsidRPr="00A26935">
        <w:rPr>
          <w:sz w:val="24"/>
          <w:szCs w:val="24"/>
          <w:lang w:val="en-GB"/>
        </w:rPr>
        <w:t xml:space="preserve">recording </w:t>
      </w:r>
      <w:r w:rsidR="004249AF" w:rsidRPr="00A26935">
        <w:rPr>
          <w:sz w:val="24"/>
          <w:szCs w:val="24"/>
          <w:lang w:val="en-GB"/>
        </w:rPr>
        <w:t>casualties</w:t>
      </w:r>
      <w:r w:rsidRPr="00A26935">
        <w:rPr>
          <w:sz w:val="24"/>
          <w:szCs w:val="24"/>
          <w:lang w:val="en-GB"/>
        </w:rPr>
        <w:t xml:space="preserve"> we are dealing with </w:t>
      </w:r>
      <w:r w:rsidR="00DF53E7" w:rsidRPr="00A26935">
        <w:rPr>
          <w:sz w:val="24"/>
          <w:szCs w:val="24"/>
          <w:lang w:val="en-GB"/>
        </w:rPr>
        <w:t xml:space="preserve">human </w:t>
      </w:r>
      <w:r w:rsidRPr="00A26935">
        <w:rPr>
          <w:sz w:val="24"/>
          <w:szCs w:val="24"/>
          <w:lang w:val="en-GB"/>
        </w:rPr>
        <w:t>drama</w:t>
      </w:r>
      <w:r w:rsidR="00DF53E7" w:rsidRPr="00A26935">
        <w:rPr>
          <w:sz w:val="24"/>
          <w:szCs w:val="24"/>
          <w:lang w:val="en-GB"/>
        </w:rPr>
        <w:t xml:space="preserve">, the Republic of Croatia recognized the unquestionable importance of reliable records of human losses in the </w:t>
      </w:r>
      <w:r w:rsidR="000F6AE8" w:rsidRPr="00A26935">
        <w:rPr>
          <w:sz w:val="24"/>
          <w:szCs w:val="24"/>
          <w:lang w:val="en-GB"/>
        </w:rPr>
        <w:t>Independence</w:t>
      </w:r>
      <w:r w:rsidR="00DF53E7" w:rsidRPr="00A26935">
        <w:rPr>
          <w:sz w:val="24"/>
          <w:szCs w:val="24"/>
          <w:lang w:val="en-GB"/>
        </w:rPr>
        <w:t xml:space="preserve"> War. For this reason, the records that were made from 1991 until the liberation of the area in 1995, </w:t>
      </w:r>
      <w:proofErr w:type="gramStart"/>
      <w:r w:rsidR="00DF53E7" w:rsidRPr="00A26935">
        <w:rPr>
          <w:sz w:val="24"/>
          <w:szCs w:val="24"/>
          <w:lang w:val="en-GB"/>
        </w:rPr>
        <w:t>i.e.</w:t>
      </w:r>
      <w:proofErr w:type="gramEnd"/>
      <w:r w:rsidR="00DF53E7" w:rsidRPr="00A26935">
        <w:rPr>
          <w:sz w:val="24"/>
          <w:szCs w:val="24"/>
          <w:lang w:val="en-GB"/>
        </w:rPr>
        <w:t xml:space="preserve"> </w:t>
      </w:r>
      <w:r w:rsidRPr="00A26935">
        <w:rPr>
          <w:sz w:val="24"/>
          <w:szCs w:val="24"/>
          <w:lang w:val="en-GB"/>
        </w:rPr>
        <w:t xml:space="preserve">until the </w:t>
      </w:r>
      <w:r w:rsidR="00DF53E7" w:rsidRPr="00A26935">
        <w:rPr>
          <w:sz w:val="24"/>
          <w:szCs w:val="24"/>
          <w:lang w:val="en-GB"/>
        </w:rPr>
        <w:t xml:space="preserve">peaceful reintegration in 1998, were consolidated and </w:t>
      </w:r>
      <w:r w:rsidRPr="00A26935">
        <w:rPr>
          <w:sz w:val="24"/>
          <w:szCs w:val="24"/>
          <w:lang w:val="en-GB"/>
        </w:rPr>
        <w:t xml:space="preserve">within the scope of the </w:t>
      </w:r>
      <w:r w:rsidR="00DF53E7" w:rsidRPr="00A26935">
        <w:rPr>
          <w:sz w:val="24"/>
          <w:szCs w:val="24"/>
          <w:lang w:val="en-GB"/>
        </w:rPr>
        <w:t xml:space="preserve">scientific project </w:t>
      </w:r>
      <w:r w:rsidRPr="00A26935">
        <w:rPr>
          <w:sz w:val="24"/>
          <w:szCs w:val="24"/>
          <w:lang w:val="en-GB"/>
        </w:rPr>
        <w:t xml:space="preserve">of </w:t>
      </w:r>
      <w:r w:rsidR="00DF53E7" w:rsidRPr="00A26935">
        <w:rPr>
          <w:i/>
          <w:sz w:val="24"/>
          <w:szCs w:val="24"/>
          <w:lang w:val="en-GB"/>
        </w:rPr>
        <w:t xml:space="preserve">Direct Demographic Losses of the Republic of Croatia in the </w:t>
      </w:r>
      <w:r w:rsidR="00A90D3C" w:rsidRPr="00A26935">
        <w:rPr>
          <w:i/>
          <w:sz w:val="24"/>
          <w:szCs w:val="24"/>
          <w:lang w:val="en-GB"/>
        </w:rPr>
        <w:t>Independence</w:t>
      </w:r>
      <w:r w:rsidR="00DF53E7" w:rsidRPr="00A26935">
        <w:rPr>
          <w:i/>
          <w:sz w:val="24"/>
          <w:szCs w:val="24"/>
          <w:lang w:val="en-GB"/>
        </w:rPr>
        <w:t xml:space="preserve"> War </w:t>
      </w:r>
      <w:r w:rsidR="00DF53E7" w:rsidRPr="00A26935">
        <w:rPr>
          <w:sz w:val="24"/>
          <w:szCs w:val="24"/>
          <w:lang w:val="en-GB"/>
        </w:rPr>
        <w:t xml:space="preserve">given to the </w:t>
      </w:r>
      <w:r w:rsidR="00DF53E7" w:rsidRPr="00A26935">
        <w:rPr>
          <w:b/>
          <w:sz w:val="24"/>
          <w:szCs w:val="24"/>
          <w:lang w:val="en-GB"/>
        </w:rPr>
        <w:t xml:space="preserve">Croatian </w:t>
      </w:r>
      <w:r w:rsidR="000F6AE8" w:rsidRPr="00A26935">
        <w:rPr>
          <w:b/>
          <w:sz w:val="24"/>
          <w:szCs w:val="24"/>
          <w:lang w:val="en-GB"/>
        </w:rPr>
        <w:t>Independence War</w:t>
      </w:r>
      <w:r w:rsidR="000F6AE8" w:rsidRPr="00A26935">
        <w:rPr>
          <w:sz w:val="24"/>
          <w:szCs w:val="24"/>
          <w:lang w:val="en-GB"/>
        </w:rPr>
        <w:t xml:space="preserve"> </w:t>
      </w:r>
      <w:r w:rsidR="00DF53E7" w:rsidRPr="00A26935">
        <w:rPr>
          <w:b/>
          <w:sz w:val="24"/>
          <w:szCs w:val="24"/>
          <w:lang w:val="en-GB"/>
        </w:rPr>
        <w:t xml:space="preserve">Memorial and Documentation </w:t>
      </w:r>
      <w:r w:rsidR="00FF0100" w:rsidRPr="00A26935">
        <w:rPr>
          <w:b/>
          <w:sz w:val="24"/>
          <w:szCs w:val="24"/>
          <w:lang w:val="en-GB"/>
        </w:rPr>
        <w:t>Centre</w:t>
      </w:r>
      <w:r w:rsidR="000F6AE8" w:rsidRPr="00A26935">
        <w:rPr>
          <w:b/>
          <w:sz w:val="24"/>
          <w:szCs w:val="24"/>
          <w:lang w:val="en-GB"/>
        </w:rPr>
        <w:t>,</w:t>
      </w:r>
      <w:r w:rsidR="00DF53E7" w:rsidRPr="00A26935">
        <w:rPr>
          <w:sz w:val="24"/>
          <w:szCs w:val="24"/>
          <w:lang w:val="en-GB"/>
        </w:rPr>
        <w:t xml:space="preserve"> </w:t>
      </w:r>
      <w:r w:rsidR="000F6AE8" w:rsidRPr="00A26935">
        <w:rPr>
          <w:sz w:val="24"/>
          <w:szCs w:val="24"/>
          <w:lang w:val="en-GB"/>
        </w:rPr>
        <w:t>the</w:t>
      </w:r>
      <w:r w:rsidR="00DF53E7" w:rsidRPr="00A26935">
        <w:rPr>
          <w:sz w:val="24"/>
          <w:szCs w:val="24"/>
          <w:lang w:val="en-GB"/>
        </w:rPr>
        <w:t xml:space="preserve"> public scientific institution and specialized archive</w:t>
      </w:r>
      <w:r w:rsidR="000F6AE8" w:rsidRPr="00A26935">
        <w:rPr>
          <w:sz w:val="24"/>
          <w:szCs w:val="24"/>
          <w:lang w:val="en-GB"/>
        </w:rPr>
        <w:t>s</w:t>
      </w:r>
      <w:r w:rsidR="00DF53E7" w:rsidRPr="00A26935">
        <w:rPr>
          <w:sz w:val="24"/>
          <w:szCs w:val="24"/>
          <w:lang w:val="en-GB"/>
        </w:rPr>
        <w:t xml:space="preserve"> for </w:t>
      </w:r>
      <w:r w:rsidR="000F6AE8" w:rsidRPr="00A26935">
        <w:rPr>
          <w:sz w:val="24"/>
          <w:szCs w:val="24"/>
          <w:lang w:val="en-GB"/>
        </w:rPr>
        <w:t xml:space="preserve">Independence War </w:t>
      </w:r>
      <w:r w:rsidR="00DF53E7" w:rsidRPr="00A26935">
        <w:rPr>
          <w:sz w:val="24"/>
          <w:szCs w:val="24"/>
          <w:lang w:val="en-GB"/>
        </w:rPr>
        <w:t>research.</w:t>
      </w:r>
    </w:p>
    <w:p w14:paraId="15CD4BC5" w14:textId="77777777" w:rsidR="00D87ACE" w:rsidRPr="0005262C" w:rsidRDefault="00DF53E7" w:rsidP="00D87ACE">
      <w:pPr>
        <w:pStyle w:val="BodyText"/>
        <w:jc w:val="both"/>
        <w:rPr>
          <w:b/>
          <w:sz w:val="24"/>
          <w:szCs w:val="24"/>
          <w:lang w:val="en-US"/>
        </w:rPr>
      </w:pPr>
      <w:r w:rsidRPr="00A26935">
        <w:rPr>
          <w:sz w:val="24"/>
          <w:szCs w:val="24"/>
          <w:lang w:val="en-GB"/>
        </w:rPr>
        <w:t xml:space="preserve">Scientific collaborators </w:t>
      </w:r>
      <w:r w:rsidR="00D87ACE">
        <w:rPr>
          <w:sz w:val="24"/>
          <w:szCs w:val="24"/>
          <w:lang w:val="en-GB"/>
        </w:rPr>
        <w:t xml:space="preserve">have </w:t>
      </w:r>
      <w:r w:rsidRPr="00A26935">
        <w:rPr>
          <w:sz w:val="24"/>
          <w:szCs w:val="24"/>
          <w:lang w:val="en-GB"/>
        </w:rPr>
        <w:t xml:space="preserve">set up a </w:t>
      </w:r>
      <w:r w:rsidRPr="00A26935">
        <w:rPr>
          <w:b/>
          <w:sz w:val="24"/>
          <w:szCs w:val="24"/>
          <w:lang w:val="en-GB"/>
        </w:rPr>
        <w:t xml:space="preserve">new methodology for </w:t>
      </w:r>
      <w:r w:rsidR="00617290">
        <w:rPr>
          <w:b/>
          <w:sz w:val="24"/>
          <w:szCs w:val="24"/>
          <w:lang w:val="en-GB"/>
        </w:rPr>
        <w:t xml:space="preserve">verifying </w:t>
      </w:r>
      <w:r w:rsidRPr="00A26935">
        <w:rPr>
          <w:b/>
          <w:sz w:val="24"/>
          <w:szCs w:val="24"/>
          <w:lang w:val="en-GB"/>
        </w:rPr>
        <w:t xml:space="preserve">the previous records </w:t>
      </w:r>
      <w:proofErr w:type="gramStart"/>
      <w:r w:rsidRPr="00A26935">
        <w:rPr>
          <w:b/>
          <w:sz w:val="24"/>
          <w:szCs w:val="24"/>
          <w:lang w:val="en-GB"/>
        </w:rPr>
        <w:t>in order to</w:t>
      </w:r>
      <w:proofErr w:type="gramEnd"/>
      <w:r w:rsidRPr="00A26935">
        <w:rPr>
          <w:b/>
          <w:sz w:val="24"/>
          <w:szCs w:val="24"/>
          <w:lang w:val="en-GB"/>
        </w:rPr>
        <w:t xml:space="preserve"> break down and </w:t>
      </w:r>
      <w:r w:rsidR="00FF0100" w:rsidRPr="00A26935">
        <w:rPr>
          <w:b/>
          <w:sz w:val="24"/>
          <w:szCs w:val="24"/>
          <w:lang w:val="en-GB"/>
        </w:rPr>
        <w:t>analyse</w:t>
      </w:r>
      <w:r w:rsidRPr="00A26935">
        <w:rPr>
          <w:b/>
          <w:sz w:val="24"/>
          <w:szCs w:val="24"/>
          <w:lang w:val="en-GB"/>
        </w:rPr>
        <w:t xml:space="preserve"> the data</w:t>
      </w:r>
      <w:r w:rsidRPr="00A26935">
        <w:rPr>
          <w:sz w:val="24"/>
          <w:szCs w:val="24"/>
          <w:lang w:val="en-GB"/>
        </w:rPr>
        <w:t xml:space="preserve">. The process itself is lengthy and includes the analysis of primary sources (original archival material, </w:t>
      </w:r>
      <w:r w:rsidR="000F6AE8" w:rsidRPr="00A26935">
        <w:rPr>
          <w:sz w:val="24"/>
          <w:szCs w:val="24"/>
          <w:lang w:val="en-GB"/>
        </w:rPr>
        <w:t xml:space="preserve">while </w:t>
      </w:r>
      <w:r w:rsidRPr="00A26935">
        <w:rPr>
          <w:sz w:val="24"/>
          <w:szCs w:val="24"/>
          <w:lang w:val="en-GB"/>
        </w:rPr>
        <w:t xml:space="preserve">material of </w:t>
      </w:r>
      <w:r w:rsidR="000F6AE8" w:rsidRPr="00A26935">
        <w:rPr>
          <w:sz w:val="24"/>
          <w:szCs w:val="24"/>
          <w:lang w:val="en-GB"/>
        </w:rPr>
        <w:t xml:space="preserve">recollecting </w:t>
      </w:r>
      <w:r w:rsidRPr="00A26935">
        <w:rPr>
          <w:sz w:val="24"/>
          <w:szCs w:val="24"/>
          <w:lang w:val="en-GB"/>
        </w:rPr>
        <w:t xml:space="preserve">character </w:t>
      </w:r>
      <w:r w:rsidR="000F6AE8" w:rsidRPr="00A26935">
        <w:rPr>
          <w:sz w:val="24"/>
          <w:szCs w:val="24"/>
          <w:lang w:val="en-GB"/>
        </w:rPr>
        <w:t>may only serve as supporting and by no means a primary source,</w:t>
      </w:r>
      <w:r w:rsidRPr="00A26935">
        <w:rPr>
          <w:sz w:val="24"/>
          <w:szCs w:val="24"/>
          <w:lang w:val="en-GB"/>
        </w:rPr>
        <w:t xml:space="preserve"> due to the subjectivity of the teller), coordination of </w:t>
      </w:r>
      <w:r w:rsidR="000F6AE8" w:rsidRPr="00A26935">
        <w:rPr>
          <w:sz w:val="24"/>
          <w:szCs w:val="24"/>
          <w:lang w:val="en-GB"/>
        </w:rPr>
        <w:t>the</w:t>
      </w:r>
      <w:r w:rsidRPr="00A26935">
        <w:rPr>
          <w:sz w:val="24"/>
          <w:szCs w:val="24"/>
          <w:lang w:val="en-GB"/>
        </w:rPr>
        <w:t xml:space="preserve"> authorities </w:t>
      </w:r>
      <w:r w:rsidR="000F6AE8" w:rsidRPr="00A26935">
        <w:rPr>
          <w:sz w:val="24"/>
          <w:szCs w:val="24"/>
          <w:lang w:val="en-GB"/>
        </w:rPr>
        <w:t xml:space="preserve">in charge of </w:t>
      </w:r>
      <w:r w:rsidRPr="00A26935">
        <w:rPr>
          <w:sz w:val="24"/>
          <w:szCs w:val="24"/>
          <w:lang w:val="en-GB"/>
        </w:rPr>
        <w:t xml:space="preserve">data collection, such as the Ministry of </w:t>
      </w:r>
      <w:r w:rsidR="000F6AE8" w:rsidRPr="00A26935">
        <w:rPr>
          <w:sz w:val="24"/>
          <w:szCs w:val="24"/>
          <w:lang w:val="en-GB"/>
        </w:rPr>
        <w:t xml:space="preserve">the </w:t>
      </w:r>
      <w:r w:rsidRPr="00A26935">
        <w:rPr>
          <w:sz w:val="24"/>
          <w:szCs w:val="24"/>
          <w:lang w:val="en-GB"/>
        </w:rPr>
        <w:t>Inter</w:t>
      </w:r>
      <w:r w:rsidR="000F6AE8" w:rsidRPr="00A26935">
        <w:rPr>
          <w:sz w:val="24"/>
          <w:szCs w:val="24"/>
          <w:lang w:val="en-GB"/>
        </w:rPr>
        <w:t>ior</w:t>
      </w:r>
      <w:r w:rsidRPr="00A26935">
        <w:rPr>
          <w:sz w:val="24"/>
          <w:szCs w:val="24"/>
          <w:lang w:val="en-GB"/>
        </w:rPr>
        <w:t>, carr</w:t>
      </w:r>
      <w:r w:rsidR="000F6AE8" w:rsidRPr="00A26935">
        <w:rPr>
          <w:sz w:val="24"/>
          <w:szCs w:val="24"/>
          <w:lang w:val="en-GB"/>
        </w:rPr>
        <w:t>y</w:t>
      </w:r>
      <w:r w:rsidRPr="00A26935">
        <w:rPr>
          <w:sz w:val="24"/>
          <w:szCs w:val="24"/>
          <w:lang w:val="en-GB"/>
        </w:rPr>
        <w:t>i</w:t>
      </w:r>
      <w:r w:rsidR="000F6AE8" w:rsidRPr="00A26935">
        <w:rPr>
          <w:sz w:val="24"/>
          <w:szCs w:val="24"/>
          <w:lang w:val="en-GB"/>
        </w:rPr>
        <w:t>ng</w:t>
      </w:r>
      <w:r w:rsidRPr="00A26935">
        <w:rPr>
          <w:sz w:val="24"/>
          <w:szCs w:val="24"/>
          <w:lang w:val="en-GB"/>
        </w:rPr>
        <w:t xml:space="preserve"> out the verification of each individual </w:t>
      </w:r>
      <w:r w:rsidR="009C743B" w:rsidRPr="00A26935">
        <w:rPr>
          <w:sz w:val="24"/>
          <w:szCs w:val="24"/>
          <w:lang w:val="en-GB"/>
        </w:rPr>
        <w:t>casualty</w:t>
      </w:r>
      <w:r w:rsidRPr="00A26935">
        <w:rPr>
          <w:sz w:val="24"/>
          <w:szCs w:val="24"/>
          <w:lang w:val="en-GB"/>
        </w:rPr>
        <w:t xml:space="preserve"> with the help of the Ministry </w:t>
      </w:r>
      <w:r w:rsidR="000F6AE8" w:rsidRPr="00A26935">
        <w:rPr>
          <w:sz w:val="24"/>
          <w:szCs w:val="24"/>
          <w:lang w:val="en-GB"/>
        </w:rPr>
        <w:t>for</w:t>
      </w:r>
      <w:r w:rsidRPr="00A26935">
        <w:rPr>
          <w:sz w:val="24"/>
          <w:szCs w:val="24"/>
          <w:lang w:val="en-GB"/>
        </w:rPr>
        <w:t xml:space="preserve"> Croatian Veterans, </w:t>
      </w:r>
      <w:r w:rsidR="000F6AE8" w:rsidRPr="00A26935">
        <w:rPr>
          <w:sz w:val="24"/>
          <w:szCs w:val="24"/>
          <w:lang w:val="en-GB"/>
        </w:rPr>
        <w:t>as well as</w:t>
      </w:r>
      <w:r w:rsidRPr="00A26935">
        <w:rPr>
          <w:sz w:val="24"/>
          <w:szCs w:val="24"/>
          <w:lang w:val="en-GB"/>
        </w:rPr>
        <w:t xml:space="preserve"> other </w:t>
      </w:r>
      <w:r w:rsidR="000F6AE8" w:rsidRPr="00A26935">
        <w:rPr>
          <w:sz w:val="24"/>
          <w:szCs w:val="24"/>
          <w:lang w:val="en-GB"/>
        </w:rPr>
        <w:t xml:space="preserve">agencies </w:t>
      </w:r>
      <w:r w:rsidRPr="00A26935">
        <w:rPr>
          <w:sz w:val="24"/>
          <w:szCs w:val="24"/>
          <w:lang w:val="en-GB"/>
        </w:rPr>
        <w:t xml:space="preserve">such as the National Bureau of Statistics, registry offices, etc. It should be noted that </w:t>
      </w:r>
      <w:r w:rsidR="00AF37AA" w:rsidRPr="00A26935">
        <w:rPr>
          <w:sz w:val="24"/>
          <w:szCs w:val="24"/>
          <w:lang w:val="en-GB"/>
        </w:rPr>
        <w:t xml:space="preserve">some data </w:t>
      </w:r>
      <w:r w:rsidRPr="00A26935">
        <w:rPr>
          <w:sz w:val="24"/>
          <w:szCs w:val="24"/>
          <w:lang w:val="en-GB"/>
        </w:rPr>
        <w:t xml:space="preserve">are missing in the list of </w:t>
      </w:r>
      <w:r w:rsidR="004249AF" w:rsidRPr="00A26935">
        <w:rPr>
          <w:sz w:val="24"/>
          <w:szCs w:val="24"/>
          <w:lang w:val="en-GB"/>
        </w:rPr>
        <w:t>casualties</w:t>
      </w:r>
      <w:r w:rsidRPr="00A26935">
        <w:rPr>
          <w:sz w:val="24"/>
          <w:szCs w:val="24"/>
          <w:lang w:val="en-GB"/>
        </w:rPr>
        <w:t xml:space="preserve">, </w:t>
      </w:r>
      <w:r w:rsidR="00AF37AA" w:rsidRPr="00A26935">
        <w:rPr>
          <w:sz w:val="24"/>
          <w:szCs w:val="24"/>
          <w:lang w:val="en-GB"/>
        </w:rPr>
        <w:t xml:space="preserve">and </w:t>
      </w:r>
      <w:r w:rsidR="00FF0100" w:rsidRPr="00A26935">
        <w:rPr>
          <w:sz w:val="24"/>
          <w:szCs w:val="24"/>
          <w:lang w:val="en-GB"/>
        </w:rPr>
        <w:t>currently</w:t>
      </w:r>
      <w:r w:rsidR="00AF37AA" w:rsidRPr="00A26935">
        <w:rPr>
          <w:sz w:val="24"/>
          <w:szCs w:val="24"/>
          <w:lang w:val="en-GB"/>
        </w:rPr>
        <w:t xml:space="preserve">, they are being systematically verified and </w:t>
      </w:r>
      <w:proofErr w:type="gramStart"/>
      <w:r w:rsidR="00AF37AA" w:rsidRPr="00A26935">
        <w:rPr>
          <w:sz w:val="24"/>
          <w:szCs w:val="24"/>
          <w:lang w:val="en-GB"/>
        </w:rPr>
        <w:t xml:space="preserve">supplemented </w:t>
      </w:r>
      <w:r w:rsidRPr="00A26935">
        <w:rPr>
          <w:sz w:val="24"/>
          <w:szCs w:val="24"/>
          <w:lang w:val="en-GB"/>
        </w:rPr>
        <w:t xml:space="preserve"> in</w:t>
      </w:r>
      <w:proofErr w:type="gramEnd"/>
      <w:r w:rsidRPr="00A26935">
        <w:rPr>
          <w:sz w:val="24"/>
          <w:szCs w:val="24"/>
          <w:lang w:val="en-GB"/>
        </w:rPr>
        <w:t xml:space="preserve"> coordination with other state bodies. </w:t>
      </w:r>
      <w:r w:rsidR="00D87ACE" w:rsidRPr="0005262C">
        <w:rPr>
          <w:b/>
          <w:sz w:val="24"/>
          <w:szCs w:val="24"/>
          <w:lang w:val="en-US"/>
        </w:rPr>
        <w:t xml:space="preserve">Accurate and verifiable, unambiguous records prevent additional trauma to family members as well as the manipulation of the number of casualties and historical circumstances due to otherwise preliminary and possibly incorrect data. </w:t>
      </w:r>
    </w:p>
    <w:p w14:paraId="7FE073A8" w14:textId="77777777" w:rsidR="006D4C82" w:rsidRPr="00A26935" w:rsidRDefault="00AF37AA">
      <w:pPr>
        <w:pStyle w:val="BodyText"/>
        <w:spacing w:line="310" w:lineRule="auto"/>
        <w:jc w:val="both"/>
        <w:rPr>
          <w:sz w:val="24"/>
          <w:szCs w:val="24"/>
          <w:lang w:val="en-GB"/>
        </w:rPr>
      </w:pPr>
      <w:r w:rsidRPr="00A26935">
        <w:rPr>
          <w:sz w:val="24"/>
          <w:szCs w:val="24"/>
          <w:lang w:val="en-GB"/>
        </w:rPr>
        <w:t>As regards</w:t>
      </w:r>
      <w:r w:rsidR="00DF53E7" w:rsidRPr="00A26935">
        <w:rPr>
          <w:sz w:val="24"/>
          <w:szCs w:val="24"/>
          <w:lang w:val="en-GB"/>
        </w:rPr>
        <w:t xml:space="preserve"> the search for missing persons, the records of the missing </w:t>
      </w:r>
      <w:r w:rsidRPr="00A26935">
        <w:rPr>
          <w:sz w:val="24"/>
          <w:szCs w:val="24"/>
          <w:lang w:val="en-GB"/>
        </w:rPr>
        <w:t xml:space="preserve">persons </w:t>
      </w:r>
      <w:r w:rsidR="00DF53E7" w:rsidRPr="00A26935">
        <w:rPr>
          <w:sz w:val="24"/>
          <w:szCs w:val="24"/>
          <w:lang w:val="en-GB"/>
        </w:rPr>
        <w:t xml:space="preserve">are based </w:t>
      </w:r>
      <w:r w:rsidRPr="00A26935">
        <w:rPr>
          <w:sz w:val="24"/>
          <w:szCs w:val="24"/>
          <w:lang w:val="en-GB"/>
        </w:rPr>
        <w:t>p</w:t>
      </w:r>
      <w:r w:rsidR="00DF53E7" w:rsidRPr="00A26935">
        <w:rPr>
          <w:sz w:val="24"/>
          <w:szCs w:val="24"/>
          <w:lang w:val="en-GB"/>
        </w:rPr>
        <w:t xml:space="preserve">recisely </w:t>
      </w:r>
      <w:r w:rsidRPr="00A26935">
        <w:rPr>
          <w:sz w:val="24"/>
          <w:szCs w:val="24"/>
          <w:lang w:val="en-GB"/>
        </w:rPr>
        <w:t xml:space="preserve">on </w:t>
      </w:r>
      <w:r w:rsidR="00DF53E7" w:rsidRPr="00A26935">
        <w:rPr>
          <w:sz w:val="24"/>
          <w:szCs w:val="24"/>
          <w:lang w:val="en-GB"/>
        </w:rPr>
        <w:t xml:space="preserve">the </w:t>
      </w:r>
      <w:r w:rsidR="00DF53E7" w:rsidRPr="00A26935">
        <w:rPr>
          <w:b/>
          <w:sz w:val="24"/>
          <w:szCs w:val="24"/>
          <w:lang w:val="en-GB"/>
        </w:rPr>
        <w:t>clearly defined international standards</w:t>
      </w:r>
      <w:r w:rsidR="00DF53E7" w:rsidRPr="00A26935">
        <w:rPr>
          <w:sz w:val="24"/>
          <w:szCs w:val="24"/>
          <w:lang w:val="en-GB"/>
        </w:rPr>
        <w:t xml:space="preserve"> of the ICRC, according to which the search for a missing person is initiated at the request of the searcher (mainly close family members). </w:t>
      </w:r>
      <w:r w:rsidR="00DF53E7" w:rsidRPr="00A26935">
        <w:rPr>
          <w:b/>
          <w:sz w:val="24"/>
          <w:szCs w:val="24"/>
          <w:lang w:val="en-GB"/>
        </w:rPr>
        <w:t xml:space="preserve">Such requests include the </w:t>
      </w:r>
      <w:r w:rsidRPr="00A26935">
        <w:rPr>
          <w:b/>
          <w:sz w:val="24"/>
          <w:szCs w:val="24"/>
          <w:lang w:val="en-GB"/>
        </w:rPr>
        <w:t>creation</w:t>
      </w:r>
      <w:r w:rsidR="00DF53E7" w:rsidRPr="00A26935">
        <w:rPr>
          <w:b/>
          <w:sz w:val="24"/>
          <w:szCs w:val="24"/>
          <w:lang w:val="en-GB"/>
        </w:rPr>
        <w:t xml:space="preserve"> of a </w:t>
      </w:r>
      <w:r w:rsidRPr="00A26935">
        <w:rPr>
          <w:b/>
          <w:sz w:val="24"/>
          <w:szCs w:val="24"/>
          <w:lang w:val="en-GB"/>
        </w:rPr>
        <w:t>file</w:t>
      </w:r>
      <w:r w:rsidR="00DF53E7" w:rsidRPr="00A26935">
        <w:rPr>
          <w:b/>
          <w:sz w:val="24"/>
          <w:szCs w:val="24"/>
          <w:lang w:val="en-GB"/>
        </w:rPr>
        <w:t xml:space="preserve"> with all identification data, circumstances of the disappearance, witness statements and medical documentation</w:t>
      </w:r>
      <w:r w:rsidR="00DF53E7" w:rsidRPr="00A26935">
        <w:rPr>
          <w:sz w:val="24"/>
          <w:szCs w:val="24"/>
          <w:lang w:val="en-GB"/>
        </w:rPr>
        <w:t>.</w:t>
      </w:r>
    </w:p>
    <w:p w14:paraId="60C1E73B" w14:textId="4EB57DF5" w:rsidR="006D4C82" w:rsidRPr="00A26935" w:rsidRDefault="00DF53E7">
      <w:pPr>
        <w:pStyle w:val="BodyText"/>
        <w:spacing w:line="295" w:lineRule="auto"/>
        <w:jc w:val="both"/>
        <w:rPr>
          <w:sz w:val="24"/>
          <w:szCs w:val="24"/>
          <w:lang w:val="en-GB"/>
        </w:rPr>
      </w:pPr>
      <w:r w:rsidRPr="00A26935">
        <w:rPr>
          <w:sz w:val="24"/>
          <w:szCs w:val="24"/>
          <w:lang w:val="en-GB"/>
        </w:rPr>
        <w:t xml:space="preserve">In accordance with the </w:t>
      </w:r>
      <w:r w:rsidR="00D87ACE">
        <w:rPr>
          <w:sz w:val="24"/>
          <w:szCs w:val="24"/>
          <w:lang w:val="en-GB"/>
        </w:rPr>
        <w:t xml:space="preserve">requirements </w:t>
      </w:r>
      <w:r w:rsidRPr="00A26935">
        <w:rPr>
          <w:sz w:val="24"/>
          <w:szCs w:val="24"/>
          <w:lang w:val="en-GB"/>
        </w:rPr>
        <w:t xml:space="preserve">thus fulfilled, </w:t>
      </w:r>
      <w:r w:rsidR="00AF37AA" w:rsidRPr="00A26935">
        <w:rPr>
          <w:sz w:val="24"/>
          <w:szCs w:val="24"/>
          <w:lang w:val="en-GB"/>
        </w:rPr>
        <w:t xml:space="preserve">the request is sent </w:t>
      </w:r>
      <w:r w:rsidRPr="00A26935">
        <w:rPr>
          <w:sz w:val="24"/>
          <w:szCs w:val="24"/>
          <w:lang w:val="en-GB"/>
        </w:rPr>
        <w:t>through interdepartmental cooperation to the authorities</w:t>
      </w:r>
      <w:r w:rsidR="00AF37AA" w:rsidRPr="00A26935">
        <w:rPr>
          <w:sz w:val="24"/>
          <w:szCs w:val="24"/>
          <w:lang w:val="en-GB"/>
        </w:rPr>
        <w:t xml:space="preserve"> in charge</w:t>
      </w:r>
      <w:r w:rsidRPr="00A26935">
        <w:rPr>
          <w:sz w:val="24"/>
          <w:szCs w:val="24"/>
          <w:lang w:val="en-GB"/>
        </w:rPr>
        <w:t xml:space="preserve"> for verification, and i</w:t>
      </w:r>
      <w:r w:rsidR="00AF37AA" w:rsidRPr="00A26935">
        <w:rPr>
          <w:sz w:val="24"/>
          <w:szCs w:val="24"/>
          <w:lang w:val="en-GB"/>
        </w:rPr>
        <w:t xml:space="preserve">f the information contained in the request is </w:t>
      </w:r>
      <w:r w:rsidRPr="00A26935">
        <w:rPr>
          <w:sz w:val="24"/>
          <w:szCs w:val="24"/>
          <w:lang w:val="en-GB"/>
        </w:rPr>
        <w:t>confirm</w:t>
      </w:r>
      <w:r w:rsidR="00AF37AA" w:rsidRPr="00A26935">
        <w:rPr>
          <w:sz w:val="24"/>
          <w:szCs w:val="24"/>
          <w:lang w:val="en-GB"/>
        </w:rPr>
        <w:t>ed</w:t>
      </w:r>
      <w:r w:rsidRPr="00A26935">
        <w:rPr>
          <w:sz w:val="24"/>
          <w:szCs w:val="24"/>
          <w:lang w:val="en-GB"/>
        </w:rPr>
        <w:t xml:space="preserve">, the person is </w:t>
      </w:r>
      <w:r w:rsidR="00AF37AA" w:rsidRPr="00A26935">
        <w:rPr>
          <w:sz w:val="24"/>
          <w:szCs w:val="24"/>
          <w:lang w:val="en-GB"/>
        </w:rPr>
        <w:t>entered</w:t>
      </w:r>
      <w:r w:rsidRPr="00A26935">
        <w:rPr>
          <w:sz w:val="24"/>
          <w:szCs w:val="24"/>
          <w:lang w:val="en-GB"/>
        </w:rPr>
        <w:t xml:space="preserve"> in the official Register of </w:t>
      </w:r>
      <w:r w:rsidR="00BF7EED" w:rsidRPr="00A26935">
        <w:rPr>
          <w:sz w:val="24"/>
          <w:szCs w:val="24"/>
          <w:lang w:val="en-GB"/>
        </w:rPr>
        <w:t>p</w:t>
      </w:r>
      <w:r w:rsidRPr="00A26935">
        <w:rPr>
          <w:sz w:val="24"/>
          <w:szCs w:val="24"/>
          <w:lang w:val="en-GB"/>
        </w:rPr>
        <w:t xml:space="preserve">ersons </w:t>
      </w:r>
      <w:r w:rsidR="00BF7EED" w:rsidRPr="00A26935">
        <w:rPr>
          <w:sz w:val="24"/>
          <w:szCs w:val="24"/>
          <w:lang w:val="en-GB"/>
        </w:rPr>
        <w:t>g</w:t>
      </w:r>
      <w:r w:rsidR="00AF37AA" w:rsidRPr="00A26935">
        <w:rPr>
          <w:sz w:val="24"/>
          <w:szCs w:val="24"/>
          <w:lang w:val="en-GB"/>
        </w:rPr>
        <w:t xml:space="preserve">one </w:t>
      </w:r>
      <w:r w:rsidR="00BF7EED" w:rsidRPr="00A26935">
        <w:rPr>
          <w:sz w:val="24"/>
          <w:szCs w:val="24"/>
          <w:lang w:val="en-GB"/>
        </w:rPr>
        <w:t>m</w:t>
      </w:r>
      <w:r w:rsidRPr="00A26935">
        <w:rPr>
          <w:sz w:val="24"/>
          <w:szCs w:val="24"/>
          <w:lang w:val="en-GB"/>
        </w:rPr>
        <w:t xml:space="preserve">issing </w:t>
      </w:r>
      <w:r w:rsidR="00BF7EED" w:rsidRPr="00A26935">
        <w:rPr>
          <w:sz w:val="24"/>
          <w:szCs w:val="24"/>
          <w:lang w:val="en-GB"/>
        </w:rPr>
        <w:t xml:space="preserve">and persons killed </w:t>
      </w:r>
      <w:r w:rsidRPr="00A26935">
        <w:rPr>
          <w:sz w:val="24"/>
          <w:szCs w:val="24"/>
          <w:lang w:val="en-GB"/>
        </w:rPr>
        <w:t xml:space="preserve">in the </w:t>
      </w:r>
      <w:r w:rsidR="00AF37AA" w:rsidRPr="00A26935">
        <w:rPr>
          <w:sz w:val="24"/>
          <w:szCs w:val="24"/>
          <w:lang w:val="en-GB"/>
        </w:rPr>
        <w:t>Independence</w:t>
      </w:r>
      <w:r w:rsidRPr="00A26935">
        <w:rPr>
          <w:sz w:val="24"/>
          <w:szCs w:val="24"/>
          <w:lang w:val="en-GB"/>
        </w:rPr>
        <w:t xml:space="preserve"> War </w:t>
      </w:r>
      <w:r w:rsidR="00BF7EED" w:rsidRPr="00A26935">
        <w:rPr>
          <w:sz w:val="24"/>
          <w:szCs w:val="24"/>
          <w:lang w:val="en-GB"/>
        </w:rPr>
        <w:t>whose</w:t>
      </w:r>
      <w:r w:rsidRPr="00A26935">
        <w:rPr>
          <w:sz w:val="24"/>
          <w:szCs w:val="24"/>
          <w:lang w:val="en-GB"/>
        </w:rPr>
        <w:t xml:space="preserve"> place of burial is not known (stat</w:t>
      </w:r>
      <w:r w:rsidR="00BF7EED" w:rsidRPr="00A26935">
        <w:rPr>
          <w:sz w:val="24"/>
          <w:szCs w:val="24"/>
          <w:lang w:val="en-GB"/>
        </w:rPr>
        <w:t>us</w:t>
      </w:r>
      <w:r w:rsidRPr="00A26935">
        <w:rPr>
          <w:sz w:val="24"/>
          <w:szCs w:val="24"/>
          <w:lang w:val="en-GB"/>
        </w:rPr>
        <w:t xml:space="preserve"> as of </w:t>
      </w:r>
      <w:r w:rsidR="00BE0BD0">
        <w:rPr>
          <w:sz w:val="24"/>
          <w:szCs w:val="24"/>
          <w:lang w:val="en-GB"/>
        </w:rPr>
        <w:t>9 March 2023</w:t>
      </w:r>
      <w:r w:rsidR="00BF7EED" w:rsidRPr="00A26935">
        <w:rPr>
          <w:sz w:val="24"/>
          <w:szCs w:val="24"/>
          <w:lang w:val="en-GB"/>
        </w:rPr>
        <w:t>:</w:t>
      </w:r>
      <w:r w:rsidRPr="00A26935">
        <w:rPr>
          <w:sz w:val="24"/>
          <w:szCs w:val="24"/>
          <w:lang w:val="en-GB"/>
        </w:rPr>
        <w:t xml:space="preserve"> 1,816 missing persons).</w:t>
      </w:r>
    </w:p>
    <w:p w14:paraId="09D0B9F3" w14:textId="14C9F6F4" w:rsidR="006D4C82" w:rsidRPr="00A26935" w:rsidRDefault="00FF0100">
      <w:pPr>
        <w:pStyle w:val="BodyText"/>
        <w:jc w:val="both"/>
        <w:rPr>
          <w:sz w:val="24"/>
          <w:szCs w:val="24"/>
          <w:lang w:val="en-GB"/>
        </w:rPr>
      </w:pPr>
      <w:r w:rsidRPr="00A26935">
        <w:rPr>
          <w:sz w:val="24"/>
          <w:szCs w:val="24"/>
          <w:lang w:val="en-GB"/>
        </w:rPr>
        <w:t>Consequently</w:t>
      </w:r>
      <w:r w:rsidR="00DF53E7" w:rsidRPr="00A26935">
        <w:rPr>
          <w:sz w:val="24"/>
          <w:szCs w:val="24"/>
          <w:lang w:val="en-GB"/>
        </w:rPr>
        <w:t xml:space="preserve">, there is no </w:t>
      </w:r>
      <w:r w:rsidR="00DF53E7" w:rsidRPr="00A26935">
        <w:rPr>
          <w:i/>
          <w:sz w:val="24"/>
          <w:szCs w:val="24"/>
          <w:lang w:val="en-GB"/>
        </w:rPr>
        <w:t>ad hoc</w:t>
      </w:r>
      <w:r w:rsidR="00DF53E7" w:rsidRPr="00A26935">
        <w:rPr>
          <w:sz w:val="24"/>
          <w:szCs w:val="24"/>
          <w:lang w:val="en-GB"/>
        </w:rPr>
        <w:t xml:space="preserve"> </w:t>
      </w:r>
      <w:r w:rsidR="00D87ACE">
        <w:rPr>
          <w:sz w:val="24"/>
          <w:szCs w:val="24"/>
          <w:lang w:val="en-GB"/>
        </w:rPr>
        <w:t>casualty recording</w:t>
      </w:r>
      <w:r w:rsidR="00DF53E7" w:rsidRPr="00A26935">
        <w:rPr>
          <w:sz w:val="24"/>
          <w:szCs w:val="24"/>
          <w:lang w:val="en-GB"/>
        </w:rPr>
        <w:t xml:space="preserve">, </w:t>
      </w:r>
      <w:r w:rsidR="00D87ACE">
        <w:rPr>
          <w:sz w:val="24"/>
          <w:szCs w:val="24"/>
          <w:lang w:val="en-GB"/>
        </w:rPr>
        <w:t>rather</w:t>
      </w:r>
      <w:r w:rsidR="00DF53E7" w:rsidRPr="00A26935">
        <w:rPr>
          <w:sz w:val="24"/>
          <w:szCs w:val="24"/>
          <w:lang w:val="en-GB"/>
        </w:rPr>
        <w:t xml:space="preserve"> </w:t>
      </w:r>
      <w:r w:rsidR="00534FDF" w:rsidRPr="00A26935">
        <w:rPr>
          <w:sz w:val="24"/>
          <w:szCs w:val="24"/>
          <w:lang w:val="en-GB"/>
        </w:rPr>
        <w:t>every</w:t>
      </w:r>
      <w:r w:rsidR="00DF53E7" w:rsidRPr="00A26935">
        <w:rPr>
          <w:sz w:val="24"/>
          <w:szCs w:val="24"/>
          <w:lang w:val="en-GB"/>
        </w:rPr>
        <w:t xml:space="preserve"> </w:t>
      </w:r>
      <w:r w:rsidR="00534FDF" w:rsidRPr="00A26935">
        <w:rPr>
          <w:sz w:val="24"/>
          <w:szCs w:val="24"/>
          <w:lang w:val="en-GB"/>
        </w:rPr>
        <w:t>information</w:t>
      </w:r>
      <w:r w:rsidR="00DF53E7" w:rsidRPr="00A26935">
        <w:rPr>
          <w:sz w:val="24"/>
          <w:szCs w:val="24"/>
          <w:lang w:val="en-GB"/>
        </w:rPr>
        <w:t xml:space="preserve"> is </w:t>
      </w:r>
      <w:r w:rsidR="00534FDF" w:rsidRPr="00A26935">
        <w:rPr>
          <w:sz w:val="24"/>
          <w:szCs w:val="24"/>
          <w:lang w:val="en-GB"/>
        </w:rPr>
        <w:t xml:space="preserve">verified </w:t>
      </w:r>
      <w:r w:rsidR="00DF53E7" w:rsidRPr="00A26935">
        <w:rPr>
          <w:sz w:val="24"/>
          <w:szCs w:val="24"/>
          <w:lang w:val="en-GB"/>
        </w:rPr>
        <w:t xml:space="preserve">precisely </w:t>
      </w:r>
      <w:proofErr w:type="gramStart"/>
      <w:r w:rsidR="00DF53E7" w:rsidRPr="00A26935">
        <w:rPr>
          <w:sz w:val="24"/>
          <w:szCs w:val="24"/>
          <w:lang w:val="en-GB"/>
        </w:rPr>
        <w:t>in order to</w:t>
      </w:r>
      <w:proofErr w:type="gramEnd"/>
      <w:r w:rsidR="00DF53E7" w:rsidRPr="00A26935">
        <w:rPr>
          <w:sz w:val="24"/>
          <w:szCs w:val="24"/>
          <w:lang w:val="en-GB"/>
        </w:rPr>
        <w:t xml:space="preserve"> </w:t>
      </w:r>
      <w:r w:rsidR="00DF53E7" w:rsidRPr="00A26935">
        <w:rPr>
          <w:b/>
          <w:sz w:val="24"/>
          <w:szCs w:val="24"/>
          <w:lang w:val="en-GB"/>
        </w:rPr>
        <w:t>ensure the completeness and "correctness" of the records</w:t>
      </w:r>
      <w:r w:rsidR="00DF53E7" w:rsidRPr="00A26935">
        <w:rPr>
          <w:sz w:val="24"/>
          <w:szCs w:val="24"/>
          <w:lang w:val="en-GB"/>
        </w:rPr>
        <w:t xml:space="preserve"> as the only way to exclude any possible manipulation </w:t>
      </w:r>
      <w:r w:rsidR="00D87ACE">
        <w:rPr>
          <w:sz w:val="24"/>
          <w:szCs w:val="24"/>
          <w:lang w:val="en-GB"/>
        </w:rPr>
        <w:t>of</w:t>
      </w:r>
      <w:r w:rsidR="00DF53E7" w:rsidRPr="00A26935">
        <w:rPr>
          <w:sz w:val="24"/>
          <w:szCs w:val="24"/>
          <w:lang w:val="en-GB"/>
        </w:rPr>
        <w:t xml:space="preserve"> the number of </w:t>
      </w:r>
      <w:r w:rsidR="004249AF" w:rsidRPr="00A26935">
        <w:rPr>
          <w:sz w:val="24"/>
          <w:szCs w:val="24"/>
          <w:lang w:val="en-GB"/>
        </w:rPr>
        <w:t>casualties</w:t>
      </w:r>
      <w:r w:rsidR="00DF53E7" w:rsidRPr="00A26935">
        <w:rPr>
          <w:sz w:val="24"/>
          <w:szCs w:val="24"/>
          <w:lang w:val="en-GB"/>
        </w:rPr>
        <w:t xml:space="preserve"> and </w:t>
      </w:r>
      <w:r w:rsidR="009A55E1">
        <w:rPr>
          <w:sz w:val="24"/>
          <w:szCs w:val="24"/>
          <w:lang w:val="en-GB"/>
        </w:rPr>
        <w:t>thus of</w:t>
      </w:r>
      <w:r w:rsidR="00534FDF" w:rsidRPr="00A26935">
        <w:rPr>
          <w:sz w:val="24"/>
          <w:szCs w:val="24"/>
          <w:lang w:val="en-GB"/>
        </w:rPr>
        <w:t xml:space="preserve"> </w:t>
      </w:r>
      <w:r w:rsidR="00DF53E7" w:rsidRPr="00A26935">
        <w:rPr>
          <w:sz w:val="24"/>
          <w:szCs w:val="24"/>
          <w:lang w:val="en-GB"/>
        </w:rPr>
        <w:t xml:space="preserve">other interpretations of </w:t>
      </w:r>
      <w:r w:rsidR="00534FDF" w:rsidRPr="00A26935">
        <w:rPr>
          <w:sz w:val="24"/>
          <w:szCs w:val="24"/>
          <w:lang w:val="en-GB"/>
        </w:rPr>
        <w:t xml:space="preserve">the </w:t>
      </w:r>
      <w:r w:rsidR="00DF53E7" w:rsidRPr="00A26935">
        <w:rPr>
          <w:sz w:val="24"/>
          <w:szCs w:val="24"/>
          <w:lang w:val="en-GB"/>
        </w:rPr>
        <w:t xml:space="preserve">events related to the </w:t>
      </w:r>
      <w:r w:rsidR="004249AF" w:rsidRPr="00A26935">
        <w:rPr>
          <w:sz w:val="24"/>
          <w:szCs w:val="24"/>
          <w:lang w:val="en-GB"/>
        </w:rPr>
        <w:t>casualties</w:t>
      </w:r>
      <w:r w:rsidR="00DF53E7" w:rsidRPr="00A26935">
        <w:rPr>
          <w:sz w:val="24"/>
          <w:szCs w:val="24"/>
          <w:lang w:val="en-GB"/>
        </w:rPr>
        <w:t xml:space="preserve">. It is important to note that the Republic of Croatia's conscientious approach to such treatment is defined by the </w:t>
      </w:r>
      <w:r w:rsidR="00DF53E7" w:rsidRPr="00A26935">
        <w:rPr>
          <w:b/>
          <w:sz w:val="24"/>
          <w:szCs w:val="24"/>
          <w:lang w:val="en-GB"/>
        </w:rPr>
        <w:t xml:space="preserve">Law on Persons </w:t>
      </w:r>
      <w:r w:rsidR="00534FDF" w:rsidRPr="00A26935">
        <w:rPr>
          <w:b/>
          <w:sz w:val="24"/>
          <w:szCs w:val="24"/>
          <w:lang w:val="en-GB"/>
        </w:rPr>
        <w:t xml:space="preserve">Gone </w:t>
      </w:r>
      <w:r w:rsidR="00DF53E7" w:rsidRPr="00A26935">
        <w:rPr>
          <w:b/>
          <w:sz w:val="24"/>
          <w:szCs w:val="24"/>
          <w:lang w:val="en-GB"/>
        </w:rPr>
        <w:t xml:space="preserve">Missing in </w:t>
      </w:r>
      <w:r w:rsidR="00DF53E7" w:rsidRPr="00A26935">
        <w:rPr>
          <w:b/>
          <w:sz w:val="24"/>
          <w:szCs w:val="24"/>
          <w:lang w:val="en-GB"/>
        </w:rPr>
        <w:lastRenderedPageBreak/>
        <w:t xml:space="preserve">the </w:t>
      </w:r>
      <w:r w:rsidR="00534FDF" w:rsidRPr="00A26935">
        <w:rPr>
          <w:b/>
          <w:sz w:val="24"/>
          <w:szCs w:val="24"/>
          <w:lang w:val="en-GB"/>
        </w:rPr>
        <w:t>Independence</w:t>
      </w:r>
      <w:r w:rsidR="00DF53E7" w:rsidRPr="00A26935">
        <w:rPr>
          <w:b/>
          <w:sz w:val="24"/>
          <w:szCs w:val="24"/>
          <w:lang w:val="en-GB"/>
        </w:rPr>
        <w:t xml:space="preserve"> War</w:t>
      </w:r>
      <w:r w:rsidR="00DF53E7" w:rsidRPr="00A26935">
        <w:rPr>
          <w:sz w:val="24"/>
          <w:szCs w:val="24"/>
          <w:lang w:val="en-GB"/>
        </w:rPr>
        <w:t xml:space="preserve"> (Official Gazette </w:t>
      </w:r>
      <w:r w:rsidR="00534FDF" w:rsidRPr="00A26935">
        <w:rPr>
          <w:sz w:val="24"/>
          <w:szCs w:val="24"/>
          <w:lang w:val="en-GB"/>
        </w:rPr>
        <w:t xml:space="preserve">of the Republic of Croatia </w:t>
      </w:r>
      <w:r w:rsidR="00DF53E7" w:rsidRPr="00A26935">
        <w:rPr>
          <w:sz w:val="24"/>
          <w:szCs w:val="24"/>
          <w:lang w:val="en-GB"/>
        </w:rPr>
        <w:t>70/19)</w:t>
      </w:r>
      <w:r w:rsidR="00534FDF" w:rsidRPr="00A26935">
        <w:rPr>
          <w:sz w:val="24"/>
          <w:szCs w:val="24"/>
          <w:lang w:val="en-GB"/>
        </w:rPr>
        <w:t xml:space="preserve"> that</w:t>
      </w:r>
      <w:r w:rsidR="00DF53E7" w:rsidRPr="00A26935">
        <w:rPr>
          <w:sz w:val="24"/>
          <w:szCs w:val="24"/>
          <w:lang w:val="en-GB"/>
        </w:rPr>
        <w:t xml:space="preserve"> prescribes keeping records (</w:t>
      </w:r>
      <w:r w:rsidR="00534FDF" w:rsidRPr="00A26935">
        <w:rPr>
          <w:sz w:val="24"/>
          <w:szCs w:val="24"/>
          <w:lang w:val="en-GB"/>
        </w:rPr>
        <w:t>as well as</w:t>
      </w:r>
      <w:r w:rsidR="00DF53E7" w:rsidRPr="00A26935">
        <w:rPr>
          <w:sz w:val="24"/>
          <w:szCs w:val="24"/>
          <w:lang w:val="en-GB"/>
        </w:rPr>
        <w:t xml:space="preserve"> the entire process of searching for persons </w:t>
      </w:r>
      <w:r w:rsidR="00534FDF" w:rsidRPr="00A26935">
        <w:rPr>
          <w:sz w:val="24"/>
          <w:szCs w:val="24"/>
          <w:lang w:val="en-GB"/>
        </w:rPr>
        <w:t xml:space="preserve">gone </w:t>
      </w:r>
      <w:r w:rsidR="00DF53E7" w:rsidRPr="00A26935">
        <w:rPr>
          <w:sz w:val="24"/>
          <w:szCs w:val="24"/>
          <w:lang w:val="en-GB"/>
        </w:rPr>
        <w:t xml:space="preserve">missing in the </w:t>
      </w:r>
      <w:r w:rsidR="00534FDF" w:rsidRPr="00A26935">
        <w:rPr>
          <w:sz w:val="24"/>
          <w:szCs w:val="24"/>
          <w:lang w:val="en-GB"/>
        </w:rPr>
        <w:t>Independence</w:t>
      </w:r>
      <w:r w:rsidR="00DF53E7" w:rsidRPr="00A26935">
        <w:rPr>
          <w:sz w:val="24"/>
          <w:szCs w:val="24"/>
          <w:lang w:val="en-GB"/>
        </w:rPr>
        <w:t xml:space="preserve"> War), </w:t>
      </w:r>
      <w:r w:rsidR="00534FDF" w:rsidRPr="00A26935">
        <w:rPr>
          <w:sz w:val="24"/>
          <w:szCs w:val="24"/>
          <w:lang w:val="en-GB"/>
        </w:rPr>
        <w:t>whereas</w:t>
      </w:r>
      <w:r w:rsidR="00DF53E7" w:rsidRPr="00A26935">
        <w:rPr>
          <w:sz w:val="24"/>
          <w:szCs w:val="24"/>
          <w:lang w:val="en-GB"/>
        </w:rPr>
        <w:t xml:space="preserve"> by-laws (regulations arising from the Law) </w:t>
      </w:r>
      <w:r w:rsidR="00534FDF" w:rsidRPr="00A26935">
        <w:rPr>
          <w:sz w:val="24"/>
          <w:szCs w:val="24"/>
          <w:lang w:val="en-GB"/>
        </w:rPr>
        <w:t xml:space="preserve">prescribe </w:t>
      </w:r>
      <w:r w:rsidR="00DF53E7" w:rsidRPr="00A26935">
        <w:rPr>
          <w:sz w:val="24"/>
          <w:szCs w:val="24"/>
          <w:lang w:val="en-GB"/>
        </w:rPr>
        <w:t xml:space="preserve">the </w:t>
      </w:r>
      <w:proofErr w:type="gramStart"/>
      <w:r w:rsidR="00534FDF" w:rsidRPr="00A26935">
        <w:rPr>
          <w:sz w:val="24"/>
          <w:szCs w:val="24"/>
          <w:lang w:val="en-GB"/>
        </w:rPr>
        <w:t>manner in which</w:t>
      </w:r>
      <w:proofErr w:type="gramEnd"/>
      <w:r w:rsidR="00534FDF" w:rsidRPr="00A26935">
        <w:rPr>
          <w:sz w:val="24"/>
          <w:szCs w:val="24"/>
          <w:lang w:val="en-GB"/>
        </w:rPr>
        <w:t xml:space="preserve"> the </w:t>
      </w:r>
      <w:r w:rsidR="00DF53E7" w:rsidRPr="00A26935">
        <w:rPr>
          <w:sz w:val="24"/>
          <w:szCs w:val="24"/>
          <w:lang w:val="en-GB"/>
        </w:rPr>
        <w:t xml:space="preserve">records </w:t>
      </w:r>
      <w:r w:rsidR="00534FDF" w:rsidRPr="00A26935">
        <w:rPr>
          <w:sz w:val="24"/>
          <w:szCs w:val="24"/>
          <w:lang w:val="en-GB"/>
        </w:rPr>
        <w:t>must be kept</w:t>
      </w:r>
      <w:r w:rsidR="00DF53E7" w:rsidRPr="00A26935">
        <w:rPr>
          <w:sz w:val="24"/>
          <w:szCs w:val="24"/>
          <w:lang w:val="en-GB"/>
        </w:rPr>
        <w:t>.</w:t>
      </w:r>
    </w:p>
    <w:p w14:paraId="277A47E4" w14:textId="77777777" w:rsidR="006D4C82" w:rsidRPr="00A26935" w:rsidRDefault="00DF53E7">
      <w:pPr>
        <w:pStyle w:val="BodyText"/>
        <w:spacing w:line="295" w:lineRule="auto"/>
        <w:jc w:val="both"/>
        <w:rPr>
          <w:sz w:val="24"/>
          <w:szCs w:val="24"/>
          <w:lang w:val="en-GB"/>
        </w:rPr>
      </w:pPr>
      <w:r w:rsidRPr="00A26935">
        <w:rPr>
          <w:sz w:val="24"/>
          <w:szCs w:val="24"/>
          <w:lang w:val="en-GB"/>
        </w:rPr>
        <w:t>In addition to other key organizations, the Republic of Croatia continued cooperation with the IC</w:t>
      </w:r>
      <w:r w:rsidR="009A55E1">
        <w:rPr>
          <w:sz w:val="24"/>
          <w:szCs w:val="24"/>
          <w:lang w:val="en-GB"/>
        </w:rPr>
        <w:t>RC even in the peacetime period as well. O</w:t>
      </w:r>
      <w:r w:rsidRPr="00A26935">
        <w:rPr>
          <w:sz w:val="24"/>
          <w:szCs w:val="24"/>
          <w:lang w:val="en-GB"/>
        </w:rPr>
        <w:t xml:space="preserve">ne of the </w:t>
      </w:r>
      <w:r w:rsidR="009A11A5" w:rsidRPr="00A26935">
        <w:rPr>
          <w:sz w:val="24"/>
          <w:szCs w:val="24"/>
          <w:lang w:val="en-GB"/>
        </w:rPr>
        <w:t>number</w:t>
      </w:r>
      <w:r w:rsidRPr="00A26935">
        <w:rPr>
          <w:sz w:val="24"/>
          <w:szCs w:val="24"/>
          <w:lang w:val="en-GB"/>
        </w:rPr>
        <w:t xml:space="preserve"> of projects is related to the </w:t>
      </w:r>
      <w:r w:rsidR="009A55E1">
        <w:rPr>
          <w:sz w:val="24"/>
          <w:szCs w:val="24"/>
          <w:lang w:val="en-GB"/>
        </w:rPr>
        <w:t xml:space="preserve">casualty recording. Namely, </w:t>
      </w:r>
      <w:r w:rsidRPr="00A26935">
        <w:rPr>
          <w:sz w:val="24"/>
          <w:szCs w:val="24"/>
          <w:lang w:val="en-GB"/>
        </w:rPr>
        <w:t xml:space="preserve">the Ministry </w:t>
      </w:r>
      <w:r w:rsidR="009A11A5" w:rsidRPr="00A26935">
        <w:rPr>
          <w:sz w:val="24"/>
          <w:szCs w:val="24"/>
          <w:lang w:val="en-GB"/>
        </w:rPr>
        <w:t>for</w:t>
      </w:r>
      <w:r w:rsidRPr="00A26935">
        <w:rPr>
          <w:sz w:val="24"/>
          <w:szCs w:val="24"/>
          <w:lang w:val="en-GB"/>
        </w:rPr>
        <w:t xml:space="preserve"> Croatian Veterans, in cooperation with the ICRC, </w:t>
      </w:r>
      <w:r w:rsidR="009A55E1">
        <w:rPr>
          <w:sz w:val="24"/>
          <w:szCs w:val="24"/>
          <w:lang w:val="en-GB"/>
        </w:rPr>
        <w:t>publishes</w:t>
      </w:r>
      <w:r w:rsidRPr="00A26935">
        <w:rPr>
          <w:sz w:val="24"/>
          <w:szCs w:val="24"/>
          <w:lang w:val="en-GB"/>
        </w:rPr>
        <w:t xml:space="preserve"> the </w:t>
      </w:r>
      <w:r w:rsidRPr="00A26935">
        <w:rPr>
          <w:i/>
          <w:sz w:val="24"/>
          <w:szCs w:val="24"/>
          <w:lang w:val="en-GB"/>
        </w:rPr>
        <w:t xml:space="preserve">Book of </w:t>
      </w:r>
      <w:r w:rsidR="009A11A5" w:rsidRPr="00A26935">
        <w:rPr>
          <w:i/>
          <w:sz w:val="24"/>
          <w:szCs w:val="24"/>
          <w:lang w:val="en-GB"/>
        </w:rPr>
        <w:t>P</w:t>
      </w:r>
      <w:r w:rsidRPr="00A26935">
        <w:rPr>
          <w:i/>
          <w:sz w:val="24"/>
          <w:szCs w:val="24"/>
          <w:lang w:val="en-GB"/>
        </w:rPr>
        <w:t xml:space="preserve">ersons </w:t>
      </w:r>
      <w:r w:rsidR="009A11A5" w:rsidRPr="00A26935">
        <w:rPr>
          <w:i/>
          <w:sz w:val="24"/>
          <w:szCs w:val="24"/>
          <w:lang w:val="en-GB"/>
        </w:rPr>
        <w:t>Gone M</w:t>
      </w:r>
      <w:r w:rsidRPr="00A26935">
        <w:rPr>
          <w:i/>
          <w:sz w:val="24"/>
          <w:szCs w:val="24"/>
          <w:lang w:val="en-GB"/>
        </w:rPr>
        <w:t xml:space="preserve">issing in the </w:t>
      </w:r>
      <w:r w:rsidR="009A11A5" w:rsidRPr="00A26935">
        <w:rPr>
          <w:i/>
          <w:sz w:val="24"/>
          <w:szCs w:val="24"/>
          <w:lang w:val="en-GB"/>
        </w:rPr>
        <w:t>T</w:t>
      </w:r>
      <w:r w:rsidRPr="00A26935">
        <w:rPr>
          <w:i/>
          <w:sz w:val="24"/>
          <w:szCs w:val="24"/>
          <w:lang w:val="en-GB"/>
        </w:rPr>
        <w:t>erritory of the Republic of Croatia</w:t>
      </w:r>
      <w:r w:rsidRPr="00A26935">
        <w:rPr>
          <w:sz w:val="24"/>
          <w:szCs w:val="24"/>
          <w:lang w:val="en-GB"/>
        </w:rPr>
        <w:t xml:space="preserve">, where they list </w:t>
      </w:r>
      <w:r w:rsidR="009A11A5" w:rsidRPr="00A26935">
        <w:rPr>
          <w:sz w:val="24"/>
          <w:szCs w:val="24"/>
          <w:lang w:val="en-GB"/>
        </w:rPr>
        <w:t>the</w:t>
      </w:r>
      <w:r w:rsidRPr="00A26935">
        <w:rPr>
          <w:sz w:val="24"/>
          <w:szCs w:val="24"/>
          <w:lang w:val="en-GB"/>
        </w:rPr>
        <w:t xml:space="preserve"> name</w:t>
      </w:r>
      <w:r w:rsidR="009A11A5" w:rsidRPr="00A26935">
        <w:rPr>
          <w:sz w:val="24"/>
          <w:szCs w:val="24"/>
          <w:lang w:val="en-GB"/>
        </w:rPr>
        <w:t>s of</w:t>
      </w:r>
      <w:r w:rsidRPr="00A26935">
        <w:rPr>
          <w:sz w:val="24"/>
          <w:szCs w:val="24"/>
          <w:lang w:val="en-GB"/>
        </w:rPr>
        <w:t xml:space="preserve"> persons </w:t>
      </w:r>
      <w:r w:rsidR="009A11A5" w:rsidRPr="00A26935">
        <w:rPr>
          <w:sz w:val="24"/>
          <w:szCs w:val="24"/>
          <w:lang w:val="en-GB"/>
        </w:rPr>
        <w:t xml:space="preserve">gone missing in </w:t>
      </w:r>
      <w:r w:rsidRPr="00A26935">
        <w:rPr>
          <w:sz w:val="24"/>
          <w:szCs w:val="24"/>
          <w:lang w:val="en-GB"/>
        </w:rPr>
        <w:t xml:space="preserve">the territory of the Republic of Croatia during </w:t>
      </w:r>
      <w:proofErr w:type="gramStart"/>
      <w:r w:rsidRPr="00A26935">
        <w:rPr>
          <w:sz w:val="24"/>
          <w:szCs w:val="24"/>
          <w:lang w:val="en-GB"/>
        </w:rPr>
        <w:t xml:space="preserve">the </w:t>
      </w:r>
      <w:r w:rsidR="009A55E1">
        <w:rPr>
          <w:sz w:val="24"/>
          <w:szCs w:val="24"/>
          <w:lang w:val="en-GB"/>
        </w:rPr>
        <w:t xml:space="preserve"> Homeland</w:t>
      </w:r>
      <w:proofErr w:type="gramEnd"/>
      <w:r w:rsidRPr="00A26935">
        <w:rPr>
          <w:sz w:val="24"/>
          <w:szCs w:val="24"/>
          <w:lang w:val="en-GB"/>
        </w:rPr>
        <w:t xml:space="preserve"> War. T</w:t>
      </w:r>
      <w:r w:rsidR="00643281" w:rsidRPr="00A26935">
        <w:rPr>
          <w:sz w:val="24"/>
          <w:szCs w:val="24"/>
          <w:lang w:val="en-GB"/>
        </w:rPr>
        <w:t>o date, t</w:t>
      </w:r>
      <w:r w:rsidRPr="00A26935">
        <w:rPr>
          <w:sz w:val="24"/>
          <w:szCs w:val="24"/>
          <w:lang w:val="en-GB"/>
        </w:rPr>
        <w:t xml:space="preserve">he book </w:t>
      </w:r>
      <w:r w:rsidR="00643281" w:rsidRPr="00A26935">
        <w:rPr>
          <w:sz w:val="24"/>
          <w:szCs w:val="24"/>
          <w:lang w:val="en-GB"/>
        </w:rPr>
        <w:t xml:space="preserve">has been </w:t>
      </w:r>
      <w:r w:rsidRPr="00A26935">
        <w:rPr>
          <w:sz w:val="24"/>
          <w:szCs w:val="24"/>
          <w:lang w:val="en-GB"/>
        </w:rPr>
        <w:t xml:space="preserve">published four times, with the intention of making it easier for family members of </w:t>
      </w:r>
      <w:r w:rsidR="00643281" w:rsidRPr="00A26935">
        <w:rPr>
          <w:sz w:val="24"/>
          <w:szCs w:val="24"/>
          <w:lang w:val="en-GB"/>
        </w:rPr>
        <w:t xml:space="preserve">the </w:t>
      </w:r>
      <w:r w:rsidRPr="00A26935">
        <w:rPr>
          <w:sz w:val="24"/>
          <w:szCs w:val="24"/>
          <w:lang w:val="en-GB"/>
        </w:rPr>
        <w:t>missing persons to exercise their rights to learn the truth about the fate of their loved ones.</w:t>
      </w:r>
    </w:p>
    <w:p w14:paraId="1924BA8A" w14:textId="77777777" w:rsidR="006D4C82" w:rsidRPr="00A26935" w:rsidRDefault="00DF53E7">
      <w:pPr>
        <w:pStyle w:val="BodyText"/>
        <w:jc w:val="both"/>
        <w:rPr>
          <w:sz w:val="24"/>
          <w:szCs w:val="24"/>
          <w:lang w:val="en-GB"/>
        </w:rPr>
      </w:pPr>
      <w:r w:rsidRPr="00A26935">
        <w:rPr>
          <w:sz w:val="24"/>
          <w:szCs w:val="24"/>
          <w:lang w:val="en-GB"/>
        </w:rPr>
        <w:t xml:space="preserve">Furthermore, effective </w:t>
      </w:r>
      <w:r w:rsidR="009A55E1">
        <w:rPr>
          <w:sz w:val="24"/>
          <w:szCs w:val="24"/>
          <w:lang w:val="en-GB"/>
        </w:rPr>
        <w:t>casualty recording</w:t>
      </w:r>
      <w:r w:rsidRPr="00A26935">
        <w:rPr>
          <w:sz w:val="24"/>
          <w:szCs w:val="24"/>
          <w:lang w:val="en-GB"/>
        </w:rPr>
        <w:t xml:space="preserve"> </w:t>
      </w:r>
      <w:r w:rsidRPr="00A26935">
        <w:rPr>
          <w:b/>
          <w:sz w:val="24"/>
          <w:szCs w:val="24"/>
          <w:lang w:val="en-GB"/>
        </w:rPr>
        <w:t>provides a clearer understanding of the vulnerability of different population groups</w:t>
      </w:r>
      <w:r w:rsidRPr="00A26935">
        <w:rPr>
          <w:sz w:val="24"/>
          <w:szCs w:val="24"/>
          <w:lang w:val="en-GB"/>
        </w:rPr>
        <w:t xml:space="preserve">, and their quantitative presentation can particularly indicate the suffering of </w:t>
      </w:r>
      <w:r w:rsidR="00643281" w:rsidRPr="00A26935">
        <w:rPr>
          <w:sz w:val="24"/>
          <w:szCs w:val="24"/>
          <w:lang w:val="en-GB"/>
        </w:rPr>
        <w:t xml:space="preserve">the </w:t>
      </w:r>
      <w:r w:rsidRPr="00A26935">
        <w:rPr>
          <w:sz w:val="24"/>
          <w:szCs w:val="24"/>
          <w:lang w:val="en-GB"/>
        </w:rPr>
        <w:t xml:space="preserve">groups specially protected </w:t>
      </w:r>
      <w:r w:rsidR="00643281" w:rsidRPr="00A26935">
        <w:rPr>
          <w:sz w:val="24"/>
          <w:szCs w:val="24"/>
          <w:lang w:val="en-GB"/>
        </w:rPr>
        <w:t>under</w:t>
      </w:r>
      <w:r w:rsidRPr="00A26935">
        <w:rPr>
          <w:sz w:val="24"/>
          <w:szCs w:val="24"/>
          <w:lang w:val="en-GB"/>
        </w:rPr>
        <w:t xml:space="preserve"> international humanitarian law (women, children, the elderly, minority groups in society) and guide activities to protect their human rights as the most vulnerable groups in society. In this </w:t>
      </w:r>
      <w:proofErr w:type="gramStart"/>
      <w:r w:rsidRPr="00A26935">
        <w:rPr>
          <w:sz w:val="24"/>
          <w:szCs w:val="24"/>
          <w:lang w:val="en-GB"/>
        </w:rPr>
        <w:t>sense, and</w:t>
      </w:r>
      <w:proofErr w:type="gramEnd"/>
      <w:r w:rsidRPr="00A26935">
        <w:rPr>
          <w:sz w:val="24"/>
          <w:szCs w:val="24"/>
          <w:lang w:val="en-GB"/>
        </w:rPr>
        <w:t xml:space="preserve"> </w:t>
      </w:r>
      <w:r w:rsidR="00FF0100" w:rsidRPr="00A26935">
        <w:rPr>
          <w:sz w:val="24"/>
          <w:szCs w:val="24"/>
          <w:lang w:val="en-GB"/>
        </w:rPr>
        <w:t>considering</w:t>
      </w:r>
      <w:r w:rsidRPr="00A26935">
        <w:rPr>
          <w:sz w:val="24"/>
          <w:szCs w:val="24"/>
          <w:lang w:val="en-GB"/>
        </w:rPr>
        <w:t xml:space="preserve"> the severity of war casualties in the Republic of Croatia, especially in 1991, the recording was carried out with the </w:t>
      </w:r>
      <w:r w:rsidRPr="00A26935">
        <w:rPr>
          <w:b/>
          <w:sz w:val="24"/>
          <w:szCs w:val="24"/>
          <w:lang w:val="en-GB"/>
        </w:rPr>
        <w:t>aim of ensuring timely care</w:t>
      </w:r>
      <w:r w:rsidRPr="00A26935">
        <w:rPr>
          <w:sz w:val="24"/>
          <w:szCs w:val="24"/>
          <w:lang w:val="en-GB"/>
        </w:rPr>
        <w:t xml:space="preserve"> for the </w:t>
      </w:r>
      <w:r w:rsidR="004249AF" w:rsidRPr="00A26935">
        <w:rPr>
          <w:sz w:val="24"/>
          <w:szCs w:val="24"/>
          <w:lang w:val="en-GB"/>
        </w:rPr>
        <w:t>casualties</w:t>
      </w:r>
      <w:r w:rsidR="009A55E1">
        <w:rPr>
          <w:sz w:val="24"/>
          <w:szCs w:val="24"/>
          <w:lang w:val="en-GB"/>
        </w:rPr>
        <w:t xml:space="preserve"> and their family members, </w:t>
      </w:r>
      <w:r w:rsidRPr="00A26935">
        <w:rPr>
          <w:sz w:val="24"/>
          <w:szCs w:val="24"/>
          <w:lang w:val="en-GB"/>
        </w:rPr>
        <w:t xml:space="preserve">in order to fully protect their human rights </w:t>
      </w:r>
      <w:r w:rsidR="009A55E1">
        <w:rPr>
          <w:sz w:val="24"/>
          <w:szCs w:val="24"/>
          <w:lang w:val="en-GB"/>
        </w:rPr>
        <w:t xml:space="preserve">endangered </w:t>
      </w:r>
      <w:r w:rsidR="00643281" w:rsidRPr="00A26935">
        <w:rPr>
          <w:sz w:val="24"/>
          <w:szCs w:val="24"/>
          <w:lang w:val="en-GB"/>
        </w:rPr>
        <w:t>in</w:t>
      </w:r>
      <w:r w:rsidRPr="00A26935">
        <w:rPr>
          <w:sz w:val="24"/>
          <w:szCs w:val="24"/>
          <w:lang w:val="en-GB"/>
        </w:rPr>
        <w:t xml:space="preserve"> the war.</w:t>
      </w:r>
    </w:p>
    <w:p w14:paraId="47455673" w14:textId="77777777" w:rsidR="007C476E" w:rsidRDefault="009A55E1">
      <w:pPr>
        <w:pStyle w:val="BodyText"/>
        <w:spacing w:line="302" w:lineRule="auto"/>
        <w:jc w:val="both"/>
        <w:rPr>
          <w:sz w:val="24"/>
          <w:szCs w:val="24"/>
          <w:lang w:val="en-GB"/>
        </w:rPr>
      </w:pPr>
      <w:r>
        <w:rPr>
          <w:sz w:val="24"/>
          <w:szCs w:val="24"/>
          <w:lang w:val="en-GB"/>
        </w:rPr>
        <w:t>Casualty records</w:t>
      </w:r>
      <w:r w:rsidR="00DF53E7" w:rsidRPr="00A26935">
        <w:rPr>
          <w:sz w:val="24"/>
          <w:szCs w:val="24"/>
          <w:lang w:val="en-GB"/>
        </w:rPr>
        <w:t xml:space="preserve">, which were made </w:t>
      </w:r>
      <w:proofErr w:type="gramStart"/>
      <w:r w:rsidR="00DF53E7" w:rsidRPr="00A26935">
        <w:rPr>
          <w:sz w:val="24"/>
          <w:szCs w:val="24"/>
          <w:lang w:val="en-GB"/>
        </w:rPr>
        <w:t>in the midst of</w:t>
      </w:r>
      <w:proofErr w:type="gramEnd"/>
      <w:r w:rsidR="00DF53E7" w:rsidRPr="00A26935">
        <w:rPr>
          <w:sz w:val="24"/>
          <w:szCs w:val="24"/>
          <w:lang w:val="en-GB"/>
        </w:rPr>
        <w:t xml:space="preserve"> the war, </w:t>
      </w:r>
      <w:r w:rsidR="00DF53E7" w:rsidRPr="00A26935">
        <w:rPr>
          <w:b/>
          <w:sz w:val="24"/>
          <w:szCs w:val="24"/>
          <w:lang w:val="en-GB"/>
        </w:rPr>
        <w:t>directed professional services to</w:t>
      </w:r>
      <w:r w:rsidR="00643281" w:rsidRPr="00A26935">
        <w:rPr>
          <w:b/>
          <w:sz w:val="24"/>
          <w:szCs w:val="24"/>
          <w:lang w:val="en-GB"/>
        </w:rPr>
        <w:t>wards</w:t>
      </w:r>
      <w:r w:rsidR="00DF53E7" w:rsidRPr="00A26935">
        <w:rPr>
          <w:b/>
          <w:sz w:val="24"/>
          <w:szCs w:val="24"/>
          <w:lang w:val="en-GB"/>
        </w:rPr>
        <w:t xml:space="preserve"> the implementation and coordination of </w:t>
      </w:r>
      <w:r w:rsidR="00643281" w:rsidRPr="00A26935">
        <w:rPr>
          <w:b/>
          <w:sz w:val="24"/>
          <w:szCs w:val="24"/>
          <w:lang w:val="en-GB"/>
        </w:rPr>
        <w:t xml:space="preserve">the </w:t>
      </w:r>
      <w:r w:rsidR="00DF53E7" w:rsidRPr="00A26935">
        <w:rPr>
          <w:b/>
          <w:sz w:val="24"/>
          <w:szCs w:val="24"/>
          <w:lang w:val="en-GB"/>
        </w:rPr>
        <w:t xml:space="preserve">work related to the protection of war </w:t>
      </w:r>
      <w:proofErr w:type="spellStart"/>
      <w:r>
        <w:rPr>
          <w:b/>
          <w:sz w:val="24"/>
          <w:szCs w:val="24"/>
          <w:lang w:val="en-GB"/>
        </w:rPr>
        <w:t>vistims</w:t>
      </w:r>
      <w:proofErr w:type="spellEnd"/>
      <w:r w:rsidR="00DF53E7" w:rsidRPr="00A26935">
        <w:rPr>
          <w:b/>
          <w:sz w:val="24"/>
          <w:szCs w:val="24"/>
          <w:lang w:val="en-GB"/>
        </w:rPr>
        <w:t xml:space="preserve"> and their family members</w:t>
      </w:r>
      <w:r w:rsidR="00DF53E7" w:rsidRPr="00A26935">
        <w:rPr>
          <w:sz w:val="24"/>
          <w:szCs w:val="24"/>
          <w:lang w:val="en-GB"/>
        </w:rPr>
        <w:t xml:space="preserve">. </w:t>
      </w:r>
    </w:p>
    <w:p w14:paraId="31150944" w14:textId="71785FB0" w:rsidR="006D4C82" w:rsidRDefault="00DF53E7">
      <w:pPr>
        <w:pStyle w:val="BodyText"/>
        <w:spacing w:line="302" w:lineRule="auto"/>
        <w:jc w:val="both"/>
        <w:rPr>
          <w:sz w:val="24"/>
          <w:szCs w:val="24"/>
          <w:lang w:val="en-GB"/>
        </w:rPr>
      </w:pPr>
      <w:r w:rsidRPr="00A26935">
        <w:rPr>
          <w:sz w:val="24"/>
          <w:szCs w:val="24"/>
          <w:lang w:val="en-GB"/>
        </w:rPr>
        <w:t xml:space="preserve">Today, the Republic of Croatia, </w:t>
      </w:r>
      <w:proofErr w:type="gramStart"/>
      <w:r w:rsidRPr="00A26935">
        <w:rPr>
          <w:sz w:val="24"/>
          <w:szCs w:val="24"/>
          <w:lang w:val="en-GB"/>
        </w:rPr>
        <w:t>on the basis of</w:t>
      </w:r>
      <w:proofErr w:type="gramEnd"/>
      <w:r w:rsidRPr="00A26935">
        <w:rPr>
          <w:sz w:val="24"/>
          <w:szCs w:val="24"/>
          <w:lang w:val="en-GB"/>
        </w:rPr>
        <w:t xml:space="preserve"> these records and the data derived from them, ensures comprehensive care for the </w:t>
      </w:r>
      <w:r w:rsidR="00B9060D">
        <w:rPr>
          <w:sz w:val="24"/>
          <w:szCs w:val="24"/>
          <w:lang w:val="en-GB"/>
        </w:rPr>
        <w:t>victims</w:t>
      </w:r>
      <w:r w:rsidRPr="00A26935">
        <w:rPr>
          <w:sz w:val="24"/>
          <w:szCs w:val="24"/>
          <w:lang w:val="en-GB"/>
        </w:rPr>
        <w:t xml:space="preserve"> </w:t>
      </w:r>
      <w:r w:rsidR="00643281" w:rsidRPr="00A26935">
        <w:rPr>
          <w:sz w:val="24"/>
          <w:szCs w:val="24"/>
          <w:lang w:val="en-GB"/>
        </w:rPr>
        <w:t xml:space="preserve">within </w:t>
      </w:r>
      <w:r w:rsidRPr="00A26935">
        <w:rPr>
          <w:sz w:val="24"/>
          <w:szCs w:val="24"/>
          <w:lang w:val="en-GB"/>
        </w:rPr>
        <w:t>the existing institutional and legal framework</w:t>
      </w:r>
      <w:r w:rsidR="00B9060D">
        <w:rPr>
          <w:sz w:val="24"/>
          <w:szCs w:val="24"/>
          <w:lang w:val="en-GB"/>
        </w:rPr>
        <w:t>s</w:t>
      </w:r>
      <w:r w:rsidR="00643281" w:rsidRPr="00A26935">
        <w:rPr>
          <w:sz w:val="24"/>
          <w:szCs w:val="24"/>
          <w:lang w:val="en-GB"/>
        </w:rPr>
        <w:t xml:space="preserve"> that </w:t>
      </w:r>
      <w:r w:rsidRPr="00A26935">
        <w:rPr>
          <w:sz w:val="24"/>
          <w:szCs w:val="24"/>
          <w:lang w:val="en-GB"/>
        </w:rPr>
        <w:t xml:space="preserve">underwent </w:t>
      </w:r>
      <w:r w:rsidR="00643281" w:rsidRPr="00A26935">
        <w:rPr>
          <w:sz w:val="24"/>
          <w:szCs w:val="24"/>
          <w:lang w:val="en-GB"/>
        </w:rPr>
        <w:t xml:space="preserve">periodical </w:t>
      </w:r>
      <w:r w:rsidRPr="00A26935">
        <w:rPr>
          <w:sz w:val="24"/>
          <w:szCs w:val="24"/>
          <w:lang w:val="en-GB"/>
        </w:rPr>
        <w:t xml:space="preserve">changes in accordance with new </w:t>
      </w:r>
      <w:r w:rsidR="00643281" w:rsidRPr="00A26935">
        <w:rPr>
          <w:sz w:val="24"/>
          <w:szCs w:val="24"/>
          <w:lang w:val="en-GB"/>
        </w:rPr>
        <w:t>situations</w:t>
      </w:r>
      <w:r w:rsidRPr="00A26935">
        <w:rPr>
          <w:sz w:val="24"/>
          <w:szCs w:val="24"/>
          <w:lang w:val="en-GB"/>
        </w:rPr>
        <w:t xml:space="preserve"> and needs.</w:t>
      </w:r>
    </w:p>
    <w:p w14:paraId="6AA6BE1D" w14:textId="6855DA8D" w:rsidR="00B9060D" w:rsidRPr="00B9060D" w:rsidRDefault="00B9060D" w:rsidP="00B9060D">
      <w:pPr>
        <w:pStyle w:val="BodyText"/>
        <w:spacing w:line="302" w:lineRule="auto"/>
        <w:jc w:val="both"/>
        <w:rPr>
          <w:sz w:val="24"/>
          <w:szCs w:val="24"/>
          <w:lang w:val="en-GB"/>
        </w:rPr>
      </w:pPr>
      <w:r w:rsidRPr="00B9060D">
        <w:rPr>
          <w:sz w:val="24"/>
          <w:szCs w:val="24"/>
          <w:lang w:val="en-GB"/>
        </w:rPr>
        <w:t xml:space="preserve">Comprehensive care for </w:t>
      </w:r>
      <w:r w:rsidRPr="00B9060D">
        <w:rPr>
          <w:b/>
          <w:sz w:val="24"/>
          <w:szCs w:val="24"/>
          <w:lang w:val="en-GB"/>
        </w:rPr>
        <w:t>victims and their family members</w:t>
      </w:r>
      <w:r w:rsidRPr="00B9060D">
        <w:rPr>
          <w:sz w:val="24"/>
          <w:szCs w:val="24"/>
          <w:lang w:val="en-GB"/>
        </w:rPr>
        <w:t xml:space="preserve">, </w:t>
      </w:r>
      <w:r>
        <w:rPr>
          <w:sz w:val="24"/>
          <w:szCs w:val="24"/>
          <w:lang w:val="en-GB"/>
        </w:rPr>
        <w:t>in particular</w:t>
      </w:r>
      <w:r w:rsidRPr="00B9060D">
        <w:rPr>
          <w:sz w:val="24"/>
          <w:szCs w:val="24"/>
          <w:lang w:val="en-GB"/>
        </w:rPr>
        <w:t xml:space="preserve"> groups specially protected by international humanitarian law (women, children, the elderly) implies the </w:t>
      </w:r>
      <w:r>
        <w:rPr>
          <w:sz w:val="24"/>
          <w:szCs w:val="24"/>
          <w:lang w:val="en-GB"/>
        </w:rPr>
        <w:t>comprehensive</w:t>
      </w:r>
      <w:r w:rsidRPr="00B9060D">
        <w:rPr>
          <w:sz w:val="24"/>
          <w:szCs w:val="24"/>
          <w:lang w:val="en-GB"/>
        </w:rPr>
        <w:t xml:space="preserve"> protection of their human rights. Specifically, during the armed conflict, this care referred to the protection of human life itself and the provision of conditions with the aim of reducing the impact of the armed conflict on living conditions.</w:t>
      </w:r>
    </w:p>
    <w:p w14:paraId="19D848C9" w14:textId="693DB6B8" w:rsidR="00B9060D" w:rsidRPr="00B9060D" w:rsidRDefault="00B9060D" w:rsidP="00B9060D">
      <w:pPr>
        <w:pStyle w:val="BodyText"/>
        <w:spacing w:line="302" w:lineRule="auto"/>
        <w:jc w:val="both"/>
        <w:rPr>
          <w:sz w:val="24"/>
          <w:szCs w:val="24"/>
          <w:lang w:val="en-GB"/>
        </w:rPr>
      </w:pPr>
      <w:r>
        <w:rPr>
          <w:sz w:val="24"/>
          <w:szCs w:val="24"/>
          <w:lang w:val="en-GB"/>
        </w:rPr>
        <w:t xml:space="preserve">Once </w:t>
      </w:r>
      <w:r w:rsidRPr="00B9060D">
        <w:rPr>
          <w:sz w:val="24"/>
          <w:szCs w:val="24"/>
          <w:lang w:val="en-GB"/>
        </w:rPr>
        <w:t>the armed conflict</w:t>
      </w:r>
      <w:r>
        <w:rPr>
          <w:sz w:val="24"/>
          <w:szCs w:val="24"/>
          <w:lang w:val="en-GB"/>
        </w:rPr>
        <w:t xml:space="preserve"> ended</w:t>
      </w:r>
      <w:r w:rsidRPr="00B9060D">
        <w:rPr>
          <w:sz w:val="24"/>
          <w:szCs w:val="24"/>
          <w:lang w:val="en-GB"/>
        </w:rPr>
        <w:t>, this comprehensive care was focused on solving the consequences of the war, normalizing the living conditions of the victims and their family members.</w:t>
      </w:r>
    </w:p>
    <w:p w14:paraId="6A95938E" w14:textId="2E69907F" w:rsidR="00B9060D" w:rsidRDefault="00B9060D" w:rsidP="00B9060D">
      <w:pPr>
        <w:pStyle w:val="BodyText"/>
        <w:spacing w:line="302" w:lineRule="auto"/>
        <w:jc w:val="both"/>
        <w:rPr>
          <w:sz w:val="24"/>
          <w:szCs w:val="24"/>
          <w:lang w:val="en-GB"/>
        </w:rPr>
      </w:pPr>
      <w:r w:rsidRPr="00B9060D">
        <w:rPr>
          <w:sz w:val="24"/>
          <w:szCs w:val="24"/>
          <w:lang w:val="en-GB"/>
        </w:rPr>
        <w:t xml:space="preserve">Precisely for this reason, and with the goal of </w:t>
      </w:r>
      <w:r>
        <w:rPr>
          <w:sz w:val="24"/>
          <w:szCs w:val="24"/>
          <w:lang w:val="en-GB"/>
        </w:rPr>
        <w:t>a just</w:t>
      </w:r>
      <w:r w:rsidRPr="00B9060D">
        <w:rPr>
          <w:sz w:val="24"/>
          <w:szCs w:val="24"/>
          <w:lang w:val="en-GB"/>
        </w:rPr>
        <w:t xml:space="preserve"> and timely protection, comprehensive</w:t>
      </w:r>
      <w:r>
        <w:rPr>
          <w:sz w:val="24"/>
          <w:szCs w:val="24"/>
          <w:lang w:val="en-GB"/>
        </w:rPr>
        <w:t xml:space="preserve"> casualty</w:t>
      </w:r>
      <w:r w:rsidRPr="00B9060D">
        <w:rPr>
          <w:sz w:val="24"/>
          <w:szCs w:val="24"/>
          <w:lang w:val="en-GB"/>
        </w:rPr>
        <w:t xml:space="preserve"> records are essential as a starting point for guiding certain professional services in the exact direction of ensuring fundamental human rights.</w:t>
      </w:r>
    </w:p>
    <w:p w14:paraId="0543E392" w14:textId="77777777" w:rsidR="00B9060D" w:rsidRPr="00A26935" w:rsidRDefault="00B9060D">
      <w:pPr>
        <w:pStyle w:val="BodyText"/>
        <w:spacing w:line="302" w:lineRule="auto"/>
        <w:jc w:val="both"/>
        <w:rPr>
          <w:sz w:val="24"/>
          <w:szCs w:val="24"/>
          <w:lang w:val="en-GB"/>
        </w:rPr>
      </w:pPr>
    </w:p>
    <w:p w14:paraId="0F1133F9" w14:textId="3A3766ED" w:rsidR="006D4C82" w:rsidRDefault="00DF53E7">
      <w:pPr>
        <w:pStyle w:val="BodyText"/>
        <w:spacing w:line="302" w:lineRule="auto"/>
        <w:jc w:val="both"/>
        <w:rPr>
          <w:sz w:val="24"/>
          <w:szCs w:val="24"/>
          <w:lang w:val="en-GB"/>
        </w:rPr>
      </w:pPr>
      <w:r w:rsidRPr="00A26935">
        <w:rPr>
          <w:sz w:val="24"/>
          <w:szCs w:val="24"/>
          <w:lang w:val="en-GB"/>
        </w:rPr>
        <w:t xml:space="preserve">In addition to helping </w:t>
      </w:r>
      <w:r w:rsidR="00633C71" w:rsidRPr="00A26935">
        <w:rPr>
          <w:sz w:val="24"/>
          <w:szCs w:val="24"/>
          <w:lang w:val="en-GB"/>
        </w:rPr>
        <w:t xml:space="preserve">to </w:t>
      </w:r>
      <w:proofErr w:type="gramStart"/>
      <w:r w:rsidR="00633C71" w:rsidRPr="00A26935">
        <w:rPr>
          <w:sz w:val="24"/>
          <w:szCs w:val="24"/>
          <w:lang w:val="en-GB"/>
        </w:rPr>
        <w:t xml:space="preserve">more </w:t>
      </w:r>
      <w:r w:rsidRPr="00A26935">
        <w:rPr>
          <w:sz w:val="24"/>
          <w:szCs w:val="24"/>
          <w:lang w:val="en-GB"/>
        </w:rPr>
        <w:t>clear</w:t>
      </w:r>
      <w:r w:rsidR="00633C71" w:rsidRPr="00A26935">
        <w:rPr>
          <w:sz w:val="24"/>
          <w:szCs w:val="24"/>
          <w:lang w:val="en-GB"/>
        </w:rPr>
        <w:t>ly</w:t>
      </w:r>
      <w:r w:rsidRPr="00A26935">
        <w:rPr>
          <w:sz w:val="24"/>
          <w:szCs w:val="24"/>
          <w:lang w:val="en-GB"/>
        </w:rPr>
        <w:t xml:space="preserve"> understand </w:t>
      </w:r>
      <w:r w:rsidR="00633C71" w:rsidRPr="00A26935">
        <w:rPr>
          <w:sz w:val="24"/>
          <w:szCs w:val="24"/>
          <w:lang w:val="en-GB"/>
        </w:rPr>
        <w:t xml:space="preserve">the </w:t>
      </w:r>
      <w:r w:rsidRPr="00A26935">
        <w:rPr>
          <w:sz w:val="24"/>
          <w:szCs w:val="24"/>
          <w:lang w:val="en-GB"/>
        </w:rPr>
        <w:t>vulnerability</w:t>
      </w:r>
      <w:r w:rsidR="00633C71" w:rsidRPr="00A26935">
        <w:rPr>
          <w:sz w:val="24"/>
          <w:szCs w:val="24"/>
          <w:lang w:val="en-GB"/>
        </w:rPr>
        <w:t xml:space="preserve"> and </w:t>
      </w:r>
      <w:r w:rsidRPr="00A26935">
        <w:rPr>
          <w:sz w:val="24"/>
          <w:szCs w:val="24"/>
          <w:lang w:val="en-GB"/>
        </w:rPr>
        <w:t>determin</w:t>
      </w:r>
      <w:r w:rsidR="00633C71" w:rsidRPr="00A26935">
        <w:rPr>
          <w:sz w:val="24"/>
          <w:szCs w:val="24"/>
          <w:lang w:val="en-GB"/>
        </w:rPr>
        <w:t>e</w:t>
      </w:r>
      <w:r w:rsidRPr="00A26935">
        <w:rPr>
          <w:sz w:val="24"/>
          <w:szCs w:val="24"/>
          <w:lang w:val="en-GB"/>
        </w:rPr>
        <w:t xml:space="preserve"> the needs of all groups of war </w:t>
      </w:r>
      <w:r w:rsidR="004249AF" w:rsidRPr="00A26935">
        <w:rPr>
          <w:sz w:val="24"/>
          <w:szCs w:val="24"/>
          <w:lang w:val="en-GB"/>
        </w:rPr>
        <w:t>casualties</w:t>
      </w:r>
      <w:r w:rsidRPr="00A26935">
        <w:rPr>
          <w:sz w:val="24"/>
          <w:szCs w:val="24"/>
          <w:lang w:val="en-GB"/>
        </w:rPr>
        <w:t>, recording</w:t>
      </w:r>
      <w:r w:rsidR="009A55E1">
        <w:rPr>
          <w:sz w:val="24"/>
          <w:szCs w:val="24"/>
          <w:lang w:val="en-GB"/>
        </w:rPr>
        <w:t xml:space="preserve"> Homeland</w:t>
      </w:r>
      <w:r w:rsidR="00633C71" w:rsidRPr="00A26935">
        <w:rPr>
          <w:sz w:val="24"/>
          <w:szCs w:val="24"/>
          <w:lang w:val="en-GB"/>
        </w:rPr>
        <w:t xml:space="preserve"> War </w:t>
      </w:r>
      <w:r w:rsidR="004249AF" w:rsidRPr="00A26935">
        <w:rPr>
          <w:sz w:val="24"/>
          <w:szCs w:val="24"/>
          <w:lang w:val="en-GB"/>
        </w:rPr>
        <w:t>casualties</w:t>
      </w:r>
      <w:r w:rsidR="00633C71" w:rsidRPr="00A26935">
        <w:rPr>
          <w:sz w:val="24"/>
          <w:szCs w:val="24"/>
          <w:lang w:val="en-GB"/>
        </w:rPr>
        <w:t xml:space="preserve"> also </w:t>
      </w:r>
      <w:r w:rsidR="00633C71" w:rsidRPr="00A26935">
        <w:rPr>
          <w:b/>
          <w:sz w:val="24"/>
          <w:szCs w:val="24"/>
          <w:lang w:val="en-GB"/>
        </w:rPr>
        <w:t>he</w:t>
      </w:r>
      <w:r w:rsidRPr="00A26935">
        <w:rPr>
          <w:b/>
          <w:sz w:val="24"/>
          <w:szCs w:val="24"/>
          <w:lang w:val="en-GB"/>
        </w:rPr>
        <w:t xml:space="preserve">lped </w:t>
      </w:r>
      <w:r w:rsidR="00633C71" w:rsidRPr="00A26935">
        <w:rPr>
          <w:b/>
          <w:sz w:val="24"/>
          <w:szCs w:val="24"/>
          <w:lang w:val="en-GB"/>
        </w:rPr>
        <w:t xml:space="preserve">to </w:t>
      </w:r>
      <w:r w:rsidRPr="00A26935">
        <w:rPr>
          <w:b/>
          <w:sz w:val="24"/>
          <w:szCs w:val="24"/>
          <w:lang w:val="en-GB"/>
        </w:rPr>
        <w:t>understand the dynamics of violence against them</w:t>
      </w:r>
      <w:proofErr w:type="gramEnd"/>
      <w:r w:rsidRPr="00A26935">
        <w:rPr>
          <w:sz w:val="24"/>
          <w:szCs w:val="24"/>
          <w:lang w:val="en-GB"/>
        </w:rPr>
        <w:t>. Th</w:t>
      </w:r>
      <w:r w:rsidR="006F6808" w:rsidRPr="00A26935">
        <w:rPr>
          <w:sz w:val="24"/>
          <w:szCs w:val="24"/>
          <w:lang w:val="en-GB"/>
        </w:rPr>
        <w:t>us</w:t>
      </w:r>
      <w:r w:rsidRPr="00A26935">
        <w:rPr>
          <w:sz w:val="24"/>
          <w:szCs w:val="24"/>
          <w:lang w:val="en-GB"/>
        </w:rPr>
        <w:t xml:space="preserve">, after </w:t>
      </w:r>
      <w:r w:rsidR="006F6808" w:rsidRPr="00A26935">
        <w:rPr>
          <w:sz w:val="24"/>
          <w:szCs w:val="24"/>
          <w:lang w:val="en-GB"/>
        </w:rPr>
        <w:t>the most</w:t>
      </w:r>
      <w:r w:rsidRPr="00A26935">
        <w:rPr>
          <w:sz w:val="24"/>
          <w:szCs w:val="24"/>
          <w:lang w:val="en-GB"/>
        </w:rPr>
        <w:t xml:space="preserve"> </w:t>
      </w:r>
      <w:r w:rsidR="006F6808" w:rsidRPr="00A26935">
        <w:rPr>
          <w:sz w:val="24"/>
          <w:szCs w:val="24"/>
          <w:lang w:val="en-GB"/>
        </w:rPr>
        <w:t xml:space="preserve">gruesome </w:t>
      </w:r>
      <w:r w:rsidRPr="00A26935">
        <w:rPr>
          <w:sz w:val="24"/>
          <w:szCs w:val="24"/>
          <w:lang w:val="en-GB"/>
        </w:rPr>
        <w:t xml:space="preserve">events (such as the liquidation of the wounded from </w:t>
      </w:r>
      <w:r w:rsidR="006F6808" w:rsidRPr="00A26935">
        <w:rPr>
          <w:sz w:val="24"/>
          <w:szCs w:val="24"/>
          <w:lang w:val="en-GB"/>
        </w:rPr>
        <w:t xml:space="preserve">the </w:t>
      </w:r>
      <w:proofErr w:type="spellStart"/>
      <w:r w:rsidRPr="00A26935">
        <w:rPr>
          <w:sz w:val="24"/>
          <w:szCs w:val="24"/>
          <w:lang w:val="en-GB"/>
        </w:rPr>
        <w:t>Vukovar</w:t>
      </w:r>
      <w:proofErr w:type="spellEnd"/>
      <w:r w:rsidR="006F6808" w:rsidRPr="00A26935">
        <w:rPr>
          <w:sz w:val="24"/>
          <w:szCs w:val="24"/>
          <w:lang w:val="en-GB"/>
        </w:rPr>
        <w:t xml:space="preserve"> hospital</w:t>
      </w:r>
      <w:r w:rsidRPr="00A26935">
        <w:rPr>
          <w:sz w:val="24"/>
          <w:szCs w:val="24"/>
          <w:lang w:val="en-GB"/>
        </w:rPr>
        <w:t xml:space="preserve">, the </w:t>
      </w:r>
      <w:r w:rsidR="006F6808" w:rsidRPr="00A26935">
        <w:rPr>
          <w:sz w:val="24"/>
          <w:szCs w:val="24"/>
          <w:lang w:val="en-GB"/>
        </w:rPr>
        <w:t xml:space="preserve">massacres of civilians </w:t>
      </w:r>
      <w:r w:rsidRPr="00A26935">
        <w:rPr>
          <w:sz w:val="24"/>
          <w:szCs w:val="24"/>
          <w:lang w:val="en-GB"/>
        </w:rPr>
        <w:t xml:space="preserve">in </w:t>
      </w:r>
      <w:proofErr w:type="spellStart"/>
      <w:r w:rsidR="006F6808" w:rsidRPr="00A26935">
        <w:rPr>
          <w:sz w:val="24"/>
          <w:szCs w:val="24"/>
          <w:lang w:val="en-GB"/>
        </w:rPr>
        <w:t>Š</w:t>
      </w:r>
      <w:r w:rsidRPr="00A26935">
        <w:rPr>
          <w:sz w:val="24"/>
          <w:szCs w:val="24"/>
          <w:lang w:val="en-GB"/>
        </w:rPr>
        <w:t>kabrnja</w:t>
      </w:r>
      <w:proofErr w:type="spellEnd"/>
      <w:r w:rsidRPr="00A26935">
        <w:rPr>
          <w:sz w:val="24"/>
          <w:szCs w:val="24"/>
          <w:lang w:val="en-GB"/>
        </w:rPr>
        <w:t xml:space="preserve"> and other t</w:t>
      </w:r>
      <w:r w:rsidR="006F6808" w:rsidRPr="00A26935">
        <w:rPr>
          <w:sz w:val="24"/>
          <w:szCs w:val="24"/>
          <w:lang w:val="en-GB"/>
        </w:rPr>
        <w:t>emporarily</w:t>
      </w:r>
      <w:r w:rsidRPr="00A26935">
        <w:rPr>
          <w:sz w:val="24"/>
          <w:szCs w:val="24"/>
          <w:lang w:val="en-GB"/>
        </w:rPr>
        <w:t xml:space="preserve"> occupied parts of the Republic of Croatia),</w:t>
      </w:r>
      <w:r w:rsidR="009A55E1">
        <w:rPr>
          <w:sz w:val="24"/>
          <w:szCs w:val="24"/>
          <w:lang w:val="en-GB"/>
        </w:rPr>
        <w:t xml:space="preserve"> casualty recording</w:t>
      </w:r>
      <w:r w:rsidRPr="00A26935">
        <w:rPr>
          <w:sz w:val="24"/>
          <w:szCs w:val="24"/>
          <w:lang w:val="en-GB"/>
        </w:rPr>
        <w:t xml:space="preserve"> </w:t>
      </w:r>
      <w:r w:rsidR="00B9060D">
        <w:rPr>
          <w:sz w:val="24"/>
          <w:szCs w:val="24"/>
          <w:lang w:val="en-GB"/>
        </w:rPr>
        <w:t xml:space="preserve">that started </w:t>
      </w:r>
      <w:proofErr w:type="gramStart"/>
      <w:r w:rsidR="00B9060D">
        <w:rPr>
          <w:sz w:val="24"/>
          <w:szCs w:val="24"/>
          <w:lang w:val="en-GB"/>
        </w:rPr>
        <w:t>in the midst of</w:t>
      </w:r>
      <w:proofErr w:type="gramEnd"/>
      <w:r w:rsidR="00B9060D">
        <w:rPr>
          <w:sz w:val="24"/>
          <w:szCs w:val="24"/>
          <w:lang w:val="en-GB"/>
        </w:rPr>
        <w:t xml:space="preserve"> the war in 1991 </w:t>
      </w:r>
      <w:r w:rsidRPr="00A26935">
        <w:rPr>
          <w:sz w:val="24"/>
          <w:szCs w:val="24"/>
          <w:lang w:val="en-GB"/>
        </w:rPr>
        <w:t xml:space="preserve">helped raise the awareness of the international community and </w:t>
      </w:r>
      <w:r w:rsidR="006F6808" w:rsidRPr="00A26935">
        <w:rPr>
          <w:sz w:val="24"/>
          <w:szCs w:val="24"/>
          <w:lang w:val="en-GB"/>
        </w:rPr>
        <w:t>engage</w:t>
      </w:r>
      <w:r w:rsidR="009A55E1">
        <w:rPr>
          <w:sz w:val="24"/>
          <w:szCs w:val="24"/>
          <w:lang w:val="en-GB"/>
        </w:rPr>
        <w:t>ment</w:t>
      </w:r>
      <w:r w:rsidR="006F6808" w:rsidRPr="00A26935">
        <w:rPr>
          <w:sz w:val="24"/>
          <w:szCs w:val="24"/>
          <w:lang w:val="en-GB"/>
        </w:rPr>
        <w:t xml:space="preserve"> in </w:t>
      </w:r>
      <w:r w:rsidRPr="00A26935">
        <w:rPr>
          <w:sz w:val="24"/>
          <w:szCs w:val="24"/>
          <w:lang w:val="en-GB"/>
        </w:rPr>
        <w:t xml:space="preserve">political efforts to </w:t>
      </w:r>
      <w:r w:rsidRPr="00A26935">
        <w:rPr>
          <w:b/>
          <w:sz w:val="24"/>
          <w:szCs w:val="24"/>
          <w:lang w:val="en-GB"/>
        </w:rPr>
        <w:t>reduce the escalation of armed aggression against the Republic of Croatia</w:t>
      </w:r>
      <w:r w:rsidRPr="00A26935">
        <w:rPr>
          <w:sz w:val="24"/>
          <w:szCs w:val="24"/>
          <w:lang w:val="en-GB"/>
        </w:rPr>
        <w:t xml:space="preserve"> (signing of the Sarajevo Armistice). Therefore, a systematic and comprehensive </w:t>
      </w:r>
      <w:r w:rsidR="00D87ACE">
        <w:rPr>
          <w:sz w:val="24"/>
          <w:szCs w:val="24"/>
          <w:lang w:val="en-GB"/>
        </w:rPr>
        <w:t>casualty recording</w:t>
      </w:r>
      <w:r w:rsidRPr="00A26935">
        <w:rPr>
          <w:sz w:val="24"/>
          <w:szCs w:val="24"/>
          <w:lang w:val="en-GB"/>
        </w:rPr>
        <w:t xml:space="preserve"> can help recogniz</w:t>
      </w:r>
      <w:r w:rsidR="006F6808" w:rsidRPr="00A26935">
        <w:rPr>
          <w:sz w:val="24"/>
          <w:szCs w:val="24"/>
          <w:lang w:val="en-GB"/>
        </w:rPr>
        <w:t>e</w:t>
      </w:r>
      <w:r w:rsidRPr="00A26935">
        <w:rPr>
          <w:sz w:val="24"/>
          <w:szCs w:val="24"/>
          <w:lang w:val="en-GB"/>
        </w:rPr>
        <w:t xml:space="preserve"> the dynamics of violence and the </w:t>
      </w:r>
      <w:r w:rsidRPr="00A26935">
        <w:rPr>
          <w:b/>
          <w:sz w:val="24"/>
          <w:szCs w:val="24"/>
          <w:lang w:val="en-GB"/>
        </w:rPr>
        <w:t xml:space="preserve">necessary solutions </w:t>
      </w:r>
      <w:r w:rsidR="006F6808" w:rsidRPr="00A26935">
        <w:rPr>
          <w:b/>
          <w:sz w:val="24"/>
          <w:szCs w:val="24"/>
          <w:lang w:val="en-GB"/>
        </w:rPr>
        <w:t>to</w:t>
      </w:r>
      <w:r w:rsidRPr="00A26935">
        <w:rPr>
          <w:b/>
          <w:sz w:val="24"/>
          <w:szCs w:val="24"/>
          <w:lang w:val="en-GB"/>
        </w:rPr>
        <w:t xml:space="preserve"> guarantee </w:t>
      </w:r>
      <w:r w:rsidR="006F6808" w:rsidRPr="00A26935">
        <w:rPr>
          <w:b/>
          <w:sz w:val="24"/>
          <w:szCs w:val="24"/>
          <w:lang w:val="en-GB"/>
        </w:rPr>
        <w:t xml:space="preserve">that the worst </w:t>
      </w:r>
      <w:r w:rsidRPr="00A26935">
        <w:rPr>
          <w:b/>
          <w:sz w:val="24"/>
          <w:szCs w:val="24"/>
          <w:lang w:val="en-GB"/>
        </w:rPr>
        <w:t>violations of human rights</w:t>
      </w:r>
      <w:r w:rsidR="006F6808" w:rsidRPr="00A26935">
        <w:rPr>
          <w:b/>
          <w:sz w:val="24"/>
          <w:szCs w:val="24"/>
          <w:lang w:val="en-GB"/>
        </w:rPr>
        <w:t xml:space="preserve"> are not repeated</w:t>
      </w:r>
      <w:r w:rsidRPr="00A26935">
        <w:rPr>
          <w:sz w:val="24"/>
          <w:szCs w:val="24"/>
          <w:lang w:val="en-GB"/>
        </w:rPr>
        <w:t>.</w:t>
      </w:r>
    </w:p>
    <w:p w14:paraId="220388C3" w14:textId="394EABB7" w:rsidR="006D4C82" w:rsidRPr="00A26935" w:rsidRDefault="009A55E1">
      <w:pPr>
        <w:pStyle w:val="BodyText"/>
        <w:jc w:val="both"/>
        <w:rPr>
          <w:sz w:val="24"/>
          <w:szCs w:val="24"/>
          <w:lang w:val="en-GB"/>
        </w:rPr>
      </w:pPr>
      <w:r>
        <w:rPr>
          <w:sz w:val="24"/>
          <w:szCs w:val="24"/>
          <w:lang w:val="en-GB"/>
        </w:rPr>
        <w:t>Casualty recording</w:t>
      </w:r>
      <w:r w:rsidR="00DF53E7" w:rsidRPr="00A26935">
        <w:rPr>
          <w:sz w:val="24"/>
          <w:szCs w:val="24"/>
          <w:lang w:val="en-GB"/>
        </w:rPr>
        <w:t xml:space="preserve"> also brings </w:t>
      </w:r>
      <w:r w:rsidR="00DF53E7" w:rsidRPr="00A26935">
        <w:rPr>
          <w:b/>
          <w:sz w:val="24"/>
          <w:szCs w:val="24"/>
          <w:lang w:val="en-GB"/>
        </w:rPr>
        <w:t xml:space="preserve">individual recognition, </w:t>
      </w:r>
      <w:proofErr w:type="gramStart"/>
      <w:r w:rsidR="00DF53E7" w:rsidRPr="00A26935">
        <w:rPr>
          <w:b/>
          <w:sz w:val="24"/>
          <w:szCs w:val="24"/>
          <w:lang w:val="en-GB"/>
        </w:rPr>
        <w:t>dignity</w:t>
      </w:r>
      <w:proofErr w:type="gramEnd"/>
      <w:r w:rsidR="00DF53E7" w:rsidRPr="00A26935">
        <w:rPr>
          <w:b/>
          <w:sz w:val="24"/>
          <w:szCs w:val="24"/>
          <w:lang w:val="en-GB"/>
        </w:rPr>
        <w:t xml:space="preserve"> and individual </w:t>
      </w:r>
      <w:r>
        <w:rPr>
          <w:b/>
          <w:sz w:val="24"/>
          <w:szCs w:val="24"/>
          <w:lang w:val="en-GB"/>
        </w:rPr>
        <w:t>acknowledgment</w:t>
      </w:r>
      <w:r w:rsidR="00DF53E7" w:rsidRPr="00A26935">
        <w:rPr>
          <w:b/>
          <w:sz w:val="24"/>
          <w:szCs w:val="24"/>
          <w:lang w:val="en-GB"/>
        </w:rPr>
        <w:t xml:space="preserve"> of each </w:t>
      </w:r>
      <w:r>
        <w:rPr>
          <w:b/>
          <w:sz w:val="24"/>
          <w:szCs w:val="24"/>
          <w:lang w:val="en-GB"/>
        </w:rPr>
        <w:t>victim</w:t>
      </w:r>
      <w:r w:rsidR="00DF53E7" w:rsidRPr="00A26935">
        <w:rPr>
          <w:sz w:val="24"/>
          <w:szCs w:val="24"/>
          <w:lang w:val="en-GB"/>
        </w:rPr>
        <w:t xml:space="preserve">. It is the individual recognition of each </w:t>
      </w:r>
      <w:r w:rsidR="00BE0BD0">
        <w:rPr>
          <w:sz w:val="24"/>
          <w:szCs w:val="24"/>
          <w:lang w:val="en-GB"/>
        </w:rPr>
        <w:t xml:space="preserve">casualty that has at least a double effect. More than anything, </w:t>
      </w:r>
      <w:r w:rsidR="00BE0BD0" w:rsidRPr="00BE0BD0">
        <w:rPr>
          <w:sz w:val="24"/>
          <w:szCs w:val="24"/>
          <w:lang w:val="en-GB"/>
        </w:rPr>
        <w:t xml:space="preserve">it implies the individual assurance of the right to the truth about the </w:t>
      </w:r>
      <w:r w:rsidR="00BE0BD0">
        <w:rPr>
          <w:sz w:val="24"/>
          <w:szCs w:val="24"/>
          <w:lang w:val="en-GB"/>
        </w:rPr>
        <w:t xml:space="preserve">individual experience of a </w:t>
      </w:r>
      <w:r w:rsidR="00BE0BD0" w:rsidRPr="00BE0BD0">
        <w:rPr>
          <w:sz w:val="24"/>
          <w:szCs w:val="24"/>
          <w:lang w:val="en-GB"/>
        </w:rPr>
        <w:t xml:space="preserve">severe violation of human rights </w:t>
      </w:r>
      <w:r w:rsidR="00BE0BD0">
        <w:rPr>
          <w:sz w:val="24"/>
          <w:szCs w:val="24"/>
          <w:lang w:val="en-GB"/>
        </w:rPr>
        <w:t>as well as</w:t>
      </w:r>
      <w:r w:rsidR="00BE0BD0" w:rsidRPr="00BE0BD0">
        <w:rPr>
          <w:sz w:val="24"/>
          <w:szCs w:val="24"/>
          <w:lang w:val="en-GB"/>
        </w:rPr>
        <w:t xml:space="preserve"> the assurance of </w:t>
      </w:r>
      <w:r w:rsidR="00BE0BD0">
        <w:rPr>
          <w:sz w:val="24"/>
          <w:szCs w:val="24"/>
          <w:lang w:val="en-GB"/>
        </w:rPr>
        <w:t>a "memory"</w:t>
      </w:r>
      <w:r w:rsidR="00BE0BD0" w:rsidRPr="00BE0BD0">
        <w:rPr>
          <w:sz w:val="24"/>
          <w:szCs w:val="24"/>
          <w:lang w:val="en-GB"/>
        </w:rPr>
        <w:t>.</w:t>
      </w:r>
      <w:r w:rsidR="00BE0BD0">
        <w:rPr>
          <w:sz w:val="24"/>
          <w:szCs w:val="24"/>
          <w:lang w:val="en-GB"/>
        </w:rPr>
        <w:t xml:space="preserve"> </w:t>
      </w:r>
      <w:proofErr w:type="gramStart"/>
      <w:r w:rsidR="00BE0BD0">
        <w:rPr>
          <w:sz w:val="24"/>
          <w:szCs w:val="24"/>
          <w:lang w:val="en-GB"/>
        </w:rPr>
        <w:t>That being said, individual</w:t>
      </w:r>
      <w:proofErr w:type="gramEnd"/>
      <w:r w:rsidR="00BE0BD0">
        <w:rPr>
          <w:sz w:val="24"/>
          <w:szCs w:val="24"/>
          <w:lang w:val="en-GB"/>
        </w:rPr>
        <w:t xml:space="preserve"> recognition of each casualty, through casualty recording, </w:t>
      </w:r>
      <w:r w:rsidR="00DF53E7" w:rsidRPr="00A26935">
        <w:rPr>
          <w:sz w:val="24"/>
          <w:szCs w:val="24"/>
          <w:lang w:val="en-GB"/>
        </w:rPr>
        <w:t xml:space="preserve">plays </w:t>
      </w:r>
      <w:r w:rsidR="00BE0BD0" w:rsidRPr="00A26935">
        <w:rPr>
          <w:sz w:val="24"/>
          <w:szCs w:val="24"/>
          <w:lang w:val="en-GB"/>
        </w:rPr>
        <w:t xml:space="preserve">even today </w:t>
      </w:r>
      <w:r w:rsidR="00DF53E7" w:rsidRPr="00A26935">
        <w:rPr>
          <w:sz w:val="24"/>
          <w:szCs w:val="24"/>
          <w:lang w:val="en-GB"/>
        </w:rPr>
        <w:t xml:space="preserve">almost </w:t>
      </w:r>
      <w:r w:rsidR="00BE0BD0">
        <w:rPr>
          <w:sz w:val="24"/>
          <w:szCs w:val="24"/>
          <w:lang w:val="en-GB"/>
        </w:rPr>
        <w:t xml:space="preserve">a </w:t>
      </w:r>
      <w:r w:rsidR="00DF53E7" w:rsidRPr="00A26935">
        <w:rPr>
          <w:sz w:val="24"/>
          <w:szCs w:val="24"/>
          <w:lang w:val="en-GB"/>
        </w:rPr>
        <w:t>crucial role</w:t>
      </w:r>
      <w:r w:rsidR="00BE0BD0">
        <w:rPr>
          <w:sz w:val="24"/>
          <w:szCs w:val="24"/>
          <w:lang w:val="en-GB"/>
        </w:rPr>
        <w:t xml:space="preserve"> regarding the issue of</w:t>
      </w:r>
      <w:r w:rsidR="00DF53E7" w:rsidRPr="00A26935">
        <w:rPr>
          <w:b/>
          <w:sz w:val="24"/>
          <w:szCs w:val="24"/>
          <w:lang w:val="en-GB"/>
        </w:rPr>
        <w:t xml:space="preserve"> prosecuting the perpetrators of war crimes</w:t>
      </w:r>
      <w:r w:rsidR="00DF53E7" w:rsidRPr="00A26935">
        <w:rPr>
          <w:sz w:val="24"/>
          <w:szCs w:val="24"/>
          <w:lang w:val="en-GB"/>
        </w:rPr>
        <w:t xml:space="preserve">. In this sense, the systematic recording of </w:t>
      </w:r>
      <w:r w:rsidR="004249AF" w:rsidRPr="00A26935">
        <w:rPr>
          <w:sz w:val="24"/>
          <w:szCs w:val="24"/>
          <w:lang w:val="en-GB"/>
        </w:rPr>
        <w:t>casualties</w:t>
      </w:r>
      <w:r w:rsidR="00DF53E7" w:rsidRPr="00A26935">
        <w:rPr>
          <w:sz w:val="24"/>
          <w:szCs w:val="24"/>
          <w:lang w:val="en-GB"/>
        </w:rPr>
        <w:t xml:space="preserve"> of </w:t>
      </w:r>
      <w:r w:rsidR="004249AF" w:rsidRPr="00A26935">
        <w:rPr>
          <w:sz w:val="24"/>
          <w:szCs w:val="24"/>
          <w:lang w:val="en-GB"/>
        </w:rPr>
        <w:t xml:space="preserve">the </w:t>
      </w:r>
      <w:r w:rsidR="00D87ACE" w:rsidRPr="00A26935">
        <w:rPr>
          <w:sz w:val="24"/>
          <w:szCs w:val="24"/>
          <w:lang w:val="en-GB"/>
        </w:rPr>
        <w:t>atrocities</w:t>
      </w:r>
      <w:r w:rsidR="00DF53E7" w:rsidRPr="00A26935">
        <w:rPr>
          <w:sz w:val="24"/>
          <w:szCs w:val="24"/>
          <w:lang w:val="en-GB"/>
        </w:rPr>
        <w:t xml:space="preserve"> committed during the armed aggression against the Republic of Croatia helped to establish the link between the </w:t>
      </w:r>
      <w:r w:rsidR="004249AF" w:rsidRPr="00A26935">
        <w:rPr>
          <w:sz w:val="24"/>
          <w:szCs w:val="24"/>
          <w:lang w:val="en-GB"/>
        </w:rPr>
        <w:t>casualties</w:t>
      </w:r>
      <w:r w:rsidR="00DF53E7" w:rsidRPr="00A26935">
        <w:rPr>
          <w:sz w:val="24"/>
          <w:szCs w:val="24"/>
          <w:lang w:val="en-GB"/>
        </w:rPr>
        <w:t xml:space="preserve"> and </w:t>
      </w:r>
      <w:r w:rsidR="00C46B96" w:rsidRPr="00A26935">
        <w:rPr>
          <w:sz w:val="24"/>
          <w:szCs w:val="24"/>
          <w:lang w:val="en-GB"/>
        </w:rPr>
        <w:t xml:space="preserve">the </w:t>
      </w:r>
      <w:r w:rsidR="00DF53E7" w:rsidRPr="00A26935">
        <w:rPr>
          <w:sz w:val="24"/>
          <w:szCs w:val="24"/>
          <w:lang w:val="en-GB"/>
        </w:rPr>
        <w:t xml:space="preserve">critical events that were the subject of investigations </w:t>
      </w:r>
      <w:r w:rsidR="00C46B96" w:rsidRPr="00A26935">
        <w:rPr>
          <w:sz w:val="24"/>
          <w:szCs w:val="24"/>
          <w:lang w:val="en-GB"/>
        </w:rPr>
        <w:t>into</w:t>
      </w:r>
      <w:r w:rsidR="00DF53E7" w:rsidRPr="00A26935">
        <w:rPr>
          <w:sz w:val="24"/>
          <w:szCs w:val="24"/>
          <w:lang w:val="en-GB"/>
        </w:rPr>
        <w:t xml:space="preserve"> the perpetrators of war crimes.</w:t>
      </w:r>
    </w:p>
    <w:p w14:paraId="7CA2683E" w14:textId="77777777" w:rsidR="006D4C82" w:rsidRPr="00A26935" w:rsidRDefault="00DF53E7">
      <w:pPr>
        <w:pStyle w:val="BodyText"/>
        <w:spacing w:line="295" w:lineRule="auto"/>
        <w:jc w:val="both"/>
        <w:rPr>
          <w:sz w:val="24"/>
          <w:szCs w:val="24"/>
          <w:lang w:val="en-GB"/>
        </w:rPr>
      </w:pPr>
      <w:r w:rsidRPr="00A26935">
        <w:rPr>
          <w:sz w:val="24"/>
          <w:szCs w:val="24"/>
          <w:lang w:val="en-GB"/>
        </w:rPr>
        <w:t xml:space="preserve">Finally, the tentative results that we have today, and based on the criteria of territoriality (area of ​​the Republic of Croatia) and circumstances of suffering (suffering related to wartime circumstances), approximately 19,500 people were killed in the Republic of Croatia and absolutely all </w:t>
      </w:r>
      <w:r w:rsidR="004249AF" w:rsidRPr="00A26935">
        <w:rPr>
          <w:sz w:val="24"/>
          <w:szCs w:val="24"/>
          <w:lang w:val="en-GB"/>
        </w:rPr>
        <w:t>casualties</w:t>
      </w:r>
      <w:r w:rsidRPr="00A26935">
        <w:rPr>
          <w:sz w:val="24"/>
          <w:szCs w:val="24"/>
          <w:lang w:val="en-GB"/>
        </w:rPr>
        <w:t xml:space="preserve"> were recorded, without discrimination </w:t>
      </w:r>
      <w:proofErr w:type="gramStart"/>
      <w:r w:rsidRPr="00A26935">
        <w:rPr>
          <w:sz w:val="24"/>
          <w:szCs w:val="24"/>
          <w:lang w:val="en-GB"/>
        </w:rPr>
        <w:t>on the basis of</w:t>
      </w:r>
      <w:proofErr w:type="gramEnd"/>
      <w:r w:rsidRPr="00A26935">
        <w:rPr>
          <w:sz w:val="24"/>
          <w:szCs w:val="24"/>
          <w:lang w:val="en-GB"/>
        </w:rPr>
        <w:t xml:space="preserve"> </w:t>
      </w:r>
      <w:r w:rsidR="00161F49" w:rsidRPr="00A26935">
        <w:rPr>
          <w:sz w:val="24"/>
          <w:szCs w:val="24"/>
          <w:lang w:val="en-GB"/>
        </w:rPr>
        <w:t>their ethnic origin</w:t>
      </w:r>
      <w:r w:rsidRPr="00A26935">
        <w:rPr>
          <w:sz w:val="24"/>
          <w:szCs w:val="24"/>
          <w:lang w:val="en-GB"/>
        </w:rPr>
        <w:t xml:space="preserve">. </w:t>
      </w:r>
      <w:r w:rsidR="00161F49" w:rsidRPr="00A26935">
        <w:rPr>
          <w:sz w:val="24"/>
          <w:szCs w:val="24"/>
          <w:lang w:val="en-GB"/>
        </w:rPr>
        <w:t xml:space="preserve">Since in the recent decades </w:t>
      </w:r>
      <w:r w:rsidRPr="00A26935">
        <w:rPr>
          <w:sz w:val="24"/>
          <w:szCs w:val="24"/>
          <w:lang w:val="en-GB"/>
        </w:rPr>
        <w:t>the nature of crises and warfare ha</w:t>
      </w:r>
      <w:r w:rsidR="00161F49" w:rsidRPr="00A26935">
        <w:rPr>
          <w:sz w:val="24"/>
          <w:szCs w:val="24"/>
          <w:lang w:val="en-GB"/>
        </w:rPr>
        <w:t>ve</w:t>
      </w:r>
      <w:r w:rsidRPr="00A26935">
        <w:rPr>
          <w:sz w:val="24"/>
          <w:szCs w:val="24"/>
          <w:lang w:val="en-GB"/>
        </w:rPr>
        <w:t xml:space="preserve"> changed, </w:t>
      </w:r>
      <w:r w:rsidR="00161F49" w:rsidRPr="00A26935">
        <w:rPr>
          <w:sz w:val="24"/>
          <w:szCs w:val="24"/>
          <w:lang w:val="en-GB"/>
        </w:rPr>
        <w:t xml:space="preserve">increasing the share of </w:t>
      </w:r>
      <w:r w:rsidRPr="00A26935">
        <w:rPr>
          <w:sz w:val="24"/>
          <w:szCs w:val="24"/>
          <w:lang w:val="en-GB"/>
        </w:rPr>
        <w:t xml:space="preserve">civilian </w:t>
      </w:r>
      <w:r w:rsidR="004249AF" w:rsidRPr="00A26935">
        <w:rPr>
          <w:sz w:val="24"/>
          <w:szCs w:val="24"/>
          <w:lang w:val="en-GB"/>
        </w:rPr>
        <w:t>casualties</w:t>
      </w:r>
      <w:r w:rsidRPr="00A26935">
        <w:rPr>
          <w:sz w:val="24"/>
          <w:szCs w:val="24"/>
          <w:lang w:val="en-GB"/>
        </w:rPr>
        <w:t xml:space="preserve">, it is estimated that 32% of the total number of </w:t>
      </w:r>
      <w:r w:rsidR="004249AF" w:rsidRPr="00A26935">
        <w:rPr>
          <w:sz w:val="24"/>
          <w:szCs w:val="24"/>
          <w:lang w:val="en-GB"/>
        </w:rPr>
        <w:t>casualties</w:t>
      </w:r>
      <w:r w:rsidRPr="00A26935">
        <w:rPr>
          <w:sz w:val="24"/>
          <w:szCs w:val="24"/>
          <w:lang w:val="en-GB"/>
        </w:rPr>
        <w:t xml:space="preserve"> </w:t>
      </w:r>
      <w:r w:rsidR="00161F49" w:rsidRPr="00A26935">
        <w:rPr>
          <w:sz w:val="24"/>
          <w:szCs w:val="24"/>
          <w:lang w:val="en-GB"/>
        </w:rPr>
        <w:t>i</w:t>
      </w:r>
      <w:r w:rsidRPr="00A26935">
        <w:rPr>
          <w:sz w:val="24"/>
          <w:szCs w:val="24"/>
          <w:lang w:val="en-GB"/>
        </w:rPr>
        <w:t>n the Republic of Croatia</w:t>
      </w:r>
      <w:r w:rsidR="00161F49" w:rsidRPr="00A26935">
        <w:rPr>
          <w:sz w:val="24"/>
          <w:szCs w:val="24"/>
          <w:lang w:val="en-GB"/>
        </w:rPr>
        <w:t xml:space="preserve"> were civilians</w:t>
      </w:r>
      <w:r w:rsidRPr="00A26935">
        <w:rPr>
          <w:sz w:val="24"/>
          <w:szCs w:val="24"/>
          <w:lang w:val="en-GB"/>
        </w:rPr>
        <w:t>.</w:t>
      </w:r>
    </w:p>
    <w:p w14:paraId="4F467F31" w14:textId="4A469238" w:rsidR="006D4C82" w:rsidRPr="00A26935" w:rsidRDefault="00161F49" w:rsidP="00BE0BD0">
      <w:pPr>
        <w:pStyle w:val="BodyText"/>
        <w:spacing w:after="600" w:line="295" w:lineRule="auto"/>
        <w:jc w:val="both"/>
        <w:rPr>
          <w:sz w:val="24"/>
          <w:szCs w:val="24"/>
          <w:lang w:val="en-GB"/>
        </w:rPr>
      </w:pPr>
      <w:r w:rsidRPr="00A26935">
        <w:rPr>
          <w:sz w:val="24"/>
          <w:szCs w:val="24"/>
          <w:lang w:val="en-GB"/>
        </w:rPr>
        <w:t>Consequently</w:t>
      </w:r>
      <w:r w:rsidR="00DF53E7" w:rsidRPr="00A26935">
        <w:rPr>
          <w:sz w:val="24"/>
          <w:szCs w:val="24"/>
          <w:lang w:val="en-GB"/>
        </w:rPr>
        <w:t xml:space="preserve">, guided by clear criteria </w:t>
      </w:r>
      <w:proofErr w:type="gramStart"/>
      <w:r w:rsidR="00DF53E7" w:rsidRPr="00A26935">
        <w:rPr>
          <w:sz w:val="24"/>
          <w:szCs w:val="24"/>
          <w:lang w:val="en-GB"/>
        </w:rPr>
        <w:t>similar to</w:t>
      </w:r>
      <w:proofErr w:type="gramEnd"/>
      <w:r w:rsidR="00DF53E7" w:rsidRPr="00A26935">
        <w:rPr>
          <w:sz w:val="24"/>
          <w:szCs w:val="24"/>
          <w:lang w:val="en-GB"/>
        </w:rPr>
        <w:t xml:space="preserve"> those </w:t>
      </w:r>
      <w:r w:rsidR="00B9060D">
        <w:rPr>
          <w:sz w:val="24"/>
          <w:szCs w:val="24"/>
          <w:lang w:val="en-GB"/>
        </w:rPr>
        <w:t>established in</w:t>
      </w:r>
      <w:r w:rsidR="00DF53E7" w:rsidRPr="00A26935">
        <w:rPr>
          <w:sz w:val="24"/>
          <w:szCs w:val="24"/>
          <w:lang w:val="en-GB"/>
        </w:rPr>
        <w:t xml:space="preserve"> 1991, </w:t>
      </w:r>
      <w:r w:rsidR="00FD5146">
        <w:rPr>
          <w:sz w:val="24"/>
          <w:szCs w:val="24"/>
          <w:lang w:val="en-GB"/>
        </w:rPr>
        <w:t>casualty recording</w:t>
      </w:r>
      <w:r w:rsidRPr="00A26935">
        <w:rPr>
          <w:sz w:val="24"/>
          <w:szCs w:val="24"/>
          <w:lang w:val="en-GB"/>
        </w:rPr>
        <w:t xml:space="preserve"> </w:t>
      </w:r>
      <w:r w:rsidR="00DF53E7" w:rsidRPr="00A26935">
        <w:rPr>
          <w:sz w:val="24"/>
          <w:szCs w:val="24"/>
          <w:lang w:val="en-GB"/>
        </w:rPr>
        <w:t xml:space="preserve">must be based on an institutional approach, a scientific methodology that includes the analysis of primary sources and multiple </w:t>
      </w:r>
      <w:r w:rsidRPr="00A26935">
        <w:rPr>
          <w:sz w:val="24"/>
          <w:szCs w:val="24"/>
          <w:lang w:val="en-GB"/>
        </w:rPr>
        <w:t xml:space="preserve">verifications </w:t>
      </w:r>
      <w:r w:rsidR="00DF53E7" w:rsidRPr="00A26935">
        <w:rPr>
          <w:sz w:val="24"/>
          <w:szCs w:val="24"/>
          <w:lang w:val="en-GB"/>
        </w:rPr>
        <w:t xml:space="preserve">with the competent authorities of the Republic of Croatia, so that every </w:t>
      </w:r>
      <w:r w:rsidR="009C743B" w:rsidRPr="00A26935">
        <w:rPr>
          <w:sz w:val="24"/>
          <w:szCs w:val="24"/>
          <w:lang w:val="en-GB"/>
        </w:rPr>
        <w:t>casualty</w:t>
      </w:r>
      <w:r w:rsidR="00DF53E7" w:rsidRPr="00A26935">
        <w:rPr>
          <w:sz w:val="24"/>
          <w:szCs w:val="24"/>
          <w:lang w:val="en-GB"/>
        </w:rPr>
        <w:t xml:space="preserve"> is equally </w:t>
      </w:r>
      <w:r w:rsidRPr="00A26935">
        <w:rPr>
          <w:sz w:val="24"/>
          <w:szCs w:val="24"/>
          <w:lang w:val="en-GB"/>
        </w:rPr>
        <w:t>recorded</w:t>
      </w:r>
      <w:r w:rsidR="00DF53E7" w:rsidRPr="00A26935">
        <w:rPr>
          <w:sz w:val="24"/>
          <w:szCs w:val="24"/>
          <w:lang w:val="en-GB"/>
        </w:rPr>
        <w:t xml:space="preserve"> without any </w:t>
      </w:r>
      <w:r w:rsidR="00BE0BD0">
        <w:rPr>
          <w:sz w:val="24"/>
          <w:szCs w:val="24"/>
          <w:lang w:val="en-GB"/>
        </w:rPr>
        <w:t>discrimination.</w:t>
      </w:r>
    </w:p>
    <w:sectPr w:rsidR="006D4C82" w:rsidRPr="00A26935">
      <w:footerReference w:type="default" r:id="rId8"/>
      <w:pgSz w:w="11900" w:h="16840"/>
      <w:pgMar w:top="1399" w:right="1402" w:bottom="1917" w:left="1240" w:header="971"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59A8" w14:textId="77777777" w:rsidR="009F5F39" w:rsidRDefault="009F5F39">
      <w:r>
        <w:separator/>
      </w:r>
    </w:p>
  </w:endnote>
  <w:endnote w:type="continuationSeparator" w:id="0">
    <w:p w14:paraId="0CEA4EBC" w14:textId="77777777" w:rsidR="009F5F39" w:rsidRDefault="009F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27DD" w14:textId="77777777" w:rsidR="006D4C82" w:rsidRDefault="00DF53E7">
    <w:pPr>
      <w:spacing w:line="1" w:lineRule="exact"/>
    </w:pPr>
    <w:r>
      <w:rPr>
        <w:noProof/>
        <w:lang w:bidi="ar-SA"/>
      </w:rPr>
      <mc:AlternateContent>
        <mc:Choice Requires="wps">
          <w:drawing>
            <wp:anchor distT="0" distB="0" distL="0" distR="0" simplePos="0" relativeHeight="62914690" behindDoc="1" locked="0" layoutInCell="1" allowOverlap="1" wp14:anchorId="1B0E8B86" wp14:editId="180B6175">
              <wp:simplePos x="0" y="0"/>
              <wp:positionH relativeFrom="page">
                <wp:posOffset>5817870</wp:posOffset>
              </wp:positionH>
              <wp:positionV relativeFrom="page">
                <wp:posOffset>9669780</wp:posOffset>
              </wp:positionV>
              <wp:extent cx="807720" cy="94615"/>
              <wp:effectExtent l="0" t="0" r="0" b="0"/>
              <wp:wrapNone/>
              <wp:docPr id="2" name="Shape 2"/>
              <wp:cNvGraphicFramePr/>
              <a:graphic xmlns:a="http://schemas.openxmlformats.org/drawingml/2006/main">
                <a:graphicData uri="http://schemas.microsoft.com/office/word/2010/wordprocessingShape">
                  <wps:wsp>
                    <wps:cNvSpPr txBox="1"/>
                    <wps:spPr>
                      <a:xfrm>
                        <a:off x="0" y="0"/>
                        <a:ext cx="807720" cy="94615"/>
                      </a:xfrm>
                      <a:prstGeom prst="rect">
                        <a:avLst/>
                      </a:prstGeom>
                      <a:noFill/>
                    </wps:spPr>
                    <wps:txbx>
                      <w:txbxContent>
                        <w:p w14:paraId="07A68DD0" w14:textId="1476E872" w:rsidR="006D4C82" w:rsidRDefault="00DF53E7">
                          <w:pPr>
                            <w:pStyle w:val="Headerorfooter20"/>
                            <w:rPr>
                              <w:sz w:val="19"/>
                              <w:szCs w:val="19"/>
                            </w:rPr>
                          </w:pPr>
                          <w:r>
                            <w:t>Page</w:t>
                          </w:r>
                          <w:r w:rsidR="006307C8">
                            <w:t xml:space="preserve"> </w:t>
                          </w:r>
                          <w:r>
                            <w:fldChar w:fldCharType="begin"/>
                          </w:r>
                          <w:r>
                            <w:instrText xml:space="preserve"> PAGE \* MERGEFORMAT </w:instrText>
                          </w:r>
                          <w:r>
                            <w:fldChar w:fldCharType="separate"/>
                          </w:r>
                          <w:r w:rsidR="00BE0BD0" w:rsidRPr="00BE0BD0">
                            <w:rPr>
                              <w:b/>
                              <w:bCs/>
                              <w:noProof/>
                              <w:sz w:val="19"/>
                              <w:szCs w:val="19"/>
                            </w:rPr>
                            <w:t>2</w:t>
                          </w:r>
                          <w:r>
                            <w:rPr>
                              <w:b/>
                              <w:bCs/>
                              <w:sz w:val="19"/>
                              <w:szCs w:val="19"/>
                            </w:rPr>
                            <w:fldChar w:fldCharType="end"/>
                          </w:r>
                          <w:r>
                            <w:rPr>
                              <w:b/>
                              <w:bCs/>
                              <w:sz w:val="19"/>
                              <w:szCs w:val="19"/>
                            </w:rPr>
                            <w:t xml:space="preserve"> </w:t>
                          </w:r>
                          <w:r>
                            <w:t>o</w:t>
                          </w:r>
                          <w:r w:rsidR="006307C8">
                            <w:t>f</w:t>
                          </w:r>
                          <w:r>
                            <w:t xml:space="preserve"> 4</w:t>
                          </w:r>
                        </w:p>
                      </w:txbxContent>
                    </wps:txbx>
                    <wps:bodyPr wrap="none" lIns="0" tIns="0" rIns="0" bIns="0">
                      <a:spAutoFit/>
                    </wps:bodyPr>
                  </wps:wsp>
                </a:graphicData>
              </a:graphic>
            </wp:anchor>
          </w:drawing>
        </mc:Choice>
        <mc:Fallback>
          <w:pict>
            <v:shapetype w14:anchorId="1B0E8B86" id="_x0000_t202" coordsize="21600,21600" o:spt="202" path="m,l,21600r21600,l21600,xe">
              <v:stroke joinstyle="miter"/>
              <v:path gradientshapeok="t" o:connecttype="rect"/>
            </v:shapetype>
            <v:shape id="Shape 2" o:spid="_x0000_s1026" type="#_x0000_t202" style="position:absolute;margin-left:458.1pt;margin-top:761.4pt;width:63.6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" filled="f" stroked="f">
              <v:textbox style="mso-fit-shape-to-text:t" inset="0,0,0,0">
                <w:txbxContent>
                  <w:p w14:paraId="07A68DD0" w14:textId="1476E872" w:rsidR="006D4C82" w:rsidRDefault="00DF53E7">
                    <w:pPr>
                      <w:pStyle w:val="Headerorfooter20"/>
                      <w:rPr>
                        <w:sz w:val="19"/>
                        <w:szCs w:val="19"/>
                      </w:rPr>
                    </w:pPr>
                    <w:r>
                      <w:t>Page</w:t>
                    </w:r>
                    <w:r w:rsidR="006307C8">
                      <w:t xml:space="preserve"> </w:t>
                    </w:r>
                    <w:r>
                      <w:fldChar w:fldCharType="begin"/>
                    </w:r>
                    <w:r>
                      <w:instrText xml:space="preserve"> PAGE \* MERGEFORMAT </w:instrText>
                    </w:r>
                    <w:r>
                      <w:fldChar w:fldCharType="separate"/>
                    </w:r>
                    <w:r w:rsidR="00BE0BD0" w:rsidRPr="00BE0BD0">
                      <w:rPr>
                        <w:b/>
                        <w:bCs/>
                        <w:noProof/>
                        <w:sz w:val="19"/>
                        <w:szCs w:val="19"/>
                      </w:rPr>
                      <w:t>2</w:t>
                    </w:r>
                    <w:r>
                      <w:rPr>
                        <w:b/>
                        <w:bCs/>
                        <w:sz w:val="19"/>
                        <w:szCs w:val="19"/>
                      </w:rPr>
                      <w:fldChar w:fldCharType="end"/>
                    </w:r>
                    <w:r>
                      <w:rPr>
                        <w:b/>
                        <w:bCs/>
                        <w:sz w:val="19"/>
                        <w:szCs w:val="19"/>
                      </w:rPr>
                      <w:t xml:space="preserve"> </w:t>
                    </w:r>
                    <w:r>
                      <w:t>o</w:t>
                    </w:r>
                    <w:r w:rsidR="006307C8">
                      <w:t>f</w:t>
                    </w:r>
                    <w:r>
                      <w:t xml:space="preserve">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0F41" w14:textId="77777777" w:rsidR="009F5F39" w:rsidRDefault="009F5F39"/>
  </w:footnote>
  <w:footnote w:type="continuationSeparator" w:id="0">
    <w:p w14:paraId="4D4810F4" w14:textId="77777777" w:rsidR="009F5F39" w:rsidRDefault="009F5F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3B1"/>
    <w:multiLevelType w:val="multilevel"/>
    <w:tmpl w:val="51ACA4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306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82"/>
    <w:rsid w:val="000F6AE8"/>
    <w:rsid w:val="00161F49"/>
    <w:rsid w:val="002222A9"/>
    <w:rsid w:val="00416BE1"/>
    <w:rsid w:val="004249AF"/>
    <w:rsid w:val="00443DF1"/>
    <w:rsid w:val="004E6E2C"/>
    <w:rsid w:val="00534FDF"/>
    <w:rsid w:val="005602F4"/>
    <w:rsid w:val="005616EA"/>
    <w:rsid w:val="005F4836"/>
    <w:rsid w:val="00617290"/>
    <w:rsid w:val="006307C8"/>
    <w:rsid w:val="00633C71"/>
    <w:rsid w:val="00643281"/>
    <w:rsid w:val="006D4C82"/>
    <w:rsid w:val="006F6808"/>
    <w:rsid w:val="00765BC5"/>
    <w:rsid w:val="007C476E"/>
    <w:rsid w:val="00830D82"/>
    <w:rsid w:val="008A4C29"/>
    <w:rsid w:val="00910543"/>
    <w:rsid w:val="009A11A5"/>
    <w:rsid w:val="009A55E1"/>
    <w:rsid w:val="009C743B"/>
    <w:rsid w:val="009F5F39"/>
    <w:rsid w:val="00A26935"/>
    <w:rsid w:val="00A90D3C"/>
    <w:rsid w:val="00AF37AA"/>
    <w:rsid w:val="00B26CD5"/>
    <w:rsid w:val="00B9060D"/>
    <w:rsid w:val="00BD22C8"/>
    <w:rsid w:val="00BE0BD0"/>
    <w:rsid w:val="00BF7EED"/>
    <w:rsid w:val="00C46B96"/>
    <w:rsid w:val="00CC3FE6"/>
    <w:rsid w:val="00D87ACE"/>
    <w:rsid w:val="00DD1F63"/>
    <w:rsid w:val="00DF53E7"/>
    <w:rsid w:val="00F23D2A"/>
    <w:rsid w:val="00F275A5"/>
    <w:rsid w:val="00F5588B"/>
    <w:rsid w:val="00F6385C"/>
    <w:rsid w:val="00FD5146"/>
    <w:rsid w:val="00FE57EC"/>
    <w:rsid w:val="00FF01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3F133"/>
  <w15:docId w15:val="{BE5A198A-B74D-4ECF-947B-AA52852C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hr-HR" w:eastAsia="hr-HR" w:bidi="hr-H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30"/>
      <w:szCs w:val="30"/>
      <w:u w:val="none"/>
    </w:rPr>
  </w:style>
  <w:style w:type="character" w:customStyle="1" w:styleId="Heading2">
    <w:name w:val="Heading #2_"/>
    <w:basedOn w:val="DefaultParagraphFont"/>
    <w:link w:val="Heading20"/>
    <w:rPr>
      <w:rFonts w:ascii="Times New Roman" w:eastAsia="Times New Roman" w:hAnsi="Times New Roman" w:cs="Times New Roman"/>
      <w:b w:val="0"/>
      <w:bCs w:val="0"/>
      <w:i/>
      <w:iCs/>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0">
    <w:name w:val="Heading #1"/>
    <w:basedOn w:val="Normal"/>
    <w:link w:val="Heading1"/>
    <w:pPr>
      <w:spacing w:after="140" w:line="271" w:lineRule="auto"/>
      <w:jc w:val="center"/>
      <w:outlineLvl w:val="0"/>
    </w:pPr>
    <w:rPr>
      <w:rFonts w:ascii="Times New Roman" w:eastAsia="Times New Roman" w:hAnsi="Times New Roman" w:cs="Times New Roman"/>
      <w:sz w:val="30"/>
      <w:szCs w:val="30"/>
    </w:rPr>
  </w:style>
  <w:style w:type="paragraph" w:customStyle="1" w:styleId="Heading20">
    <w:name w:val="Heading #2"/>
    <w:basedOn w:val="Normal"/>
    <w:link w:val="Heading2"/>
    <w:pPr>
      <w:spacing w:after="200" w:line="269" w:lineRule="auto"/>
      <w:jc w:val="center"/>
      <w:outlineLvl w:val="1"/>
    </w:pPr>
    <w:rPr>
      <w:rFonts w:ascii="Times New Roman" w:eastAsia="Times New Roman" w:hAnsi="Times New Roman" w:cs="Times New Roman"/>
      <w:i/>
      <w:iCs/>
      <w:sz w:val="26"/>
      <w:szCs w:val="26"/>
    </w:rPr>
  </w:style>
  <w:style w:type="paragraph" w:styleId="BodyText">
    <w:name w:val="Body Text"/>
    <w:basedOn w:val="Normal"/>
    <w:link w:val="BodyTextChar"/>
    <w:qFormat/>
    <w:pPr>
      <w:spacing w:after="140" w:line="298"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307C8"/>
    <w:pPr>
      <w:tabs>
        <w:tab w:val="center" w:pos="4536"/>
        <w:tab w:val="right" w:pos="9072"/>
      </w:tabs>
    </w:pPr>
  </w:style>
  <w:style w:type="character" w:customStyle="1" w:styleId="HeaderChar">
    <w:name w:val="Header Char"/>
    <w:basedOn w:val="DefaultParagraphFont"/>
    <w:link w:val="Header"/>
    <w:uiPriority w:val="99"/>
    <w:rsid w:val="006307C8"/>
    <w:rPr>
      <w:color w:val="000000"/>
    </w:rPr>
  </w:style>
  <w:style w:type="paragraph" w:styleId="Footer">
    <w:name w:val="footer"/>
    <w:basedOn w:val="Normal"/>
    <w:link w:val="FooterChar"/>
    <w:uiPriority w:val="99"/>
    <w:unhideWhenUsed/>
    <w:rsid w:val="006307C8"/>
    <w:pPr>
      <w:tabs>
        <w:tab w:val="center" w:pos="4536"/>
        <w:tab w:val="right" w:pos="9072"/>
      </w:tabs>
    </w:pPr>
  </w:style>
  <w:style w:type="character" w:customStyle="1" w:styleId="FooterChar">
    <w:name w:val="Footer Char"/>
    <w:basedOn w:val="DefaultParagraphFont"/>
    <w:link w:val="Footer"/>
    <w:uiPriority w:val="99"/>
    <w:rsid w:val="006307C8"/>
    <w:rPr>
      <w:color w:val="000000"/>
    </w:rPr>
  </w:style>
  <w:style w:type="character" w:styleId="CommentReference">
    <w:name w:val="annotation reference"/>
    <w:basedOn w:val="DefaultParagraphFont"/>
    <w:uiPriority w:val="99"/>
    <w:semiHidden/>
    <w:unhideWhenUsed/>
    <w:rsid w:val="00D87ACE"/>
    <w:rPr>
      <w:sz w:val="16"/>
      <w:szCs w:val="16"/>
    </w:rPr>
  </w:style>
  <w:style w:type="paragraph" w:styleId="CommentText">
    <w:name w:val="annotation text"/>
    <w:basedOn w:val="Normal"/>
    <w:link w:val="CommentTextChar"/>
    <w:uiPriority w:val="99"/>
    <w:semiHidden/>
    <w:unhideWhenUsed/>
    <w:rsid w:val="00D87ACE"/>
    <w:rPr>
      <w:sz w:val="20"/>
      <w:szCs w:val="20"/>
    </w:rPr>
  </w:style>
  <w:style w:type="character" w:customStyle="1" w:styleId="CommentTextChar">
    <w:name w:val="Comment Text Char"/>
    <w:basedOn w:val="DefaultParagraphFont"/>
    <w:link w:val="CommentText"/>
    <w:uiPriority w:val="99"/>
    <w:semiHidden/>
    <w:rsid w:val="00D87ACE"/>
    <w:rPr>
      <w:color w:val="000000"/>
      <w:sz w:val="20"/>
      <w:szCs w:val="20"/>
    </w:rPr>
  </w:style>
  <w:style w:type="paragraph" w:styleId="CommentSubject">
    <w:name w:val="annotation subject"/>
    <w:basedOn w:val="CommentText"/>
    <w:next w:val="CommentText"/>
    <w:link w:val="CommentSubjectChar"/>
    <w:uiPriority w:val="99"/>
    <w:semiHidden/>
    <w:unhideWhenUsed/>
    <w:rsid w:val="00D87ACE"/>
    <w:rPr>
      <w:b/>
      <w:bCs/>
    </w:rPr>
  </w:style>
  <w:style w:type="character" w:customStyle="1" w:styleId="CommentSubjectChar">
    <w:name w:val="Comment Subject Char"/>
    <w:basedOn w:val="CommentTextChar"/>
    <w:link w:val="CommentSubject"/>
    <w:uiPriority w:val="99"/>
    <w:semiHidden/>
    <w:rsid w:val="00D87ACE"/>
    <w:rPr>
      <w:b/>
      <w:bCs/>
      <w:color w:val="000000"/>
      <w:sz w:val="20"/>
      <w:szCs w:val="20"/>
    </w:rPr>
  </w:style>
  <w:style w:type="paragraph" w:styleId="BalloonText">
    <w:name w:val="Balloon Text"/>
    <w:basedOn w:val="Normal"/>
    <w:link w:val="BalloonTextChar"/>
    <w:uiPriority w:val="99"/>
    <w:semiHidden/>
    <w:unhideWhenUsed/>
    <w:rsid w:val="00D87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AC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24D078-FC25-4F3E-B4B5-57793F769283}">
  <ds:schemaRefs>
    <ds:schemaRef ds:uri="http://schemas.openxmlformats.org/officeDocument/2006/bibliography"/>
  </ds:schemaRefs>
</ds:datastoreItem>
</file>

<file path=customXml/itemProps2.xml><?xml version="1.0" encoding="utf-8"?>
<ds:datastoreItem xmlns:ds="http://schemas.openxmlformats.org/officeDocument/2006/customXml" ds:itemID="{53F3F02D-1274-44C3-8D12-B10457E301A2}"/>
</file>

<file path=customXml/itemProps3.xml><?xml version="1.0" encoding="utf-8"?>
<ds:datastoreItem xmlns:ds="http://schemas.openxmlformats.org/officeDocument/2006/customXml" ds:itemID="{8478D30B-D499-4411-8B5B-07AE8FBFAD50}"/>
</file>

<file path=customXml/itemProps4.xml><?xml version="1.0" encoding="utf-8"?>
<ds:datastoreItem xmlns:ds="http://schemas.openxmlformats.org/officeDocument/2006/customXml" ds:itemID="{F15807D6-6964-43AA-9BC2-A9A395CF7EC8}"/>
</file>

<file path=docProps/app.xml><?xml version="1.0" encoding="utf-8"?>
<Properties xmlns="http://schemas.openxmlformats.org/officeDocument/2006/extended-properties" xmlns:vt="http://schemas.openxmlformats.org/officeDocument/2006/docPropsVTypes">
  <Template>Normal.dotm</Template>
  <TotalTime>1</TotalTime>
  <Pages>5</Pages>
  <Words>2253</Words>
  <Characters>12846</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MVEP</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 Tokić</dc:creator>
  <cp:lastModifiedBy>METS</cp:lastModifiedBy>
  <cp:revision>2</cp:revision>
  <cp:lastPrinted>2023-03-09T07:49:00Z</cp:lastPrinted>
  <dcterms:created xsi:type="dcterms:W3CDTF">2023-06-07T08:46:00Z</dcterms:created>
  <dcterms:modified xsi:type="dcterms:W3CDTF">2023-06-07T08:46:00Z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